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B6C64B4" w14:textId="4790C6BB" w:rsidR="000C57F4" w:rsidRPr="007E627C" w:rsidRDefault="000C57F4" w:rsidP="001D068D">
      <w:pPr>
        <w:jc w:val="center"/>
        <w:rPr>
          <w:rFonts w:cs="Tahoma"/>
          <w:b/>
          <w:bCs/>
          <w:sz w:val="32"/>
          <w:szCs w:val="32"/>
          <w:lang w:val="el-GR"/>
        </w:rPr>
      </w:pPr>
      <w:r w:rsidRPr="007E627C">
        <w:rPr>
          <w:rFonts w:cs="Tahoma"/>
          <w:b/>
          <w:bCs/>
          <w:sz w:val="32"/>
          <w:szCs w:val="32"/>
          <w:lang w:val="el-GR"/>
        </w:rPr>
        <w:t>Διακήρυξη</w:t>
      </w:r>
    </w:p>
    <w:p w14:paraId="18602FED" w14:textId="77777777" w:rsidR="000C57F4" w:rsidRPr="007E627C" w:rsidRDefault="000C57F4" w:rsidP="001D068D">
      <w:pPr>
        <w:jc w:val="center"/>
        <w:rPr>
          <w:rFonts w:cs="Tahoma"/>
          <w:b/>
          <w:bCs/>
          <w:sz w:val="32"/>
          <w:szCs w:val="32"/>
          <w:lang w:val="el-GR"/>
        </w:rPr>
      </w:pPr>
      <w:r w:rsidRPr="007E627C">
        <w:rPr>
          <w:rFonts w:cs="Tahoma"/>
          <w:b/>
          <w:bCs/>
          <w:sz w:val="32"/>
          <w:szCs w:val="32"/>
          <w:lang w:val="el-GR"/>
        </w:rPr>
        <w:t>Ηλεκτρονικού Ανοικτού Διεθνούς Διαγωνισμού</w:t>
      </w:r>
    </w:p>
    <w:p w14:paraId="5A36E484" w14:textId="2F2FA864" w:rsidR="000C57F4" w:rsidRPr="007E627C" w:rsidRDefault="000C57F4" w:rsidP="00EB40E7">
      <w:pPr>
        <w:jc w:val="center"/>
        <w:rPr>
          <w:rFonts w:cs="Tahoma"/>
          <w:b/>
          <w:bCs/>
          <w:sz w:val="32"/>
          <w:szCs w:val="32"/>
          <w:lang w:val="el-GR"/>
        </w:rPr>
      </w:pPr>
      <w:r w:rsidRPr="007E627C">
        <w:rPr>
          <w:rFonts w:cs="Tahoma"/>
          <w:b/>
          <w:bCs/>
          <w:sz w:val="32"/>
          <w:szCs w:val="32"/>
          <w:lang w:val="el-GR"/>
        </w:rPr>
        <w:t>για το Έργο</w:t>
      </w:r>
      <w:r w:rsidR="007E627C" w:rsidRPr="00AA7BDA">
        <w:rPr>
          <w:rFonts w:cs="Tahoma"/>
          <w:b/>
          <w:bCs/>
          <w:sz w:val="32"/>
          <w:szCs w:val="32"/>
          <w:lang w:val="el-GR"/>
        </w:rPr>
        <w:t xml:space="preserve"> </w:t>
      </w:r>
      <w:r w:rsidRPr="007E627C">
        <w:rPr>
          <w:rFonts w:cs="Tahoma"/>
          <w:b/>
          <w:bCs/>
          <w:sz w:val="32"/>
          <w:szCs w:val="32"/>
          <w:lang w:val="el-GR"/>
        </w:rPr>
        <w:t>«</w:t>
      </w:r>
      <w:r w:rsidR="00410049" w:rsidRPr="007E627C">
        <w:rPr>
          <w:rFonts w:cs="Tahoma"/>
          <w:b/>
          <w:bCs/>
          <w:sz w:val="32"/>
          <w:szCs w:val="32"/>
          <w:lang w:val="el-GR"/>
        </w:rPr>
        <w:t>Παγκόσμια Πλατφόρμα Ψηφιακού Κέντρου Ενημέρωσης</w:t>
      </w:r>
      <w:r w:rsidR="00007A55" w:rsidRPr="007E627C">
        <w:rPr>
          <w:rFonts w:cs="Tahoma"/>
          <w:b/>
          <w:b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360"/>
        <w:gridCol w:w="2296"/>
      </w:tblGrid>
      <w:tr w:rsidR="000C57F4" w:rsidRPr="00D63725" w14:paraId="7E9FEBC5" w14:textId="77777777" w:rsidTr="00077CE8">
        <w:tc>
          <w:tcPr>
            <w:tcW w:w="2972" w:type="dxa"/>
            <w:shd w:val="clear" w:color="auto" w:fill="auto"/>
            <w:vAlign w:val="center"/>
          </w:tcPr>
          <w:p w14:paraId="06E96F47" w14:textId="77777777" w:rsidR="000C57F4" w:rsidRPr="00A60488" w:rsidRDefault="000C57F4" w:rsidP="00EB40E7">
            <w:pPr>
              <w:autoSpaceDE w:val="0"/>
              <w:autoSpaceDN w:val="0"/>
              <w:adjustRightInd w:val="0"/>
              <w:jc w:val="right"/>
              <w:rPr>
                <w:rFonts w:cs="Tahoma"/>
                <w:b/>
                <w:color w:val="000000"/>
                <w:szCs w:val="22"/>
              </w:rPr>
            </w:pPr>
            <w:r w:rsidRPr="00A60488">
              <w:rPr>
                <w:rFonts w:cs="Tahoma"/>
                <w:b/>
                <w:color w:val="000000"/>
                <w:szCs w:val="22"/>
              </w:rPr>
              <w:t xml:space="preserve">Κωδ. ΟΠΣ: </w:t>
            </w:r>
          </w:p>
        </w:tc>
        <w:tc>
          <w:tcPr>
            <w:tcW w:w="6656" w:type="dxa"/>
            <w:gridSpan w:val="2"/>
            <w:shd w:val="clear" w:color="auto" w:fill="auto"/>
            <w:vAlign w:val="bottom"/>
          </w:tcPr>
          <w:p w14:paraId="445EA9AB" w14:textId="6881E5C9" w:rsidR="000C57F4" w:rsidRPr="00A60488" w:rsidRDefault="00273398" w:rsidP="00EB40E7">
            <w:pPr>
              <w:autoSpaceDE w:val="0"/>
              <w:autoSpaceDN w:val="0"/>
              <w:adjustRightInd w:val="0"/>
              <w:rPr>
                <w:rFonts w:cs="Tahoma"/>
                <w:b/>
                <w:color w:val="0000FF"/>
                <w:szCs w:val="22"/>
                <w:highlight w:val="cyan"/>
                <w:lang w:val="en-US"/>
              </w:rPr>
            </w:pPr>
            <w:r w:rsidRPr="00A60488">
              <w:rPr>
                <w:rFonts w:cs="Tahoma"/>
                <w:b/>
                <w:szCs w:val="22"/>
                <w:lang w:val="en-US"/>
              </w:rPr>
              <w:t>5163960</w:t>
            </w:r>
          </w:p>
        </w:tc>
      </w:tr>
      <w:tr w:rsidR="000C57F4" w:rsidRPr="00D63725" w14:paraId="363B38F3" w14:textId="77777777" w:rsidTr="00065EF0">
        <w:tc>
          <w:tcPr>
            <w:tcW w:w="2972" w:type="dxa"/>
            <w:shd w:val="clear" w:color="auto" w:fill="auto"/>
            <w:vAlign w:val="center"/>
          </w:tcPr>
          <w:p w14:paraId="5824DEEC" w14:textId="77777777" w:rsidR="000C57F4" w:rsidRPr="00A60488" w:rsidRDefault="000C57F4" w:rsidP="00EB40E7">
            <w:pPr>
              <w:autoSpaceDE w:val="0"/>
              <w:autoSpaceDN w:val="0"/>
              <w:adjustRightInd w:val="0"/>
              <w:jc w:val="right"/>
              <w:rPr>
                <w:rFonts w:cs="Tahoma"/>
                <w:b/>
                <w:color w:val="000000"/>
                <w:szCs w:val="22"/>
              </w:rPr>
            </w:pPr>
            <w:r w:rsidRPr="00A60488">
              <w:rPr>
                <w:rFonts w:cs="Tahoma"/>
                <w:b/>
                <w:color w:val="000000"/>
                <w:szCs w:val="22"/>
              </w:rPr>
              <w:t>Επιχειρησιακό Πρόγραμμα:</w:t>
            </w:r>
          </w:p>
        </w:tc>
        <w:tc>
          <w:tcPr>
            <w:tcW w:w="6656" w:type="dxa"/>
            <w:gridSpan w:val="2"/>
            <w:shd w:val="clear" w:color="auto" w:fill="auto"/>
            <w:vAlign w:val="center"/>
          </w:tcPr>
          <w:p w14:paraId="44018A15" w14:textId="77777777" w:rsidR="00A60488" w:rsidRPr="00A60488" w:rsidRDefault="00A60488" w:rsidP="00EB40E7">
            <w:pPr>
              <w:autoSpaceDE w:val="0"/>
              <w:autoSpaceDN w:val="0"/>
              <w:adjustRightInd w:val="0"/>
              <w:jc w:val="left"/>
              <w:rPr>
                <w:rFonts w:cs="Tahoma"/>
                <w:b/>
                <w:color w:val="000000"/>
                <w:szCs w:val="22"/>
                <w:lang w:val="el-GR"/>
              </w:rPr>
            </w:pPr>
          </w:p>
          <w:p w14:paraId="5A203030" w14:textId="1FE58A90" w:rsidR="000C57F4" w:rsidRPr="00A60488" w:rsidRDefault="00273398" w:rsidP="00EB40E7">
            <w:pPr>
              <w:autoSpaceDE w:val="0"/>
              <w:autoSpaceDN w:val="0"/>
              <w:adjustRightInd w:val="0"/>
              <w:jc w:val="left"/>
              <w:rPr>
                <w:rFonts w:cs="Tahoma"/>
                <w:b/>
                <w:color w:val="000000"/>
                <w:szCs w:val="22"/>
                <w:lang w:val="el-GR"/>
              </w:rPr>
            </w:pPr>
            <w:r w:rsidRPr="00A60488">
              <w:rPr>
                <w:rFonts w:cs="Tahoma"/>
                <w:b/>
                <w:color w:val="000000"/>
                <w:szCs w:val="22"/>
                <w:lang w:val="el-GR"/>
              </w:rPr>
              <w:t xml:space="preserve">ΤΑΜΕΙΟ ΑΝΑΚΑΜΨΗΣ ΚΑΙ ΑΝΘΕΚΤΙΚΟΤΗΤΑΣ </w:t>
            </w:r>
          </w:p>
          <w:p w14:paraId="1988F567" w14:textId="4C8D0C5D" w:rsidR="00A60488" w:rsidRPr="00A60488" w:rsidRDefault="00A60488" w:rsidP="00EB40E7">
            <w:pPr>
              <w:autoSpaceDE w:val="0"/>
              <w:autoSpaceDN w:val="0"/>
              <w:adjustRightInd w:val="0"/>
              <w:jc w:val="left"/>
              <w:rPr>
                <w:rFonts w:cs="Tahoma"/>
                <w:b/>
                <w:color w:val="000000"/>
                <w:szCs w:val="22"/>
                <w:lang w:val="el-GR"/>
              </w:rPr>
            </w:pPr>
          </w:p>
        </w:tc>
      </w:tr>
      <w:tr w:rsidR="000C57F4" w:rsidRPr="00381CFC" w14:paraId="10929996" w14:textId="77777777" w:rsidTr="00077CE8">
        <w:tc>
          <w:tcPr>
            <w:tcW w:w="2972" w:type="dxa"/>
            <w:shd w:val="clear" w:color="auto" w:fill="auto"/>
            <w:vAlign w:val="center"/>
          </w:tcPr>
          <w:p w14:paraId="19049586" w14:textId="527BD08A" w:rsidR="000C57F4" w:rsidRPr="00A60488" w:rsidRDefault="000C57F4" w:rsidP="00EB40E7">
            <w:pPr>
              <w:autoSpaceDE w:val="0"/>
              <w:autoSpaceDN w:val="0"/>
              <w:adjustRightInd w:val="0"/>
              <w:jc w:val="right"/>
              <w:rPr>
                <w:rFonts w:cs="Tahoma"/>
                <w:b/>
                <w:color w:val="000000"/>
                <w:szCs w:val="22"/>
              </w:rPr>
            </w:pPr>
            <w:r w:rsidRPr="00A60488">
              <w:rPr>
                <w:rFonts w:cs="Tahoma"/>
                <w:b/>
                <w:color w:val="000000"/>
                <w:szCs w:val="22"/>
                <w:lang w:val="el-GR"/>
              </w:rPr>
              <w:t xml:space="preserve">Εκτιμώμενη αξία σύμβασης </w:t>
            </w:r>
            <w:r w:rsidRPr="00A60488">
              <w:rPr>
                <w:rFonts w:cs="Tahoma"/>
                <w:b/>
                <w:color w:val="000000"/>
                <w:szCs w:val="22"/>
              </w:rPr>
              <w:t>:</w:t>
            </w:r>
          </w:p>
        </w:tc>
        <w:tc>
          <w:tcPr>
            <w:tcW w:w="6656" w:type="dxa"/>
            <w:gridSpan w:val="2"/>
            <w:shd w:val="clear" w:color="auto" w:fill="auto"/>
            <w:vAlign w:val="center"/>
          </w:tcPr>
          <w:p w14:paraId="4E4D055A" w14:textId="77777777" w:rsidR="00867653" w:rsidRPr="00A60488" w:rsidRDefault="00273398" w:rsidP="00A60488">
            <w:pPr>
              <w:pStyle w:val="Tabletext"/>
              <w:spacing w:after="0" w:line="276" w:lineRule="auto"/>
              <w:jc w:val="both"/>
              <w:rPr>
                <w:rFonts w:cs="Tahoma"/>
                <w:sz w:val="22"/>
                <w:szCs w:val="22"/>
                <w:lang w:eastAsia="zh-CN"/>
              </w:rPr>
            </w:pPr>
            <w:r w:rsidRPr="00A60488">
              <w:rPr>
                <w:rFonts w:cs="Tahoma"/>
                <w:sz w:val="22"/>
                <w:szCs w:val="22"/>
                <w:lang w:eastAsia="zh-CN"/>
              </w:rPr>
              <w:t>Εκτιμώμενη αξία σύμβασης</w:t>
            </w:r>
            <w:r w:rsidR="00C42BE1" w:rsidRPr="00A60488">
              <w:rPr>
                <w:rFonts w:cs="Tahoma"/>
                <w:sz w:val="22"/>
                <w:szCs w:val="22"/>
                <w:lang w:eastAsia="zh-CN"/>
              </w:rPr>
              <w:t xml:space="preserve"> </w:t>
            </w:r>
            <w:r w:rsidR="00C42BE1" w:rsidRPr="00A60488">
              <w:rPr>
                <w:rFonts w:cs="Tahoma"/>
                <w:b/>
                <w:bCs/>
                <w:sz w:val="22"/>
                <w:szCs w:val="22"/>
                <w:lang w:eastAsia="zh-CN"/>
              </w:rPr>
              <w:t>€12.096.000,00 μη περιλαμβανομένου ΦΠΑ</w:t>
            </w:r>
            <w:r w:rsidR="00C42BE1" w:rsidRPr="00A60488">
              <w:rPr>
                <w:rFonts w:cs="Tahoma"/>
                <w:sz w:val="22"/>
                <w:szCs w:val="22"/>
                <w:lang w:eastAsia="zh-CN"/>
              </w:rPr>
              <w:t xml:space="preserve"> (Προϋπολογισμός με ΦΠΑ:  €14.999.040,00, ΦΠΑ 24% €2.903.040,00)</w:t>
            </w:r>
            <w:r w:rsidR="00A60488" w:rsidRPr="00A60488">
              <w:rPr>
                <w:rFonts w:cs="Tahoma"/>
                <w:sz w:val="22"/>
                <w:szCs w:val="22"/>
                <w:lang w:eastAsia="zh-CN"/>
              </w:rPr>
              <w:t>.</w:t>
            </w:r>
            <w:r w:rsidR="002925D7" w:rsidRPr="00A60488">
              <w:rPr>
                <w:rFonts w:cs="Tahoma"/>
                <w:sz w:val="22"/>
                <w:szCs w:val="22"/>
                <w:lang w:eastAsia="zh-CN"/>
              </w:rPr>
              <w:t xml:space="preserve"> </w:t>
            </w:r>
          </w:p>
          <w:p w14:paraId="40838503" w14:textId="0A1B2452" w:rsidR="00A60488" w:rsidRPr="00A60488" w:rsidRDefault="00A60488" w:rsidP="00A60488">
            <w:pPr>
              <w:pStyle w:val="Tabletext"/>
              <w:spacing w:after="0" w:line="276" w:lineRule="auto"/>
              <w:jc w:val="both"/>
              <w:rPr>
                <w:rFonts w:cs="Tahoma"/>
                <w:sz w:val="22"/>
                <w:szCs w:val="22"/>
              </w:rPr>
            </w:pPr>
          </w:p>
        </w:tc>
      </w:tr>
      <w:tr w:rsidR="000C57F4" w:rsidRPr="00007A55" w14:paraId="484C157D" w14:textId="77777777" w:rsidTr="00AA55CE">
        <w:tc>
          <w:tcPr>
            <w:tcW w:w="2972" w:type="dxa"/>
            <w:shd w:val="clear" w:color="auto" w:fill="auto"/>
            <w:vAlign w:val="center"/>
          </w:tcPr>
          <w:p w14:paraId="631ACCA2" w14:textId="77777777" w:rsidR="000C57F4" w:rsidRPr="00A60488" w:rsidRDefault="000C57F4" w:rsidP="00EB40E7">
            <w:pPr>
              <w:autoSpaceDE w:val="0"/>
              <w:autoSpaceDN w:val="0"/>
              <w:adjustRightInd w:val="0"/>
              <w:jc w:val="right"/>
              <w:rPr>
                <w:rFonts w:cs="Tahoma"/>
                <w:b/>
                <w:color w:val="000000"/>
                <w:szCs w:val="22"/>
                <w:highlight w:val="cyan"/>
              </w:rPr>
            </w:pPr>
            <w:r w:rsidRPr="00A60488">
              <w:rPr>
                <w:rFonts w:cs="Tahoma"/>
                <w:b/>
                <w:color w:val="000000"/>
                <w:szCs w:val="22"/>
                <w:lang w:val="en-US"/>
              </w:rPr>
              <w:t>CPV</w:t>
            </w:r>
            <w:r w:rsidRPr="00A60488">
              <w:rPr>
                <w:rFonts w:cs="Tahoma"/>
                <w:b/>
                <w:color w:val="000000"/>
                <w:szCs w:val="22"/>
              </w:rPr>
              <w:t>:</w:t>
            </w:r>
          </w:p>
        </w:tc>
        <w:tc>
          <w:tcPr>
            <w:tcW w:w="6656" w:type="dxa"/>
            <w:gridSpan w:val="2"/>
            <w:shd w:val="clear" w:color="auto" w:fill="auto"/>
            <w:vAlign w:val="center"/>
          </w:tcPr>
          <w:p w14:paraId="16294516" w14:textId="40E57D11" w:rsidR="00007A55" w:rsidRPr="00A60488" w:rsidRDefault="00B6573A" w:rsidP="00EB40E7">
            <w:pPr>
              <w:suppressAutoHyphens w:val="0"/>
              <w:jc w:val="left"/>
              <w:rPr>
                <w:rFonts w:cs="Tahoma"/>
                <w:b/>
                <w:color w:val="000000"/>
                <w:szCs w:val="22"/>
                <w:lang w:val="el-GR" w:eastAsia="el-GR"/>
              </w:rPr>
            </w:pPr>
            <w:r w:rsidRPr="00A60488">
              <w:rPr>
                <w:rFonts w:cs="Tahoma"/>
                <w:b/>
                <w:color w:val="000000"/>
                <w:szCs w:val="22"/>
                <w:lang w:val="el-GR" w:eastAsia="el-GR"/>
              </w:rPr>
              <w:t>48800000-6, 30230000-0, 48000000-8, 72000000-5, 72314000-9, 79341000-6</w:t>
            </w:r>
          </w:p>
        </w:tc>
      </w:tr>
      <w:tr w:rsidR="000C57F4" w:rsidRPr="00381CFC" w14:paraId="3C684B88" w14:textId="77777777" w:rsidTr="00077CE8">
        <w:tc>
          <w:tcPr>
            <w:tcW w:w="2972" w:type="dxa"/>
            <w:shd w:val="clear" w:color="auto" w:fill="auto"/>
            <w:vAlign w:val="center"/>
          </w:tcPr>
          <w:p w14:paraId="29E1349A" w14:textId="77777777" w:rsidR="000C57F4" w:rsidRPr="00A60488" w:rsidRDefault="000C57F4" w:rsidP="00EB40E7">
            <w:pPr>
              <w:autoSpaceDE w:val="0"/>
              <w:autoSpaceDN w:val="0"/>
              <w:adjustRightInd w:val="0"/>
              <w:jc w:val="right"/>
              <w:rPr>
                <w:rFonts w:cs="Tahoma"/>
                <w:b/>
                <w:color w:val="000000"/>
                <w:szCs w:val="22"/>
              </w:rPr>
            </w:pPr>
            <w:r w:rsidRPr="00A60488">
              <w:rPr>
                <w:rFonts w:cs="Tahoma"/>
                <w:b/>
                <w:color w:val="000000"/>
                <w:szCs w:val="22"/>
              </w:rPr>
              <w:t>Κριτήριο Ανάθεσης:</w:t>
            </w:r>
          </w:p>
        </w:tc>
        <w:tc>
          <w:tcPr>
            <w:tcW w:w="6656" w:type="dxa"/>
            <w:gridSpan w:val="2"/>
            <w:shd w:val="clear" w:color="auto" w:fill="auto"/>
            <w:vAlign w:val="bottom"/>
          </w:tcPr>
          <w:p w14:paraId="3FABC9C4" w14:textId="77777777" w:rsidR="000C57F4" w:rsidRPr="00A60488" w:rsidRDefault="000C57F4" w:rsidP="00EB40E7">
            <w:pPr>
              <w:autoSpaceDE w:val="0"/>
              <w:autoSpaceDN w:val="0"/>
              <w:adjustRightInd w:val="0"/>
              <w:rPr>
                <w:rFonts w:cs="Tahoma"/>
                <w:b/>
                <w:color w:val="000000"/>
                <w:szCs w:val="22"/>
                <w:lang w:val="el-GR"/>
              </w:rPr>
            </w:pPr>
            <w:r w:rsidRPr="00A60488">
              <w:rPr>
                <w:rFonts w:cs="Tahoma"/>
                <w:b/>
                <w:color w:val="000000"/>
                <w:szCs w:val="22"/>
                <w:lang w:val="el-GR"/>
              </w:rPr>
              <w:t xml:space="preserve">Η πλέον συμφέρουσα από οικονομική άποψη προσφορά βάσει βέλτιστης σχέσης ποιότητας – τιμής </w:t>
            </w:r>
          </w:p>
        </w:tc>
      </w:tr>
      <w:tr w:rsidR="000C57F4" w:rsidRPr="00D63725" w:rsidDel="005977E7" w14:paraId="6D686E4F" w14:textId="77777777" w:rsidTr="00077CE8">
        <w:tc>
          <w:tcPr>
            <w:tcW w:w="2972" w:type="dxa"/>
            <w:shd w:val="clear" w:color="auto" w:fill="auto"/>
            <w:vAlign w:val="center"/>
          </w:tcPr>
          <w:p w14:paraId="08266665" w14:textId="77777777" w:rsidR="000C57F4" w:rsidRPr="009F45A0" w:rsidRDefault="000C57F4" w:rsidP="00EB40E7">
            <w:pPr>
              <w:autoSpaceDE w:val="0"/>
              <w:autoSpaceDN w:val="0"/>
              <w:adjustRightInd w:val="0"/>
              <w:jc w:val="right"/>
              <w:rPr>
                <w:rFonts w:cs="Tahoma"/>
                <w:b/>
                <w:color w:val="000000"/>
                <w:szCs w:val="22"/>
                <w:lang w:val="el-GR"/>
              </w:rPr>
            </w:pPr>
            <w:r w:rsidRPr="009F45A0">
              <w:rPr>
                <w:rFonts w:cs="Tahoma"/>
                <w:b/>
                <w:color w:val="000000"/>
                <w:szCs w:val="22"/>
                <w:lang w:val="el-GR"/>
              </w:rPr>
              <w:t>Ημερομηνία Διενέργειας:</w:t>
            </w:r>
          </w:p>
        </w:tc>
        <w:tc>
          <w:tcPr>
            <w:tcW w:w="6656" w:type="dxa"/>
            <w:gridSpan w:val="2"/>
            <w:shd w:val="clear" w:color="auto" w:fill="auto"/>
            <w:vAlign w:val="bottom"/>
          </w:tcPr>
          <w:p w14:paraId="4432D6D4" w14:textId="2E274972" w:rsidR="000C57F4" w:rsidRPr="009F45A0" w:rsidDel="005977E7" w:rsidRDefault="009F45A0" w:rsidP="00EB40E7">
            <w:pPr>
              <w:autoSpaceDE w:val="0"/>
              <w:autoSpaceDN w:val="0"/>
              <w:adjustRightInd w:val="0"/>
              <w:rPr>
                <w:rFonts w:cs="Tahoma"/>
                <w:b/>
                <w:color w:val="000000"/>
                <w:szCs w:val="22"/>
                <w:lang w:val="el-GR"/>
              </w:rPr>
            </w:pPr>
            <w:r w:rsidRPr="009F45A0">
              <w:rPr>
                <w:rFonts w:cs="Tahoma"/>
                <w:b/>
                <w:color w:val="000000"/>
                <w:szCs w:val="22"/>
                <w:lang w:val="el-GR"/>
              </w:rPr>
              <w:t>23-01-2023</w:t>
            </w:r>
          </w:p>
        </w:tc>
      </w:tr>
      <w:tr w:rsidR="000C57F4" w:rsidRPr="00D63725" w:rsidDel="005977E7" w14:paraId="4EBB02FE" w14:textId="77777777" w:rsidTr="00077CE8">
        <w:tc>
          <w:tcPr>
            <w:tcW w:w="7332" w:type="dxa"/>
            <w:gridSpan w:val="2"/>
            <w:tcBorders>
              <w:bottom w:val="nil"/>
            </w:tcBorders>
            <w:shd w:val="clear" w:color="auto" w:fill="auto"/>
            <w:vAlign w:val="center"/>
          </w:tcPr>
          <w:p w14:paraId="5A5CD119" w14:textId="77777777" w:rsidR="000C57F4" w:rsidRPr="009F45A0" w:rsidRDefault="000C57F4" w:rsidP="00EB40E7">
            <w:pPr>
              <w:autoSpaceDE w:val="0"/>
              <w:autoSpaceDN w:val="0"/>
              <w:adjustRightInd w:val="0"/>
              <w:jc w:val="right"/>
              <w:rPr>
                <w:rFonts w:cs="Tahoma"/>
                <w:b/>
                <w:color w:val="000000"/>
                <w:szCs w:val="22"/>
                <w:lang w:val="el-GR"/>
              </w:rPr>
            </w:pPr>
            <w:r w:rsidRPr="009F45A0">
              <w:rPr>
                <w:rFonts w:cs="Tahoma"/>
                <w:b/>
                <w:color w:val="000000"/>
                <w:szCs w:val="22"/>
                <w:lang w:val="el-GR"/>
              </w:rPr>
              <w:t>Ημερομηνία Ανάρτησης στο ΚΗΜΔΗΣ</w:t>
            </w:r>
          </w:p>
        </w:tc>
        <w:tc>
          <w:tcPr>
            <w:tcW w:w="2296" w:type="dxa"/>
            <w:shd w:val="clear" w:color="auto" w:fill="auto"/>
            <w:vAlign w:val="bottom"/>
          </w:tcPr>
          <w:p w14:paraId="35CE846C" w14:textId="45656EC3" w:rsidR="000C57F4" w:rsidRPr="009F45A0" w:rsidDel="005977E7" w:rsidRDefault="009F45A0" w:rsidP="00EB40E7">
            <w:pPr>
              <w:autoSpaceDE w:val="0"/>
              <w:autoSpaceDN w:val="0"/>
              <w:adjustRightInd w:val="0"/>
              <w:rPr>
                <w:rFonts w:cs="Tahoma"/>
                <w:b/>
                <w:color w:val="000000"/>
                <w:szCs w:val="22"/>
                <w:lang w:val="el-GR"/>
              </w:rPr>
            </w:pPr>
            <w:r w:rsidRPr="009F45A0">
              <w:rPr>
                <w:rFonts w:cs="Tahoma"/>
                <w:b/>
                <w:color w:val="000000"/>
                <w:szCs w:val="22"/>
                <w:lang w:val="el-GR"/>
              </w:rPr>
              <w:t>28-11-2022</w:t>
            </w:r>
          </w:p>
        </w:tc>
      </w:tr>
      <w:tr w:rsidR="000C57F4" w:rsidRPr="00D63725" w:rsidDel="005977E7" w14:paraId="74C0C4FD" w14:textId="77777777" w:rsidTr="00077CE8">
        <w:tc>
          <w:tcPr>
            <w:tcW w:w="7332" w:type="dxa"/>
            <w:gridSpan w:val="2"/>
            <w:tcBorders>
              <w:bottom w:val="nil"/>
            </w:tcBorders>
            <w:shd w:val="clear" w:color="auto" w:fill="auto"/>
            <w:vAlign w:val="center"/>
          </w:tcPr>
          <w:p w14:paraId="776EA95B" w14:textId="77777777" w:rsidR="000C57F4" w:rsidRPr="009F45A0" w:rsidRDefault="000C57F4" w:rsidP="00EB40E7">
            <w:pPr>
              <w:autoSpaceDE w:val="0"/>
              <w:autoSpaceDN w:val="0"/>
              <w:adjustRightInd w:val="0"/>
              <w:jc w:val="right"/>
              <w:rPr>
                <w:rFonts w:cs="Tahoma"/>
                <w:b/>
                <w:color w:val="000000"/>
                <w:szCs w:val="22"/>
                <w:lang w:val="el-GR"/>
              </w:rPr>
            </w:pPr>
            <w:r w:rsidRPr="009F45A0">
              <w:rPr>
                <w:rFonts w:cs="Tahoma"/>
                <w:b/>
                <w:color w:val="000000"/>
                <w:szCs w:val="22"/>
                <w:lang w:val="el-GR"/>
              </w:rPr>
              <w:t>Ημερομηνία Ανάρτησης στο ΕΣΗΔΗΣ</w:t>
            </w:r>
          </w:p>
        </w:tc>
        <w:tc>
          <w:tcPr>
            <w:tcW w:w="2296" w:type="dxa"/>
            <w:shd w:val="clear" w:color="auto" w:fill="auto"/>
            <w:vAlign w:val="bottom"/>
          </w:tcPr>
          <w:p w14:paraId="6B63F527" w14:textId="68613279" w:rsidR="000C57F4" w:rsidRPr="009F45A0" w:rsidDel="005977E7" w:rsidRDefault="009F45A0" w:rsidP="00EB40E7">
            <w:pPr>
              <w:autoSpaceDE w:val="0"/>
              <w:autoSpaceDN w:val="0"/>
              <w:adjustRightInd w:val="0"/>
              <w:rPr>
                <w:rFonts w:cs="Tahoma"/>
                <w:b/>
                <w:color w:val="000000"/>
                <w:szCs w:val="22"/>
                <w:lang w:val="el-GR"/>
              </w:rPr>
            </w:pPr>
            <w:r w:rsidRPr="009F45A0">
              <w:rPr>
                <w:rFonts w:cs="Tahoma"/>
                <w:b/>
                <w:color w:val="000000"/>
                <w:szCs w:val="22"/>
                <w:lang w:val="el-GR"/>
              </w:rPr>
              <w:t>28-11-2022</w:t>
            </w:r>
          </w:p>
        </w:tc>
      </w:tr>
      <w:tr w:rsidR="000C57F4" w:rsidRPr="00D63725" w:rsidDel="005977E7" w14:paraId="5244C510" w14:textId="77777777" w:rsidTr="00077CE8">
        <w:tc>
          <w:tcPr>
            <w:tcW w:w="7332" w:type="dxa"/>
            <w:gridSpan w:val="2"/>
            <w:tcBorders>
              <w:bottom w:val="nil"/>
            </w:tcBorders>
            <w:shd w:val="clear" w:color="auto" w:fill="auto"/>
            <w:vAlign w:val="center"/>
          </w:tcPr>
          <w:p w14:paraId="22520670" w14:textId="77777777" w:rsidR="000C57F4" w:rsidRPr="009F45A0" w:rsidRDefault="000C57F4" w:rsidP="00EB40E7">
            <w:pPr>
              <w:autoSpaceDE w:val="0"/>
              <w:autoSpaceDN w:val="0"/>
              <w:adjustRightInd w:val="0"/>
              <w:jc w:val="right"/>
              <w:rPr>
                <w:rFonts w:cs="Tahoma"/>
                <w:b/>
                <w:color w:val="000000"/>
                <w:szCs w:val="22"/>
                <w:lang w:val="el-GR"/>
              </w:rPr>
            </w:pPr>
            <w:r w:rsidRPr="009F45A0">
              <w:rPr>
                <w:rFonts w:cs="Tahoma"/>
                <w:b/>
                <w:color w:val="000000"/>
                <w:szCs w:val="22"/>
                <w:lang w:val="el-GR"/>
              </w:rPr>
              <w:t xml:space="preserve">Ημερομηνία Αποστολής Διακήρυξης σε Ε.Ε. (Υπ. Επίσημων Εκδόσεων) </w:t>
            </w:r>
          </w:p>
        </w:tc>
        <w:tc>
          <w:tcPr>
            <w:tcW w:w="2296" w:type="dxa"/>
            <w:shd w:val="clear" w:color="auto" w:fill="auto"/>
            <w:vAlign w:val="bottom"/>
          </w:tcPr>
          <w:p w14:paraId="3FCDB926" w14:textId="6E1AD205" w:rsidR="000C57F4" w:rsidRPr="009F45A0" w:rsidRDefault="009F45A0" w:rsidP="00EB40E7">
            <w:pPr>
              <w:autoSpaceDE w:val="0"/>
              <w:autoSpaceDN w:val="0"/>
              <w:adjustRightInd w:val="0"/>
              <w:rPr>
                <w:rFonts w:cs="Tahoma"/>
                <w:b/>
                <w:color w:val="000000"/>
                <w:szCs w:val="22"/>
                <w:lang w:val="el-GR"/>
              </w:rPr>
            </w:pPr>
            <w:r w:rsidRPr="009F45A0">
              <w:rPr>
                <w:rFonts w:cs="Tahoma"/>
                <w:b/>
                <w:color w:val="000000"/>
                <w:szCs w:val="22"/>
                <w:lang w:val="el-GR"/>
              </w:rPr>
              <w:t>21-11-2022</w:t>
            </w:r>
          </w:p>
        </w:tc>
      </w:tr>
      <w:tr w:rsidR="009F45A0" w:rsidRPr="009F45A0" w:rsidDel="005977E7" w14:paraId="795198ED" w14:textId="77777777" w:rsidTr="00077CE8">
        <w:tc>
          <w:tcPr>
            <w:tcW w:w="7332" w:type="dxa"/>
            <w:gridSpan w:val="2"/>
            <w:tcBorders>
              <w:bottom w:val="nil"/>
            </w:tcBorders>
            <w:shd w:val="clear" w:color="auto" w:fill="auto"/>
            <w:vAlign w:val="center"/>
          </w:tcPr>
          <w:p w14:paraId="6B6AD0E9" w14:textId="20128ED8" w:rsidR="009F45A0" w:rsidRPr="009F45A0" w:rsidRDefault="009F45A0" w:rsidP="00EB40E7">
            <w:pPr>
              <w:autoSpaceDE w:val="0"/>
              <w:autoSpaceDN w:val="0"/>
              <w:adjustRightInd w:val="0"/>
              <w:jc w:val="right"/>
              <w:rPr>
                <w:rFonts w:cs="Tahoma"/>
                <w:b/>
                <w:color w:val="000000"/>
                <w:szCs w:val="22"/>
                <w:lang w:val="el-GR"/>
              </w:rPr>
            </w:pPr>
            <w:r w:rsidRPr="009F45A0">
              <w:rPr>
                <w:rFonts w:cs="Tahoma"/>
                <w:b/>
                <w:color w:val="000000"/>
                <w:szCs w:val="22"/>
                <w:lang w:val="el-GR"/>
              </w:rPr>
              <w:t>Ημερομηνία Δημοσίευσης Διακήρυξης σε Ε.Ε.</w:t>
            </w:r>
          </w:p>
        </w:tc>
        <w:tc>
          <w:tcPr>
            <w:tcW w:w="2296" w:type="dxa"/>
            <w:shd w:val="clear" w:color="auto" w:fill="auto"/>
            <w:vAlign w:val="bottom"/>
          </w:tcPr>
          <w:p w14:paraId="7BDD7154" w14:textId="53F90DCE" w:rsidR="009F45A0" w:rsidRPr="009F45A0" w:rsidRDefault="009F45A0" w:rsidP="00EB40E7">
            <w:pPr>
              <w:autoSpaceDE w:val="0"/>
              <w:autoSpaceDN w:val="0"/>
              <w:adjustRightInd w:val="0"/>
              <w:rPr>
                <w:rFonts w:cs="Tahoma"/>
                <w:b/>
                <w:color w:val="000000"/>
                <w:szCs w:val="22"/>
                <w:lang w:val="el-GR"/>
              </w:rPr>
            </w:pPr>
            <w:r w:rsidRPr="009F45A0">
              <w:rPr>
                <w:rFonts w:cs="Tahoma"/>
                <w:b/>
                <w:color w:val="000000"/>
                <w:szCs w:val="22"/>
                <w:lang w:val="el-GR"/>
              </w:rPr>
              <w:t>25-11-2022</w:t>
            </w:r>
          </w:p>
        </w:tc>
      </w:tr>
      <w:tr w:rsidR="000C57F4" w:rsidRPr="00D63725" w:rsidDel="005977E7" w14:paraId="0096F138" w14:textId="77777777" w:rsidTr="00065EF0">
        <w:trPr>
          <w:trHeight w:val="480"/>
        </w:trPr>
        <w:tc>
          <w:tcPr>
            <w:tcW w:w="7332" w:type="dxa"/>
            <w:gridSpan w:val="2"/>
            <w:shd w:val="clear" w:color="auto" w:fill="auto"/>
            <w:vAlign w:val="center"/>
          </w:tcPr>
          <w:p w14:paraId="5A299B2D" w14:textId="77777777" w:rsidR="000C57F4" w:rsidRPr="009F45A0" w:rsidRDefault="000C57F4" w:rsidP="00EB40E7">
            <w:pPr>
              <w:autoSpaceDE w:val="0"/>
              <w:autoSpaceDN w:val="0"/>
              <w:adjustRightInd w:val="0"/>
              <w:jc w:val="right"/>
              <w:rPr>
                <w:rFonts w:cs="Tahoma"/>
                <w:b/>
                <w:color w:val="000000"/>
                <w:szCs w:val="22"/>
                <w:lang w:val="el-GR"/>
              </w:rPr>
            </w:pPr>
            <w:r w:rsidRPr="009F45A0">
              <w:rPr>
                <w:rFonts w:cs="Tahoma"/>
                <w:b/>
                <w:color w:val="000000"/>
                <w:szCs w:val="22"/>
                <w:lang w:val="el-GR"/>
              </w:rPr>
              <w:t xml:space="preserve">Ημερομηνία Ανάρτησης στον Διαδικτυακό τόπο της Αναθέτουσας Αρχής  www .ktpae.gr </w:t>
            </w:r>
          </w:p>
        </w:tc>
        <w:tc>
          <w:tcPr>
            <w:tcW w:w="2296" w:type="dxa"/>
            <w:shd w:val="clear" w:color="auto" w:fill="auto"/>
            <w:vAlign w:val="center"/>
          </w:tcPr>
          <w:p w14:paraId="0932E564" w14:textId="1483E24A" w:rsidR="000C57F4" w:rsidRPr="009F45A0" w:rsidRDefault="009F45A0" w:rsidP="00EB40E7">
            <w:pPr>
              <w:autoSpaceDE w:val="0"/>
              <w:autoSpaceDN w:val="0"/>
              <w:adjustRightInd w:val="0"/>
              <w:jc w:val="left"/>
              <w:rPr>
                <w:rFonts w:cs="Tahoma"/>
                <w:b/>
                <w:color w:val="000000"/>
                <w:szCs w:val="22"/>
                <w:lang w:val="el-GR"/>
              </w:rPr>
            </w:pPr>
            <w:r w:rsidRPr="009F45A0">
              <w:rPr>
                <w:rFonts w:cs="Tahoma"/>
                <w:b/>
                <w:color w:val="000000"/>
                <w:szCs w:val="22"/>
                <w:lang w:val="el-GR"/>
              </w:rPr>
              <w:t>28-11-2022</w:t>
            </w:r>
          </w:p>
        </w:tc>
      </w:tr>
    </w:tbl>
    <w:tbl>
      <w:tblPr>
        <w:tblW w:w="5003" w:type="pct"/>
        <w:tblLayout w:type="fixed"/>
        <w:tblLook w:val="01E0" w:firstRow="1" w:lastRow="1" w:firstColumn="1" w:lastColumn="1" w:noHBand="0" w:noVBand="0"/>
      </w:tblPr>
      <w:tblGrid>
        <w:gridCol w:w="3264"/>
        <w:gridCol w:w="4108"/>
        <w:gridCol w:w="2272"/>
      </w:tblGrid>
      <w:tr w:rsidR="00007A55" w:rsidRPr="00007A55" w14:paraId="6BF4947D" w14:textId="77777777" w:rsidTr="009F584A">
        <w:trPr>
          <w:cantSplit/>
        </w:trPr>
        <w:tc>
          <w:tcPr>
            <w:tcW w:w="1692" w:type="pct"/>
            <w:vAlign w:val="center"/>
          </w:tcPr>
          <w:p w14:paraId="4ABDE7CF" w14:textId="77777777" w:rsidR="00007A55" w:rsidRDefault="00007A55" w:rsidP="00EB40E7">
            <w:pPr>
              <w:spacing w:before="40"/>
              <w:ind w:right="-79"/>
              <w:rPr>
                <w:rFonts w:ascii="Arial" w:eastAsia="Times New Roman" w:hAnsi="Arial" w:cs="Tahoma"/>
                <w:color w:val="000000" w:themeColor="text1"/>
                <w:sz w:val="12"/>
                <w:szCs w:val="12"/>
              </w:rPr>
            </w:pPr>
          </w:p>
          <w:p w14:paraId="1E137489" w14:textId="77777777" w:rsidR="00A60488" w:rsidRDefault="00A60488" w:rsidP="00EB40E7">
            <w:pPr>
              <w:spacing w:before="40"/>
              <w:ind w:right="-79"/>
              <w:rPr>
                <w:rFonts w:ascii="Arial" w:eastAsia="Times New Roman" w:hAnsi="Arial" w:cs="Tahoma"/>
                <w:color w:val="000000" w:themeColor="text1"/>
                <w:sz w:val="12"/>
                <w:szCs w:val="12"/>
              </w:rPr>
            </w:pPr>
          </w:p>
          <w:p w14:paraId="6DF3E19A" w14:textId="77777777" w:rsidR="00A60488" w:rsidRDefault="00A60488" w:rsidP="00EB40E7">
            <w:pPr>
              <w:spacing w:before="40"/>
              <w:ind w:right="-79"/>
              <w:rPr>
                <w:rFonts w:ascii="Arial" w:eastAsia="Times New Roman" w:hAnsi="Arial" w:cs="Tahoma"/>
                <w:color w:val="000000" w:themeColor="text1"/>
                <w:sz w:val="12"/>
                <w:szCs w:val="12"/>
              </w:rPr>
            </w:pPr>
          </w:p>
          <w:p w14:paraId="13766847" w14:textId="77777777" w:rsidR="00A60488" w:rsidRDefault="00A60488" w:rsidP="00EB40E7">
            <w:pPr>
              <w:spacing w:before="40"/>
              <w:ind w:right="-79"/>
              <w:rPr>
                <w:rFonts w:ascii="Arial" w:eastAsia="Times New Roman" w:hAnsi="Arial" w:cs="Tahoma"/>
                <w:color w:val="000000" w:themeColor="text1"/>
                <w:sz w:val="12"/>
                <w:szCs w:val="12"/>
              </w:rPr>
            </w:pPr>
          </w:p>
          <w:p w14:paraId="26F36C91" w14:textId="4022D5F1" w:rsidR="00A60488" w:rsidRPr="00007A55" w:rsidRDefault="00A60488" w:rsidP="00EB40E7">
            <w:pPr>
              <w:spacing w:before="40"/>
              <w:ind w:right="-79"/>
              <w:rPr>
                <w:rFonts w:ascii="Arial" w:eastAsia="Times New Roman" w:hAnsi="Arial" w:cs="Tahoma"/>
                <w:color w:val="000000" w:themeColor="text1"/>
                <w:sz w:val="12"/>
                <w:szCs w:val="12"/>
              </w:rPr>
            </w:pPr>
          </w:p>
        </w:tc>
        <w:tc>
          <w:tcPr>
            <w:tcW w:w="2130" w:type="pct"/>
          </w:tcPr>
          <w:p w14:paraId="6398C174" w14:textId="77777777" w:rsidR="00007A55" w:rsidRPr="00007A55" w:rsidRDefault="00007A55" w:rsidP="00EB40E7">
            <w:pPr>
              <w:spacing w:before="40"/>
              <w:ind w:left="-180" w:right="-79"/>
              <w:jc w:val="center"/>
              <w:rPr>
                <w:rFonts w:ascii="Arial" w:eastAsia="Times New Roman" w:hAnsi="Arial" w:cs="Tahoma"/>
                <w:noProof/>
                <w:color w:val="000000" w:themeColor="text1"/>
                <w:sz w:val="12"/>
                <w:szCs w:val="12"/>
              </w:rPr>
            </w:pPr>
          </w:p>
        </w:tc>
        <w:tc>
          <w:tcPr>
            <w:tcW w:w="1178" w:type="pct"/>
            <w:vAlign w:val="center"/>
          </w:tcPr>
          <w:p w14:paraId="7642639E" w14:textId="6840AEA0" w:rsidR="00007A55" w:rsidRPr="00007A55" w:rsidRDefault="00007A55" w:rsidP="00EB40E7">
            <w:pPr>
              <w:spacing w:before="40"/>
              <w:ind w:left="-180" w:right="-79"/>
              <w:jc w:val="center"/>
              <w:rPr>
                <w:rFonts w:ascii="Arial" w:eastAsia="Times New Roman" w:hAnsi="Arial" w:cs="Tahoma"/>
                <w:color w:val="000000" w:themeColor="text1"/>
                <w:sz w:val="12"/>
                <w:szCs w:val="12"/>
                <w:lang w:val="el-GR"/>
              </w:rPr>
            </w:pPr>
          </w:p>
        </w:tc>
      </w:tr>
    </w:tbl>
    <w:p w14:paraId="541CD897" w14:textId="77777777" w:rsidR="0024279E" w:rsidRPr="00D63725" w:rsidRDefault="0024279E" w:rsidP="00EE1DB9">
      <w:pPr>
        <w:pStyle w:val="2"/>
        <w:numPr>
          <w:ilvl w:val="0"/>
          <w:numId w:val="0"/>
        </w:numPr>
        <w:ind w:left="576" w:hanging="576"/>
        <w:rPr>
          <w:rFonts w:cs="Tahoma"/>
          <w:lang w:val="el-GR"/>
        </w:rPr>
      </w:pPr>
      <w:bookmarkStart w:id="0" w:name="_Toc375058496"/>
      <w:bookmarkStart w:id="1" w:name="_Toc418166314"/>
      <w:bookmarkStart w:id="2" w:name="_Ref52445223"/>
      <w:bookmarkStart w:id="3" w:name="_Toc118713206"/>
      <w:r w:rsidRPr="00D63725">
        <w:rPr>
          <w:rFonts w:cs="Tahoma"/>
          <w:lang w:val="el-GR"/>
        </w:rPr>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BE399E" w:rsidRPr="00D63725" w14:paraId="3BEAC9D1" w14:textId="77777777" w:rsidTr="00077CE8">
        <w:trPr>
          <w:tblHeader/>
        </w:trPr>
        <w:tc>
          <w:tcPr>
            <w:tcW w:w="9855" w:type="dxa"/>
            <w:gridSpan w:val="2"/>
            <w:shd w:val="clear" w:color="auto" w:fill="E0E0E0"/>
            <w:vAlign w:val="center"/>
          </w:tcPr>
          <w:p w14:paraId="71AE0460" w14:textId="77777777" w:rsidR="00BE399E" w:rsidRPr="00D63725" w:rsidRDefault="00BE399E" w:rsidP="009578D0">
            <w:pPr>
              <w:rPr>
                <w:rFonts w:cs="Tahoma"/>
                <w:b/>
              </w:rPr>
            </w:pPr>
            <w:bookmarkStart w:id="4" w:name="_Toc375058497"/>
            <w:bookmarkStart w:id="5" w:name="_Toc418166315"/>
            <w:bookmarkStart w:id="6" w:name="_Toc496279117"/>
            <w:bookmarkStart w:id="7" w:name="_Toc516238215"/>
            <w:bookmarkStart w:id="8" w:name="_Toc42166969"/>
            <w:r w:rsidRPr="00D63725">
              <w:rPr>
                <w:rFonts w:cs="Tahoma"/>
                <w:b/>
              </w:rPr>
              <w:t>Συνοπτικά στοιχεία Έργου</w:t>
            </w:r>
            <w:bookmarkEnd w:id="4"/>
            <w:bookmarkEnd w:id="5"/>
            <w:bookmarkEnd w:id="6"/>
            <w:bookmarkEnd w:id="7"/>
            <w:bookmarkEnd w:id="8"/>
          </w:p>
        </w:tc>
      </w:tr>
      <w:tr w:rsidR="00BE399E" w:rsidRPr="00381CFC" w14:paraId="44106EE2" w14:textId="77777777" w:rsidTr="00077CE8">
        <w:tc>
          <w:tcPr>
            <w:tcW w:w="3708" w:type="dxa"/>
            <w:vAlign w:val="center"/>
          </w:tcPr>
          <w:p w14:paraId="394D22FB" w14:textId="77777777" w:rsidR="00BE399E" w:rsidRPr="00D63725" w:rsidRDefault="00BE399E" w:rsidP="00077CE8">
            <w:pPr>
              <w:pStyle w:val="TabletextChar"/>
              <w:rPr>
                <w:rFonts w:cs="Tahoma"/>
                <w:b/>
                <w:sz w:val="22"/>
                <w:szCs w:val="22"/>
              </w:rPr>
            </w:pPr>
            <w:r w:rsidRPr="00D63725">
              <w:rPr>
                <w:rFonts w:cs="Tahoma"/>
                <w:b/>
                <w:sz w:val="22"/>
                <w:szCs w:val="22"/>
              </w:rPr>
              <w:t>ΤΙΤΛΟΣ ΕΡΓΟΥ</w:t>
            </w:r>
          </w:p>
        </w:tc>
        <w:tc>
          <w:tcPr>
            <w:tcW w:w="6147" w:type="dxa"/>
            <w:vAlign w:val="center"/>
          </w:tcPr>
          <w:p w14:paraId="5F43B8AB" w14:textId="790A71C5" w:rsidR="00BE399E" w:rsidRPr="00A60488" w:rsidRDefault="00410049" w:rsidP="00077CE8">
            <w:pPr>
              <w:pStyle w:val="TabletextChar"/>
              <w:rPr>
                <w:rFonts w:cs="Tahoma"/>
                <w:b/>
                <w:bCs/>
                <w:sz w:val="22"/>
                <w:szCs w:val="22"/>
              </w:rPr>
            </w:pPr>
            <w:r w:rsidRPr="00A60488">
              <w:rPr>
                <w:rFonts w:cs="Tahoma"/>
                <w:b/>
                <w:bCs/>
                <w:sz w:val="22"/>
                <w:szCs w:val="22"/>
              </w:rPr>
              <w:t>«Παγκόσμια Πλατφόρμα Ψηφιακού Κέντρου Ενημέρωσης»</w:t>
            </w:r>
          </w:p>
        </w:tc>
      </w:tr>
      <w:tr w:rsidR="00BE399E" w:rsidRPr="00D63725" w14:paraId="7959F3AB" w14:textId="77777777" w:rsidTr="00077CE8">
        <w:tc>
          <w:tcPr>
            <w:tcW w:w="3708" w:type="dxa"/>
            <w:vAlign w:val="center"/>
          </w:tcPr>
          <w:p w14:paraId="457AAA1F" w14:textId="77777777" w:rsidR="00BE399E" w:rsidRPr="00D63725" w:rsidRDefault="00BE399E" w:rsidP="00077CE8">
            <w:pPr>
              <w:pStyle w:val="TabletextChar"/>
              <w:rPr>
                <w:rFonts w:cs="Tahoma"/>
                <w:b/>
                <w:sz w:val="22"/>
                <w:szCs w:val="22"/>
              </w:rPr>
            </w:pPr>
            <w:r w:rsidRPr="00D63725">
              <w:rPr>
                <w:rFonts w:cs="Tahoma"/>
                <w:b/>
                <w:sz w:val="22"/>
                <w:szCs w:val="22"/>
              </w:rPr>
              <w:t>ΑΝΑΘΕΤΟΥΣΑ ΑΡΧΗ</w:t>
            </w:r>
          </w:p>
        </w:tc>
        <w:tc>
          <w:tcPr>
            <w:tcW w:w="6147" w:type="dxa"/>
            <w:vAlign w:val="center"/>
          </w:tcPr>
          <w:p w14:paraId="0DDD2ED2" w14:textId="33F4284E" w:rsidR="00BE399E" w:rsidRPr="00D63725" w:rsidRDefault="00BE399E" w:rsidP="00077CE8">
            <w:pPr>
              <w:pStyle w:val="TabletextChar"/>
              <w:rPr>
                <w:rFonts w:cs="Tahoma"/>
                <w:b/>
                <w:sz w:val="22"/>
                <w:szCs w:val="22"/>
              </w:rPr>
            </w:pPr>
            <w:r w:rsidRPr="00D63725">
              <w:rPr>
                <w:rFonts w:cs="Tahoma"/>
                <w:b/>
                <w:sz w:val="22"/>
                <w:szCs w:val="22"/>
              </w:rPr>
              <w:t xml:space="preserve">Κοινωνία της Πληροφορίας </w:t>
            </w:r>
            <w:r w:rsidR="00DC30CA">
              <w:rPr>
                <w:rFonts w:cs="Tahoma"/>
                <w:b/>
                <w:sz w:val="22"/>
                <w:szCs w:val="22"/>
                <w:lang w:val="en-US"/>
              </w:rPr>
              <w:t>M</w:t>
            </w:r>
            <w:r w:rsidR="00DC30CA" w:rsidRPr="0011327C">
              <w:rPr>
                <w:rFonts w:cs="Tahoma"/>
                <w:b/>
                <w:sz w:val="22"/>
                <w:szCs w:val="22"/>
              </w:rPr>
              <w:t>.</w:t>
            </w:r>
            <w:r w:rsidRPr="00D63725">
              <w:rPr>
                <w:rFonts w:cs="Tahoma"/>
                <w:b/>
                <w:sz w:val="22"/>
                <w:szCs w:val="22"/>
              </w:rPr>
              <w:t xml:space="preserve">Α.Ε.» (ΚτΠ </w:t>
            </w:r>
            <w:r w:rsidR="00DC30CA">
              <w:rPr>
                <w:rFonts w:cs="Tahoma"/>
                <w:b/>
                <w:sz w:val="22"/>
                <w:szCs w:val="22"/>
                <w:lang w:val="en-US"/>
              </w:rPr>
              <w:t>M.</w:t>
            </w:r>
            <w:r w:rsidRPr="00D63725">
              <w:rPr>
                <w:rFonts w:cs="Tahoma"/>
                <w:b/>
                <w:sz w:val="22"/>
                <w:szCs w:val="22"/>
              </w:rPr>
              <w:t>Α.Ε.)</w:t>
            </w:r>
          </w:p>
        </w:tc>
      </w:tr>
      <w:tr w:rsidR="00BE399E" w:rsidRPr="007D59DE" w14:paraId="461D84C3" w14:textId="77777777" w:rsidTr="00077CE8">
        <w:tc>
          <w:tcPr>
            <w:tcW w:w="3708" w:type="dxa"/>
            <w:vAlign w:val="center"/>
          </w:tcPr>
          <w:p w14:paraId="0AE5EEF8" w14:textId="77777777" w:rsidR="00BE399E" w:rsidRPr="00D63725" w:rsidRDefault="00BE399E" w:rsidP="00077CE8">
            <w:pPr>
              <w:pStyle w:val="TabletextChar"/>
              <w:rPr>
                <w:rFonts w:cs="Tahoma"/>
                <w:b/>
                <w:sz w:val="22"/>
                <w:szCs w:val="22"/>
              </w:rPr>
            </w:pPr>
            <w:r w:rsidRPr="00D63725">
              <w:rPr>
                <w:rFonts w:cs="Tahoma"/>
                <w:b/>
                <w:sz w:val="22"/>
                <w:szCs w:val="22"/>
              </w:rPr>
              <w:t>ΦΟΡΕΑΣ ΛΕΙΤΟΥΡΓΙΑΣ</w:t>
            </w:r>
          </w:p>
        </w:tc>
        <w:tc>
          <w:tcPr>
            <w:tcW w:w="6147" w:type="dxa"/>
            <w:vAlign w:val="center"/>
          </w:tcPr>
          <w:p w14:paraId="320D5FB6" w14:textId="74C01724" w:rsidR="00BE399E" w:rsidRPr="00007A55" w:rsidRDefault="00007A55" w:rsidP="00077CE8">
            <w:pPr>
              <w:pStyle w:val="TabletextChar"/>
              <w:rPr>
                <w:rFonts w:cs="Tahoma"/>
                <w:sz w:val="22"/>
                <w:szCs w:val="22"/>
              </w:rPr>
            </w:pPr>
            <w:r>
              <w:rPr>
                <w:rFonts w:cs="Tahoma"/>
                <w:sz w:val="22"/>
                <w:szCs w:val="22"/>
              </w:rPr>
              <w:t>ΥΠΟΥΡΓΕΙΟ ΕΞΩΤΕΡΙΚΩΝ</w:t>
            </w:r>
          </w:p>
        </w:tc>
      </w:tr>
      <w:tr w:rsidR="00BE399E" w:rsidRPr="00007A55" w14:paraId="76DD90D1" w14:textId="77777777" w:rsidTr="00077CE8">
        <w:tc>
          <w:tcPr>
            <w:tcW w:w="3708" w:type="dxa"/>
            <w:vAlign w:val="center"/>
          </w:tcPr>
          <w:p w14:paraId="757AF6CB" w14:textId="77777777" w:rsidR="00BE399E" w:rsidRPr="00D63725" w:rsidRDefault="00BE399E" w:rsidP="00077CE8">
            <w:pPr>
              <w:pStyle w:val="TabletextChar"/>
              <w:rPr>
                <w:rFonts w:cs="Tahoma"/>
                <w:b/>
                <w:sz w:val="22"/>
                <w:szCs w:val="22"/>
              </w:rPr>
            </w:pPr>
            <w:r w:rsidRPr="00D63725">
              <w:rPr>
                <w:rFonts w:cs="Tahoma"/>
                <w:b/>
                <w:sz w:val="22"/>
                <w:szCs w:val="22"/>
              </w:rPr>
              <w:t>ΚΥΡΙΟΣ ΤΟΥ ΕΡΓΟΥ</w:t>
            </w:r>
          </w:p>
        </w:tc>
        <w:tc>
          <w:tcPr>
            <w:tcW w:w="6147" w:type="dxa"/>
            <w:vAlign w:val="center"/>
          </w:tcPr>
          <w:p w14:paraId="095AAE4E" w14:textId="0714C06F" w:rsidR="00BE399E" w:rsidRPr="00D63725" w:rsidRDefault="00007A55" w:rsidP="00077CE8">
            <w:pPr>
              <w:pStyle w:val="TabletextChar"/>
              <w:rPr>
                <w:rFonts w:cs="Tahoma"/>
                <w:sz w:val="22"/>
                <w:szCs w:val="22"/>
              </w:rPr>
            </w:pPr>
            <w:r>
              <w:rPr>
                <w:rFonts w:cs="Tahoma"/>
                <w:sz w:val="22"/>
                <w:szCs w:val="22"/>
              </w:rPr>
              <w:t>ΥΠΟΥΡΓΕΙΟ ΕΞΩΤΕΡΙΚΩΝ</w:t>
            </w:r>
          </w:p>
        </w:tc>
      </w:tr>
      <w:tr w:rsidR="00BE399E" w:rsidRPr="00D63725" w14:paraId="435BE412" w14:textId="77777777" w:rsidTr="00077CE8">
        <w:tc>
          <w:tcPr>
            <w:tcW w:w="3708" w:type="dxa"/>
            <w:vAlign w:val="center"/>
          </w:tcPr>
          <w:p w14:paraId="2D09A1C1" w14:textId="77777777" w:rsidR="00BE399E" w:rsidRPr="00D63725" w:rsidRDefault="00BE399E" w:rsidP="00077CE8">
            <w:pPr>
              <w:pStyle w:val="TabletextChar"/>
              <w:rPr>
                <w:rFonts w:cs="Tahoma"/>
                <w:b/>
                <w:sz w:val="22"/>
                <w:szCs w:val="22"/>
              </w:rPr>
            </w:pPr>
            <w:r w:rsidRPr="00D63725">
              <w:rPr>
                <w:rFonts w:cs="Tahoma"/>
                <w:b/>
                <w:sz w:val="22"/>
                <w:szCs w:val="22"/>
              </w:rPr>
              <w:t>ΦΟΡΕΑΣ ΧΡΗΜΑΤΟΔΟΤΗΣΗΣ</w:t>
            </w:r>
          </w:p>
        </w:tc>
        <w:tc>
          <w:tcPr>
            <w:tcW w:w="6147" w:type="dxa"/>
            <w:vAlign w:val="center"/>
          </w:tcPr>
          <w:p w14:paraId="658F3E74" w14:textId="77777777" w:rsidR="00BE399E" w:rsidRPr="00D63725" w:rsidRDefault="00BE399E" w:rsidP="00077CE8">
            <w:pPr>
              <w:pStyle w:val="TabletextChar"/>
              <w:rPr>
                <w:rFonts w:cs="Tahoma"/>
                <w:sz w:val="22"/>
                <w:szCs w:val="22"/>
              </w:rPr>
            </w:pPr>
            <w:r w:rsidRPr="00D63725">
              <w:rPr>
                <w:rFonts w:cs="Tahoma"/>
                <w:sz w:val="22"/>
                <w:szCs w:val="22"/>
              </w:rPr>
              <w:t xml:space="preserve">ΥΠΟΥΡΓΕΙΟ ΨΗΦΙΑΚΗ ΔΙΑΚΥΒΕΡΝΗΣΗΣ </w:t>
            </w:r>
          </w:p>
        </w:tc>
      </w:tr>
      <w:tr w:rsidR="00BE399E" w:rsidRPr="00007A55" w14:paraId="5907A9C3" w14:textId="77777777" w:rsidTr="00077CE8">
        <w:tc>
          <w:tcPr>
            <w:tcW w:w="3708" w:type="dxa"/>
            <w:vAlign w:val="center"/>
          </w:tcPr>
          <w:p w14:paraId="37497103" w14:textId="77777777" w:rsidR="00BE399E" w:rsidRPr="00D63725" w:rsidRDefault="00BE399E" w:rsidP="00077CE8">
            <w:pPr>
              <w:pStyle w:val="TabletextChar"/>
              <w:rPr>
                <w:rFonts w:cs="Tahoma"/>
                <w:b/>
                <w:sz w:val="22"/>
                <w:szCs w:val="22"/>
              </w:rPr>
            </w:pPr>
            <w:r w:rsidRPr="00D63725">
              <w:rPr>
                <w:rFonts w:cs="Tahoma"/>
                <w:b/>
                <w:sz w:val="22"/>
                <w:szCs w:val="22"/>
              </w:rPr>
              <w:t>ΤΟΠΟΣ ΠΑΡΑΔΟΣΗΣ – ΤΟΠΟΣ ΠΑΡΟΧΗΣ ΥΠΗΡΕΣΙΩΝ</w:t>
            </w:r>
          </w:p>
        </w:tc>
        <w:tc>
          <w:tcPr>
            <w:tcW w:w="6147" w:type="dxa"/>
            <w:vAlign w:val="center"/>
          </w:tcPr>
          <w:p w14:paraId="17815E34" w14:textId="2B97325A" w:rsidR="00BE399E" w:rsidRPr="00D63725" w:rsidRDefault="00007A55" w:rsidP="00EB362C">
            <w:pPr>
              <w:pStyle w:val="TabletextChar"/>
              <w:jc w:val="both"/>
              <w:rPr>
                <w:rFonts w:cs="Tahoma"/>
                <w:sz w:val="22"/>
                <w:szCs w:val="22"/>
              </w:rPr>
            </w:pPr>
            <w:r>
              <w:rPr>
                <w:rFonts w:cs="Tahoma"/>
                <w:sz w:val="22"/>
                <w:szCs w:val="22"/>
              </w:rPr>
              <w:t>ΥΠΟΥΡΓΕΙΟ ΕΞΩΤΕΡΙΚΩΝ</w:t>
            </w:r>
          </w:p>
        </w:tc>
      </w:tr>
      <w:tr w:rsidR="00BE399E" w:rsidRPr="00007A55" w14:paraId="5AAD7009" w14:textId="77777777" w:rsidTr="00077CE8">
        <w:tc>
          <w:tcPr>
            <w:tcW w:w="3708" w:type="dxa"/>
            <w:vAlign w:val="center"/>
          </w:tcPr>
          <w:p w14:paraId="16087283" w14:textId="77777777" w:rsidR="00BE399E" w:rsidRPr="00D63725" w:rsidRDefault="00BE399E" w:rsidP="00077CE8">
            <w:pPr>
              <w:pStyle w:val="TabletextChar"/>
              <w:rPr>
                <w:rFonts w:cs="Tahoma"/>
                <w:b/>
                <w:sz w:val="22"/>
                <w:szCs w:val="22"/>
              </w:rPr>
            </w:pPr>
            <w:r w:rsidRPr="00D63725">
              <w:rPr>
                <w:rFonts w:cs="Tahoma"/>
                <w:b/>
                <w:sz w:val="22"/>
                <w:szCs w:val="22"/>
              </w:rPr>
              <w:t>ΕΙΔΟΣ ΣΥΜΒΑΣΗΣ</w:t>
            </w:r>
          </w:p>
        </w:tc>
        <w:tc>
          <w:tcPr>
            <w:tcW w:w="6147" w:type="dxa"/>
            <w:vAlign w:val="center"/>
          </w:tcPr>
          <w:p w14:paraId="5D1DC8CE" w14:textId="55862152" w:rsidR="00BE399E" w:rsidRPr="00D63725" w:rsidRDefault="004D7121" w:rsidP="00EB362C">
            <w:pPr>
              <w:pStyle w:val="TabletextChar"/>
              <w:jc w:val="both"/>
              <w:rPr>
                <w:rFonts w:cs="Tahoma"/>
                <w:b/>
                <w:sz w:val="22"/>
                <w:szCs w:val="22"/>
              </w:rPr>
            </w:pPr>
            <w:r>
              <w:rPr>
                <w:rFonts w:cs="Tahoma"/>
                <w:b/>
                <w:sz w:val="22"/>
                <w:szCs w:val="22"/>
                <w:lang w:val="en-US"/>
              </w:rPr>
              <w:t>C</w:t>
            </w:r>
            <w:r>
              <w:rPr>
                <w:b/>
                <w:sz w:val="22"/>
                <w:lang w:val="en-US"/>
              </w:rPr>
              <w:t xml:space="preserve">PV : </w:t>
            </w:r>
            <w:r w:rsidR="00007A55" w:rsidRPr="00007A55">
              <w:rPr>
                <w:rFonts w:cs="Tahoma"/>
                <w:b/>
                <w:sz w:val="22"/>
                <w:szCs w:val="22"/>
              </w:rPr>
              <w:t>48800000-6</w:t>
            </w:r>
            <w:r w:rsidR="00007A55">
              <w:rPr>
                <w:rFonts w:cs="Tahoma"/>
                <w:b/>
                <w:sz w:val="22"/>
                <w:szCs w:val="22"/>
              </w:rPr>
              <w:t xml:space="preserve">, </w:t>
            </w:r>
            <w:r w:rsidR="00007A55" w:rsidRPr="00007A55">
              <w:rPr>
                <w:rFonts w:cs="Tahoma"/>
                <w:b/>
                <w:sz w:val="22"/>
                <w:szCs w:val="22"/>
              </w:rPr>
              <w:t>30230000-0, 48000000-8, 72000000-5, 72314000-9, 79341000-6</w:t>
            </w:r>
          </w:p>
        </w:tc>
      </w:tr>
      <w:tr w:rsidR="00BE399E" w:rsidRPr="00381CFC" w14:paraId="7DCA808B" w14:textId="77777777" w:rsidTr="00077CE8">
        <w:tc>
          <w:tcPr>
            <w:tcW w:w="3708" w:type="dxa"/>
            <w:vAlign w:val="center"/>
          </w:tcPr>
          <w:p w14:paraId="4AAFE402" w14:textId="77777777" w:rsidR="00BE399E" w:rsidRPr="00D63725" w:rsidRDefault="00BE399E" w:rsidP="00077CE8">
            <w:pPr>
              <w:pStyle w:val="TabletextChar"/>
              <w:rPr>
                <w:rFonts w:cs="Tahoma"/>
                <w:b/>
                <w:sz w:val="22"/>
                <w:szCs w:val="22"/>
              </w:rPr>
            </w:pPr>
            <w:r w:rsidRPr="00D63725">
              <w:rPr>
                <w:rFonts w:cs="Tahoma"/>
                <w:b/>
                <w:sz w:val="22"/>
                <w:szCs w:val="22"/>
              </w:rPr>
              <w:t>ΕΙΔΟΣ ΔΙΑΔΙΚΑΣΙΑΣ</w:t>
            </w:r>
          </w:p>
        </w:tc>
        <w:tc>
          <w:tcPr>
            <w:tcW w:w="6147" w:type="dxa"/>
            <w:vAlign w:val="center"/>
          </w:tcPr>
          <w:p w14:paraId="58CAF94A" w14:textId="13128688" w:rsidR="00BE399E" w:rsidRPr="00D63725" w:rsidRDefault="004D7121" w:rsidP="00EB362C">
            <w:pPr>
              <w:pStyle w:val="TabletextChar"/>
              <w:jc w:val="both"/>
              <w:rPr>
                <w:rFonts w:cs="Tahoma"/>
                <w:sz w:val="22"/>
                <w:szCs w:val="22"/>
              </w:rPr>
            </w:pPr>
            <w:r w:rsidRPr="00D63725">
              <w:rPr>
                <w:rFonts w:cs="Tahoma"/>
                <w:sz w:val="22"/>
                <w:szCs w:val="22"/>
              </w:rPr>
              <w:t xml:space="preserve">Ηλεκτρονικός </w:t>
            </w:r>
            <w:r w:rsidR="00BE399E" w:rsidRPr="00D63725">
              <w:rPr>
                <w:rFonts w:cs="Tahoma"/>
                <w:sz w:val="22"/>
                <w:szCs w:val="22"/>
              </w:rPr>
              <w:t xml:space="preserve">Ανοικτός Διεθνής </w:t>
            </w:r>
            <w:r>
              <w:rPr>
                <w:rFonts w:cs="Tahoma"/>
                <w:sz w:val="22"/>
                <w:szCs w:val="22"/>
              </w:rPr>
              <w:t xml:space="preserve">άνω των ορίων </w:t>
            </w:r>
            <w:r w:rsidR="00BE399E" w:rsidRPr="00D63725">
              <w:rPr>
                <w:rFonts w:cs="Tahoma"/>
                <w:sz w:val="22"/>
                <w:szCs w:val="22"/>
              </w:rPr>
              <w:t>Διαγωνισμός με κριτήριο ανάθεσης την πλέον συμφέρουσα από οικονομική άποψη προσφορά βάσει βέλτιστης σχέσης ποιότητας – τιμής</w:t>
            </w:r>
          </w:p>
        </w:tc>
      </w:tr>
      <w:tr w:rsidR="00D83400" w:rsidRPr="00381CFC" w14:paraId="165A6F0E" w14:textId="77777777" w:rsidTr="00077CE8">
        <w:tc>
          <w:tcPr>
            <w:tcW w:w="3708" w:type="dxa"/>
            <w:vAlign w:val="center"/>
          </w:tcPr>
          <w:p w14:paraId="5CB24D94" w14:textId="71BF5CD9" w:rsidR="00D83400" w:rsidRPr="00D63725" w:rsidRDefault="00D83400" w:rsidP="00D83400">
            <w:pPr>
              <w:pStyle w:val="TabletextChar"/>
              <w:rPr>
                <w:rFonts w:cs="Tahoma"/>
                <w:b/>
                <w:sz w:val="22"/>
                <w:szCs w:val="22"/>
              </w:rPr>
            </w:pPr>
            <w:r w:rsidRPr="00D63725">
              <w:rPr>
                <w:rFonts w:cs="Tahoma"/>
                <w:b/>
                <w:sz w:val="22"/>
                <w:szCs w:val="22"/>
              </w:rPr>
              <w:t>ΕΚΤΙΜΩΜΕΝΗ ΑΞΙΑ ΣΥΜΒΑΣΗΣ</w:t>
            </w:r>
          </w:p>
        </w:tc>
        <w:tc>
          <w:tcPr>
            <w:tcW w:w="6147" w:type="dxa"/>
            <w:vAlign w:val="center"/>
          </w:tcPr>
          <w:p w14:paraId="4B5EFE9B" w14:textId="68BBE35B" w:rsidR="006C214F" w:rsidRPr="006C214F" w:rsidRDefault="00A60488" w:rsidP="00A60488">
            <w:pPr>
              <w:pStyle w:val="Tabletext"/>
              <w:spacing w:after="0" w:line="276" w:lineRule="auto"/>
              <w:jc w:val="both"/>
              <w:rPr>
                <w:rFonts w:cs="Tahoma"/>
                <w:szCs w:val="22"/>
              </w:rPr>
            </w:pPr>
            <w:r w:rsidRPr="00A60488">
              <w:rPr>
                <w:rFonts w:cs="Tahoma"/>
                <w:sz w:val="22"/>
                <w:szCs w:val="22"/>
                <w:lang w:eastAsia="zh-CN"/>
              </w:rPr>
              <w:t xml:space="preserve">Εκτιμώμενη αξία σύμβασης </w:t>
            </w:r>
            <w:r w:rsidRPr="00A60488">
              <w:rPr>
                <w:rFonts w:cs="Tahoma"/>
                <w:b/>
                <w:bCs/>
                <w:sz w:val="22"/>
                <w:szCs w:val="22"/>
                <w:lang w:eastAsia="zh-CN"/>
              </w:rPr>
              <w:t>€12.096.000,00 μη περιλαμβανομένου ΦΠΑ</w:t>
            </w:r>
            <w:r w:rsidRPr="00A60488">
              <w:rPr>
                <w:rFonts w:cs="Tahoma"/>
                <w:sz w:val="22"/>
                <w:szCs w:val="22"/>
                <w:lang w:eastAsia="zh-CN"/>
              </w:rPr>
              <w:t xml:space="preserve"> (Προϋπολογισμός με ΦΠΑ:  €14.999.040,00, ΦΠΑ 24% €2.903.040,00). </w:t>
            </w:r>
          </w:p>
        </w:tc>
      </w:tr>
      <w:tr w:rsidR="004D7121" w:rsidRPr="00381CFC" w14:paraId="09DC16EB" w14:textId="77777777" w:rsidTr="00077CE8">
        <w:tc>
          <w:tcPr>
            <w:tcW w:w="3708" w:type="dxa"/>
            <w:vAlign w:val="center"/>
          </w:tcPr>
          <w:p w14:paraId="26633166" w14:textId="77777777" w:rsidR="004D7121" w:rsidRPr="00D63725" w:rsidRDefault="004D7121" w:rsidP="004D7121">
            <w:pPr>
              <w:pStyle w:val="TabletextChar"/>
              <w:rPr>
                <w:rFonts w:cs="Tahoma"/>
                <w:b/>
                <w:sz w:val="22"/>
                <w:szCs w:val="22"/>
              </w:rPr>
            </w:pPr>
            <w:r w:rsidRPr="00D63725">
              <w:rPr>
                <w:rFonts w:cs="Tahoma"/>
                <w:b/>
                <w:sz w:val="22"/>
                <w:szCs w:val="22"/>
              </w:rPr>
              <w:t>ΧΡΗΜΑΤΟΔΟΤΗΣΗ ΕΡΓΟΥ</w:t>
            </w:r>
          </w:p>
        </w:tc>
        <w:tc>
          <w:tcPr>
            <w:tcW w:w="6147" w:type="dxa"/>
            <w:vAlign w:val="center"/>
          </w:tcPr>
          <w:p w14:paraId="40A290A5" w14:textId="356809D0" w:rsidR="004D7121" w:rsidRPr="00FE5D3F" w:rsidRDefault="004D7121" w:rsidP="004D7121">
            <w:pPr>
              <w:rPr>
                <w:rFonts w:asciiTheme="minorHAnsi" w:hAnsiTheme="minorHAnsi"/>
                <w:lang w:val="el-GR"/>
              </w:rPr>
            </w:pPr>
            <w:r w:rsidRPr="00FE5D3F">
              <w:rPr>
                <w:lang w:val="en-US"/>
              </w:rPr>
              <w:t>To</w:t>
            </w:r>
            <w:r w:rsidRPr="00FE5D3F">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rsidRPr="00FE5D3F">
              <w:t>NextGeneration</w:t>
            </w:r>
            <w:r w:rsidRPr="00FE5D3F">
              <w:rPr>
                <w:lang w:val="el-GR"/>
              </w:rPr>
              <w:t xml:space="preserve"> </w:t>
            </w:r>
            <w:r w:rsidRPr="00FE5D3F">
              <w:t>EU</w:t>
            </w:r>
            <w:r w:rsidRPr="00FE5D3F">
              <w:rPr>
                <w:lang w:val="el-GR"/>
              </w:rPr>
              <w:t xml:space="preserve"> (κωδικός Δράσης: </w:t>
            </w:r>
            <w:r w:rsidRPr="00582AAF">
              <w:rPr>
                <w:lang w:val="el-GR"/>
              </w:rPr>
              <w:t xml:space="preserve">16742 / Άξονας </w:t>
            </w:r>
            <w:r w:rsidR="00FE5D3F" w:rsidRPr="00582AAF">
              <w:rPr>
                <w:lang w:val="el-GR"/>
              </w:rPr>
              <w:t>2</w:t>
            </w:r>
            <w:r w:rsidRPr="00582AAF">
              <w:rPr>
                <w:lang w:val="el-GR"/>
              </w:rPr>
              <w:t>.</w:t>
            </w:r>
            <w:r w:rsidR="00FE5D3F" w:rsidRPr="00FE5D3F">
              <w:rPr>
                <w:lang w:val="el-GR"/>
              </w:rPr>
              <w:t>2</w:t>
            </w:r>
            <w:r w:rsidRPr="00FE5D3F">
              <w:rPr>
                <w:lang w:val="el-GR"/>
              </w:rPr>
              <w:t xml:space="preserve">). </w:t>
            </w:r>
          </w:p>
          <w:p w14:paraId="466ACA34" w14:textId="3E663203" w:rsidR="004D7121" w:rsidRPr="00A60488" w:rsidRDefault="004D7121" w:rsidP="00A60488">
            <w:pPr>
              <w:pStyle w:val="TabletextChar"/>
              <w:jc w:val="both"/>
              <w:rPr>
                <w:rFonts w:cs="Tahoma"/>
                <w:sz w:val="22"/>
                <w:szCs w:val="22"/>
              </w:rPr>
            </w:pPr>
            <w:r w:rsidRPr="00FE5D3F">
              <w:t xml:space="preserve">Οι </w:t>
            </w:r>
            <w:r w:rsidRPr="00FE5D3F">
              <w:rPr>
                <w:sz w:val="22"/>
                <w:szCs w:val="22"/>
              </w:rPr>
              <w:t>δαπάνες του Έργου, θα βαρύνουν το Πρόγραμμα Δημοσίων Επενδύσεων</w:t>
            </w:r>
            <w:r w:rsidR="00A60488" w:rsidRPr="00A60488">
              <w:rPr>
                <w:sz w:val="22"/>
                <w:szCs w:val="22"/>
              </w:rPr>
              <w:t xml:space="preserve"> </w:t>
            </w:r>
            <w:r w:rsidRPr="00FE5D3F">
              <w:rPr>
                <w:sz w:val="22"/>
                <w:szCs w:val="22"/>
              </w:rPr>
              <w:t>-</w:t>
            </w:r>
            <w:r w:rsidR="00A60488" w:rsidRPr="00A60488">
              <w:rPr>
                <w:sz w:val="22"/>
                <w:szCs w:val="22"/>
              </w:rPr>
              <w:t xml:space="preserve"> </w:t>
            </w:r>
            <w:r w:rsidRPr="00FE5D3F">
              <w:rPr>
                <w:sz w:val="22"/>
                <w:szCs w:val="22"/>
                <w:lang w:val="en-US"/>
              </w:rPr>
              <w:t>TAA</w:t>
            </w:r>
            <w:r w:rsidRPr="00FE5D3F">
              <w:rPr>
                <w:sz w:val="22"/>
                <w:szCs w:val="22"/>
              </w:rPr>
              <w:t xml:space="preserve">, και συγκεκριμένα την </w:t>
            </w:r>
            <w:r w:rsidRPr="00582AAF">
              <w:rPr>
                <w:sz w:val="22"/>
                <w:szCs w:val="22"/>
              </w:rPr>
              <w:t>ΣΑΤΑ 063</w:t>
            </w:r>
            <w:r w:rsidRPr="00FE5D3F">
              <w:rPr>
                <w:color w:val="000000" w:themeColor="text1"/>
                <w:sz w:val="22"/>
                <w:szCs w:val="22"/>
              </w:rPr>
              <w:t xml:space="preserve"> </w:t>
            </w:r>
            <w:r w:rsidRPr="00FE5D3F">
              <w:rPr>
                <w:sz w:val="22"/>
                <w:szCs w:val="22"/>
              </w:rPr>
              <w:t xml:space="preserve">με ενάριθμο κωδικό </w:t>
            </w:r>
            <w:r w:rsidRPr="00582AAF">
              <w:rPr>
                <w:sz w:val="22"/>
                <w:szCs w:val="22"/>
              </w:rPr>
              <w:t>2022ΤΑ0630001</w:t>
            </w:r>
            <w:r w:rsidR="00FE5D3F">
              <w:rPr>
                <w:sz w:val="22"/>
                <w:szCs w:val="22"/>
              </w:rPr>
              <w:t>0</w:t>
            </w:r>
            <w:r w:rsidR="00A60488" w:rsidRPr="00A60488">
              <w:rPr>
                <w:sz w:val="22"/>
                <w:szCs w:val="22"/>
              </w:rPr>
              <w:t>.</w:t>
            </w:r>
          </w:p>
        </w:tc>
      </w:tr>
      <w:tr w:rsidR="004D7121" w:rsidRPr="00D63725" w14:paraId="4470C1DF" w14:textId="77777777" w:rsidTr="00077CE8">
        <w:tc>
          <w:tcPr>
            <w:tcW w:w="3708" w:type="dxa"/>
            <w:vAlign w:val="center"/>
          </w:tcPr>
          <w:p w14:paraId="0840C213" w14:textId="77777777" w:rsidR="004D7121" w:rsidRPr="00D63725" w:rsidDel="00CD2F0B" w:rsidRDefault="004D7121" w:rsidP="004D7121">
            <w:pPr>
              <w:pStyle w:val="TabletextChar"/>
              <w:rPr>
                <w:rFonts w:cs="Tahoma"/>
                <w:b/>
                <w:sz w:val="22"/>
                <w:szCs w:val="22"/>
              </w:rPr>
            </w:pPr>
            <w:r w:rsidRPr="00D63725">
              <w:rPr>
                <w:rFonts w:cs="Tahoma"/>
                <w:b/>
                <w:sz w:val="22"/>
                <w:szCs w:val="22"/>
              </w:rPr>
              <w:t xml:space="preserve">ΔΙΑΡΚΕΙΑ ΣΥΜΒΑΣΗΣ </w:t>
            </w:r>
          </w:p>
        </w:tc>
        <w:tc>
          <w:tcPr>
            <w:tcW w:w="6147" w:type="dxa"/>
            <w:vAlign w:val="center"/>
          </w:tcPr>
          <w:p w14:paraId="3761F7EB" w14:textId="69FF3504" w:rsidR="004D7121" w:rsidRPr="00D63725" w:rsidRDefault="004D7121" w:rsidP="004D7121">
            <w:pPr>
              <w:rPr>
                <w:rFonts w:cs="Tahoma"/>
                <w:b/>
                <w:szCs w:val="22"/>
                <w:lang w:val="el-GR"/>
              </w:rPr>
            </w:pPr>
            <w:r w:rsidRPr="00D63725">
              <w:rPr>
                <w:rFonts w:cs="Tahoma"/>
                <w:b/>
                <w:szCs w:val="22"/>
              </w:rPr>
              <w:t xml:space="preserve">Είκοσι </w:t>
            </w:r>
            <w:r w:rsidR="00A81AF1">
              <w:rPr>
                <w:rFonts w:cs="Tahoma"/>
                <w:b/>
                <w:szCs w:val="22"/>
                <w:lang w:val="el-GR"/>
              </w:rPr>
              <w:t>τέσσερις</w:t>
            </w:r>
            <w:r w:rsidR="00A81AF1" w:rsidRPr="00D63725">
              <w:rPr>
                <w:rFonts w:cs="Tahoma"/>
                <w:b/>
                <w:szCs w:val="22"/>
              </w:rPr>
              <w:t xml:space="preserve"> </w:t>
            </w:r>
            <w:r w:rsidRPr="00D63725">
              <w:rPr>
                <w:rFonts w:cs="Tahoma"/>
                <w:b/>
                <w:szCs w:val="22"/>
              </w:rPr>
              <w:t>(2</w:t>
            </w:r>
            <w:r w:rsidR="00A81AF1">
              <w:rPr>
                <w:rFonts w:cs="Tahoma"/>
                <w:b/>
                <w:szCs w:val="22"/>
                <w:lang w:val="el-GR"/>
              </w:rPr>
              <w:t>4</w:t>
            </w:r>
            <w:r w:rsidRPr="00D63725">
              <w:rPr>
                <w:rFonts w:cs="Tahoma"/>
                <w:b/>
                <w:szCs w:val="22"/>
              </w:rPr>
              <w:t xml:space="preserve">) μήνες </w:t>
            </w:r>
          </w:p>
        </w:tc>
      </w:tr>
      <w:tr w:rsidR="00A81AF1" w:rsidRPr="00D63725" w14:paraId="5D4A2CAC" w14:textId="77777777" w:rsidTr="00582AAF">
        <w:tc>
          <w:tcPr>
            <w:tcW w:w="3708" w:type="dxa"/>
            <w:vAlign w:val="center"/>
          </w:tcPr>
          <w:p w14:paraId="34CA5723" w14:textId="77777777" w:rsidR="00A81AF1" w:rsidRPr="00D63725" w:rsidRDefault="00A81AF1" w:rsidP="00A81AF1">
            <w:pPr>
              <w:pStyle w:val="TabletextChar"/>
              <w:rPr>
                <w:rFonts w:cs="Tahoma"/>
                <w:b/>
                <w:sz w:val="22"/>
                <w:szCs w:val="22"/>
              </w:rPr>
            </w:pPr>
            <w:r w:rsidRPr="00D63725">
              <w:rPr>
                <w:rFonts w:cs="Tahoma"/>
                <w:b/>
                <w:sz w:val="22"/>
                <w:szCs w:val="22"/>
              </w:rPr>
              <w:t>ΗΜΕΡΟΜΗΝΙΑ ΔΙΑΚΗΡΥΞΗΣ</w:t>
            </w:r>
          </w:p>
        </w:tc>
        <w:tc>
          <w:tcPr>
            <w:tcW w:w="6147" w:type="dxa"/>
            <w:vAlign w:val="center"/>
          </w:tcPr>
          <w:p w14:paraId="517DAC5C" w14:textId="51511200" w:rsidR="00A81AF1" w:rsidRPr="00D57A47" w:rsidRDefault="009F45A0" w:rsidP="00A81AF1">
            <w:pPr>
              <w:pStyle w:val="TabletextChar"/>
              <w:rPr>
                <w:rFonts w:cs="Tahoma"/>
                <w:b/>
                <w:sz w:val="22"/>
                <w:szCs w:val="24"/>
              </w:rPr>
            </w:pPr>
            <w:r w:rsidRPr="009F45A0">
              <w:rPr>
                <w:rFonts w:cs="Tahoma"/>
                <w:b/>
                <w:sz w:val="22"/>
                <w:szCs w:val="22"/>
                <w:lang w:eastAsia="zh-CN"/>
              </w:rPr>
              <w:t>21</w:t>
            </w:r>
            <w:r w:rsidR="00A81AF1" w:rsidRPr="009F45A0">
              <w:rPr>
                <w:rFonts w:cs="Tahoma"/>
                <w:b/>
                <w:sz w:val="22"/>
                <w:szCs w:val="22"/>
                <w:lang w:eastAsia="zh-CN"/>
              </w:rPr>
              <w:t>-</w:t>
            </w:r>
            <w:r w:rsidRPr="009F45A0">
              <w:rPr>
                <w:rFonts w:cs="Tahoma"/>
                <w:b/>
                <w:sz w:val="22"/>
                <w:szCs w:val="22"/>
                <w:lang w:eastAsia="zh-CN"/>
              </w:rPr>
              <w:t>11</w:t>
            </w:r>
            <w:r w:rsidR="00A81AF1" w:rsidRPr="009F45A0">
              <w:rPr>
                <w:rFonts w:cs="Tahoma"/>
                <w:b/>
                <w:sz w:val="22"/>
                <w:szCs w:val="22"/>
                <w:lang w:eastAsia="zh-CN"/>
              </w:rPr>
              <w:t>-202</w:t>
            </w:r>
            <w:r w:rsidRPr="009F45A0">
              <w:rPr>
                <w:rFonts w:cs="Tahoma"/>
                <w:b/>
                <w:sz w:val="22"/>
                <w:szCs w:val="22"/>
                <w:lang w:eastAsia="zh-CN"/>
              </w:rPr>
              <w:t>2</w:t>
            </w:r>
          </w:p>
        </w:tc>
      </w:tr>
      <w:tr w:rsidR="00A81AF1" w:rsidRPr="00D63725" w14:paraId="47A14434" w14:textId="77777777" w:rsidTr="00582AAF">
        <w:tc>
          <w:tcPr>
            <w:tcW w:w="3708" w:type="dxa"/>
            <w:vAlign w:val="center"/>
          </w:tcPr>
          <w:p w14:paraId="01A0A7DE" w14:textId="77777777" w:rsidR="00A81AF1" w:rsidRPr="00D63725" w:rsidRDefault="00A81AF1" w:rsidP="00A81AF1">
            <w:pPr>
              <w:pStyle w:val="TabletextChar"/>
              <w:rPr>
                <w:rFonts w:cs="Tahoma"/>
                <w:b/>
                <w:sz w:val="22"/>
                <w:szCs w:val="22"/>
              </w:rPr>
            </w:pPr>
            <w:r w:rsidRPr="00D63725">
              <w:rPr>
                <w:rFonts w:cs="Tahoma"/>
                <w:b/>
                <w:sz w:val="22"/>
                <w:szCs w:val="22"/>
              </w:rPr>
              <w:lastRenderedPageBreak/>
              <w:t>ΠΡΟΘΕΣΜΙΑ ΓΙΑ ΥΠΟΒΟΛΗ ΔΙΕΥΚΡΙΝΙΣΕΩΝ ΕΠΙ ΤΩΝ ΟΡΩΝ ΤΗΣ ΔΙΑΚΗΡΥΞΗΣ</w:t>
            </w:r>
          </w:p>
        </w:tc>
        <w:tc>
          <w:tcPr>
            <w:tcW w:w="6147" w:type="dxa"/>
            <w:vAlign w:val="center"/>
          </w:tcPr>
          <w:p w14:paraId="0B5499E9" w14:textId="2CE12DA2" w:rsidR="00A81AF1" w:rsidRPr="00D57A47" w:rsidRDefault="009F45A0" w:rsidP="00A81AF1">
            <w:pPr>
              <w:pStyle w:val="TabletextChar"/>
              <w:rPr>
                <w:rFonts w:cs="Tahoma"/>
                <w:b/>
                <w:sz w:val="22"/>
                <w:szCs w:val="24"/>
              </w:rPr>
            </w:pPr>
            <w:r w:rsidRPr="009F45A0">
              <w:rPr>
                <w:rFonts w:cs="Tahoma"/>
                <w:b/>
                <w:sz w:val="22"/>
                <w:szCs w:val="22"/>
                <w:lang w:eastAsia="zh-CN"/>
              </w:rPr>
              <w:t>28</w:t>
            </w:r>
            <w:r w:rsidR="00A81AF1" w:rsidRPr="009F45A0">
              <w:rPr>
                <w:rFonts w:cs="Tahoma"/>
                <w:b/>
                <w:sz w:val="22"/>
                <w:szCs w:val="22"/>
                <w:lang w:eastAsia="zh-CN"/>
              </w:rPr>
              <w:t>-</w:t>
            </w:r>
            <w:r w:rsidRPr="009F45A0">
              <w:rPr>
                <w:rFonts w:cs="Tahoma"/>
                <w:b/>
                <w:sz w:val="22"/>
                <w:szCs w:val="22"/>
                <w:lang w:eastAsia="zh-CN"/>
              </w:rPr>
              <w:t>12</w:t>
            </w:r>
            <w:r w:rsidR="00A81AF1" w:rsidRPr="009F45A0">
              <w:rPr>
                <w:rFonts w:cs="Tahoma"/>
                <w:b/>
                <w:sz w:val="22"/>
                <w:szCs w:val="22"/>
                <w:lang w:eastAsia="zh-CN"/>
              </w:rPr>
              <w:t>-202</w:t>
            </w:r>
            <w:r w:rsidRPr="009F45A0">
              <w:rPr>
                <w:rFonts w:cs="Tahoma"/>
                <w:b/>
                <w:sz w:val="22"/>
                <w:szCs w:val="22"/>
                <w:lang w:eastAsia="zh-CN"/>
              </w:rPr>
              <w:t>2</w:t>
            </w:r>
          </w:p>
        </w:tc>
      </w:tr>
      <w:tr w:rsidR="00A81AF1" w:rsidRPr="00D63725" w14:paraId="51FEEFB8" w14:textId="77777777" w:rsidTr="00077CE8">
        <w:tc>
          <w:tcPr>
            <w:tcW w:w="3708" w:type="dxa"/>
            <w:vAlign w:val="center"/>
          </w:tcPr>
          <w:p w14:paraId="10C26BF4" w14:textId="77777777" w:rsidR="00A81AF1" w:rsidRPr="00D63725" w:rsidRDefault="00A81AF1" w:rsidP="00A81AF1">
            <w:pPr>
              <w:pStyle w:val="TabletextChar"/>
              <w:rPr>
                <w:rFonts w:cs="Tahoma"/>
                <w:b/>
                <w:sz w:val="22"/>
                <w:szCs w:val="22"/>
              </w:rPr>
            </w:pPr>
            <w:r w:rsidRPr="00D63725">
              <w:rPr>
                <w:rFonts w:cs="Tahoma"/>
                <w:b/>
                <w:sz w:val="22"/>
                <w:szCs w:val="22"/>
              </w:rPr>
              <w:t>ΗΜΕΡΟΜΗΝΙΑ ΈΝΑΡΞΗΣ ΗΛΕΚΤΡΟΝΙΚΗΣ ΥΠΟΒΟΛΗΣ ΠΡΟΣΦΟΡΩΝ</w:t>
            </w:r>
          </w:p>
        </w:tc>
        <w:tc>
          <w:tcPr>
            <w:tcW w:w="6147" w:type="dxa"/>
            <w:vAlign w:val="center"/>
          </w:tcPr>
          <w:p w14:paraId="0DB41E66" w14:textId="54C3CEFC" w:rsidR="00A81AF1" w:rsidRPr="00D57A47" w:rsidRDefault="009F45A0" w:rsidP="00A81AF1">
            <w:pPr>
              <w:pStyle w:val="TabletextChar"/>
              <w:rPr>
                <w:rFonts w:cs="Tahoma"/>
                <w:b/>
                <w:color w:val="000000"/>
                <w:sz w:val="22"/>
                <w:szCs w:val="24"/>
              </w:rPr>
            </w:pPr>
            <w:r w:rsidRPr="009F45A0">
              <w:rPr>
                <w:rFonts w:cs="Tahoma"/>
                <w:b/>
                <w:sz w:val="22"/>
                <w:szCs w:val="22"/>
                <w:lang w:eastAsia="zh-CN"/>
              </w:rPr>
              <w:t>28-11-2022</w:t>
            </w:r>
          </w:p>
        </w:tc>
      </w:tr>
      <w:tr w:rsidR="00A81AF1" w:rsidRPr="009F45A0" w14:paraId="50CE1DEC" w14:textId="77777777" w:rsidTr="00582AAF">
        <w:tc>
          <w:tcPr>
            <w:tcW w:w="3708" w:type="dxa"/>
            <w:vAlign w:val="center"/>
          </w:tcPr>
          <w:p w14:paraId="3C3F3651" w14:textId="77777777" w:rsidR="00A81AF1" w:rsidRPr="00D63725" w:rsidRDefault="00A81AF1" w:rsidP="00A81AF1">
            <w:pPr>
              <w:pStyle w:val="TabletextChar"/>
              <w:rPr>
                <w:rFonts w:cs="Tahoma"/>
                <w:b/>
                <w:sz w:val="22"/>
                <w:szCs w:val="22"/>
              </w:rPr>
            </w:pPr>
            <w:r w:rsidRPr="00D63725">
              <w:rPr>
                <w:rFonts w:cs="Tahoma"/>
                <w:b/>
                <w:sz w:val="22"/>
                <w:szCs w:val="22"/>
              </w:rPr>
              <w:t>ΚΑΤΑΛΗΚΤΙΚΗ ΗΜΕΡΟΜΗΝΙΑ ΚΑΙ ΩΡΑ ΥΠΟΒΟΛΗΣ ΠΡΟΣΦΟΡΩΝ</w:t>
            </w:r>
          </w:p>
        </w:tc>
        <w:tc>
          <w:tcPr>
            <w:tcW w:w="6147" w:type="dxa"/>
            <w:vAlign w:val="center"/>
          </w:tcPr>
          <w:p w14:paraId="74B4A295" w14:textId="785BCB4A" w:rsidR="00A81AF1" w:rsidRPr="009F45A0" w:rsidRDefault="009F45A0" w:rsidP="00A81AF1">
            <w:pPr>
              <w:autoSpaceDE w:val="0"/>
              <w:autoSpaceDN w:val="0"/>
              <w:adjustRightInd w:val="0"/>
              <w:rPr>
                <w:rFonts w:cs="Tahoma"/>
                <w:b/>
                <w:szCs w:val="22"/>
                <w:lang w:val="el-GR"/>
              </w:rPr>
            </w:pPr>
            <w:r w:rsidRPr="009F45A0">
              <w:rPr>
                <w:rFonts w:cs="Tahoma"/>
                <w:b/>
                <w:szCs w:val="22"/>
                <w:lang w:val="el-GR"/>
              </w:rPr>
              <w:t>23</w:t>
            </w:r>
            <w:r w:rsidR="00A81AF1" w:rsidRPr="009F45A0">
              <w:rPr>
                <w:rFonts w:cs="Tahoma"/>
                <w:b/>
                <w:szCs w:val="22"/>
                <w:lang w:val="el-GR"/>
              </w:rPr>
              <w:t>-</w:t>
            </w:r>
            <w:r w:rsidRPr="009F45A0">
              <w:rPr>
                <w:rFonts w:cs="Tahoma"/>
                <w:b/>
                <w:szCs w:val="22"/>
                <w:lang w:val="el-GR"/>
              </w:rPr>
              <w:t>01</w:t>
            </w:r>
            <w:r w:rsidR="00A81AF1" w:rsidRPr="009F45A0">
              <w:rPr>
                <w:rFonts w:cs="Tahoma"/>
                <w:b/>
                <w:szCs w:val="22"/>
                <w:lang w:val="el-GR"/>
              </w:rPr>
              <w:t>-202</w:t>
            </w:r>
            <w:r w:rsidRPr="009F45A0">
              <w:rPr>
                <w:rFonts w:cs="Tahoma"/>
                <w:b/>
                <w:szCs w:val="22"/>
                <w:lang w:val="el-GR"/>
              </w:rPr>
              <w:t xml:space="preserve">3, </w:t>
            </w:r>
            <w:r w:rsidRPr="009F45A0">
              <w:rPr>
                <w:rFonts w:cs="Tahoma"/>
                <w:bCs/>
                <w:szCs w:val="22"/>
                <w:lang w:val="el-GR"/>
              </w:rPr>
              <w:t xml:space="preserve">ημέρα </w:t>
            </w:r>
            <w:r w:rsidRPr="009F45A0">
              <w:rPr>
                <w:rFonts w:cs="Tahoma"/>
                <w:b/>
                <w:szCs w:val="22"/>
                <w:lang w:val="el-GR"/>
              </w:rPr>
              <w:t>Δευτέρα</w:t>
            </w:r>
            <w:r w:rsidR="00A81AF1" w:rsidRPr="00D35EE1">
              <w:rPr>
                <w:rFonts w:cs="Tahoma"/>
                <w:b/>
                <w:szCs w:val="22"/>
                <w:lang w:val="el-GR"/>
              </w:rPr>
              <w:t xml:space="preserve"> </w:t>
            </w:r>
            <w:r w:rsidR="00A81AF1" w:rsidRPr="009F45A0">
              <w:rPr>
                <w:rFonts w:cs="Tahoma"/>
                <w:bCs/>
                <w:szCs w:val="22"/>
                <w:lang w:val="el-GR"/>
              </w:rPr>
              <w:t>και ώρα</w:t>
            </w:r>
            <w:r w:rsidR="00A81AF1" w:rsidRPr="00D35EE1">
              <w:rPr>
                <w:rFonts w:cs="Tahoma"/>
                <w:b/>
                <w:szCs w:val="22"/>
                <w:lang w:val="el-GR"/>
              </w:rPr>
              <w:t xml:space="preserve"> </w:t>
            </w:r>
            <w:r>
              <w:rPr>
                <w:rFonts w:cs="Tahoma"/>
                <w:b/>
                <w:szCs w:val="22"/>
                <w:lang w:val="el-GR"/>
              </w:rPr>
              <w:t>14</w:t>
            </w:r>
            <w:r w:rsidR="00A81AF1" w:rsidRPr="009F45A0">
              <w:rPr>
                <w:rFonts w:cs="Tahoma"/>
                <w:b/>
                <w:szCs w:val="22"/>
                <w:lang w:val="el-GR"/>
              </w:rPr>
              <w:t>:</w:t>
            </w:r>
            <w:r w:rsidRPr="009F45A0">
              <w:rPr>
                <w:rFonts w:cs="Tahoma"/>
                <w:b/>
                <w:szCs w:val="22"/>
                <w:lang w:val="el-GR"/>
              </w:rPr>
              <w:t>00</w:t>
            </w:r>
            <w:r w:rsidR="00A81AF1" w:rsidRPr="009F45A0" w:rsidDel="00DF02B0">
              <w:rPr>
                <w:rFonts w:cs="Tahoma"/>
                <w:b/>
                <w:szCs w:val="22"/>
                <w:lang w:val="el-GR"/>
              </w:rPr>
              <w:t xml:space="preserve"> </w:t>
            </w:r>
          </w:p>
        </w:tc>
      </w:tr>
      <w:tr w:rsidR="00A81AF1" w:rsidRPr="00381CFC" w14:paraId="45E20A28" w14:textId="77777777" w:rsidTr="00077CE8">
        <w:tc>
          <w:tcPr>
            <w:tcW w:w="3708" w:type="dxa"/>
            <w:vAlign w:val="center"/>
          </w:tcPr>
          <w:p w14:paraId="0E5EC0E0" w14:textId="77777777" w:rsidR="00A81AF1" w:rsidRPr="00D63725" w:rsidRDefault="00A81AF1" w:rsidP="00A81AF1">
            <w:pPr>
              <w:pStyle w:val="TabletextChar"/>
              <w:rPr>
                <w:rFonts w:cs="Tahoma"/>
                <w:b/>
                <w:sz w:val="22"/>
                <w:szCs w:val="22"/>
              </w:rPr>
            </w:pPr>
            <w:r w:rsidRPr="00D63725">
              <w:rPr>
                <w:rFonts w:cs="Tahoma"/>
                <w:b/>
                <w:sz w:val="22"/>
                <w:szCs w:val="22"/>
              </w:rPr>
              <w:t>ΤΟΠΟΣ</w:t>
            </w:r>
            <w:r w:rsidRPr="00D63725">
              <w:rPr>
                <w:rFonts w:cs="Tahoma"/>
                <w:b/>
                <w:sz w:val="22"/>
                <w:szCs w:val="22"/>
                <w:lang w:val="en-US"/>
              </w:rPr>
              <w:t xml:space="preserve"> </w:t>
            </w:r>
            <w:r w:rsidRPr="00D63725">
              <w:rPr>
                <w:rFonts w:cs="Tahoma"/>
                <w:b/>
                <w:sz w:val="22"/>
                <w:szCs w:val="22"/>
              </w:rPr>
              <w:t>&amp; ΤΡΟΠΟΣ  ΚΑΤΑΘΕΣΗΣ ΠΡΟΣΦΟΡΩΝ</w:t>
            </w:r>
          </w:p>
        </w:tc>
        <w:tc>
          <w:tcPr>
            <w:tcW w:w="6147" w:type="dxa"/>
            <w:vAlign w:val="center"/>
          </w:tcPr>
          <w:p w14:paraId="202692A2" w14:textId="77777777" w:rsidR="00A81AF1" w:rsidRPr="00603221" w:rsidRDefault="00A81AF1" w:rsidP="00A81AF1">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02D42659" w14:textId="77777777" w:rsidR="00A81AF1" w:rsidRPr="00603221" w:rsidRDefault="00A81AF1" w:rsidP="00A81AF1">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1FCFE17A" w14:textId="77777777" w:rsidR="00A81AF1" w:rsidRPr="00603221" w:rsidRDefault="00A81AF1" w:rsidP="00A81AF1">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0509C132" w14:textId="77777777" w:rsidR="00A81AF1" w:rsidRPr="00603221" w:rsidRDefault="00A81AF1" w:rsidP="00A81AF1">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6245444C" w14:textId="77777777" w:rsidR="00A81AF1" w:rsidRPr="00603221" w:rsidRDefault="00A81AF1" w:rsidP="00A81AF1">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2C3D4738" w14:textId="04A0554D" w:rsidR="00A81AF1" w:rsidRPr="00D63725" w:rsidRDefault="00A81AF1" w:rsidP="00A81AF1">
            <w:pPr>
              <w:autoSpaceDE w:val="0"/>
              <w:autoSpaceDN w:val="0"/>
              <w:adjustRightInd w:val="0"/>
              <w:jc w:val="left"/>
              <w:rPr>
                <w:rFonts w:cs="Tahoma"/>
                <w:szCs w:val="22"/>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A81AF1" w:rsidRPr="00D63725" w14:paraId="3B613428" w14:textId="77777777" w:rsidTr="00077CE8">
        <w:tc>
          <w:tcPr>
            <w:tcW w:w="3708" w:type="dxa"/>
          </w:tcPr>
          <w:p w14:paraId="0BAC8011" w14:textId="77777777" w:rsidR="00A81AF1" w:rsidRPr="00D63725" w:rsidRDefault="00A81AF1" w:rsidP="00A81AF1">
            <w:pPr>
              <w:pStyle w:val="TabletextChar"/>
              <w:rPr>
                <w:rFonts w:cs="Tahoma"/>
                <w:b/>
                <w:sz w:val="22"/>
                <w:szCs w:val="22"/>
              </w:rPr>
            </w:pPr>
            <w:r w:rsidRPr="00D63725">
              <w:rPr>
                <w:rFonts w:cs="Tahoma"/>
                <w:b/>
                <w:sz w:val="22"/>
                <w:szCs w:val="22"/>
              </w:rPr>
              <w:t>ΗΜΕΡΟΜΗΝΙΑ ΑΝΑΡΤΗΣΗΣ ΣΤΗ ΔΙΑΔΙΚΤΥΑΚΗ ΠΥΛΗ ΤΟΥ ΕΣΗΔΗΣ</w:t>
            </w:r>
          </w:p>
        </w:tc>
        <w:tc>
          <w:tcPr>
            <w:tcW w:w="6147" w:type="dxa"/>
            <w:vAlign w:val="center"/>
          </w:tcPr>
          <w:p w14:paraId="73B9D65A" w14:textId="09A1C79C" w:rsidR="00A81AF1" w:rsidRPr="00D57A47" w:rsidRDefault="00697EA9" w:rsidP="00A81AF1">
            <w:pPr>
              <w:autoSpaceDE w:val="0"/>
              <w:autoSpaceDN w:val="0"/>
              <w:adjustRightInd w:val="0"/>
              <w:spacing w:after="0" w:line="276" w:lineRule="auto"/>
              <w:jc w:val="left"/>
              <w:rPr>
                <w:rFonts w:cs="Tahoma"/>
                <w:color w:val="000000"/>
                <w:szCs w:val="22"/>
                <w:lang w:val="el-GR"/>
              </w:rPr>
            </w:pPr>
            <w:r w:rsidRPr="00697EA9">
              <w:rPr>
                <w:rFonts w:cs="Tahoma"/>
                <w:b/>
                <w:szCs w:val="22"/>
                <w:lang w:val="el-GR"/>
              </w:rPr>
              <w:t>28-11-2022</w:t>
            </w:r>
          </w:p>
        </w:tc>
      </w:tr>
      <w:tr w:rsidR="00A81AF1" w:rsidRPr="009F45A0" w14:paraId="0E1B49BD" w14:textId="77777777" w:rsidTr="00077CE8">
        <w:tc>
          <w:tcPr>
            <w:tcW w:w="3708" w:type="dxa"/>
            <w:vAlign w:val="center"/>
          </w:tcPr>
          <w:p w14:paraId="1B1AA6F2" w14:textId="77777777" w:rsidR="00A81AF1" w:rsidRPr="00D63725" w:rsidRDefault="00A81AF1" w:rsidP="00A81AF1">
            <w:pPr>
              <w:pStyle w:val="TabletextChar"/>
              <w:rPr>
                <w:rFonts w:cs="Tahoma"/>
                <w:b/>
                <w:sz w:val="22"/>
                <w:szCs w:val="22"/>
              </w:rPr>
            </w:pPr>
            <w:r w:rsidRPr="00D63725">
              <w:rPr>
                <w:rFonts w:cs="Tahoma"/>
                <w:b/>
                <w:sz w:val="22"/>
                <w:szCs w:val="22"/>
              </w:rPr>
              <w:t>ΗΜΕΡΟΜΗΝΙΑ ΚΑΙ ΩΡΑ ΑΠΟΣΦΡΑΓΙΣΗΣ ΠΡΟΣΦΟΡΩΝ</w:t>
            </w:r>
          </w:p>
        </w:tc>
        <w:tc>
          <w:tcPr>
            <w:tcW w:w="6147" w:type="dxa"/>
            <w:vAlign w:val="center"/>
          </w:tcPr>
          <w:p w14:paraId="68833F2B" w14:textId="4AEBB3FF" w:rsidR="00A81AF1" w:rsidRPr="00582AAF" w:rsidRDefault="00697EA9" w:rsidP="00A81AF1">
            <w:pPr>
              <w:pStyle w:val="TabletextChar"/>
              <w:rPr>
                <w:rFonts w:cs="Tahoma"/>
                <w:sz w:val="22"/>
                <w:szCs w:val="22"/>
              </w:rPr>
            </w:pPr>
            <w:r w:rsidRPr="00697EA9">
              <w:rPr>
                <w:rFonts w:cs="Tahoma"/>
                <w:b/>
                <w:sz w:val="22"/>
                <w:szCs w:val="22"/>
                <w:lang w:eastAsia="zh-CN"/>
              </w:rPr>
              <w:t>27</w:t>
            </w:r>
            <w:r w:rsidR="00A81AF1" w:rsidRPr="00697EA9">
              <w:rPr>
                <w:rFonts w:cs="Tahoma"/>
                <w:b/>
                <w:sz w:val="22"/>
                <w:szCs w:val="22"/>
                <w:lang w:eastAsia="zh-CN"/>
              </w:rPr>
              <w:t>-</w:t>
            </w:r>
            <w:r w:rsidRPr="00697EA9">
              <w:rPr>
                <w:rFonts w:cs="Tahoma"/>
                <w:b/>
                <w:sz w:val="22"/>
                <w:szCs w:val="22"/>
                <w:lang w:eastAsia="zh-CN"/>
              </w:rPr>
              <w:t>01</w:t>
            </w:r>
            <w:r w:rsidR="00A81AF1" w:rsidRPr="00697EA9">
              <w:rPr>
                <w:rFonts w:cs="Tahoma"/>
                <w:b/>
                <w:sz w:val="22"/>
                <w:szCs w:val="22"/>
                <w:lang w:eastAsia="zh-CN"/>
              </w:rPr>
              <w:t>-202</w:t>
            </w:r>
            <w:r w:rsidRPr="00697EA9">
              <w:rPr>
                <w:rFonts w:cs="Tahoma"/>
                <w:b/>
                <w:sz w:val="22"/>
                <w:szCs w:val="22"/>
                <w:lang w:eastAsia="zh-CN"/>
              </w:rPr>
              <w:t xml:space="preserve">3, </w:t>
            </w:r>
            <w:r w:rsidRPr="00697EA9">
              <w:rPr>
                <w:rFonts w:cs="Tahoma"/>
                <w:bCs/>
                <w:sz w:val="22"/>
                <w:szCs w:val="22"/>
                <w:lang w:eastAsia="zh-CN"/>
              </w:rPr>
              <w:t>ημέρα</w:t>
            </w:r>
            <w:r w:rsidRPr="00697EA9">
              <w:rPr>
                <w:rFonts w:cs="Tahoma"/>
                <w:b/>
                <w:sz w:val="22"/>
                <w:szCs w:val="22"/>
                <w:lang w:eastAsia="zh-CN"/>
              </w:rPr>
              <w:t xml:space="preserve"> Παρασκευή</w:t>
            </w:r>
            <w:r w:rsidR="00A81AF1" w:rsidRPr="00603221">
              <w:rPr>
                <w:rFonts w:cs="Tahoma"/>
                <w:b/>
                <w:sz w:val="22"/>
                <w:szCs w:val="22"/>
                <w:lang w:eastAsia="zh-CN"/>
              </w:rPr>
              <w:t xml:space="preserve"> </w:t>
            </w:r>
            <w:r w:rsidR="00A81AF1" w:rsidRPr="00697EA9">
              <w:rPr>
                <w:rFonts w:cs="Tahoma"/>
                <w:bCs/>
                <w:sz w:val="22"/>
                <w:szCs w:val="22"/>
                <w:lang w:eastAsia="zh-CN"/>
              </w:rPr>
              <w:t>και ώρα</w:t>
            </w:r>
            <w:r w:rsidR="00A81AF1" w:rsidRPr="00603221">
              <w:rPr>
                <w:rFonts w:cs="Tahoma"/>
                <w:b/>
                <w:sz w:val="22"/>
                <w:szCs w:val="22"/>
                <w:lang w:eastAsia="zh-CN"/>
              </w:rPr>
              <w:t xml:space="preserve"> </w:t>
            </w:r>
            <w:r>
              <w:rPr>
                <w:rFonts w:cs="Tahoma"/>
                <w:b/>
                <w:sz w:val="22"/>
                <w:szCs w:val="22"/>
                <w:lang w:eastAsia="zh-CN"/>
              </w:rPr>
              <w:t>14</w:t>
            </w:r>
            <w:r w:rsidR="00A81AF1" w:rsidRPr="00697EA9">
              <w:rPr>
                <w:rFonts w:cs="Tahoma"/>
                <w:b/>
                <w:sz w:val="22"/>
                <w:szCs w:val="22"/>
                <w:lang w:eastAsia="zh-CN"/>
              </w:rPr>
              <w:t>:</w:t>
            </w:r>
            <w:r w:rsidRPr="00697EA9">
              <w:rPr>
                <w:rFonts w:cs="Tahoma"/>
                <w:b/>
                <w:sz w:val="22"/>
                <w:szCs w:val="22"/>
                <w:lang w:eastAsia="zh-CN"/>
              </w:rPr>
              <w:t>00</w:t>
            </w:r>
          </w:p>
        </w:tc>
      </w:tr>
    </w:tbl>
    <w:p w14:paraId="47E88777" w14:textId="77777777" w:rsidR="008E18C3" w:rsidRPr="00D63725" w:rsidRDefault="008E18C3" w:rsidP="0024279E">
      <w:pPr>
        <w:autoSpaceDE w:val="0"/>
        <w:autoSpaceDN w:val="0"/>
        <w:adjustRightInd w:val="0"/>
        <w:ind w:right="-460"/>
        <w:jc w:val="center"/>
        <w:rPr>
          <w:rFonts w:cs="Tahoma"/>
          <w:szCs w:val="22"/>
          <w:lang w:val="el-GR"/>
        </w:rPr>
        <w:sectPr w:rsidR="008E18C3" w:rsidRPr="00D63725" w:rsidSect="003D0C34">
          <w:headerReference w:type="default" r:id="rId8"/>
          <w:footerReference w:type="default" r:id="rId9"/>
          <w:headerReference w:type="first" r:id="rId10"/>
          <w:footerReference w:type="first" r:id="rId11"/>
          <w:pgSz w:w="11906" w:h="16838"/>
          <w:pgMar w:top="1134" w:right="1134" w:bottom="1134" w:left="1134" w:header="720" w:footer="709" w:gutter="0"/>
          <w:pgNumType w:start="2"/>
          <w:cols w:space="720"/>
          <w:titlePg/>
          <w:docGrid w:linePitch="360"/>
        </w:sectPr>
      </w:pPr>
    </w:p>
    <w:p w14:paraId="3EA1B5B9" w14:textId="77777777" w:rsidR="008338F0" w:rsidRPr="00D63725" w:rsidRDefault="003355E7" w:rsidP="00DD1CA3">
      <w:pPr>
        <w:pStyle w:val="1"/>
        <w:numPr>
          <w:ilvl w:val="0"/>
          <w:numId w:val="0"/>
        </w:numPr>
        <w:ind w:left="432" w:hanging="432"/>
      </w:pPr>
      <w:bookmarkStart w:id="10" w:name="_Toc118713207"/>
      <w:r w:rsidRPr="00D63725">
        <w:lastRenderedPageBreak/>
        <w:t>Περιεχόμενα</w:t>
      </w:r>
      <w:bookmarkEnd w:id="10"/>
    </w:p>
    <w:p w14:paraId="578CED5A" w14:textId="56C721BA" w:rsidR="00BE4B00" w:rsidRDefault="00D41C92">
      <w:pPr>
        <w:pStyle w:val="25"/>
        <w:tabs>
          <w:tab w:val="right" w:leader="dot" w:pos="9628"/>
        </w:tabs>
        <w:rPr>
          <w:rFonts w:asciiTheme="minorHAnsi" w:eastAsiaTheme="minorEastAsia" w:hAnsiTheme="minorHAnsi" w:cstheme="minorBidi"/>
          <w:smallCaps w:val="0"/>
          <w:noProof/>
          <w:sz w:val="22"/>
          <w:szCs w:val="22"/>
          <w:lang w:val="el-GR" w:eastAsia="el-GR"/>
        </w:rPr>
      </w:pPr>
      <w:r w:rsidRPr="002D3508">
        <w:rPr>
          <w:rFonts w:cs="Tahoma"/>
          <w:smallCaps w:val="0"/>
          <w:sz w:val="22"/>
          <w:szCs w:val="22"/>
        </w:rPr>
        <w:fldChar w:fldCharType="begin"/>
      </w:r>
      <w:r w:rsidR="003355E7" w:rsidRPr="00D63725">
        <w:rPr>
          <w:rFonts w:cs="Tahoma"/>
          <w:sz w:val="22"/>
          <w:szCs w:val="22"/>
        </w:rPr>
        <w:instrText xml:space="preserve"> TOC \o "2-4" \h \z \t "Heading 1;1" </w:instrText>
      </w:r>
      <w:r w:rsidRPr="002D3508">
        <w:rPr>
          <w:rFonts w:cs="Tahoma"/>
          <w:smallCaps w:val="0"/>
          <w:sz w:val="22"/>
          <w:szCs w:val="22"/>
        </w:rPr>
        <w:fldChar w:fldCharType="separate"/>
      </w:r>
      <w:hyperlink w:anchor="_Toc118713206" w:history="1">
        <w:r w:rsidR="00BE4B00" w:rsidRPr="00426323">
          <w:rPr>
            <w:rStyle w:val="-"/>
            <w:rFonts w:cs="Tahoma"/>
            <w:noProof/>
            <w:lang w:val="el-GR"/>
          </w:rPr>
          <w:t>ΓΕΝΙΚΕΣ ΠΛΗΡΟΦΟΡΙΕΣ</w:t>
        </w:r>
        <w:r w:rsidR="00BE4B00">
          <w:rPr>
            <w:noProof/>
            <w:webHidden/>
          </w:rPr>
          <w:tab/>
        </w:r>
        <w:r w:rsidR="00BE4B00">
          <w:rPr>
            <w:noProof/>
            <w:webHidden/>
          </w:rPr>
          <w:fldChar w:fldCharType="begin"/>
        </w:r>
        <w:r w:rsidR="00BE4B00">
          <w:rPr>
            <w:noProof/>
            <w:webHidden/>
          </w:rPr>
          <w:instrText xml:space="preserve"> PAGEREF _Toc118713206 \h </w:instrText>
        </w:r>
        <w:r w:rsidR="00BE4B00">
          <w:rPr>
            <w:noProof/>
            <w:webHidden/>
          </w:rPr>
        </w:r>
        <w:r w:rsidR="00BE4B00">
          <w:rPr>
            <w:noProof/>
            <w:webHidden/>
          </w:rPr>
          <w:fldChar w:fldCharType="separate"/>
        </w:r>
        <w:r w:rsidR="00381CFC">
          <w:rPr>
            <w:noProof/>
            <w:webHidden/>
          </w:rPr>
          <w:t>3</w:t>
        </w:r>
        <w:r w:rsidR="00BE4B00">
          <w:rPr>
            <w:noProof/>
            <w:webHidden/>
          </w:rPr>
          <w:fldChar w:fldCharType="end"/>
        </w:r>
      </w:hyperlink>
    </w:p>
    <w:p w14:paraId="547A833D" w14:textId="77A7D5F1" w:rsidR="00BE4B00" w:rsidRDefault="00381CFC">
      <w:pPr>
        <w:pStyle w:val="1a"/>
        <w:tabs>
          <w:tab w:val="right" w:leader="dot" w:pos="9628"/>
        </w:tabs>
        <w:rPr>
          <w:rFonts w:asciiTheme="minorHAnsi" w:eastAsiaTheme="minorEastAsia" w:hAnsiTheme="minorHAnsi" w:cstheme="minorBidi"/>
          <w:b w:val="0"/>
          <w:bCs w:val="0"/>
          <w:caps w:val="0"/>
          <w:noProof/>
          <w:sz w:val="22"/>
          <w:szCs w:val="22"/>
          <w:lang w:val="el-GR" w:eastAsia="el-GR"/>
        </w:rPr>
      </w:pPr>
      <w:hyperlink w:anchor="_Toc118713207" w:history="1">
        <w:r w:rsidR="00BE4B00" w:rsidRPr="00426323">
          <w:rPr>
            <w:rStyle w:val="-"/>
            <w:noProof/>
          </w:rPr>
          <w:t>Περιεχόμενα</w:t>
        </w:r>
        <w:r w:rsidR="00BE4B00">
          <w:rPr>
            <w:noProof/>
            <w:webHidden/>
          </w:rPr>
          <w:tab/>
        </w:r>
        <w:r w:rsidR="00BE4B00">
          <w:rPr>
            <w:noProof/>
            <w:webHidden/>
          </w:rPr>
          <w:fldChar w:fldCharType="begin"/>
        </w:r>
        <w:r w:rsidR="00BE4B00">
          <w:rPr>
            <w:noProof/>
            <w:webHidden/>
          </w:rPr>
          <w:instrText xml:space="preserve"> PAGEREF _Toc118713207 \h </w:instrText>
        </w:r>
        <w:r w:rsidR="00BE4B00">
          <w:rPr>
            <w:noProof/>
            <w:webHidden/>
          </w:rPr>
        </w:r>
        <w:r w:rsidR="00BE4B00">
          <w:rPr>
            <w:noProof/>
            <w:webHidden/>
          </w:rPr>
          <w:fldChar w:fldCharType="separate"/>
        </w:r>
        <w:r>
          <w:rPr>
            <w:noProof/>
            <w:webHidden/>
          </w:rPr>
          <w:t>5</w:t>
        </w:r>
        <w:r w:rsidR="00BE4B00">
          <w:rPr>
            <w:noProof/>
            <w:webHidden/>
          </w:rPr>
          <w:fldChar w:fldCharType="end"/>
        </w:r>
      </w:hyperlink>
    </w:p>
    <w:p w14:paraId="7B09AA6D" w14:textId="0BD7DB8C" w:rsidR="00BE4B00" w:rsidRDefault="00381CFC">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3208" w:history="1">
        <w:r w:rsidR="00BE4B00" w:rsidRPr="00426323">
          <w:rPr>
            <w:rStyle w:val="-"/>
            <w:rFonts w:cs="Tahoma"/>
            <w:noProof/>
            <w:lang w:val="el-GR"/>
          </w:rPr>
          <w:t>1</w:t>
        </w:r>
        <w:r w:rsidR="00BE4B00">
          <w:rPr>
            <w:rFonts w:asciiTheme="minorHAnsi" w:eastAsiaTheme="minorEastAsia" w:hAnsiTheme="minorHAnsi" w:cstheme="minorBidi"/>
            <w:b w:val="0"/>
            <w:bCs w:val="0"/>
            <w:caps w:val="0"/>
            <w:noProof/>
            <w:sz w:val="22"/>
            <w:szCs w:val="22"/>
            <w:lang w:val="el-GR" w:eastAsia="el-GR"/>
          </w:rPr>
          <w:tab/>
        </w:r>
        <w:r w:rsidR="00BE4B00" w:rsidRPr="00426323">
          <w:rPr>
            <w:rStyle w:val="-"/>
            <w:rFonts w:cs="Tahoma"/>
            <w:noProof/>
          </w:rPr>
          <w:t>ΑΝΑΘΕΤΟΥΣΑ ΑΡΧΗ ΚΑΙ ΑΝΤΙΚΕΙΜΕΝΟ ΣΥΜΒΑΣΗΣ</w:t>
        </w:r>
        <w:r w:rsidR="00BE4B00">
          <w:rPr>
            <w:noProof/>
            <w:webHidden/>
          </w:rPr>
          <w:tab/>
        </w:r>
        <w:r w:rsidR="00BE4B00">
          <w:rPr>
            <w:noProof/>
            <w:webHidden/>
          </w:rPr>
          <w:fldChar w:fldCharType="begin"/>
        </w:r>
        <w:r w:rsidR="00BE4B00">
          <w:rPr>
            <w:noProof/>
            <w:webHidden/>
          </w:rPr>
          <w:instrText xml:space="preserve"> PAGEREF _Toc118713208 \h </w:instrText>
        </w:r>
        <w:r w:rsidR="00BE4B00">
          <w:rPr>
            <w:noProof/>
            <w:webHidden/>
          </w:rPr>
        </w:r>
        <w:r w:rsidR="00BE4B00">
          <w:rPr>
            <w:noProof/>
            <w:webHidden/>
          </w:rPr>
          <w:fldChar w:fldCharType="separate"/>
        </w:r>
        <w:r>
          <w:rPr>
            <w:noProof/>
            <w:webHidden/>
          </w:rPr>
          <w:t>10</w:t>
        </w:r>
        <w:r w:rsidR="00BE4B00">
          <w:rPr>
            <w:noProof/>
            <w:webHidden/>
          </w:rPr>
          <w:fldChar w:fldCharType="end"/>
        </w:r>
      </w:hyperlink>
    </w:p>
    <w:p w14:paraId="3CDC0DAF" w14:textId="06760559"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09" w:history="1">
        <w:r w:rsidR="00BE4B00" w:rsidRPr="00426323">
          <w:rPr>
            <w:rStyle w:val="-"/>
            <w:rFonts w:cs="Tahoma"/>
            <w:noProof/>
            <w:lang w:val="el-GR"/>
          </w:rPr>
          <w:t>1.1</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Στοιχεία Αναθέτουσας Αρχής</w:t>
        </w:r>
        <w:r w:rsidR="00BE4B00">
          <w:rPr>
            <w:noProof/>
            <w:webHidden/>
          </w:rPr>
          <w:tab/>
        </w:r>
        <w:r w:rsidR="00BE4B00">
          <w:rPr>
            <w:noProof/>
            <w:webHidden/>
          </w:rPr>
          <w:fldChar w:fldCharType="begin"/>
        </w:r>
        <w:r w:rsidR="00BE4B00">
          <w:rPr>
            <w:noProof/>
            <w:webHidden/>
          </w:rPr>
          <w:instrText xml:space="preserve"> PAGEREF _Toc118713209 \h </w:instrText>
        </w:r>
        <w:r w:rsidR="00BE4B00">
          <w:rPr>
            <w:noProof/>
            <w:webHidden/>
          </w:rPr>
        </w:r>
        <w:r w:rsidR="00BE4B00">
          <w:rPr>
            <w:noProof/>
            <w:webHidden/>
          </w:rPr>
          <w:fldChar w:fldCharType="separate"/>
        </w:r>
        <w:r>
          <w:rPr>
            <w:noProof/>
            <w:webHidden/>
          </w:rPr>
          <w:t>10</w:t>
        </w:r>
        <w:r w:rsidR="00BE4B00">
          <w:rPr>
            <w:noProof/>
            <w:webHidden/>
          </w:rPr>
          <w:fldChar w:fldCharType="end"/>
        </w:r>
      </w:hyperlink>
    </w:p>
    <w:p w14:paraId="6105D69A" w14:textId="3DE524CE"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10" w:history="1">
        <w:r w:rsidR="00BE4B00" w:rsidRPr="00426323">
          <w:rPr>
            <w:rStyle w:val="-"/>
            <w:rFonts w:cs="Tahoma"/>
            <w:noProof/>
            <w:lang w:val="el-GR"/>
          </w:rPr>
          <w:t>1.2</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Στοιχεία Διαδικασίας - Χρηματοδότηση</w:t>
        </w:r>
        <w:r w:rsidR="00BE4B00">
          <w:rPr>
            <w:noProof/>
            <w:webHidden/>
          </w:rPr>
          <w:tab/>
        </w:r>
        <w:r w:rsidR="00BE4B00">
          <w:rPr>
            <w:noProof/>
            <w:webHidden/>
          </w:rPr>
          <w:fldChar w:fldCharType="begin"/>
        </w:r>
        <w:r w:rsidR="00BE4B00">
          <w:rPr>
            <w:noProof/>
            <w:webHidden/>
          </w:rPr>
          <w:instrText xml:space="preserve"> PAGEREF _Toc118713210 \h </w:instrText>
        </w:r>
        <w:r w:rsidR="00BE4B00">
          <w:rPr>
            <w:noProof/>
            <w:webHidden/>
          </w:rPr>
        </w:r>
        <w:r w:rsidR="00BE4B00">
          <w:rPr>
            <w:noProof/>
            <w:webHidden/>
          </w:rPr>
          <w:fldChar w:fldCharType="separate"/>
        </w:r>
        <w:r>
          <w:rPr>
            <w:noProof/>
            <w:webHidden/>
          </w:rPr>
          <w:t>11</w:t>
        </w:r>
        <w:r w:rsidR="00BE4B00">
          <w:rPr>
            <w:noProof/>
            <w:webHidden/>
          </w:rPr>
          <w:fldChar w:fldCharType="end"/>
        </w:r>
      </w:hyperlink>
    </w:p>
    <w:p w14:paraId="3806BE98" w14:textId="18F54D97"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11" w:history="1">
        <w:r w:rsidR="00BE4B00" w:rsidRPr="00426323">
          <w:rPr>
            <w:rStyle w:val="-"/>
            <w:rFonts w:cs="Tahoma"/>
            <w:noProof/>
            <w:lang w:val="el-GR"/>
          </w:rPr>
          <w:t>1.3</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Συνοπτική Περιγραφή φυσικού και οικονομικού αντικειμένου της σύμβασης</w:t>
        </w:r>
        <w:r w:rsidR="00BE4B00">
          <w:rPr>
            <w:noProof/>
            <w:webHidden/>
          </w:rPr>
          <w:tab/>
        </w:r>
        <w:r w:rsidR="00BE4B00">
          <w:rPr>
            <w:noProof/>
            <w:webHidden/>
          </w:rPr>
          <w:fldChar w:fldCharType="begin"/>
        </w:r>
        <w:r w:rsidR="00BE4B00">
          <w:rPr>
            <w:noProof/>
            <w:webHidden/>
          </w:rPr>
          <w:instrText xml:space="preserve"> PAGEREF _Toc118713211 \h </w:instrText>
        </w:r>
        <w:r w:rsidR="00BE4B00">
          <w:rPr>
            <w:noProof/>
            <w:webHidden/>
          </w:rPr>
        </w:r>
        <w:r w:rsidR="00BE4B00">
          <w:rPr>
            <w:noProof/>
            <w:webHidden/>
          </w:rPr>
          <w:fldChar w:fldCharType="separate"/>
        </w:r>
        <w:r>
          <w:rPr>
            <w:noProof/>
            <w:webHidden/>
          </w:rPr>
          <w:t>11</w:t>
        </w:r>
        <w:r w:rsidR="00BE4B00">
          <w:rPr>
            <w:noProof/>
            <w:webHidden/>
          </w:rPr>
          <w:fldChar w:fldCharType="end"/>
        </w:r>
      </w:hyperlink>
    </w:p>
    <w:p w14:paraId="75CA8F3A" w14:textId="5C43B741"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12" w:history="1">
        <w:r w:rsidR="00BE4B00" w:rsidRPr="00426323">
          <w:rPr>
            <w:rStyle w:val="-"/>
            <w:rFonts w:cs="Tahoma"/>
            <w:noProof/>
            <w:lang w:val="el-GR"/>
          </w:rPr>
          <w:t>1.4</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Θεσμικό πλαίσιο</w:t>
        </w:r>
        <w:r w:rsidR="00BE4B00">
          <w:rPr>
            <w:noProof/>
            <w:webHidden/>
          </w:rPr>
          <w:tab/>
        </w:r>
        <w:r w:rsidR="00BE4B00">
          <w:rPr>
            <w:noProof/>
            <w:webHidden/>
          </w:rPr>
          <w:fldChar w:fldCharType="begin"/>
        </w:r>
        <w:r w:rsidR="00BE4B00">
          <w:rPr>
            <w:noProof/>
            <w:webHidden/>
          </w:rPr>
          <w:instrText xml:space="preserve"> PAGEREF _Toc118713212 \h </w:instrText>
        </w:r>
        <w:r w:rsidR="00BE4B00">
          <w:rPr>
            <w:noProof/>
            <w:webHidden/>
          </w:rPr>
        </w:r>
        <w:r w:rsidR="00BE4B00">
          <w:rPr>
            <w:noProof/>
            <w:webHidden/>
          </w:rPr>
          <w:fldChar w:fldCharType="separate"/>
        </w:r>
        <w:r>
          <w:rPr>
            <w:noProof/>
            <w:webHidden/>
          </w:rPr>
          <w:t>15</w:t>
        </w:r>
        <w:r w:rsidR="00BE4B00">
          <w:rPr>
            <w:noProof/>
            <w:webHidden/>
          </w:rPr>
          <w:fldChar w:fldCharType="end"/>
        </w:r>
      </w:hyperlink>
    </w:p>
    <w:p w14:paraId="76E5A53E" w14:textId="479D9FCF"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13" w:history="1">
        <w:r w:rsidR="00BE4B00" w:rsidRPr="00426323">
          <w:rPr>
            <w:rStyle w:val="-"/>
            <w:rFonts w:cs="Tahoma"/>
            <w:noProof/>
            <w:lang w:val="el-GR"/>
          </w:rPr>
          <w:t>1.5</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Προθεσμία παραλαβής προσφορών και διενέργεια διαγωνισμού</w:t>
        </w:r>
        <w:r w:rsidR="00BE4B00">
          <w:rPr>
            <w:noProof/>
            <w:webHidden/>
          </w:rPr>
          <w:tab/>
        </w:r>
        <w:r w:rsidR="00BE4B00">
          <w:rPr>
            <w:noProof/>
            <w:webHidden/>
          </w:rPr>
          <w:fldChar w:fldCharType="begin"/>
        </w:r>
        <w:r w:rsidR="00BE4B00">
          <w:rPr>
            <w:noProof/>
            <w:webHidden/>
          </w:rPr>
          <w:instrText xml:space="preserve"> PAGEREF _Toc118713213 \h </w:instrText>
        </w:r>
        <w:r w:rsidR="00BE4B00">
          <w:rPr>
            <w:noProof/>
            <w:webHidden/>
          </w:rPr>
        </w:r>
        <w:r w:rsidR="00BE4B00">
          <w:rPr>
            <w:noProof/>
            <w:webHidden/>
          </w:rPr>
          <w:fldChar w:fldCharType="separate"/>
        </w:r>
        <w:r>
          <w:rPr>
            <w:noProof/>
            <w:webHidden/>
          </w:rPr>
          <w:t>20</w:t>
        </w:r>
        <w:r w:rsidR="00BE4B00">
          <w:rPr>
            <w:noProof/>
            <w:webHidden/>
          </w:rPr>
          <w:fldChar w:fldCharType="end"/>
        </w:r>
      </w:hyperlink>
    </w:p>
    <w:p w14:paraId="6301416B" w14:textId="379EE6E9"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14" w:history="1">
        <w:r w:rsidR="00BE4B00" w:rsidRPr="00426323">
          <w:rPr>
            <w:rStyle w:val="-"/>
            <w:rFonts w:cs="Tahoma"/>
            <w:noProof/>
            <w:lang w:val="el-GR"/>
          </w:rPr>
          <w:t>1.6</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Δημοσιότητα</w:t>
        </w:r>
        <w:r w:rsidR="00BE4B00">
          <w:rPr>
            <w:noProof/>
            <w:webHidden/>
          </w:rPr>
          <w:tab/>
        </w:r>
        <w:r w:rsidR="00BE4B00">
          <w:rPr>
            <w:noProof/>
            <w:webHidden/>
          </w:rPr>
          <w:fldChar w:fldCharType="begin"/>
        </w:r>
        <w:r w:rsidR="00BE4B00">
          <w:rPr>
            <w:noProof/>
            <w:webHidden/>
          </w:rPr>
          <w:instrText xml:space="preserve"> PAGEREF _Toc118713214 \h </w:instrText>
        </w:r>
        <w:r w:rsidR="00BE4B00">
          <w:rPr>
            <w:noProof/>
            <w:webHidden/>
          </w:rPr>
        </w:r>
        <w:r w:rsidR="00BE4B00">
          <w:rPr>
            <w:noProof/>
            <w:webHidden/>
          </w:rPr>
          <w:fldChar w:fldCharType="separate"/>
        </w:r>
        <w:r>
          <w:rPr>
            <w:noProof/>
            <w:webHidden/>
          </w:rPr>
          <w:t>20</w:t>
        </w:r>
        <w:r w:rsidR="00BE4B00">
          <w:rPr>
            <w:noProof/>
            <w:webHidden/>
          </w:rPr>
          <w:fldChar w:fldCharType="end"/>
        </w:r>
      </w:hyperlink>
    </w:p>
    <w:p w14:paraId="4237967D" w14:textId="2450DCB1"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15" w:history="1">
        <w:r w:rsidR="00BE4B00" w:rsidRPr="00426323">
          <w:rPr>
            <w:rStyle w:val="-"/>
            <w:rFonts w:cs="Tahoma"/>
            <w:noProof/>
            <w:lang w:val="el-GR"/>
          </w:rPr>
          <w:t>1.7</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Αρχές εφαρμοζόμενες στη διαδικασία σύναψης</w:t>
        </w:r>
        <w:r w:rsidR="00BE4B00">
          <w:rPr>
            <w:noProof/>
            <w:webHidden/>
          </w:rPr>
          <w:tab/>
        </w:r>
        <w:r w:rsidR="00BE4B00">
          <w:rPr>
            <w:noProof/>
            <w:webHidden/>
          </w:rPr>
          <w:fldChar w:fldCharType="begin"/>
        </w:r>
        <w:r w:rsidR="00BE4B00">
          <w:rPr>
            <w:noProof/>
            <w:webHidden/>
          </w:rPr>
          <w:instrText xml:space="preserve"> PAGEREF _Toc118713215 \h </w:instrText>
        </w:r>
        <w:r w:rsidR="00BE4B00">
          <w:rPr>
            <w:noProof/>
            <w:webHidden/>
          </w:rPr>
        </w:r>
        <w:r w:rsidR="00BE4B00">
          <w:rPr>
            <w:noProof/>
            <w:webHidden/>
          </w:rPr>
          <w:fldChar w:fldCharType="separate"/>
        </w:r>
        <w:r>
          <w:rPr>
            <w:noProof/>
            <w:webHidden/>
          </w:rPr>
          <w:t>21</w:t>
        </w:r>
        <w:r w:rsidR="00BE4B00">
          <w:rPr>
            <w:noProof/>
            <w:webHidden/>
          </w:rPr>
          <w:fldChar w:fldCharType="end"/>
        </w:r>
      </w:hyperlink>
    </w:p>
    <w:p w14:paraId="69951379" w14:textId="27BA3315" w:rsidR="00BE4B00" w:rsidRDefault="00381CFC">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3216" w:history="1">
        <w:r w:rsidR="00BE4B00" w:rsidRPr="00426323">
          <w:rPr>
            <w:rStyle w:val="-"/>
            <w:rFonts w:cs="Tahoma"/>
            <w:noProof/>
          </w:rPr>
          <w:t>2</w:t>
        </w:r>
        <w:r w:rsidR="00BE4B00">
          <w:rPr>
            <w:rFonts w:asciiTheme="minorHAnsi" w:eastAsiaTheme="minorEastAsia" w:hAnsiTheme="minorHAnsi" w:cstheme="minorBidi"/>
            <w:b w:val="0"/>
            <w:bCs w:val="0"/>
            <w:caps w:val="0"/>
            <w:noProof/>
            <w:sz w:val="22"/>
            <w:szCs w:val="22"/>
            <w:lang w:val="el-GR" w:eastAsia="el-GR"/>
          </w:rPr>
          <w:tab/>
        </w:r>
        <w:r w:rsidR="00BE4B00" w:rsidRPr="00426323">
          <w:rPr>
            <w:rStyle w:val="-"/>
            <w:rFonts w:cs="Tahoma"/>
            <w:noProof/>
          </w:rPr>
          <w:t>ΓΕΝΙΚΟΙ ΚΑΙ ΕΙΔΙΚΟΙ ΟΡΟΙ ΣΥΜΜΕΤΟΧΗΣ</w:t>
        </w:r>
        <w:r w:rsidR="00BE4B00">
          <w:rPr>
            <w:noProof/>
            <w:webHidden/>
          </w:rPr>
          <w:tab/>
        </w:r>
        <w:r w:rsidR="00BE4B00">
          <w:rPr>
            <w:noProof/>
            <w:webHidden/>
          </w:rPr>
          <w:fldChar w:fldCharType="begin"/>
        </w:r>
        <w:r w:rsidR="00BE4B00">
          <w:rPr>
            <w:noProof/>
            <w:webHidden/>
          </w:rPr>
          <w:instrText xml:space="preserve"> PAGEREF _Toc118713216 \h </w:instrText>
        </w:r>
        <w:r w:rsidR="00BE4B00">
          <w:rPr>
            <w:noProof/>
            <w:webHidden/>
          </w:rPr>
        </w:r>
        <w:r w:rsidR="00BE4B00">
          <w:rPr>
            <w:noProof/>
            <w:webHidden/>
          </w:rPr>
          <w:fldChar w:fldCharType="separate"/>
        </w:r>
        <w:r>
          <w:rPr>
            <w:noProof/>
            <w:webHidden/>
          </w:rPr>
          <w:t>22</w:t>
        </w:r>
        <w:r w:rsidR="00BE4B00">
          <w:rPr>
            <w:noProof/>
            <w:webHidden/>
          </w:rPr>
          <w:fldChar w:fldCharType="end"/>
        </w:r>
      </w:hyperlink>
    </w:p>
    <w:p w14:paraId="1718EF89" w14:textId="04BB859E"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17" w:history="1">
        <w:r w:rsidR="00BE4B00" w:rsidRPr="00426323">
          <w:rPr>
            <w:rStyle w:val="-"/>
            <w:rFonts w:cs="Tahoma"/>
            <w:noProof/>
          </w:rPr>
          <w:t>2.1</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rPr>
          <w:t>Γενικές Πληροφορίες</w:t>
        </w:r>
        <w:r w:rsidR="00BE4B00">
          <w:rPr>
            <w:noProof/>
            <w:webHidden/>
          </w:rPr>
          <w:tab/>
        </w:r>
        <w:r w:rsidR="00BE4B00">
          <w:rPr>
            <w:noProof/>
            <w:webHidden/>
          </w:rPr>
          <w:fldChar w:fldCharType="begin"/>
        </w:r>
        <w:r w:rsidR="00BE4B00">
          <w:rPr>
            <w:noProof/>
            <w:webHidden/>
          </w:rPr>
          <w:instrText xml:space="preserve"> PAGEREF _Toc118713217 \h </w:instrText>
        </w:r>
        <w:r w:rsidR="00BE4B00">
          <w:rPr>
            <w:noProof/>
            <w:webHidden/>
          </w:rPr>
        </w:r>
        <w:r w:rsidR="00BE4B00">
          <w:rPr>
            <w:noProof/>
            <w:webHidden/>
          </w:rPr>
          <w:fldChar w:fldCharType="separate"/>
        </w:r>
        <w:r>
          <w:rPr>
            <w:noProof/>
            <w:webHidden/>
          </w:rPr>
          <w:t>22</w:t>
        </w:r>
        <w:r w:rsidR="00BE4B00">
          <w:rPr>
            <w:noProof/>
            <w:webHidden/>
          </w:rPr>
          <w:fldChar w:fldCharType="end"/>
        </w:r>
      </w:hyperlink>
    </w:p>
    <w:p w14:paraId="32AA27CC" w14:textId="3EAA8BB9"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18" w:history="1">
        <w:r w:rsidR="00BE4B00" w:rsidRPr="00426323">
          <w:rPr>
            <w:rStyle w:val="-"/>
            <w:rFonts w:cs="Tahoma"/>
            <w:noProof/>
            <w:lang w:val="el-GR"/>
          </w:rPr>
          <w:t>2.1.1</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Έγγραφα της σύμβασης</w:t>
        </w:r>
        <w:r w:rsidR="00BE4B00">
          <w:rPr>
            <w:noProof/>
            <w:webHidden/>
          </w:rPr>
          <w:tab/>
        </w:r>
        <w:r w:rsidR="00BE4B00">
          <w:rPr>
            <w:noProof/>
            <w:webHidden/>
          </w:rPr>
          <w:fldChar w:fldCharType="begin"/>
        </w:r>
        <w:r w:rsidR="00BE4B00">
          <w:rPr>
            <w:noProof/>
            <w:webHidden/>
          </w:rPr>
          <w:instrText xml:space="preserve"> PAGEREF _Toc118713218 \h </w:instrText>
        </w:r>
        <w:r w:rsidR="00BE4B00">
          <w:rPr>
            <w:noProof/>
            <w:webHidden/>
          </w:rPr>
        </w:r>
        <w:r w:rsidR="00BE4B00">
          <w:rPr>
            <w:noProof/>
            <w:webHidden/>
          </w:rPr>
          <w:fldChar w:fldCharType="separate"/>
        </w:r>
        <w:r>
          <w:rPr>
            <w:noProof/>
            <w:webHidden/>
          </w:rPr>
          <w:t>22</w:t>
        </w:r>
        <w:r w:rsidR="00BE4B00">
          <w:rPr>
            <w:noProof/>
            <w:webHidden/>
          </w:rPr>
          <w:fldChar w:fldCharType="end"/>
        </w:r>
      </w:hyperlink>
    </w:p>
    <w:p w14:paraId="44C58C75" w14:textId="5001A995"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19" w:history="1">
        <w:r w:rsidR="00BE4B00" w:rsidRPr="00426323">
          <w:rPr>
            <w:rStyle w:val="-"/>
            <w:rFonts w:cs="Tahoma"/>
            <w:noProof/>
            <w:lang w:val="el-GR"/>
          </w:rPr>
          <w:t>2.1.2</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Επικοινωνία – Πρόσβαση στα έγγραφα της Σύμβασης</w:t>
        </w:r>
        <w:r w:rsidR="00BE4B00">
          <w:rPr>
            <w:noProof/>
            <w:webHidden/>
          </w:rPr>
          <w:tab/>
        </w:r>
        <w:r w:rsidR="00BE4B00">
          <w:rPr>
            <w:noProof/>
            <w:webHidden/>
          </w:rPr>
          <w:fldChar w:fldCharType="begin"/>
        </w:r>
        <w:r w:rsidR="00BE4B00">
          <w:rPr>
            <w:noProof/>
            <w:webHidden/>
          </w:rPr>
          <w:instrText xml:space="preserve"> PAGEREF _Toc118713219 \h </w:instrText>
        </w:r>
        <w:r w:rsidR="00BE4B00">
          <w:rPr>
            <w:noProof/>
            <w:webHidden/>
          </w:rPr>
        </w:r>
        <w:r w:rsidR="00BE4B00">
          <w:rPr>
            <w:noProof/>
            <w:webHidden/>
          </w:rPr>
          <w:fldChar w:fldCharType="separate"/>
        </w:r>
        <w:r>
          <w:rPr>
            <w:noProof/>
            <w:webHidden/>
          </w:rPr>
          <w:t>22</w:t>
        </w:r>
        <w:r w:rsidR="00BE4B00">
          <w:rPr>
            <w:noProof/>
            <w:webHidden/>
          </w:rPr>
          <w:fldChar w:fldCharType="end"/>
        </w:r>
      </w:hyperlink>
    </w:p>
    <w:p w14:paraId="69AA4C0D" w14:textId="53523367"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20" w:history="1">
        <w:r w:rsidR="00BE4B00" w:rsidRPr="00426323">
          <w:rPr>
            <w:rStyle w:val="-"/>
            <w:rFonts w:cs="Tahoma"/>
            <w:noProof/>
          </w:rPr>
          <w:t>2.1.3</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Παροχή Διευκρινίσεων</w:t>
        </w:r>
        <w:r w:rsidR="00BE4B00">
          <w:rPr>
            <w:noProof/>
            <w:webHidden/>
          </w:rPr>
          <w:tab/>
        </w:r>
        <w:r w:rsidR="00BE4B00">
          <w:rPr>
            <w:noProof/>
            <w:webHidden/>
          </w:rPr>
          <w:fldChar w:fldCharType="begin"/>
        </w:r>
        <w:r w:rsidR="00BE4B00">
          <w:rPr>
            <w:noProof/>
            <w:webHidden/>
          </w:rPr>
          <w:instrText xml:space="preserve"> PAGEREF _Toc118713220 \h </w:instrText>
        </w:r>
        <w:r w:rsidR="00BE4B00">
          <w:rPr>
            <w:noProof/>
            <w:webHidden/>
          </w:rPr>
        </w:r>
        <w:r w:rsidR="00BE4B00">
          <w:rPr>
            <w:noProof/>
            <w:webHidden/>
          </w:rPr>
          <w:fldChar w:fldCharType="separate"/>
        </w:r>
        <w:r>
          <w:rPr>
            <w:noProof/>
            <w:webHidden/>
          </w:rPr>
          <w:t>22</w:t>
        </w:r>
        <w:r w:rsidR="00BE4B00">
          <w:rPr>
            <w:noProof/>
            <w:webHidden/>
          </w:rPr>
          <w:fldChar w:fldCharType="end"/>
        </w:r>
      </w:hyperlink>
    </w:p>
    <w:p w14:paraId="45348FF9" w14:textId="4DDD573C"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21" w:history="1">
        <w:r w:rsidR="00BE4B00" w:rsidRPr="00426323">
          <w:rPr>
            <w:rStyle w:val="-"/>
            <w:rFonts w:cs="Tahoma"/>
            <w:noProof/>
          </w:rPr>
          <w:t>2.1.4</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Γλώσσα</w:t>
        </w:r>
        <w:r w:rsidR="00BE4B00">
          <w:rPr>
            <w:noProof/>
            <w:webHidden/>
          </w:rPr>
          <w:tab/>
        </w:r>
        <w:r w:rsidR="00BE4B00">
          <w:rPr>
            <w:noProof/>
            <w:webHidden/>
          </w:rPr>
          <w:fldChar w:fldCharType="begin"/>
        </w:r>
        <w:r w:rsidR="00BE4B00">
          <w:rPr>
            <w:noProof/>
            <w:webHidden/>
          </w:rPr>
          <w:instrText xml:space="preserve"> PAGEREF _Toc118713221 \h </w:instrText>
        </w:r>
        <w:r w:rsidR="00BE4B00">
          <w:rPr>
            <w:noProof/>
            <w:webHidden/>
          </w:rPr>
        </w:r>
        <w:r w:rsidR="00BE4B00">
          <w:rPr>
            <w:noProof/>
            <w:webHidden/>
          </w:rPr>
          <w:fldChar w:fldCharType="separate"/>
        </w:r>
        <w:r>
          <w:rPr>
            <w:noProof/>
            <w:webHidden/>
          </w:rPr>
          <w:t>23</w:t>
        </w:r>
        <w:r w:rsidR="00BE4B00">
          <w:rPr>
            <w:noProof/>
            <w:webHidden/>
          </w:rPr>
          <w:fldChar w:fldCharType="end"/>
        </w:r>
      </w:hyperlink>
    </w:p>
    <w:p w14:paraId="0C8429F6" w14:textId="28724151"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22" w:history="1">
        <w:r w:rsidR="00BE4B00" w:rsidRPr="00426323">
          <w:rPr>
            <w:rStyle w:val="-"/>
            <w:rFonts w:cs="Tahoma"/>
            <w:noProof/>
          </w:rPr>
          <w:t>2.1.5</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Εγγυήσεις</w:t>
        </w:r>
        <w:r w:rsidR="00BE4B00">
          <w:rPr>
            <w:noProof/>
            <w:webHidden/>
          </w:rPr>
          <w:tab/>
        </w:r>
        <w:r w:rsidR="00BE4B00">
          <w:rPr>
            <w:noProof/>
            <w:webHidden/>
          </w:rPr>
          <w:fldChar w:fldCharType="begin"/>
        </w:r>
        <w:r w:rsidR="00BE4B00">
          <w:rPr>
            <w:noProof/>
            <w:webHidden/>
          </w:rPr>
          <w:instrText xml:space="preserve"> PAGEREF _Toc118713222 \h </w:instrText>
        </w:r>
        <w:r w:rsidR="00BE4B00">
          <w:rPr>
            <w:noProof/>
            <w:webHidden/>
          </w:rPr>
        </w:r>
        <w:r w:rsidR="00BE4B00">
          <w:rPr>
            <w:noProof/>
            <w:webHidden/>
          </w:rPr>
          <w:fldChar w:fldCharType="separate"/>
        </w:r>
        <w:r>
          <w:rPr>
            <w:noProof/>
            <w:webHidden/>
          </w:rPr>
          <w:t>23</w:t>
        </w:r>
        <w:r w:rsidR="00BE4B00">
          <w:rPr>
            <w:noProof/>
            <w:webHidden/>
          </w:rPr>
          <w:fldChar w:fldCharType="end"/>
        </w:r>
      </w:hyperlink>
    </w:p>
    <w:p w14:paraId="454A886D" w14:textId="3E57AED5"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23" w:history="1">
        <w:r w:rsidR="00BE4B00" w:rsidRPr="00426323">
          <w:rPr>
            <w:rStyle w:val="-"/>
            <w:noProof/>
            <w:lang w:val="el-GR"/>
          </w:rPr>
          <w:t>2.1.6</w:t>
        </w:r>
        <w:r w:rsidR="00BE4B00">
          <w:rPr>
            <w:rFonts w:asciiTheme="minorHAnsi" w:eastAsiaTheme="minorEastAsia" w:hAnsiTheme="minorHAnsi" w:cstheme="minorBidi"/>
            <w:i w:val="0"/>
            <w:iCs w:val="0"/>
            <w:noProof/>
            <w:sz w:val="22"/>
            <w:szCs w:val="22"/>
            <w:lang w:val="el-GR" w:eastAsia="el-GR"/>
          </w:rPr>
          <w:tab/>
        </w:r>
        <w:r w:rsidR="00BE4B00" w:rsidRPr="00426323">
          <w:rPr>
            <w:rStyle w:val="-"/>
            <w:noProof/>
            <w:lang w:val="el-GR"/>
          </w:rPr>
          <w:t>Προστασία Προσωπικών Δεδομένων</w:t>
        </w:r>
        <w:r w:rsidR="00BE4B00">
          <w:rPr>
            <w:noProof/>
            <w:webHidden/>
          </w:rPr>
          <w:tab/>
        </w:r>
        <w:r w:rsidR="00BE4B00">
          <w:rPr>
            <w:noProof/>
            <w:webHidden/>
          </w:rPr>
          <w:fldChar w:fldCharType="begin"/>
        </w:r>
        <w:r w:rsidR="00BE4B00">
          <w:rPr>
            <w:noProof/>
            <w:webHidden/>
          </w:rPr>
          <w:instrText xml:space="preserve"> PAGEREF _Toc118713223 \h </w:instrText>
        </w:r>
        <w:r w:rsidR="00BE4B00">
          <w:rPr>
            <w:noProof/>
            <w:webHidden/>
          </w:rPr>
        </w:r>
        <w:r w:rsidR="00BE4B00">
          <w:rPr>
            <w:noProof/>
            <w:webHidden/>
          </w:rPr>
          <w:fldChar w:fldCharType="separate"/>
        </w:r>
        <w:r>
          <w:rPr>
            <w:noProof/>
            <w:webHidden/>
          </w:rPr>
          <w:t>24</w:t>
        </w:r>
        <w:r w:rsidR="00BE4B00">
          <w:rPr>
            <w:noProof/>
            <w:webHidden/>
          </w:rPr>
          <w:fldChar w:fldCharType="end"/>
        </w:r>
      </w:hyperlink>
    </w:p>
    <w:p w14:paraId="57609111" w14:textId="1D43C348"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24" w:history="1">
        <w:r w:rsidR="00BE4B00" w:rsidRPr="00426323">
          <w:rPr>
            <w:rStyle w:val="-"/>
            <w:rFonts w:cs="Tahoma"/>
            <w:noProof/>
            <w:lang w:val="el-GR"/>
          </w:rPr>
          <w:t>2.2</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Δικαίωμα Συμμετοχής – Κριτήρια Ποιοτικής Επιλογής</w:t>
        </w:r>
        <w:r w:rsidR="00BE4B00">
          <w:rPr>
            <w:noProof/>
            <w:webHidden/>
          </w:rPr>
          <w:tab/>
        </w:r>
        <w:r w:rsidR="00BE4B00">
          <w:rPr>
            <w:noProof/>
            <w:webHidden/>
          </w:rPr>
          <w:fldChar w:fldCharType="begin"/>
        </w:r>
        <w:r w:rsidR="00BE4B00">
          <w:rPr>
            <w:noProof/>
            <w:webHidden/>
          </w:rPr>
          <w:instrText xml:space="preserve"> PAGEREF _Toc118713224 \h </w:instrText>
        </w:r>
        <w:r w:rsidR="00BE4B00">
          <w:rPr>
            <w:noProof/>
            <w:webHidden/>
          </w:rPr>
        </w:r>
        <w:r w:rsidR="00BE4B00">
          <w:rPr>
            <w:noProof/>
            <w:webHidden/>
          </w:rPr>
          <w:fldChar w:fldCharType="separate"/>
        </w:r>
        <w:r>
          <w:rPr>
            <w:noProof/>
            <w:webHidden/>
          </w:rPr>
          <w:t>25</w:t>
        </w:r>
        <w:r w:rsidR="00BE4B00">
          <w:rPr>
            <w:noProof/>
            <w:webHidden/>
          </w:rPr>
          <w:fldChar w:fldCharType="end"/>
        </w:r>
      </w:hyperlink>
    </w:p>
    <w:p w14:paraId="2EAA205A" w14:textId="6E1E943E"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25" w:history="1">
        <w:r w:rsidR="00BE4B00" w:rsidRPr="00426323">
          <w:rPr>
            <w:rStyle w:val="-"/>
            <w:rFonts w:cs="Tahoma"/>
            <w:noProof/>
          </w:rPr>
          <w:t>2.2.1</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Δικαιούμενοι συμμετοχής</w:t>
        </w:r>
        <w:r w:rsidR="00BE4B00">
          <w:rPr>
            <w:noProof/>
            <w:webHidden/>
          </w:rPr>
          <w:tab/>
        </w:r>
        <w:r w:rsidR="00BE4B00">
          <w:rPr>
            <w:noProof/>
            <w:webHidden/>
          </w:rPr>
          <w:fldChar w:fldCharType="begin"/>
        </w:r>
        <w:r w:rsidR="00BE4B00">
          <w:rPr>
            <w:noProof/>
            <w:webHidden/>
          </w:rPr>
          <w:instrText xml:space="preserve"> PAGEREF _Toc118713225 \h </w:instrText>
        </w:r>
        <w:r w:rsidR="00BE4B00">
          <w:rPr>
            <w:noProof/>
            <w:webHidden/>
          </w:rPr>
        </w:r>
        <w:r w:rsidR="00BE4B00">
          <w:rPr>
            <w:noProof/>
            <w:webHidden/>
          </w:rPr>
          <w:fldChar w:fldCharType="separate"/>
        </w:r>
        <w:r>
          <w:rPr>
            <w:noProof/>
            <w:webHidden/>
          </w:rPr>
          <w:t>25</w:t>
        </w:r>
        <w:r w:rsidR="00BE4B00">
          <w:rPr>
            <w:noProof/>
            <w:webHidden/>
          </w:rPr>
          <w:fldChar w:fldCharType="end"/>
        </w:r>
      </w:hyperlink>
    </w:p>
    <w:p w14:paraId="4FA7FB1B" w14:textId="372A7FD1"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26" w:history="1">
        <w:r w:rsidR="00BE4B00" w:rsidRPr="00426323">
          <w:rPr>
            <w:rStyle w:val="-"/>
            <w:rFonts w:cs="Tahoma"/>
            <w:noProof/>
          </w:rPr>
          <w:t>2.2.2</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Εγγύηση συμμετοχής</w:t>
        </w:r>
        <w:r w:rsidR="00BE4B00">
          <w:rPr>
            <w:noProof/>
            <w:webHidden/>
          </w:rPr>
          <w:tab/>
        </w:r>
        <w:r w:rsidR="00BE4B00">
          <w:rPr>
            <w:noProof/>
            <w:webHidden/>
          </w:rPr>
          <w:fldChar w:fldCharType="begin"/>
        </w:r>
        <w:r w:rsidR="00BE4B00">
          <w:rPr>
            <w:noProof/>
            <w:webHidden/>
          </w:rPr>
          <w:instrText xml:space="preserve"> PAGEREF _Toc118713226 \h </w:instrText>
        </w:r>
        <w:r w:rsidR="00BE4B00">
          <w:rPr>
            <w:noProof/>
            <w:webHidden/>
          </w:rPr>
        </w:r>
        <w:r w:rsidR="00BE4B00">
          <w:rPr>
            <w:noProof/>
            <w:webHidden/>
          </w:rPr>
          <w:fldChar w:fldCharType="separate"/>
        </w:r>
        <w:r>
          <w:rPr>
            <w:noProof/>
            <w:webHidden/>
          </w:rPr>
          <w:t>25</w:t>
        </w:r>
        <w:r w:rsidR="00BE4B00">
          <w:rPr>
            <w:noProof/>
            <w:webHidden/>
          </w:rPr>
          <w:fldChar w:fldCharType="end"/>
        </w:r>
      </w:hyperlink>
    </w:p>
    <w:p w14:paraId="7A590F8D" w14:textId="795F6AE2"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27" w:history="1">
        <w:r w:rsidR="00BE4B00" w:rsidRPr="00426323">
          <w:rPr>
            <w:rStyle w:val="-"/>
            <w:rFonts w:cs="Tahoma"/>
            <w:noProof/>
          </w:rPr>
          <w:t>2.2.3</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Λόγοι αποκλεισμού</w:t>
        </w:r>
        <w:r w:rsidR="00BE4B00">
          <w:rPr>
            <w:noProof/>
            <w:webHidden/>
          </w:rPr>
          <w:tab/>
        </w:r>
        <w:r w:rsidR="00BE4B00">
          <w:rPr>
            <w:noProof/>
            <w:webHidden/>
          </w:rPr>
          <w:fldChar w:fldCharType="begin"/>
        </w:r>
        <w:r w:rsidR="00BE4B00">
          <w:rPr>
            <w:noProof/>
            <w:webHidden/>
          </w:rPr>
          <w:instrText xml:space="preserve"> PAGEREF _Toc118713227 \h </w:instrText>
        </w:r>
        <w:r w:rsidR="00BE4B00">
          <w:rPr>
            <w:noProof/>
            <w:webHidden/>
          </w:rPr>
        </w:r>
        <w:r w:rsidR="00BE4B00">
          <w:rPr>
            <w:noProof/>
            <w:webHidden/>
          </w:rPr>
          <w:fldChar w:fldCharType="separate"/>
        </w:r>
        <w:r>
          <w:rPr>
            <w:noProof/>
            <w:webHidden/>
          </w:rPr>
          <w:t>27</w:t>
        </w:r>
        <w:r w:rsidR="00BE4B00">
          <w:rPr>
            <w:noProof/>
            <w:webHidden/>
          </w:rPr>
          <w:fldChar w:fldCharType="end"/>
        </w:r>
      </w:hyperlink>
    </w:p>
    <w:p w14:paraId="45B67EC5" w14:textId="3F570F17" w:rsidR="00BE4B00" w:rsidRDefault="00381CFC">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8713228" w:history="1">
        <w:r w:rsidR="00BE4B00" w:rsidRPr="00426323">
          <w:rPr>
            <w:rStyle w:val="-"/>
            <w:rFonts w:cs="Tahoma"/>
            <w:noProof/>
            <w:lang w:val="el-GR"/>
          </w:rPr>
          <w:t>Κριτήρια Ποιοτικής Επιλογής &amp; αποδεικτικά στοιχεία</w:t>
        </w:r>
        <w:r w:rsidR="00BE4B00">
          <w:rPr>
            <w:noProof/>
            <w:webHidden/>
          </w:rPr>
          <w:tab/>
        </w:r>
        <w:r w:rsidR="00BE4B00">
          <w:rPr>
            <w:noProof/>
            <w:webHidden/>
          </w:rPr>
          <w:fldChar w:fldCharType="begin"/>
        </w:r>
        <w:r w:rsidR="00BE4B00">
          <w:rPr>
            <w:noProof/>
            <w:webHidden/>
          </w:rPr>
          <w:instrText xml:space="preserve"> PAGEREF _Toc118713228 \h </w:instrText>
        </w:r>
        <w:r w:rsidR="00BE4B00">
          <w:rPr>
            <w:noProof/>
            <w:webHidden/>
          </w:rPr>
        </w:r>
        <w:r w:rsidR="00BE4B00">
          <w:rPr>
            <w:noProof/>
            <w:webHidden/>
          </w:rPr>
          <w:fldChar w:fldCharType="separate"/>
        </w:r>
        <w:r>
          <w:rPr>
            <w:noProof/>
            <w:webHidden/>
          </w:rPr>
          <w:t>32</w:t>
        </w:r>
        <w:r w:rsidR="00BE4B00">
          <w:rPr>
            <w:noProof/>
            <w:webHidden/>
          </w:rPr>
          <w:fldChar w:fldCharType="end"/>
        </w:r>
      </w:hyperlink>
    </w:p>
    <w:p w14:paraId="052A30CC" w14:textId="0B237074"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29" w:history="1">
        <w:r w:rsidR="00BE4B00" w:rsidRPr="00426323">
          <w:rPr>
            <w:rStyle w:val="-"/>
            <w:rFonts w:cs="Tahoma"/>
            <w:noProof/>
          </w:rPr>
          <w:t>2.2.4</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Καταλληλό</w:t>
        </w:r>
        <w:r w:rsidR="00BE4B00" w:rsidRPr="00426323">
          <w:rPr>
            <w:rStyle w:val="-"/>
            <w:rFonts w:cs="Tahoma"/>
            <w:noProof/>
            <w:lang w:val="el-GR"/>
          </w:rPr>
          <w:t>τ</w:t>
        </w:r>
        <w:r w:rsidR="00BE4B00" w:rsidRPr="00426323">
          <w:rPr>
            <w:rStyle w:val="-"/>
            <w:rFonts w:cs="Tahoma"/>
            <w:noProof/>
          </w:rPr>
          <w:t>ητα άσκησης επαγγελματικής δραστηριότητας</w:t>
        </w:r>
        <w:r w:rsidR="00BE4B00">
          <w:rPr>
            <w:noProof/>
            <w:webHidden/>
          </w:rPr>
          <w:tab/>
        </w:r>
        <w:r w:rsidR="00BE4B00">
          <w:rPr>
            <w:noProof/>
            <w:webHidden/>
          </w:rPr>
          <w:fldChar w:fldCharType="begin"/>
        </w:r>
        <w:r w:rsidR="00BE4B00">
          <w:rPr>
            <w:noProof/>
            <w:webHidden/>
          </w:rPr>
          <w:instrText xml:space="preserve"> PAGEREF _Toc118713229 \h </w:instrText>
        </w:r>
        <w:r w:rsidR="00BE4B00">
          <w:rPr>
            <w:noProof/>
            <w:webHidden/>
          </w:rPr>
        </w:r>
        <w:r w:rsidR="00BE4B00">
          <w:rPr>
            <w:noProof/>
            <w:webHidden/>
          </w:rPr>
          <w:fldChar w:fldCharType="separate"/>
        </w:r>
        <w:r>
          <w:rPr>
            <w:noProof/>
            <w:webHidden/>
          </w:rPr>
          <w:t>32</w:t>
        </w:r>
        <w:r w:rsidR="00BE4B00">
          <w:rPr>
            <w:noProof/>
            <w:webHidden/>
          </w:rPr>
          <w:fldChar w:fldCharType="end"/>
        </w:r>
      </w:hyperlink>
    </w:p>
    <w:p w14:paraId="3E9EC4CC" w14:textId="68144924"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30" w:history="1">
        <w:r w:rsidR="00BE4B00" w:rsidRPr="00426323">
          <w:rPr>
            <w:rStyle w:val="-"/>
            <w:rFonts w:cs="Tahoma"/>
            <w:noProof/>
          </w:rPr>
          <w:t>2.2.5</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Οικονομική και χρηματοοικονομική επάρκεια</w:t>
        </w:r>
        <w:r w:rsidR="00BE4B00">
          <w:rPr>
            <w:noProof/>
            <w:webHidden/>
          </w:rPr>
          <w:tab/>
        </w:r>
        <w:r w:rsidR="00BE4B00">
          <w:rPr>
            <w:noProof/>
            <w:webHidden/>
          </w:rPr>
          <w:fldChar w:fldCharType="begin"/>
        </w:r>
        <w:r w:rsidR="00BE4B00">
          <w:rPr>
            <w:noProof/>
            <w:webHidden/>
          </w:rPr>
          <w:instrText xml:space="preserve"> PAGEREF _Toc118713230 \h </w:instrText>
        </w:r>
        <w:r w:rsidR="00BE4B00">
          <w:rPr>
            <w:noProof/>
            <w:webHidden/>
          </w:rPr>
        </w:r>
        <w:r w:rsidR="00BE4B00">
          <w:rPr>
            <w:noProof/>
            <w:webHidden/>
          </w:rPr>
          <w:fldChar w:fldCharType="separate"/>
        </w:r>
        <w:r>
          <w:rPr>
            <w:noProof/>
            <w:webHidden/>
          </w:rPr>
          <w:t>32</w:t>
        </w:r>
        <w:r w:rsidR="00BE4B00">
          <w:rPr>
            <w:noProof/>
            <w:webHidden/>
          </w:rPr>
          <w:fldChar w:fldCharType="end"/>
        </w:r>
      </w:hyperlink>
    </w:p>
    <w:p w14:paraId="6BF092E9" w14:textId="5299D4B8"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31" w:history="1">
        <w:r w:rsidR="00BE4B00" w:rsidRPr="00426323">
          <w:rPr>
            <w:rStyle w:val="-"/>
            <w:rFonts w:cs="Tahoma"/>
            <w:noProof/>
          </w:rPr>
          <w:t>2.2.6</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Τεχνική και επαγγελματική ικανότητα</w:t>
        </w:r>
        <w:r w:rsidR="00BE4B00">
          <w:rPr>
            <w:noProof/>
            <w:webHidden/>
          </w:rPr>
          <w:tab/>
        </w:r>
        <w:r w:rsidR="00BE4B00">
          <w:rPr>
            <w:noProof/>
            <w:webHidden/>
          </w:rPr>
          <w:fldChar w:fldCharType="begin"/>
        </w:r>
        <w:r w:rsidR="00BE4B00">
          <w:rPr>
            <w:noProof/>
            <w:webHidden/>
          </w:rPr>
          <w:instrText xml:space="preserve"> PAGEREF _Toc118713231 \h </w:instrText>
        </w:r>
        <w:r w:rsidR="00BE4B00">
          <w:rPr>
            <w:noProof/>
            <w:webHidden/>
          </w:rPr>
        </w:r>
        <w:r w:rsidR="00BE4B00">
          <w:rPr>
            <w:noProof/>
            <w:webHidden/>
          </w:rPr>
          <w:fldChar w:fldCharType="separate"/>
        </w:r>
        <w:r>
          <w:rPr>
            <w:noProof/>
            <w:webHidden/>
          </w:rPr>
          <w:t>32</w:t>
        </w:r>
        <w:r w:rsidR="00BE4B00">
          <w:rPr>
            <w:noProof/>
            <w:webHidden/>
          </w:rPr>
          <w:fldChar w:fldCharType="end"/>
        </w:r>
      </w:hyperlink>
    </w:p>
    <w:p w14:paraId="0740D575" w14:textId="112F7AFE"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32" w:history="1">
        <w:r w:rsidR="00BE4B00" w:rsidRPr="00426323">
          <w:rPr>
            <w:rStyle w:val="-"/>
            <w:rFonts w:cs="Tahoma"/>
            <w:noProof/>
            <w:lang w:val="el-GR"/>
          </w:rPr>
          <w:t>2.2.6.1</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Τεχνική ικανότητα</w:t>
        </w:r>
        <w:r w:rsidR="00BE4B00">
          <w:rPr>
            <w:noProof/>
            <w:webHidden/>
          </w:rPr>
          <w:tab/>
        </w:r>
        <w:r w:rsidR="00BE4B00">
          <w:rPr>
            <w:noProof/>
            <w:webHidden/>
          </w:rPr>
          <w:fldChar w:fldCharType="begin"/>
        </w:r>
        <w:r w:rsidR="00BE4B00">
          <w:rPr>
            <w:noProof/>
            <w:webHidden/>
          </w:rPr>
          <w:instrText xml:space="preserve"> PAGEREF _Toc118713232 \h </w:instrText>
        </w:r>
        <w:r w:rsidR="00BE4B00">
          <w:rPr>
            <w:noProof/>
            <w:webHidden/>
          </w:rPr>
        </w:r>
        <w:r w:rsidR="00BE4B00">
          <w:rPr>
            <w:noProof/>
            <w:webHidden/>
          </w:rPr>
          <w:fldChar w:fldCharType="separate"/>
        </w:r>
        <w:r>
          <w:rPr>
            <w:noProof/>
            <w:webHidden/>
          </w:rPr>
          <w:t>33</w:t>
        </w:r>
        <w:r w:rsidR="00BE4B00">
          <w:rPr>
            <w:noProof/>
            <w:webHidden/>
          </w:rPr>
          <w:fldChar w:fldCharType="end"/>
        </w:r>
      </w:hyperlink>
    </w:p>
    <w:p w14:paraId="5D4990B1" w14:textId="1597C76D"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33" w:history="1">
        <w:r w:rsidR="00BE4B00" w:rsidRPr="00426323">
          <w:rPr>
            <w:rStyle w:val="-"/>
            <w:rFonts w:cs="Tahoma"/>
            <w:noProof/>
          </w:rPr>
          <w:t>2.2.6.2</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 xml:space="preserve">Επαγγελματική Ικανότητα – </w:t>
        </w:r>
        <w:r w:rsidR="00BE4B00" w:rsidRPr="00426323">
          <w:rPr>
            <w:rStyle w:val="-"/>
            <w:rFonts w:cs="Tahoma"/>
            <w:noProof/>
            <w:lang w:val="el-GR"/>
          </w:rPr>
          <w:t>Ομάδα Έργου</w:t>
        </w:r>
        <w:r w:rsidR="00BE4B00">
          <w:rPr>
            <w:noProof/>
            <w:webHidden/>
          </w:rPr>
          <w:tab/>
        </w:r>
        <w:r w:rsidR="00BE4B00">
          <w:rPr>
            <w:noProof/>
            <w:webHidden/>
          </w:rPr>
          <w:fldChar w:fldCharType="begin"/>
        </w:r>
        <w:r w:rsidR="00BE4B00">
          <w:rPr>
            <w:noProof/>
            <w:webHidden/>
          </w:rPr>
          <w:instrText xml:space="preserve"> PAGEREF _Toc118713233 \h </w:instrText>
        </w:r>
        <w:r w:rsidR="00BE4B00">
          <w:rPr>
            <w:noProof/>
            <w:webHidden/>
          </w:rPr>
        </w:r>
        <w:r w:rsidR="00BE4B00">
          <w:rPr>
            <w:noProof/>
            <w:webHidden/>
          </w:rPr>
          <w:fldChar w:fldCharType="separate"/>
        </w:r>
        <w:r>
          <w:rPr>
            <w:noProof/>
            <w:webHidden/>
          </w:rPr>
          <w:t>33</w:t>
        </w:r>
        <w:r w:rsidR="00BE4B00">
          <w:rPr>
            <w:noProof/>
            <w:webHidden/>
          </w:rPr>
          <w:fldChar w:fldCharType="end"/>
        </w:r>
      </w:hyperlink>
    </w:p>
    <w:p w14:paraId="6A40B010" w14:textId="419D50D4"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34" w:history="1">
        <w:r w:rsidR="00BE4B00" w:rsidRPr="00426323">
          <w:rPr>
            <w:rStyle w:val="-"/>
            <w:rFonts w:cs="Tahoma"/>
            <w:noProof/>
          </w:rPr>
          <w:t>2.2.7</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Πρότυπα διασφάλισης ποιότητας</w:t>
        </w:r>
        <w:r w:rsidR="00BE4B00">
          <w:rPr>
            <w:noProof/>
            <w:webHidden/>
          </w:rPr>
          <w:tab/>
        </w:r>
        <w:r w:rsidR="00BE4B00">
          <w:rPr>
            <w:noProof/>
            <w:webHidden/>
          </w:rPr>
          <w:fldChar w:fldCharType="begin"/>
        </w:r>
        <w:r w:rsidR="00BE4B00">
          <w:rPr>
            <w:noProof/>
            <w:webHidden/>
          </w:rPr>
          <w:instrText xml:space="preserve"> PAGEREF _Toc118713234 \h </w:instrText>
        </w:r>
        <w:r w:rsidR="00BE4B00">
          <w:rPr>
            <w:noProof/>
            <w:webHidden/>
          </w:rPr>
        </w:r>
        <w:r w:rsidR="00BE4B00">
          <w:rPr>
            <w:noProof/>
            <w:webHidden/>
          </w:rPr>
          <w:fldChar w:fldCharType="separate"/>
        </w:r>
        <w:r>
          <w:rPr>
            <w:noProof/>
            <w:webHidden/>
          </w:rPr>
          <w:t>34</w:t>
        </w:r>
        <w:r w:rsidR="00BE4B00">
          <w:rPr>
            <w:noProof/>
            <w:webHidden/>
          </w:rPr>
          <w:fldChar w:fldCharType="end"/>
        </w:r>
      </w:hyperlink>
    </w:p>
    <w:p w14:paraId="4EAF46E1" w14:textId="7408C69B"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35" w:history="1">
        <w:r w:rsidR="00BE4B00" w:rsidRPr="00426323">
          <w:rPr>
            <w:rStyle w:val="-"/>
            <w:rFonts w:cs="Tahoma"/>
            <w:noProof/>
            <w:lang w:val="el-GR"/>
          </w:rPr>
          <w:t>2.2.8</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Στήριξη στην ικανότητα τρίτων – Υπεργολαβία</w:t>
        </w:r>
        <w:r w:rsidR="00BE4B00">
          <w:rPr>
            <w:noProof/>
            <w:webHidden/>
          </w:rPr>
          <w:tab/>
        </w:r>
        <w:r w:rsidR="00BE4B00">
          <w:rPr>
            <w:noProof/>
            <w:webHidden/>
          </w:rPr>
          <w:fldChar w:fldCharType="begin"/>
        </w:r>
        <w:r w:rsidR="00BE4B00">
          <w:rPr>
            <w:noProof/>
            <w:webHidden/>
          </w:rPr>
          <w:instrText xml:space="preserve"> PAGEREF _Toc118713235 \h </w:instrText>
        </w:r>
        <w:r w:rsidR="00BE4B00">
          <w:rPr>
            <w:noProof/>
            <w:webHidden/>
          </w:rPr>
        </w:r>
        <w:r w:rsidR="00BE4B00">
          <w:rPr>
            <w:noProof/>
            <w:webHidden/>
          </w:rPr>
          <w:fldChar w:fldCharType="separate"/>
        </w:r>
        <w:r>
          <w:rPr>
            <w:noProof/>
            <w:webHidden/>
          </w:rPr>
          <w:t>35</w:t>
        </w:r>
        <w:r w:rsidR="00BE4B00">
          <w:rPr>
            <w:noProof/>
            <w:webHidden/>
          </w:rPr>
          <w:fldChar w:fldCharType="end"/>
        </w:r>
      </w:hyperlink>
    </w:p>
    <w:p w14:paraId="353F0340" w14:textId="2433DB27" w:rsidR="00BE4B00" w:rsidRDefault="00381CFC">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8713236" w:history="1">
        <w:r w:rsidR="00BE4B00" w:rsidRPr="00426323">
          <w:rPr>
            <w:rStyle w:val="-"/>
            <w:noProof/>
            <w:lang w:val="el-GR"/>
          </w:rPr>
          <w:t>2.2.8.1</w:t>
        </w:r>
        <w:r w:rsidR="00BE4B00">
          <w:rPr>
            <w:rFonts w:asciiTheme="minorHAnsi" w:eastAsiaTheme="minorEastAsia" w:hAnsiTheme="minorHAnsi" w:cstheme="minorBidi"/>
            <w:noProof/>
            <w:sz w:val="22"/>
            <w:szCs w:val="22"/>
            <w:lang w:val="el-GR" w:eastAsia="el-GR"/>
          </w:rPr>
          <w:tab/>
        </w:r>
        <w:r w:rsidR="00BE4B00" w:rsidRPr="00426323">
          <w:rPr>
            <w:rStyle w:val="-"/>
            <w:noProof/>
            <w:lang w:val="el-GR"/>
          </w:rPr>
          <w:t>Στήριξη στην ικανότητα τρίτων</w:t>
        </w:r>
        <w:r w:rsidR="00BE4B00">
          <w:rPr>
            <w:noProof/>
            <w:webHidden/>
          </w:rPr>
          <w:tab/>
        </w:r>
        <w:r w:rsidR="00BE4B00">
          <w:rPr>
            <w:noProof/>
            <w:webHidden/>
          </w:rPr>
          <w:fldChar w:fldCharType="begin"/>
        </w:r>
        <w:r w:rsidR="00BE4B00">
          <w:rPr>
            <w:noProof/>
            <w:webHidden/>
          </w:rPr>
          <w:instrText xml:space="preserve"> PAGEREF _Toc118713236 \h </w:instrText>
        </w:r>
        <w:r w:rsidR="00BE4B00">
          <w:rPr>
            <w:noProof/>
            <w:webHidden/>
          </w:rPr>
        </w:r>
        <w:r w:rsidR="00BE4B00">
          <w:rPr>
            <w:noProof/>
            <w:webHidden/>
          </w:rPr>
          <w:fldChar w:fldCharType="separate"/>
        </w:r>
        <w:r>
          <w:rPr>
            <w:noProof/>
            <w:webHidden/>
          </w:rPr>
          <w:t>35</w:t>
        </w:r>
        <w:r w:rsidR="00BE4B00">
          <w:rPr>
            <w:noProof/>
            <w:webHidden/>
          </w:rPr>
          <w:fldChar w:fldCharType="end"/>
        </w:r>
      </w:hyperlink>
    </w:p>
    <w:p w14:paraId="4D6C7C1A" w14:textId="4F56B62B" w:rsidR="00BE4B00" w:rsidRDefault="00381CFC">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8713237" w:history="1">
        <w:r w:rsidR="00BE4B00" w:rsidRPr="00426323">
          <w:rPr>
            <w:rStyle w:val="-"/>
            <w:noProof/>
            <w:lang w:val="el-GR"/>
          </w:rPr>
          <w:t>2.2.8.2</w:t>
        </w:r>
        <w:r w:rsidR="00BE4B00">
          <w:rPr>
            <w:rFonts w:asciiTheme="minorHAnsi" w:eastAsiaTheme="minorEastAsia" w:hAnsiTheme="minorHAnsi" w:cstheme="minorBidi"/>
            <w:noProof/>
            <w:sz w:val="22"/>
            <w:szCs w:val="22"/>
            <w:lang w:val="el-GR" w:eastAsia="el-GR"/>
          </w:rPr>
          <w:tab/>
        </w:r>
        <w:r w:rsidR="00BE4B00" w:rsidRPr="00426323">
          <w:rPr>
            <w:rStyle w:val="-"/>
            <w:noProof/>
            <w:lang w:val="el-GR"/>
          </w:rPr>
          <w:t>Υπεργολαβία</w:t>
        </w:r>
        <w:r w:rsidR="00BE4B00">
          <w:rPr>
            <w:noProof/>
            <w:webHidden/>
          </w:rPr>
          <w:tab/>
        </w:r>
        <w:r w:rsidR="00BE4B00">
          <w:rPr>
            <w:noProof/>
            <w:webHidden/>
          </w:rPr>
          <w:fldChar w:fldCharType="begin"/>
        </w:r>
        <w:r w:rsidR="00BE4B00">
          <w:rPr>
            <w:noProof/>
            <w:webHidden/>
          </w:rPr>
          <w:instrText xml:space="preserve"> PAGEREF _Toc118713237 \h </w:instrText>
        </w:r>
        <w:r w:rsidR="00BE4B00">
          <w:rPr>
            <w:noProof/>
            <w:webHidden/>
          </w:rPr>
        </w:r>
        <w:r w:rsidR="00BE4B00">
          <w:rPr>
            <w:noProof/>
            <w:webHidden/>
          </w:rPr>
          <w:fldChar w:fldCharType="separate"/>
        </w:r>
        <w:r>
          <w:rPr>
            <w:noProof/>
            <w:webHidden/>
          </w:rPr>
          <w:t>36</w:t>
        </w:r>
        <w:r w:rsidR="00BE4B00">
          <w:rPr>
            <w:noProof/>
            <w:webHidden/>
          </w:rPr>
          <w:fldChar w:fldCharType="end"/>
        </w:r>
      </w:hyperlink>
    </w:p>
    <w:p w14:paraId="55E1C0B8" w14:textId="69031689"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38" w:history="1">
        <w:r w:rsidR="00BE4B00" w:rsidRPr="00426323">
          <w:rPr>
            <w:rStyle w:val="-"/>
            <w:rFonts w:cs="Tahoma"/>
            <w:noProof/>
          </w:rPr>
          <w:t>2.2.9</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Κανόνες απόδειξης ποιοτικής επιλογής</w:t>
        </w:r>
        <w:r w:rsidR="00BE4B00">
          <w:rPr>
            <w:noProof/>
            <w:webHidden/>
          </w:rPr>
          <w:tab/>
        </w:r>
        <w:r w:rsidR="00BE4B00">
          <w:rPr>
            <w:noProof/>
            <w:webHidden/>
          </w:rPr>
          <w:fldChar w:fldCharType="begin"/>
        </w:r>
        <w:r w:rsidR="00BE4B00">
          <w:rPr>
            <w:noProof/>
            <w:webHidden/>
          </w:rPr>
          <w:instrText xml:space="preserve"> PAGEREF _Toc118713238 \h </w:instrText>
        </w:r>
        <w:r w:rsidR="00BE4B00">
          <w:rPr>
            <w:noProof/>
            <w:webHidden/>
          </w:rPr>
        </w:r>
        <w:r w:rsidR="00BE4B00">
          <w:rPr>
            <w:noProof/>
            <w:webHidden/>
          </w:rPr>
          <w:fldChar w:fldCharType="separate"/>
        </w:r>
        <w:r>
          <w:rPr>
            <w:noProof/>
            <w:webHidden/>
          </w:rPr>
          <w:t>36</w:t>
        </w:r>
        <w:r w:rsidR="00BE4B00">
          <w:rPr>
            <w:noProof/>
            <w:webHidden/>
          </w:rPr>
          <w:fldChar w:fldCharType="end"/>
        </w:r>
      </w:hyperlink>
    </w:p>
    <w:p w14:paraId="50AB336D" w14:textId="125CD26E"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39" w:history="1">
        <w:r w:rsidR="00BE4B00" w:rsidRPr="00426323">
          <w:rPr>
            <w:rStyle w:val="-"/>
            <w:rFonts w:cs="Tahoma"/>
            <w:noProof/>
            <w:lang w:val="el-GR"/>
          </w:rPr>
          <w:t>2.2.9.1</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Προκαταρκτική απόδειξη κατά την υποβολή προσφορών</w:t>
        </w:r>
        <w:r w:rsidR="00BE4B00">
          <w:rPr>
            <w:noProof/>
            <w:webHidden/>
          </w:rPr>
          <w:tab/>
        </w:r>
        <w:r w:rsidR="00BE4B00">
          <w:rPr>
            <w:noProof/>
            <w:webHidden/>
          </w:rPr>
          <w:fldChar w:fldCharType="begin"/>
        </w:r>
        <w:r w:rsidR="00BE4B00">
          <w:rPr>
            <w:noProof/>
            <w:webHidden/>
          </w:rPr>
          <w:instrText xml:space="preserve"> PAGEREF _Toc118713239 \h </w:instrText>
        </w:r>
        <w:r w:rsidR="00BE4B00">
          <w:rPr>
            <w:noProof/>
            <w:webHidden/>
          </w:rPr>
        </w:r>
        <w:r w:rsidR="00BE4B00">
          <w:rPr>
            <w:noProof/>
            <w:webHidden/>
          </w:rPr>
          <w:fldChar w:fldCharType="separate"/>
        </w:r>
        <w:r>
          <w:rPr>
            <w:noProof/>
            <w:webHidden/>
          </w:rPr>
          <w:t>37</w:t>
        </w:r>
        <w:r w:rsidR="00BE4B00">
          <w:rPr>
            <w:noProof/>
            <w:webHidden/>
          </w:rPr>
          <w:fldChar w:fldCharType="end"/>
        </w:r>
      </w:hyperlink>
    </w:p>
    <w:p w14:paraId="52E0BB9B" w14:textId="69859064"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40" w:history="1">
        <w:r w:rsidR="00BE4B00" w:rsidRPr="00426323">
          <w:rPr>
            <w:rStyle w:val="-"/>
            <w:rFonts w:cs="Tahoma"/>
            <w:noProof/>
            <w:lang w:val="el-GR"/>
          </w:rPr>
          <w:t>2.2.9.2</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Αποδεικτικά μέσα – Δικαιολογητικά προσωρινού αναδόχου</w:t>
        </w:r>
        <w:r w:rsidR="00BE4B00">
          <w:rPr>
            <w:noProof/>
            <w:webHidden/>
          </w:rPr>
          <w:tab/>
        </w:r>
        <w:r w:rsidR="00BE4B00">
          <w:rPr>
            <w:noProof/>
            <w:webHidden/>
          </w:rPr>
          <w:fldChar w:fldCharType="begin"/>
        </w:r>
        <w:r w:rsidR="00BE4B00">
          <w:rPr>
            <w:noProof/>
            <w:webHidden/>
          </w:rPr>
          <w:instrText xml:space="preserve"> PAGEREF _Toc118713240 \h </w:instrText>
        </w:r>
        <w:r w:rsidR="00BE4B00">
          <w:rPr>
            <w:noProof/>
            <w:webHidden/>
          </w:rPr>
        </w:r>
        <w:r w:rsidR="00BE4B00">
          <w:rPr>
            <w:noProof/>
            <w:webHidden/>
          </w:rPr>
          <w:fldChar w:fldCharType="separate"/>
        </w:r>
        <w:r>
          <w:rPr>
            <w:noProof/>
            <w:webHidden/>
          </w:rPr>
          <w:t>38</w:t>
        </w:r>
        <w:r w:rsidR="00BE4B00">
          <w:rPr>
            <w:noProof/>
            <w:webHidden/>
          </w:rPr>
          <w:fldChar w:fldCharType="end"/>
        </w:r>
      </w:hyperlink>
    </w:p>
    <w:p w14:paraId="128A0F70" w14:textId="0001992B"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41" w:history="1">
        <w:r w:rsidR="00BE4B00" w:rsidRPr="00426323">
          <w:rPr>
            <w:rStyle w:val="-"/>
            <w:rFonts w:cs="Tahoma"/>
            <w:noProof/>
          </w:rPr>
          <w:t>2.3</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rPr>
          <w:t>Κριτήρια Ανάθεσης</w:t>
        </w:r>
        <w:r w:rsidR="00BE4B00">
          <w:rPr>
            <w:noProof/>
            <w:webHidden/>
          </w:rPr>
          <w:tab/>
        </w:r>
        <w:r w:rsidR="00BE4B00">
          <w:rPr>
            <w:noProof/>
            <w:webHidden/>
          </w:rPr>
          <w:fldChar w:fldCharType="begin"/>
        </w:r>
        <w:r w:rsidR="00BE4B00">
          <w:rPr>
            <w:noProof/>
            <w:webHidden/>
          </w:rPr>
          <w:instrText xml:space="preserve"> PAGEREF _Toc118713241 \h </w:instrText>
        </w:r>
        <w:r w:rsidR="00BE4B00">
          <w:rPr>
            <w:noProof/>
            <w:webHidden/>
          </w:rPr>
        </w:r>
        <w:r w:rsidR="00BE4B00">
          <w:rPr>
            <w:noProof/>
            <w:webHidden/>
          </w:rPr>
          <w:fldChar w:fldCharType="separate"/>
        </w:r>
        <w:r>
          <w:rPr>
            <w:noProof/>
            <w:webHidden/>
          </w:rPr>
          <w:t>49</w:t>
        </w:r>
        <w:r w:rsidR="00BE4B00">
          <w:rPr>
            <w:noProof/>
            <w:webHidden/>
          </w:rPr>
          <w:fldChar w:fldCharType="end"/>
        </w:r>
      </w:hyperlink>
    </w:p>
    <w:p w14:paraId="557F0544" w14:textId="20D58A72"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42" w:history="1">
        <w:r w:rsidR="00BE4B00" w:rsidRPr="00426323">
          <w:rPr>
            <w:rStyle w:val="-"/>
            <w:rFonts w:cs="Tahoma"/>
            <w:noProof/>
          </w:rPr>
          <w:t>2.3.1</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Κριτήριο ανάθεσης</w:t>
        </w:r>
        <w:r w:rsidR="00BE4B00">
          <w:rPr>
            <w:noProof/>
            <w:webHidden/>
          </w:rPr>
          <w:tab/>
        </w:r>
        <w:r w:rsidR="00BE4B00">
          <w:rPr>
            <w:noProof/>
            <w:webHidden/>
          </w:rPr>
          <w:fldChar w:fldCharType="begin"/>
        </w:r>
        <w:r w:rsidR="00BE4B00">
          <w:rPr>
            <w:noProof/>
            <w:webHidden/>
          </w:rPr>
          <w:instrText xml:space="preserve"> PAGEREF _Toc118713242 \h </w:instrText>
        </w:r>
        <w:r w:rsidR="00BE4B00">
          <w:rPr>
            <w:noProof/>
            <w:webHidden/>
          </w:rPr>
        </w:r>
        <w:r w:rsidR="00BE4B00">
          <w:rPr>
            <w:noProof/>
            <w:webHidden/>
          </w:rPr>
          <w:fldChar w:fldCharType="separate"/>
        </w:r>
        <w:r>
          <w:rPr>
            <w:noProof/>
            <w:webHidden/>
          </w:rPr>
          <w:t>49</w:t>
        </w:r>
        <w:r w:rsidR="00BE4B00">
          <w:rPr>
            <w:noProof/>
            <w:webHidden/>
          </w:rPr>
          <w:fldChar w:fldCharType="end"/>
        </w:r>
      </w:hyperlink>
    </w:p>
    <w:p w14:paraId="04F9E9C8" w14:textId="461F1448"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43" w:history="1">
        <w:r w:rsidR="00BE4B00" w:rsidRPr="00426323">
          <w:rPr>
            <w:rStyle w:val="-"/>
            <w:rFonts w:cs="Tahoma"/>
            <w:noProof/>
          </w:rPr>
          <w:t>2.3.2</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Βαθμολόγηση και κατάταξη προσφορών</w:t>
        </w:r>
        <w:r w:rsidR="00BE4B00">
          <w:rPr>
            <w:noProof/>
            <w:webHidden/>
          </w:rPr>
          <w:tab/>
        </w:r>
        <w:r w:rsidR="00BE4B00">
          <w:rPr>
            <w:noProof/>
            <w:webHidden/>
          </w:rPr>
          <w:fldChar w:fldCharType="begin"/>
        </w:r>
        <w:r w:rsidR="00BE4B00">
          <w:rPr>
            <w:noProof/>
            <w:webHidden/>
          </w:rPr>
          <w:instrText xml:space="preserve"> PAGEREF _Toc118713243 \h </w:instrText>
        </w:r>
        <w:r w:rsidR="00BE4B00">
          <w:rPr>
            <w:noProof/>
            <w:webHidden/>
          </w:rPr>
        </w:r>
        <w:r w:rsidR="00BE4B00">
          <w:rPr>
            <w:noProof/>
            <w:webHidden/>
          </w:rPr>
          <w:fldChar w:fldCharType="separate"/>
        </w:r>
        <w:r>
          <w:rPr>
            <w:noProof/>
            <w:webHidden/>
          </w:rPr>
          <w:t>55</w:t>
        </w:r>
        <w:r w:rsidR="00BE4B00">
          <w:rPr>
            <w:noProof/>
            <w:webHidden/>
          </w:rPr>
          <w:fldChar w:fldCharType="end"/>
        </w:r>
      </w:hyperlink>
    </w:p>
    <w:p w14:paraId="028A5C9A" w14:textId="6408B212"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44" w:history="1">
        <w:r w:rsidR="00BE4B00" w:rsidRPr="00426323">
          <w:rPr>
            <w:rStyle w:val="-"/>
            <w:rFonts w:cs="Tahoma"/>
            <w:noProof/>
          </w:rPr>
          <w:t>2.3.2.1</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Βαθμολόγηση Τεχνικών Προσφορών</w:t>
        </w:r>
        <w:r w:rsidR="00BE4B00">
          <w:rPr>
            <w:noProof/>
            <w:webHidden/>
          </w:rPr>
          <w:tab/>
        </w:r>
        <w:r w:rsidR="00BE4B00">
          <w:rPr>
            <w:noProof/>
            <w:webHidden/>
          </w:rPr>
          <w:fldChar w:fldCharType="begin"/>
        </w:r>
        <w:r w:rsidR="00BE4B00">
          <w:rPr>
            <w:noProof/>
            <w:webHidden/>
          </w:rPr>
          <w:instrText xml:space="preserve"> PAGEREF _Toc118713244 \h </w:instrText>
        </w:r>
        <w:r w:rsidR="00BE4B00">
          <w:rPr>
            <w:noProof/>
            <w:webHidden/>
          </w:rPr>
        </w:r>
        <w:r w:rsidR="00BE4B00">
          <w:rPr>
            <w:noProof/>
            <w:webHidden/>
          </w:rPr>
          <w:fldChar w:fldCharType="separate"/>
        </w:r>
        <w:r>
          <w:rPr>
            <w:noProof/>
            <w:webHidden/>
          </w:rPr>
          <w:t>55</w:t>
        </w:r>
        <w:r w:rsidR="00BE4B00">
          <w:rPr>
            <w:noProof/>
            <w:webHidden/>
          </w:rPr>
          <w:fldChar w:fldCharType="end"/>
        </w:r>
      </w:hyperlink>
    </w:p>
    <w:p w14:paraId="110F233D" w14:textId="04F77FB2"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45" w:history="1">
        <w:r w:rsidR="00BE4B00" w:rsidRPr="00426323">
          <w:rPr>
            <w:rStyle w:val="-"/>
            <w:rFonts w:cs="Tahoma"/>
            <w:noProof/>
          </w:rPr>
          <w:t>2.3.2.2</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Κατάταξη προσφορών</w:t>
        </w:r>
        <w:r w:rsidR="00BE4B00">
          <w:rPr>
            <w:noProof/>
            <w:webHidden/>
          </w:rPr>
          <w:tab/>
        </w:r>
        <w:r w:rsidR="00BE4B00">
          <w:rPr>
            <w:noProof/>
            <w:webHidden/>
          </w:rPr>
          <w:fldChar w:fldCharType="begin"/>
        </w:r>
        <w:r w:rsidR="00BE4B00">
          <w:rPr>
            <w:noProof/>
            <w:webHidden/>
          </w:rPr>
          <w:instrText xml:space="preserve"> PAGEREF _Toc118713245 \h </w:instrText>
        </w:r>
        <w:r w:rsidR="00BE4B00">
          <w:rPr>
            <w:noProof/>
            <w:webHidden/>
          </w:rPr>
        </w:r>
        <w:r w:rsidR="00BE4B00">
          <w:rPr>
            <w:noProof/>
            <w:webHidden/>
          </w:rPr>
          <w:fldChar w:fldCharType="separate"/>
        </w:r>
        <w:r>
          <w:rPr>
            <w:noProof/>
            <w:webHidden/>
          </w:rPr>
          <w:t>56</w:t>
        </w:r>
        <w:r w:rsidR="00BE4B00">
          <w:rPr>
            <w:noProof/>
            <w:webHidden/>
          </w:rPr>
          <w:fldChar w:fldCharType="end"/>
        </w:r>
      </w:hyperlink>
    </w:p>
    <w:p w14:paraId="0CC7A3D9" w14:textId="30F22B09"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46" w:history="1">
        <w:r w:rsidR="00BE4B00" w:rsidRPr="00426323">
          <w:rPr>
            <w:rStyle w:val="-"/>
            <w:rFonts w:cs="Tahoma"/>
            <w:noProof/>
          </w:rPr>
          <w:t>2.3.2.3</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Διαμόρφωση συγκριτικού κόστους Προσφοράς</w:t>
        </w:r>
        <w:r w:rsidR="00BE4B00">
          <w:rPr>
            <w:noProof/>
            <w:webHidden/>
          </w:rPr>
          <w:tab/>
        </w:r>
        <w:r w:rsidR="00BE4B00">
          <w:rPr>
            <w:noProof/>
            <w:webHidden/>
          </w:rPr>
          <w:fldChar w:fldCharType="begin"/>
        </w:r>
        <w:r w:rsidR="00BE4B00">
          <w:rPr>
            <w:noProof/>
            <w:webHidden/>
          </w:rPr>
          <w:instrText xml:space="preserve"> PAGEREF _Toc118713246 \h </w:instrText>
        </w:r>
        <w:r w:rsidR="00BE4B00">
          <w:rPr>
            <w:noProof/>
            <w:webHidden/>
          </w:rPr>
        </w:r>
        <w:r w:rsidR="00BE4B00">
          <w:rPr>
            <w:noProof/>
            <w:webHidden/>
          </w:rPr>
          <w:fldChar w:fldCharType="separate"/>
        </w:r>
        <w:r>
          <w:rPr>
            <w:noProof/>
            <w:webHidden/>
          </w:rPr>
          <w:t>56</w:t>
        </w:r>
        <w:r w:rsidR="00BE4B00">
          <w:rPr>
            <w:noProof/>
            <w:webHidden/>
          </w:rPr>
          <w:fldChar w:fldCharType="end"/>
        </w:r>
      </w:hyperlink>
    </w:p>
    <w:p w14:paraId="61E5674A" w14:textId="56247F8F"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47" w:history="1">
        <w:r w:rsidR="00BE4B00" w:rsidRPr="00426323">
          <w:rPr>
            <w:rStyle w:val="-"/>
            <w:rFonts w:cs="Tahoma"/>
            <w:noProof/>
            <w:lang w:val="el-GR"/>
          </w:rPr>
          <w:t>2.4</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Κατάρτιση - Περιεχόμενο Προσφορών</w:t>
        </w:r>
        <w:r w:rsidR="00BE4B00">
          <w:rPr>
            <w:noProof/>
            <w:webHidden/>
          </w:rPr>
          <w:tab/>
        </w:r>
        <w:r w:rsidR="00BE4B00">
          <w:rPr>
            <w:noProof/>
            <w:webHidden/>
          </w:rPr>
          <w:fldChar w:fldCharType="begin"/>
        </w:r>
        <w:r w:rsidR="00BE4B00">
          <w:rPr>
            <w:noProof/>
            <w:webHidden/>
          </w:rPr>
          <w:instrText xml:space="preserve"> PAGEREF _Toc118713247 \h </w:instrText>
        </w:r>
        <w:r w:rsidR="00BE4B00">
          <w:rPr>
            <w:noProof/>
            <w:webHidden/>
          </w:rPr>
        </w:r>
        <w:r w:rsidR="00BE4B00">
          <w:rPr>
            <w:noProof/>
            <w:webHidden/>
          </w:rPr>
          <w:fldChar w:fldCharType="separate"/>
        </w:r>
        <w:r>
          <w:rPr>
            <w:noProof/>
            <w:webHidden/>
          </w:rPr>
          <w:t>56</w:t>
        </w:r>
        <w:r w:rsidR="00BE4B00">
          <w:rPr>
            <w:noProof/>
            <w:webHidden/>
          </w:rPr>
          <w:fldChar w:fldCharType="end"/>
        </w:r>
      </w:hyperlink>
    </w:p>
    <w:p w14:paraId="38B86936" w14:textId="66A14A5E" w:rsidR="00BE4B00" w:rsidRDefault="00381CFC">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3248" w:history="1">
        <w:r w:rsidR="00BE4B00" w:rsidRPr="00426323">
          <w:rPr>
            <w:rStyle w:val="-"/>
            <w:rFonts w:cs="Tahoma"/>
            <w:noProof/>
            <w:lang w:val="el-GR"/>
          </w:rPr>
          <w:t>2.4.1</w:t>
        </w:r>
        <w:r w:rsidR="00BE4B00">
          <w:rPr>
            <w:rFonts w:asciiTheme="minorHAnsi" w:eastAsiaTheme="minorEastAsia" w:hAnsiTheme="minorHAnsi" w:cstheme="minorBidi"/>
            <w:noProof/>
            <w:sz w:val="22"/>
            <w:szCs w:val="22"/>
            <w:lang w:val="el-GR" w:eastAsia="el-GR"/>
          </w:rPr>
          <w:tab/>
        </w:r>
        <w:r w:rsidR="00BE4B00" w:rsidRPr="00426323">
          <w:rPr>
            <w:rStyle w:val="-"/>
            <w:rFonts w:cs="Tahoma"/>
            <w:noProof/>
            <w:lang w:val="el-GR"/>
          </w:rPr>
          <w:t>Γενικοί όροι υποβολής προσφορών</w:t>
        </w:r>
        <w:r w:rsidR="00BE4B00">
          <w:rPr>
            <w:noProof/>
            <w:webHidden/>
          </w:rPr>
          <w:tab/>
        </w:r>
        <w:r w:rsidR="00BE4B00">
          <w:rPr>
            <w:noProof/>
            <w:webHidden/>
          </w:rPr>
          <w:fldChar w:fldCharType="begin"/>
        </w:r>
        <w:r w:rsidR="00BE4B00">
          <w:rPr>
            <w:noProof/>
            <w:webHidden/>
          </w:rPr>
          <w:instrText xml:space="preserve"> PAGEREF _Toc118713248 \h </w:instrText>
        </w:r>
        <w:r w:rsidR="00BE4B00">
          <w:rPr>
            <w:noProof/>
            <w:webHidden/>
          </w:rPr>
        </w:r>
        <w:r w:rsidR="00BE4B00">
          <w:rPr>
            <w:noProof/>
            <w:webHidden/>
          </w:rPr>
          <w:fldChar w:fldCharType="separate"/>
        </w:r>
        <w:r>
          <w:rPr>
            <w:noProof/>
            <w:webHidden/>
          </w:rPr>
          <w:t>56</w:t>
        </w:r>
        <w:r w:rsidR="00BE4B00">
          <w:rPr>
            <w:noProof/>
            <w:webHidden/>
          </w:rPr>
          <w:fldChar w:fldCharType="end"/>
        </w:r>
      </w:hyperlink>
    </w:p>
    <w:p w14:paraId="15A9029A" w14:textId="52EE3ABE" w:rsidR="00BE4B00" w:rsidRDefault="00381CFC">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3249" w:history="1">
        <w:r w:rsidR="00BE4B00" w:rsidRPr="00426323">
          <w:rPr>
            <w:rStyle w:val="-"/>
            <w:rFonts w:cs="Tahoma"/>
            <w:noProof/>
            <w:lang w:val="el-GR"/>
          </w:rPr>
          <w:t>2.4.2</w:t>
        </w:r>
        <w:r w:rsidR="00BE4B00">
          <w:rPr>
            <w:rFonts w:asciiTheme="minorHAnsi" w:eastAsiaTheme="minorEastAsia" w:hAnsiTheme="minorHAnsi" w:cstheme="minorBidi"/>
            <w:noProof/>
            <w:sz w:val="22"/>
            <w:szCs w:val="22"/>
            <w:lang w:val="el-GR" w:eastAsia="el-GR"/>
          </w:rPr>
          <w:tab/>
        </w:r>
        <w:r w:rsidR="00BE4B00" w:rsidRPr="00426323">
          <w:rPr>
            <w:rStyle w:val="-"/>
            <w:rFonts w:cs="Tahoma"/>
            <w:noProof/>
            <w:lang w:val="el-GR"/>
          </w:rPr>
          <w:t>Χρόνος και Τρόπος υποβολής προσφορών</w:t>
        </w:r>
        <w:r w:rsidR="00BE4B00">
          <w:rPr>
            <w:noProof/>
            <w:webHidden/>
          </w:rPr>
          <w:tab/>
        </w:r>
        <w:r w:rsidR="00BE4B00">
          <w:rPr>
            <w:noProof/>
            <w:webHidden/>
          </w:rPr>
          <w:fldChar w:fldCharType="begin"/>
        </w:r>
        <w:r w:rsidR="00BE4B00">
          <w:rPr>
            <w:noProof/>
            <w:webHidden/>
          </w:rPr>
          <w:instrText xml:space="preserve"> PAGEREF _Toc118713249 \h </w:instrText>
        </w:r>
        <w:r w:rsidR="00BE4B00">
          <w:rPr>
            <w:noProof/>
            <w:webHidden/>
          </w:rPr>
        </w:r>
        <w:r w:rsidR="00BE4B00">
          <w:rPr>
            <w:noProof/>
            <w:webHidden/>
          </w:rPr>
          <w:fldChar w:fldCharType="separate"/>
        </w:r>
        <w:r>
          <w:rPr>
            <w:noProof/>
            <w:webHidden/>
          </w:rPr>
          <w:t>57</w:t>
        </w:r>
        <w:r w:rsidR="00BE4B00">
          <w:rPr>
            <w:noProof/>
            <w:webHidden/>
          </w:rPr>
          <w:fldChar w:fldCharType="end"/>
        </w:r>
      </w:hyperlink>
    </w:p>
    <w:p w14:paraId="0FD59A73" w14:textId="6211833C" w:rsidR="00BE4B00" w:rsidRDefault="00381CFC">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3250" w:history="1">
        <w:r w:rsidR="00BE4B00" w:rsidRPr="00426323">
          <w:rPr>
            <w:rStyle w:val="-"/>
            <w:rFonts w:cs="Tahoma"/>
            <w:noProof/>
            <w:lang w:val="el-GR"/>
          </w:rPr>
          <w:t>2.4.3</w:t>
        </w:r>
        <w:r w:rsidR="00BE4B00">
          <w:rPr>
            <w:rFonts w:asciiTheme="minorHAnsi" w:eastAsiaTheme="minorEastAsia" w:hAnsiTheme="minorHAnsi" w:cstheme="minorBidi"/>
            <w:noProof/>
            <w:sz w:val="22"/>
            <w:szCs w:val="22"/>
            <w:lang w:val="el-GR" w:eastAsia="el-GR"/>
          </w:rPr>
          <w:tab/>
        </w:r>
        <w:r w:rsidR="00BE4B00" w:rsidRPr="00426323">
          <w:rPr>
            <w:rStyle w:val="-"/>
            <w:rFonts w:cs="Tahoma"/>
            <w:noProof/>
            <w:lang w:val="el-GR"/>
          </w:rPr>
          <w:t>Περιεχόμενα Φακέλου «Δικαιολογητικά Συμμετοχής - Τεχνική Προσφορά»</w:t>
        </w:r>
        <w:r w:rsidR="00BE4B00">
          <w:rPr>
            <w:noProof/>
            <w:webHidden/>
          </w:rPr>
          <w:tab/>
        </w:r>
        <w:r w:rsidR="00BE4B00">
          <w:rPr>
            <w:noProof/>
            <w:webHidden/>
          </w:rPr>
          <w:fldChar w:fldCharType="begin"/>
        </w:r>
        <w:r w:rsidR="00BE4B00">
          <w:rPr>
            <w:noProof/>
            <w:webHidden/>
          </w:rPr>
          <w:instrText xml:space="preserve"> PAGEREF _Toc118713250 \h </w:instrText>
        </w:r>
        <w:r w:rsidR="00BE4B00">
          <w:rPr>
            <w:noProof/>
            <w:webHidden/>
          </w:rPr>
        </w:r>
        <w:r w:rsidR="00BE4B00">
          <w:rPr>
            <w:noProof/>
            <w:webHidden/>
          </w:rPr>
          <w:fldChar w:fldCharType="separate"/>
        </w:r>
        <w:r>
          <w:rPr>
            <w:noProof/>
            <w:webHidden/>
          </w:rPr>
          <w:t>60</w:t>
        </w:r>
        <w:r w:rsidR="00BE4B00">
          <w:rPr>
            <w:noProof/>
            <w:webHidden/>
          </w:rPr>
          <w:fldChar w:fldCharType="end"/>
        </w:r>
      </w:hyperlink>
    </w:p>
    <w:p w14:paraId="1092F2B7" w14:textId="5F1E1F37" w:rsidR="00BE4B00" w:rsidRDefault="00381CFC">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8713251" w:history="1">
        <w:r w:rsidR="00BE4B00" w:rsidRPr="00426323">
          <w:rPr>
            <w:rStyle w:val="-"/>
            <w:rFonts w:cs="Tahoma"/>
            <w:bCs/>
            <w:noProof/>
            <w:lang w:val="el-GR"/>
          </w:rPr>
          <w:t>2.4.3.1</w:t>
        </w:r>
        <w:r w:rsidR="00BE4B00">
          <w:rPr>
            <w:rFonts w:asciiTheme="minorHAnsi" w:eastAsiaTheme="minorEastAsia" w:hAnsiTheme="minorHAnsi" w:cstheme="minorBidi"/>
            <w:noProof/>
            <w:sz w:val="22"/>
            <w:szCs w:val="22"/>
            <w:lang w:val="el-GR" w:eastAsia="el-GR"/>
          </w:rPr>
          <w:tab/>
        </w:r>
        <w:r w:rsidR="00BE4B00" w:rsidRPr="00426323">
          <w:rPr>
            <w:rStyle w:val="-"/>
            <w:rFonts w:cs="Tahoma"/>
            <w:noProof/>
            <w:lang w:val="el-GR"/>
          </w:rPr>
          <w:t>Δικαιολογητικά Συμμετοχής</w:t>
        </w:r>
        <w:r w:rsidR="00BE4B00">
          <w:rPr>
            <w:noProof/>
            <w:webHidden/>
          </w:rPr>
          <w:tab/>
        </w:r>
        <w:r w:rsidR="00BE4B00">
          <w:rPr>
            <w:noProof/>
            <w:webHidden/>
          </w:rPr>
          <w:fldChar w:fldCharType="begin"/>
        </w:r>
        <w:r w:rsidR="00BE4B00">
          <w:rPr>
            <w:noProof/>
            <w:webHidden/>
          </w:rPr>
          <w:instrText xml:space="preserve"> PAGEREF _Toc118713251 \h </w:instrText>
        </w:r>
        <w:r w:rsidR="00BE4B00">
          <w:rPr>
            <w:noProof/>
            <w:webHidden/>
          </w:rPr>
        </w:r>
        <w:r w:rsidR="00BE4B00">
          <w:rPr>
            <w:noProof/>
            <w:webHidden/>
          </w:rPr>
          <w:fldChar w:fldCharType="separate"/>
        </w:r>
        <w:r>
          <w:rPr>
            <w:noProof/>
            <w:webHidden/>
          </w:rPr>
          <w:t>60</w:t>
        </w:r>
        <w:r w:rsidR="00BE4B00">
          <w:rPr>
            <w:noProof/>
            <w:webHidden/>
          </w:rPr>
          <w:fldChar w:fldCharType="end"/>
        </w:r>
      </w:hyperlink>
    </w:p>
    <w:p w14:paraId="70760E26" w14:textId="2221C0EF" w:rsidR="00BE4B00" w:rsidRDefault="00381CFC">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18713252" w:history="1">
        <w:r w:rsidR="00BE4B00" w:rsidRPr="00426323">
          <w:rPr>
            <w:rStyle w:val="-"/>
            <w:rFonts w:cs="Tahoma"/>
            <w:bCs/>
            <w:noProof/>
            <w:lang w:val="el-GR"/>
          </w:rPr>
          <w:t>2.4.3.2</w:t>
        </w:r>
        <w:r w:rsidR="00BE4B00">
          <w:rPr>
            <w:rFonts w:asciiTheme="minorHAnsi" w:eastAsiaTheme="minorEastAsia" w:hAnsiTheme="minorHAnsi" w:cstheme="minorBidi"/>
            <w:noProof/>
            <w:sz w:val="22"/>
            <w:szCs w:val="22"/>
            <w:lang w:val="el-GR" w:eastAsia="el-GR"/>
          </w:rPr>
          <w:tab/>
        </w:r>
        <w:r w:rsidR="00BE4B00" w:rsidRPr="00426323">
          <w:rPr>
            <w:rStyle w:val="-"/>
            <w:rFonts w:cs="Tahoma"/>
            <w:noProof/>
            <w:lang w:val="el-GR"/>
          </w:rPr>
          <w:t>Τεχνική Προσφορά</w:t>
        </w:r>
        <w:r w:rsidR="00BE4B00">
          <w:rPr>
            <w:noProof/>
            <w:webHidden/>
          </w:rPr>
          <w:tab/>
        </w:r>
        <w:r w:rsidR="00BE4B00">
          <w:rPr>
            <w:noProof/>
            <w:webHidden/>
          </w:rPr>
          <w:fldChar w:fldCharType="begin"/>
        </w:r>
        <w:r w:rsidR="00BE4B00">
          <w:rPr>
            <w:noProof/>
            <w:webHidden/>
          </w:rPr>
          <w:instrText xml:space="preserve"> PAGEREF _Toc118713252 \h </w:instrText>
        </w:r>
        <w:r w:rsidR="00BE4B00">
          <w:rPr>
            <w:noProof/>
            <w:webHidden/>
          </w:rPr>
        </w:r>
        <w:r w:rsidR="00BE4B00">
          <w:rPr>
            <w:noProof/>
            <w:webHidden/>
          </w:rPr>
          <w:fldChar w:fldCharType="separate"/>
        </w:r>
        <w:r>
          <w:rPr>
            <w:noProof/>
            <w:webHidden/>
          </w:rPr>
          <w:t>62</w:t>
        </w:r>
        <w:r w:rsidR="00BE4B00">
          <w:rPr>
            <w:noProof/>
            <w:webHidden/>
          </w:rPr>
          <w:fldChar w:fldCharType="end"/>
        </w:r>
      </w:hyperlink>
    </w:p>
    <w:p w14:paraId="7C09C66E" w14:textId="29A68C15" w:rsidR="00BE4B00" w:rsidRDefault="00381CFC">
      <w:pPr>
        <w:pStyle w:val="31"/>
        <w:tabs>
          <w:tab w:val="left" w:pos="1540"/>
          <w:tab w:val="right" w:leader="dot" w:pos="9628"/>
        </w:tabs>
        <w:rPr>
          <w:rFonts w:asciiTheme="minorHAnsi" w:eastAsiaTheme="minorEastAsia" w:hAnsiTheme="minorHAnsi" w:cstheme="minorBidi"/>
          <w:i w:val="0"/>
          <w:iCs w:val="0"/>
          <w:noProof/>
          <w:sz w:val="22"/>
          <w:szCs w:val="22"/>
          <w:lang w:val="el-GR" w:eastAsia="el-GR"/>
        </w:rPr>
      </w:pPr>
      <w:hyperlink w:anchor="_Toc118713253" w:history="1">
        <w:r w:rsidR="00BE4B00" w:rsidRPr="00426323">
          <w:rPr>
            <w:rStyle w:val="-"/>
            <w:rFonts w:cs="Tahoma"/>
            <w:noProof/>
          </w:rPr>
          <w:t>2.4.3.2.1</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Εφαρμοσιμότητα της Προσφερόμενης Λύσης</w:t>
        </w:r>
        <w:r w:rsidR="00BE4B00">
          <w:rPr>
            <w:noProof/>
            <w:webHidden/>
          </w:rPr>
          <w:tab/>
        </w:r>
        <w:r w:rsidR="00BE4B00">
          <w:rPr>
            <w:noProof/>
            <w:webHidden/>
          </w:rPr>
          <w:fldChar w:fldCharType="begin"/>
        </w:r>
        <w:r w:rsidR="00BE4B00">
          <w:rPr>
            <w:noProof/>
            <w:webHidden/>
          </w:rPr>
          <w:instrText xml:space="preserve"> PAGEREF _Toc118713253 \h </w:instrText>
        </w:r>
        <w:r w:rsidR="00BE4B00">
          <w:rPr>
            <w:noProof/>
            <w:webHidden/>
          </w:rPr>
        </w:r>
        <w:r w:rsidR="00BE4B00">
          <w:rPr>
            <w:noProof/>
            <w:webHidden/>
          </w:rPr>
          <w:fldChar w:fldCharType="separate"/>
        </w:r>
        <w:r>
          <w:rPr>
            <w:noProof/>
            <w:webHidden/>
          </w:rPr>
          <w:t>62</w:t>
        </w:r>
        <w:r w:rsidR="00BE4B00">
          <w:rPr>
            <w:noProof/>
            <w:webHidden/>
          </w:rPr>
          <w:fldChar w:fldCharType="end"/>
        </w:r>
      </w:hyperlink>
    </w:p>
    <w:p w14:paraId="1E0E6944" w14:textId="69BAE0DD" w:rsidR="00BE4B00" w:rsidRDefault="00381CFC">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3254" w:history="1">
        <w:r w:rsidR="00BE4B00" w:rsidRPr="00426323">
          <w:rPr>
            <w:rStyle w:val="-"/>
            <w:rFonts w:cs="Tahoma"/>
            <w:noProof/>
            <w:lang w:val="el-GR"/>
          </w:rPr>
          <w:t>2.4.4</w:t>
        </w:r>
        <w:r w:rsidR="00BE4B00">
          <w:rPr>
            <w:rFonts w:asciiTheme="minorHAnsi" w:eastAsiaTheme="minorEastAsia" w:hAnsiTheme="minorHAnsi" w:cstheme="minorBidi"/>
            <w:noProof/>
            <w:sz w:val="22"/>
            <w:szCs w:val="22"/>
            <w:lang w:val="el-GR" w:eastAsia="el-GR"/>
          </w:rPr>
          <w:tab/>
        </w:r>
        <w:r w:rsidR="00BE4B00" w:rsidRPr="00426323">
          <w:rPr>
            <w:rStyle w:val="-"/>
            <w:rFonts w:cs="Tahoma"/>
            <w:noProof/>
            <w:lang w:val="el-GR"/>
          </w:rPr>
          <w:t>Περιεχόμενα Φακέλου «Οικονομική Προσφορά» / Τρόπος σύνταξης και υποβολής οικονομικών προσφορών</w:t>
        </w:r>
        <w:r w:rsidR="00BE4B00">
          <w:rPr>
            <w:noProof/>
            <w:webHidden/>
          </w:rPr>
          <w:tab/>
        </w:r>
        <w:r w:rsidR="00BE4B00">
          <w:rPr>
            <w:noProof/>
            <w:webHidden/>
          </w:rPr>
          <w:fldChar w:fldCharType="begin"/>
        </w:r>
        <w:r w:rsidR="00BE4B00">
          <w:rPr>
            <w:noProof/>
            <w:webHidden/>
          </w:rPr>
          <w:instrText xml:space="preserve"> PAGEREF _Toc118713254 \h </w:instrText>
        </w:r>
        <w:r w:rsidR="00BE4B00">
          <w:rPr>
            <w:noProof/>
            <w:webHidden/>
          </w:rPr>
        </w:r>
        <w:r w:rsidR="00BE4B00">
          <w:rPr>
            <w:noProof/>
            <w:webHidden/>
          </w:rPr>
          <w:fldChar w:fldCharType="separate"/>
        </w:r>
        <w:r>
          <w:rPr>
            <w:noProof/>
            <w:webHidden/>
          </w:rPr>
          <w:t>63</w:t>
        </w:r>
        <w:r w:rsidR="00BE4B00">
          <w:rPr>
            <w:noProof/>
            <w:webHidden/>
          </w:rPr>
          <w:fldChar w:fldCharType="end"/>
        </w:r>
      </w:hyperlink>
    </w:p>
    <w:p w14:paraId="29E9208F" w14:textId="6AED7B6E" w:rsidR="00BE4B00" w:rsidRDefault="00381CFC">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3255" w:history="1">
        <w:r w:rsidR="00BE4B00" w:rsidRPr="00426323">
          <w:rPr>
            <w:rStyle w:val="-"/>
            <w:rFonts w:cs="Tahoma"/>
            <w:noProof/>
            <w:lang w:val="el-GR" w:eastAsia="el-GR"/>
          </w:rPr>
          <w:t>2.4.5</w:t>
        </w:r>
        <w:r w:rsidR="00BE4B00">
          <w:rPr>
            <w:rFonts w:asciiTheme="minorHAnsi" w:eastAsiaTheme="minorEastAsia" w:hAnsiTheme="minorHAnsi" w:cstheme="minorBidi"/>
            <w:noProof/>
            <w:sz w:val="22"/>
            <w:szCs w:val="22"/>
            <w:lang w:val="el-GR" w:eastAsia="el-GR"/>
          </w:rPr>
          <w:tab/>
        </w:r>
        <w:r w:rsidR="00BE4B00" w:rsidRPr="00426323">
          <w:rPr>
            <w:rStyle w:val="-"/>
            <w:rFonts w:cs="Tahoma"/>
            <w:noProof/>
            <w:lang w:val="el-GR"/>
          </w:rPr>
          <w:t>Χρόνος ισχύος των προσφορών</w:t>
        </w:r>
        <w:r w:rsidR="00BE4B00">
          <w:rPr>
            <w:noProof/>
            <w:webHidden/>
          </w:rPr>
          <w:tab/>
        </w:r>
        <w:r w:rsidR="00BE4B00">
          <w:rPr>
            <w:noProof/>
            <w:webHidden/>
          </w:rPr>
          <w:fldChar w:fldCharType="begin"/>
        </w:r>
        <w:r w:rsidR="00BE4B00">
          <w:rPr>
            <w:noProof/>
            <w:webHidden/>
          </w:rPr>
          <w:instrText xml:space="preserve"> PAGEREF _Toc118713255 \h </w:instrText>
        </w:r>
        <w:r w:rsidR="00BE4B00">
          <w:rPr>
            <w:noProof/>
            <w:webHidden/>
          </w:rPr>
        </w:r>
        <w:r w:rsidR="00BE4B00">
          <w:rPr>
            <w:noProof/>
            <w:webHidden/>
          </w:rPr>
          <w:fldChar w:fldCharType="separate"/>
        </w:r>
        <w:r>
          <w:rPr>
            <w:noProof/>
            <w:webHidden/>
          </w:rPr>
          <w:t>64</w:t>
        </w:r>
        <w:r w:rsidR="00BE4B00">
          <w:rPr>
            <w:noProof/>
            <w:webHidden/>
          </w:rPr>
          <w:fldChar w:fldCharType="end"/>
        </w:r>
      </w:hyperlink>
    </w:p>
    <w:p w14:paraId="6F92D308" w14:textId="5F9B9CDA" w:rsidR="00BE4B00" w:rsidRDefault="00381CFC">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3256" w:history="1">
        <w:r w:rsidR="00BE4B00" w:rsidRPr="00426323">
          <w:rPr>
            <w:rStyle w:val="-"/>
            <w:rFonts w:cs="Tahoma"/>
            <w:noProof/>
            <w:lang w:val="el-GR"/>
          </w:rPr>
          <w:t>2.4.6</w:t>
        </w:r>
        <w:r w:rsidR="00BE4B00">
          <w:rPr>
            <w:rFonts w:asciiTheme="minorHAnsi" w:eastAsiaTheme="minorEastAsia" w:hAnsiTheme="minorHAnsi" w:cstheme="minorBidi"/>
            <w:noProof/>
            <w:sz w:val="22"/>
            <w:szCs w:val="22"/>
            <w:lang w:val="el-GR" w:eastAsia="el-GR"/>
          </w:rPr>
          <w:tab/>
        </w:r>
        <w:r w:rsidR="00BE4B00" w:rsidRPr="00426323">
          <w:rPr>
            <w:rStyle w:val="-"/>
            <w:rFonts w:cs="Tahoma"/>
            <w:noProof/>
            <w:lang w:val="el-GR"/>
          </w:rPr>
          <w:t>Λόγοι απόρριψης προσφορών</w:t>
        </w:r>
        <w:r w:rsidR="00BE4B00">
          <w:rPr>
            <w:noProof/>
            <w:webHidden/>
          </w:rPr>
          <w:tab/>
        </w:r>
        <w:r w:rsidR="00BE4B00">
          <w:rPr>
            <w:noProof/>
            <w:webHidden/>
          </w:rPr>
          <w:fldChar w:fldCharType="begin"/>
        </w:r>
        <w:r w:rsidR="00BE4B00">
          <w:rPr>
            <w:noProof/>
            <w:webHidden/>
          </w:rPr>
          <w:instrText xml:space="preserve"> PAGEREF _Toc118713256 \h </w:instrText>
        </w:r>
        <w:r w:rsidR="00BE4B00">
          <w:rPr>
            <w:noProof/>
            <w:webHidden/>
          </w:rPr>
        </w:r>
        <w:r w:rsidR="00BE4B00">
          <w:rPr>
            <w:noProof/>
            <w:webHidden/>
          </w:rPr>
          <w:fldChar w:fldCharType="separate"/>
        </w:r>
        <w:r>
          <w:rPr>
            <w:noProof/>
            <w:webHidden/>
          </w:rPr>
          <w:t>64</w:t>
        </w:r>
        <w:r w:rsidR="00BE4B00">
          <w:rPr>
            <w:noProof/>
            <w:webHidden/>
          </w:rPr>
          <w:fldChar w:fldCharType="end"/>
        </w:r>
      </w:hyperlink>
    </w:p>
    <w:p w14:paraId="6EB6C5E0" w14:textId="164CB9D0" w:rsidR="00BE4B00" w:rsidRDefault="00381CFC">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3257" w:history="1">
        <w:r w:rsidR="00BE4B00" w:rsidRPr="00426323">
          <w:rPr>
            <w:rStyle w:val="-"/>
            <w:rFonts w:cs="Tahoma"/>
            <w:noProof/>
          </w:rPr>
          <w:t>3</w:t>
        </w:r>
        <w:r w:rsidR="00BE4B00">
          <w:rPr>
            <w:rFonts w:asciiTheme="minorHAnsi" w:eastAsiaTheme="minorEastAsia" w:hAnsiTheme="minorHAnsi" w:cstheme="minorBidi"/>
            <w:b w:val="0"/>
            <w:bCs w:val="0"/>
            <w:caps w:val="0"/>
            <w:noProof/>
            <w:sz w:val="22"/>
            <w:szCs w:val="22"/>
            <w:lang w:val="el-GR" w:eastAsia="el-GR"/>
          </w:rPr>
          <w:tab/>
        </w:r>
        <w:r w:rsidR="00BE4B00" w:rsidRPr="00426323">
          <w:rPr>
            <w:rStyle w:val="-"/>
            <w:rFonts w:cs="Tahoma"/>
            <w:noProof/>
          </w:rPr>
          <w:t>ΔΙΕΝΕΡΓΕΙΑ ΔΙΑΔΙΚΑΣΙΑΣ - ΑΞΙΟΛΟΓΗΣΗ ΠΡΟΣΦΟΡΩΝ</w:t>
        </w:r>
        <w:r w:rsidR="00BE4B00">
          <w:rPr>
            <w:noProof/>
            <w:webHidden/>
          </w:rPr>
          <w:tab/>
        </w:r>
        <w:r w:rsidR="00BE4B00">
          <w:rPr>
            <w:noProof/>
            <w:webHidden/>
          </w:rPr>
          <w:fldChar w:fldCharType="begin"/>
        </w:r>
        <w:r w:rsidR="00BE4B00">
          <w:rPr>
            <w:noProof/>
            <w:webHidden/>
          </w:rPr>
          <w:instrText xml:space="preserve"> PAGEREF _Toc118713257 \h </w:instrText>
        </w:r>
        <w:r w:rsidR="00BE4B00">
          <w:rPr>
            <w:noProof/>
            <w:webHidden/>
          </w:rPr>
        </w:r>
        <w:r w:rsidR="00BE4B00">
          <w:rPr>
            <w:noProof/>
            <w:webHidden/>
          </w:rPr>
          <w:fldChar w:fldCharType="separate"/>
        </w:r>
        <w:r>
          <w:rPr>
            <w:noProof/>
            <w:webHidden/>
          </w:rPr>
          <w:t>67</w:t>
        </w:r>
        <w:r w:rsidR="00BE4B00">
          <w:rPr>
            <w:noProof/>
            <w:webHidden/>
          </w:rPr>
          <w:fldChar w:fldCharType="end"/>
        </w:r>
      </w:hyperlink>
    </w:p>
    <w:p w14:paraId="74D218D5" w14:textId="2AB117E5"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58" w:history="1">
        <w:r w:rsidR="00BE4B00" w:rsidRPr="00426323">
          <w:rPr>
            <w:rStyle w:val="-"/>
            <w:rFonts w:cs="Tahoma"/>
            <w:noProof/>
          </w:rPr>
          <w:t>3.1</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rPr>
          <w:t>Αποσφράγιση και αξιολόγηση προσφορών</w:t>
        </w:r>
        <w:r w:rsidR="00BE4B00">
          <w:rPr>
            <w:noProof/>
            <w:webHidden/>
          </w:rPr>
          <w:tab/>
        </w:r>
        <w:r w:rsidR="00BE4B00">
          <w:rPr>
            <w:noProof/>
            <w:webHidden/>
          </w:rPr>
          <w:fldChar w:fldCharType="begin"/>
        </w:r>
        <w:r w:rsidR="00BE4B00">
          <w:rPr>
            <w:noProof/>
            <w:webHidden/>
          </w:rPr>
          <w:instrText xml:space="preserve"> PAGEREF _Toc118713258 \h </w:instrText>
        </w:r>
        <w:r w:rsidR="00BE4B00">
          <w:rPr>
            <w:noProof/>
            <w:webHidden/>
          </w:rPr>
        </w:r>
        <w:r w:rsidR="00BE4B00">
          <w:rPr>
            <w:noProof/>
            <w:webHidden/>
          </w:rPr>
          <w:fldChar w:fldCharType="separate"/>
        </w:r>
        <w:r>
          <w:rPr>
            <w:noProof/>
            <w:webHidden/>
          </w:rPr>
          <w:t>67</w:t>
        </w:r>
        <w:r w:rsidR="00BE4B00">
          <w:rPr>
            <w:noProof/>
            <w:webHidden/>
          </w:rPr>
          <w:fldChar w:fldCharType="end"/>
        </w:r>
      </w:hyperlink>
    </w:p>
    <w:p w14:paraId="3B0FAA53" w14:textId="62A22BBD"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59" w:history="1">
        <w:r w:rsidR="00BE4B00" w:rsidRPr="00426323">
          <w:rPr>
            <w:rStyle w:val="-"/>
            <w:rFonts w:cs="Tahoma"/>
            <w:noProof/>
            <w:lang w:val="el-GR"/>
          </w:rPr>
          <w:t>3.1.1</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Ηλεκτρονική</w:t>
        </w:r>
        <w:r w:rsidR="00BE4B00" w:rsidRPr="00426323">
          <w:rPr>
            <w:rStyle w:val="-"/>
            <w:rFonts w:cs="Tahoma"/>
            <w:noProof/>
            <w:lang w:val="el-GR"/>
          </w:rPr>
          <w:t xml:space="preserve"> αποσφράγιση προσφορών</w:t>
        </w:r>
        <w:r w:rsidR="00BE4B00">
          <w:rPr>
            <w:noProof/>
            <w:webHidden/>
          </w:rPr>
          <w:tab/>
        </w:r>
        <w:r w:rsidR="00BE4B00">
          <w:rPr>
            <w:noProof/>
            <w:webHidden/>
          </w:rPr>
          <w:fldChar w:fldCharType="begin"/>
        </w:r>
        <w:r w:rsidR="00BE4B00">
          <w:rPr>
            <w:noProof/>
            <w:webHidden/>
          </w:rPr>
          <w:instrText xml:space="preserve"> PAGEREF _Toc118713259 \h </w:instrText>
        </w:r>
        <w:r w:rsidR="00BE4B00">
          <w:rPr>
            <w:noProof/>
            <w:webHidden/>
          </w:rPr>
        </w:r>
        <w:r w:rsidR="00BE4B00">
          <w:rPr>
            <w:noProof/>
            <w:webHidden/>
          </w:rPr>
          <w:fldChar w:fldCharType="separate"/>
        </w:r>
        <w:r>
          <w:rPr>
            <w:noProof/>
            <w:webHidden/>
          </w:rPr>
          <w:t>67</w:t>
        </w:r>
        <w:r w:rsidR="00BE4B00">
          <w:rPr>
            <w:noProof/>
            <w:webHidden/>
          </w:rPr>
          <w:fldChar w:fldCharType="end"/>
        </w:r>
      </w:hyperlink>
    </w:p>
    <w:p w14:paraId="6306113C" w14:textId="5861A022"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60" w:history="1">
        <w:r w:rsidR="00BE4B00" w:rsidRPr="00426323">
          <w:rPr>
            <w:rStyle w:val="-"/>
            <w:rFonts w:cs="Tahoma"/>
            <w:noProof/>
          </w:rPr>
          <w:t>3.1.2</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Αξιολόγηση προσφορών</w:t>
        </w:r>
        <w:r w:rsidR="00BE4B00">
          <w:rPr>
            <w:noProof/>
            <w:webHidden/>
          </w:rPr>
          <w:tab/>
        </w:r>
        <w:r w:rsidR="00BE4B00">
          <w:rPr>
            <w:noProof/>
            <w:webHidden/>
          </w:rPr>
          <w:fldChar w:fldCharType="begin"/>
        </w:r>
        <w:r w:rsidR="00BE4B00">
          <w:rPr>
            <w:noProof/>
            <w:webHidden/>
          </w:rPr>
          <w:instrText xml:space="preserve"> PAGEREF _Toc118713260 \h </w:instrText>
        </w:r>
        <w:r w:rsidR="00BE4B00">
          <w:rPr>
            <w:noProof/>
            <w:webHidden/>
          </w:rPr>
        </w:r>
        <w:r w:rsidR="00BE4B00">
          <w:rPr>
            <w:noProof/>
            <w:webHidden/>
          </w:rPr>
          <w:fldChar w:fldCharType="separate"/>
        </w:r>
        <w:r>
          <w:rPr>
            <w:noProof/>
            <w:webHidden/>
          </w:rPr>
          <w:t>67</w:t>
        </w:r>
        <w:r w:rsidR="00BE4B00">
          <w:rPr>
            <w:noProof/>
            <w:webHidden/>
          </w:rPr>
          <w:fldChar w:fldCharType="end"/>
        </w:r>
      </w:hyperlink>
    </w:p>
    <w:p w14:paraId="7AD017E4" w14:textId="737C7CC4"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61" w:history="1">
        <w:r w:rsidR="00BE4B00" w:rsidRPr="00426323">
          <w:rPr>
            <w:rStyle w:val="-"/>
            <w:rFonts w:cs="Tahoma"/>
            <w:noProof/>
            <w:lang w:val="el-GR"/>
          </w:rPr>
          <w:t>3.2</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Πρόσκληση υποβολής δικαιολογητικών προσωρινού αναδόχου - Δικαιολογητικά προσωρινού αναδόχου</w:t>
        </w:r>
        <w:r w:rsidR="00BE4B00">
          <w:rPr>
            <w:noProof/>
            <w:webHidden/>
          </w:rPr>
          <w:tab/>
        </w:r>
        <w:r w:rsidR="00BE4B00">
          <w:rPr>
            <w:noProof/>
            <w:webHidden/>
          </w:rPr>
          <w:fldChar w:fldCharType="begin"/>
        </w:r>
        <w:r w:rsidR="00BE4B00">
          <w:rPr>
            <w:noProof/>
            <w:webHidden/>
          </w:rPr>
          <w:instrText xml:space="preserve"> PAGEREF _Toc118713261 \h </w:instrText>
        </w:r>
        <w:r w:rsidR="00BE4B00">
          <w:rPr>
            <w:noProof/>
            <w:webHidden/>
          </w:rPr>
        </w:r>
        <w:r w:rsidR="00BE4B00">
          <w:rPr>
            <w:noProof/>
            <w:webHidden/>
          </w:rPr>
          <w:fldChar w:fldCharType="separate"/>
        </w:r>
        <w:r>
          <w:rPr>
            <w:noProof/>
            <w:webHidden/>
          </w:rPr>
          <w:t>69</w:t>
        </w:r>
        <w:r w:rsidR="00BE4B00">
          <w:rPr>
            <w:noProof/>
            <w:webHidden/>
          </w:rPr>
          <w:fldChar w:fldCharType="end"/>
        </w:r>
      </w:hyperlink>
    </w:p>
    <w:p w14:paraId="1C3171A7" w14:textId="583E10A2"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62" w:history="1">
        <w:r w:rsidR="00BE4B00" w:rsidRPr="00426323">
          <w:rPr>
            <w:rStyle w:val="-"/>
            <w:rFonts w:cs="Tahoma"/>
            <w:noProof/>
          </w:rPr>
          <w:t>3.3</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rPr>
          <w:t>Κατακύρωση - σύναψη σύμβασης</w:t>
        </w:r>
        <w:r w:rsidR="00BE4B00">
          <w:rPr>
            <w:noProof/>
            <w:webHidden/>
          </w:rPr>
          <w:tab/>
        </w:r>
        <w:r w:rsidR="00BE4B00">
          <w:rPr>
            <w:noProof/>
            <w:webHidden/>
          </w:rPr>
          <w:fldChar w:fldCharType="begin"/>
        </w:r>
        <w:r w:rsidR="00BE4B00">
          <w:rPr>
            <w:noProof/>
            <w:webHidden/>
          </w:rPr>
          <w:instrText xml:space="preserve"> PAGEREF _Toc118713262 \h </w:instrText>
        </w:r>
        <w:r w:rsidR="00BE4B00">
          <w:rPr>
            <w:noProof/>
            <w:webHidden/>
          </w:rPr>
        </w:r>
        <w:r w:rsidR="00BE4B00">
          <w:rPr>
            <w:noProof/>
            <w:webHidden/>
          </w:rPr>
          <w:fldChar w:fldCharType="separate"/>
        </w:r>
        <w:r>
          <w:rPr>
            <w:noProof/>
            <w:webHidden/>
          </w:rPr>
          <w:t>71</w:t>
        </w:r>
        <w:r w:rsidR="00BE4B00">
          <w:rPr>
            <w:noProof/>
            <w:webHidden/>
          </w:rPr>
          <w:fldChar w:fldCharType="end"/>
        </w:r>
      </w:hyperlink>
    </w:p>
    <w:p w14:paraId="2FE1D5D5" w14:textId="06729684"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63" w:history="1">
        <w:r w:rsidR="00BE4B00" w:rsidRPr="00426323">
          <w:rPr>
            <w:rStyle w:val="-"/>
            <w:rFonts w:cs="Tahoma"/>
            <w:noProof/>
            <w:lang w:val="el-GR"/>
          </w:rPr>
          <w:t>3.4</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Προδικαστικές Προσφυγές - Προσωρινή και Οριστική Δικαστική Προστασία</w:t>
        </w:r>
        <w:r w:rsidR="00BE4B00">
          <w:rPr>
            <w:noProof/>
            <w:webHidden/>
          </w:rPr>
          <w:tab/>
        </w:r>
        <w:r w:rsidR="00BE4B00">
          <w:rPr>
            <w:noProof/>
            <w:webHidden/>
          </w:rPr>
          <w:fldChar w:fldCharType="begin"/>
        </w:r>
        <w:r w:rsidR="00BE4B00">
          <w:rPr>
            <w:noProof/>
            <w:webHidden/>
          </w:rPr>
          <w:instrText xml:space="preserve"> PAGEREF _Toc118713263 \h </w:instrText>
        </w:r>
        <w:r w:rsidR="00BE4B00">
          <w:rPr>
            <w:noProof/>
            <w:webHidden/>
          </w:rPr>
        </w:r>
        <w:r w:rsidR="00BE4B00">
          <w:rPr>
            <w:noProof/>
            <w:webHidden/>
          </w:rPr>
          <w:fldChar w:fldCharType="separate"/>
        </w:r>
        <w:r>
          <w:rPr>
            <w:noProof/>
            <w:webHidden/>
          </w:rPr>
          <w:t>73</w:t>
        </w:r>
        <w:r w:rsidR="00BE4B00">
          <w:rPr>
            <w:noProof/>
            <w:webHidden/>
          </w:rPr>
          <w:fldChar w:fldCharType="end"/>
        </w:r>
      </w:hyperlink>
    </w:p>
    <w:p w14:paraId="05D50EC5" w14:textId="5DAD826E"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64" w:history="1">
        <w:r w:rsidR="00BE4B00" w:rsidRPr="00426323">
          <w:rPr>
            <w:rStyle w:val="-"/>
            <w:rFonts w:cs="Tahoma"/>
            <w:noProof/>
          </w:rPr>
          <w:t>3.5</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rPr>
          <w:t>Ματαίωση Διαδικασίας</w:t>
        </w:r>
        <w:r w:rsidR="00BE4B00">
          <w:rPr>
            <w:noProof/>
            <w:webHidden/>
          </w:rPr>
          <w:tab/>
        </w:r>
        <w:r w:rsidR="00BE4B00">
          <w:rPr>
            <w:noProof/>
            <w:webHidden/>
          </w:rPr>
          <w:fldChar w:fldCharType="begin"/>
        </w:r>
        <w:r w:rsidR="00BE4B00">
          <w:rPr>
            <w:noProof/>
            <w:webHidden/>
          </w:rPr>
          <w:instrText xml:space="preserve"> PAGEREF _Toc118713264 \h </w:instrText>
        </w:r>
        <w:r w:rsidR="00BE4B00">
          <w:rPr>
            <w:noProof/>
            <w:webHidden/>
          </w:rPr>
        </w:r>
        <w:r w:rsidR="00BE4B00">
          <w:rPr>
            <w:noProof/>
            <w:webHidden/>
          </w:rPr>
          <w:fldChar w:fldCharType="separate"/>
        </w:r>
        <w:r>
          <w:rPr>
            <w:noProof/>
            <w:webHidden/>
          </w:rPr>
          <w:t>76</w:t>
        </w:r>
        <w:r w:rsidR="00BE4B00">
          <w:rPr>
            <w:noProof/>
            <w:webHidden/>
          </w:rPr>
          <w:fldChar w:fldCharType="end"/>
        </w:r>
      </w:hyperlink>
    </w:p>
    <w:p w14:paraId="59A44C7E" w14:textId="750AED1B" w:rsidR="00BE4B00" w:rsidRDefault="00381CFC">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3265" w:history="1">
        <w:r w:rsidR="00BE4B00" w:rsidRPr="00426323">
          <w:rPr>
            <w:rStyle w:val="-"/>
            <w:rFonts w:cs="Tahoma"/>
            <w:noProof/>
          </w:rPr>
          <w:t>4</w:t>
        </w:r>
        <w:r w:rsidR="00BE4B00">
          <w:rPr>
            <w:rFonts w:asciiTheme="minorHAnsi" w:eastAsiaTheme="minorEastAsia" w:hAnsiTheme="minorHAnsi" w:cstheme="minorBidi"/>
            <w:b w:val="0"/>
            <w:bCs w:val="0"/>
            <w:caps w:val="0"/>
            <w:noProof/>
            <w:sz w:val="22"/>
            <w:szCs w:val="22"/>
            <w:lang w:val="el-GR" w:eastAsia="el-GR"/>
          </w:rPr>
          <w:tab/>
        </w:r>
        <w:r w:rsidR="00BE4B00" w:rsidRPr="00426323">
          <w:rPr>
            <w:rStyle w:val="-"/>
            <w:rFonts w:cs="Tahoma"/>
            <w:noProof/>
          </w:rPr>
          <w:t>ΟΡΟΙ ΕΚΤΕΛΕΣΗΣ ΤΗΣ ΣΥΜΒΑΣΗΣ</w:t>
        </w:r>
        <w:r w:rsidR="00BE4B00">
          <w:rPr>
            <w:noProof/>
            <w:webHidden/>
          </w:rPr>
          <w:tab/>
        </w:r>
        <w:r w:rsidR="00BE4B00">
          <w:rPr>
            <w:noProof/>
            <w:webHidden/>
          </w:rPr>
          <w:fldChar w:fldCharType="begin"/>
        </w:r>
        <w:r w:rsidR="00BE4B00">
          <w:rPr>
            <w:noProof/>
            <w:webHidden/>
          </w:rPr>
          <w:instrText xml:space="preserve"> PAGEREF _Toc118713265 \h </w:instrText>
        </w:r>
        <w:r w:rsidR="00BE4B00">
          <w:rPr>
            <w:noProof/>
            <w:webHidden/>
          </w:rPr>
        </w:r>
        <w:r w:rsidR="00BE4B00">
          <w:rPr>
            <w:noProof/>
            <w:webHidden/>
          </w:rPr>
          <w:fldChar w:fldCharType="separate"/>
        </w:r>
        <w:r>
          <w:rPr>
            <w:noProof/>
            <w:webHidden/>
          </w:rPr>
          <w:t>77</w:t>
        </w:r>
        <w:r w:rsidR="00BE4B00">
          <w:rPr>
            <w:noProof/>
            <w:webHidden/>
          </w:rPr>
          <w:fldChar w:fldCharType="end"/>
        </w:r>
      </w:hyperlink>
    </w:p>
    <w:p w14:paraId="0F176F11" w14:textId="3FAB0BD3"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66" w:history="1">
        <w:r w:rsidR="00BE4B00" w:rsidRPr="00426323">
          <w:rPr>
            <w:rStyle w:val="-"/>
            <w:rFonts w:cs="Tahoma"/>
            <w:noProof/>
            <w:lang w:val="el-GR"/>
          </w:rPr>
          <w:t>4.1</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Εγγυήσεις (καλής εκτέλεσης, προκαταβολής, καλής λειτουργίας)</w:t>
        </w:r>
        <w:r w:rsidR="00BE4B00">
          <w:rPr>
            <w:noProof/>
            <w:webHidden/>
          </w:rPr>
          <w:tab/>
        </w:r>
        <w:r w:rsidR="00BE4B00">
          <w:rPr>
            <w:noProof/>
            <w:webHidden/>
          </w:rPr>
          <w:fldChar w:fldCharType="begin"/>
        </w:r>
        <w:r w:rsidR="00BE4B00">
          <w:rPr>
            <w:noProof/>
            <w:webHidden/>
          </w:rPr>
          <w:instrText xml:space="preserve"> PAGEREF _Toc118713266 \h </w:instrText>
        </w:r>
        <w:r w:rsidR="00BE4B00">
          <w:rPr>
            <w:noProof/>
            <w:webHidden/>
          </w:rPr>
        </w:r>
        <w:r w:rsidR="00BE4B00">
          <w:rPr>
            <w:noProof/>
            <w:webHidden/>
          </w:rPr>
          <w:fldChar w:fldCharType="separate"/>
        </w:r>
        <w:r>
          <w:rPr>
            <w:noProof/>
            <w:webHidden/>
          </w:rPr>
          <w:t>77</w:t>
        </w:r>
        <w:r w:rsidR="00BE4B00">
          <w:rPr>
            <w:noProof/>
            <w:webHidden/>
          </w:rPr>
          <w:fldChar w:fldCharType="end"/>
        </w:r>
      </w:hyperlink>
    </w:p>
    <w:p w14:paraId="110CAB3B" w14:textId="0A3D7415"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67" w:history="1">
        <w:r w:rsidR="00BE4B00" w:rsidRPr="00426323">
          <w:rPr>
            <w:rStyle w:val="-"/>
            <w:rFonts w:cs="Tahoma"/>
            <w:noProof/>
          </w:rPr>
          <w:t>4.2</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rPr>
          <w:t>Συμβατικό πλαίσιο – Εφαρμοστέα νομοθεσία</w:t>
        </w:r>
        <w:r w:rsidR="00BE4B00">
          <w:rPr>
            <w:noProof/>
            <w:webHidden/>
          </w:rPr>
          <w:tab/>
        </w:r>
        <w:r w:rsidR="00BE4B00">
          <w:rPr>
            <w:noProof/>
            <w:webHidden/>
          </w:rPr>
          <w:fldChar w:fldCharType="begin"/>
        </w:r>
        <w:r w:rsidR="00BE4B00">
          <w:rPr>
            <w:noProof/>
            <w:webHidden/>
          </w:rPr>
          <w:instrText xml:space="preserve"> PAGEREF _Toc118713267 \h </w:instrText>
        </w:r>
        <w:r w:rsidR="00BE4B00">
          <w:rPr>
            <w:noProof/>
            <w:webHidden/>
          </w:rPr>
        </w:r>
        <w:r w:rsidR="00BE4B00">
          <w:rPr>
            <w:noProof/>
            <w:webHidden/>
          </w:rPr>
          <w:fldChar w:fldCharType="separate"/>
        </w:r>
        <w:r>
          <w:rPr>
            <w:noProof/>
            <w:webHidden/>
          </w:rPr>
          <w:t>78</w:t>
        </w:r>
        <w:r w:rsidR="00BE4B00">
          <w:rPr>
            <w:noProof/>
            <w:webHidden/>
          </w:rPr>
          <w:fldChar w:fldCharType="end"/>
        </w:r>
      </w:hyperlink>
    </w:p>
    <w:p w14:paraId="2E11B7EC" w14:textId="4059D60E"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68" w:history="1">
        <w:r w:rsidR="00BE4B00" w:rsidRPr="00426323">
          <w:rPr>
            <w:rStyle w:val="-"/>
            <w:rFonts w:cs="Tahoma"/>
            <w:noProof/>
          </w:rPr>
          <w:t>4.3</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rPr>
          <w:t>Όροι εκτέλεσης της σύμβασης</w:t>
        </w:r>
        <w:r w:rsidR="00BE4B00">
          <w:rPr>
            <w:noProof/>
            <w:webHidden/>
          </w:rPr>
          <w:tab/>
        </w:r>
        <w:r w:rsidR="00BE4B00">
          <w:rPr>
            <w:noProof/>
            <w:webHidden/>
          </w:rPr>
          <w:fldChar w:fldCharType="begin"/>
        </w:r>
        <w:r w:rsidR="00BE4B00">
          <w:rPr>
            <w:noProof/>
            <w:webHidden/>
          </w:rPr>
          <w:instrText xml:space="preserve"> PAGEREF _Toc118713268 \h </w:instrText>
        </w:r>
        <w:r w:rsidR="00BE4B00">
          <w:rPr>
            <w:noProof/>
            <w:webHidden/>
          </w:rPr>
        </w:r>
        <w:r w:rsidR="00BE4B00">
          <w:rPr>
            <w:noProof/>
            <w:webHidden/>
          </w:rPr>
          <w:fldChar w:fldCharType="separate"/>
        </w:r>
        <w:r>
          <w:rPr>
            <w:noProof/>
            <w:webHidden/>
          </w:rPr>
          <w:t>78</w:t>
        </w:r>
        <w:r w:rsidR="00BE4B00">
          <w:rPr>
            <w:noProof/>
            <w:webHidden/>
          </w:rPr>
          <w:fldChar w:fldCharType="end"/>
        </w:r>
      </w:hyperlink>
    </w:p>
    <w:p w14:paraId="78C9A921" w14:textId="2D10EEC0"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69" w:history="1">
        <w:r w:rsidR="00BE4B00" w:rsidRPr="00426323">
          <w:rPr>
            <w:rStyle w:val="-"/>
            <w:rFonts w:cs="Tahoma"/>
            <w:noProof/>
          </w:rPr>
          <w:t>4.4</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rPr>
          <w:t>Υπεργολαβία</w:t>
        </w:r>
        <w:r w:rsidR="00BE4B00">
          <w:rPr>
            <w:noProof/>
            <w:webHidden/>
          </w:rPr>
          <w:tab/>
        </w:r>
        <w:r w:rsidR="00BE4B00">
          <w:rPr>
            <w:noProof/>
            <w:webHidden/>
          </w:rPr>
          <w:fldChar w:fldCharType="begin"/>
        </w:r>
        <w:r w:rsidR="00BE4B00">
          <w:rPr>
            <w:noProof/>
            <w:webHidden/>
          </w:rPr>
          <w:instrText xml:space="preserve"> PAGEREF _Toc118713269 \h </w:instrText>
        </w:r>
        <w:r w:rsidR="00BE4B00">
          <w:rPr>
            <w:noProof/>
            <w:webHidden/>
          </w:rPr>
        </w:r>
        <w:r w:rsidR="00BE4B00">
          <w:rPr>
            <w:noProof/>
            <w:webHidden/>
          </w:rPr>
          <w:fldChar w:fldCharType="separate"/>
        </w:r>
        <w:r>
          <w:rPr>
            <w:noProof/>
            <w:webHidden/>
          </w:rPr>
          <w:t>82</w:t>
        </w:r>
        <w:r w:rsidR="00BE4B00">
          <w:rPr>
            <w:noProof/>
            <w:webHidden/>
          </w:rPr>
          <w:fldChar w:fldCharType="end"/>
        </w:r>
      </w:hyperlink>
    </w:p>
    <w:p w14:paraId="6B6A535E" w14:textId="1A199C53"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70" w:history="1">
        <w:r w:rsidR="00BE4B00" w:rsidRPr="00426323">
          <w:rPr>
            <w:rStyle w:val="-"/>
            <w:rFonts w:cs="Tahoma"/>
            <w:noProof/>
            <w:lang w:val="el-GR"/>
          </w:rPr>
          <w:t>4.5</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Τροποποίηση σύμβασης κατά τη διάρκειά της</w:t>
        </w:r>
        <w:r w:rsidR="00BE4B00">
          <w:rPr>
            <w:noProof/>
            <w:webHidden/>
          </w:rPr>
          <w:tab/>
        </w:r>
        <w:r w:rsidR="00BE4B00">
          <w:rPr>
            <w:noProof/>
            <w:webHidden/>
          </w:rPr>
          <w:fldChar w:fldCharType="begin"/>
        </w:r>
        <w:r w:rsidR="00BE4B00">
          <w:rPr>
            <w:noProof/>
            <w:webHidden/>
          </w:rPr>
          <w:instrText xml:space="preserve"> PAGEREF _Toc118713270 \h </w:instrText>
        </w:r>
        <w:r w:rsidR="00BE4B00">
          <w:rPr>
            <w:noProof/>
            <w:webHidden/>
          </w:rPr>
        </w:r>
        <w:r w:rsidR="00BE4B00">
          <w:rPr>
            <w:noProof/>
            <w:webHidden/>
          </w:rPr>
          <w:fldChar w:fldCharType="separate"/>
        </w:r>
        <w:r>
          <w:rPr>
            <w:noProof/>
            <w:webHidden/>
          </w:rPr>
          <w:t>83</w:t>
        </w:r>
        <w:r w:rsidR="00BE4B00">
          <w:rPr>
            <w:noProof/>
            <w:webHidden/>
          </w:rPr>
          <w:fldChar w:fldCharType="end"/>
        </w:r>
      </w:hyperlink>
    </w:p>
    <w:p w14:paraId="690D2B11" w14:textId="7A751180"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71" w:history="1">
        <w:r w:rsidR="00BE4B00" w:rsidRPr="00426323">
          <w:rPr>
            <w:rStyle w:val="-"/>
            <w:rFonts w:cs="Tahoma"/>
            <w:noProof/>
            <w:lang w:val="el-GR"/>
          </w:rPr>
          <w:t>4.6</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Δικαίωμα μονομερούς λύσης της σύμβασης</w:t>
        </w:r>
        <w:r w:rsidR="00BE4B00">
          <w:rPr>
            <w:noProof/>
            <w:webHidden/>
          </w:rPr>
          <w:tab/>
        </w:r>
        <w:r w:rsidR="00BE4B00">
          <w:rPr>
            <w:noProof/>
            <w:webHidden/>
          </w:rPr>
          <w:fldChar w:fldCharType="begin"/>
        </w:r>
        <w:r w:rsidR="00BE4B00">
          <w:rPr>
            <w:noProof/>
            <w:webHidden/>
          </w:rPr>
          <w:instrText xml:space="preserve"> PAGEREF _Toc118713271 \h </w:instrText>
        </w:r>
        <w:r w:rsidR="00BE4B00">
          <w:rPr>
            <w:noProof/>
            <w:webHidden/>
          </w:rPr>
        </w:r>
        <w:r w:rsidR="00BE4B00">
          <w:rPr>
            <w:noProof/>
            <w:webHidden/>
          </w:rPr>
          <w:fldChar w:fldCharType="separate"/>
        </w:r>
        <w:r>
          <w:rPr>
            <w:noProof/>
            <w:webHidden/>
          </w:rPr>
          <w:t>83</w:t>
        </w:r>
        <w:r w:rsidR="00BE4B00">
          <w:rPr>
            <w:noProof/>
            <w:webHidden/>
          </w:rPr>
          <w:fldChar w:fldCharType="end"/>
        </w:r>
      </w:hyperlink>
    </w:p>
    <w:p w14:paraId="393A1700" w14:textId="7D2FB0A3" w:rsidR="00BE4B00" w:rsidRDefault="00381CFC">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3272" w:history="1">
        <w:r w:rsidR="00BE4B00" w:rsidRPr="00426323">
          <w:rPr>
            <w:rStyle w:val="-"/>
            <w:rFonts w:cs="Tahoma"/>
            <w:noProof/>
            <w:lang w:val="el-GR"/>
          </w:rPr>
          <w:t>5</w:t>
        </w:r>
        <w:r w:rsidR="00BE4B00">
          <w:rPr>
            <w:rFonts w:asciiTheme="minorHAnsi" w:eastAsiaTheme="minorEastAsia" w:hAnsiTheme="minorHAnsi" w:cstheme="minorBidi"/>
            <w:b w:val="0"/>
            <w:bCs w:val="0"/>
            <w:caps w:val="0"/>
            <w:noProof/>
            <w:sz w:val="22"/>
            <w:szCs w:val="22"/>
            <w:lang w:val="el-GR" w:eastAsia="el-GR"/>
          </w:rPr>
          <w:tab/>
        </w:r>
        <w:r w:rsidR="00BE4B00" w:rsidRPr="00426323">
          <w:rPr>
            <w:rStyle w:val="-"/>
            <w:rFonts w:cs="Tahoma"/>
            <w:noProof/>
            <w:lang w:val="el-GR"/>
          </w:rPr>
          <w:t>ΕΙΔΙΚΟΙ ΟΡΟΙ ΕΚΤΕΛΕΣΗΣ ΤΗΣ ΣΥΜΒΑΣΗΣ</w:t>
        </w:r>
        <w:r w:rsidR="00BE4B00">
          <w:rPr>
            <w:noProof/>
            <w:webHidden/>
          </w:rPr>
          <w:tab/>
        </w:r>
        <w:r w:rsidR="00BE4B00">
          <w:rPr>
            <w:noProof/>
            <w:webHidden/>
          </w:rPr>
          <w:fldChar w:fldCharType="begin"/>
        </w:r>
        <w:r w:rsidR="00BE4B00">
          <w:rPr>
            <w:noProof/>
            <w:webHidden/>
          </w:rPr>
          <w:instrText xml:space="preserve"> PAGEREF _Toc118713272 \h </w:instrText>
        </w:r>
        <w:r w:rsidR="00BE4B00">
          <w:rPr>
            <w:noProof/>
            <w:webHidden/>
          </w:rPr>
        </w:r>
        <w:r w:rsidR="00BE4B00">
          <w:rPr>
            <w:noProof/>
            <w:webHidden/>
          </w:rPr>
          <w:fldChar w:fldCharType="separate"/>
        </w:r>
        <w:r>
          <w:rPr>
            <w:noProof/>
            <w:webHidden/>
          </w:rPr>
          <w:t>85</w:t>
        </w:r>
        <w:r w:rsidR="00BE4B00">
          <w:rPr>
            <w:noProof/>
            <w:webHidden/>
          </w:rPr>
          <w:fldChar w:fldCharType="end"/>
        </w:r>
      </w:hyperlink>
    </w:p>
    <w:p w14:paraId="04911D17" w14:textId="547B6CAB"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73" w:history="1">
        <w:r w:rsidR="00BE4B00" w:rsidRPr="00426323">
          <w:rPr>
            <w:rStyle w:val="-"/>
            <w:rFonts w:cs="Tahoma"/>
            <w:noProof/>
            <w:lang w:val="el-GR"/>
          </w:rPr>
          <w:t>5.1</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Τρόπος πληρωμής</w:t>
        </w:r>
        <w:r w:rsidR="00BE4B00">
          <w:rPr>
            <w:noProof/>
            <w:webHidden/>
          </w:rPr>
          <w:tab/>
        </w:r>
        <w:r w:rsidR="00BE4B00">
          <w:rPr>
            <w:noProof/>
            <w:webHidden/>
          </w:rPr>
          <w:fldChar w:fldCharType="begin"/>
        </w:r>
        <w:r w:rsidR="00BE4B00">
          <w:rPr>
            <w:noProof/>
            <w:webHidden/>
          </w:rPr>
          <w:instrText xml:space="preserve"> PAGEREF _Toc118713273 \h </w:instrText>
        </w:r>
        <w:r w:rsidR="00BE4B00">
          <w:rPr>
            <w:noProof/>
            <w:webHidden/>
          </w:rPr>
        </w:r>
        <w:r w:rsidR="00BE4B00">
          <w:rPr>
            <w:noProof/>
            <w:webHidden/>
          </w:rPr>
          <w:fldChar w:fldCharType="separate"/>
        </w:r>
        <w:r>
          <w:rPr>
            <w:noProof/>
            <w:webHidden/>
          </w:rPr>
          <w:t>85</w:t>
        </w:r>
        <w:r w:rsidR="00BE4B00">
          <w:rPr>
            <w:noProof/>
            <w:webHidden/>
          </w:rPr>
          <w:fldChar w:fldCharType="end"/>
        </w:r>
      </w:hyperlink>
    </w:p>
    <w:p w14:paraId="4E15B6C6" w14:textId="39BC2263"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74" w:history="1">
        <w:r w:rsidR="00BE4B00" w:rsidRPr="00426323">
          <w:rPr>
            <w:rStyle w:val="-"/>
            <w:rFonts w:cs="Tahoma"/>
            <w:noProof/>
            <w:lang w:val="el-GR"/>
          </w:rPr>
          <w:t>5.2</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Κήρυξη οικονομικού φορέα έκπτωτου - Κυρώσεις</w:t>
        </w:r>
        <w:r w:rsidR="00BE4B00">
          <w:rPr>
            <w:noProof/>
            <w:webHidden/>
          </w:rPr>
          <w:tab/>
        </w:r>
        <w:r w:rsidR="00BE4B00">
          <w:rPr>
            <w:noProof/>
            <w:webHidden/>
          </w:rPr>
          <w:fldChar w:fldCharType="begin"/>
        </w:r>
        <w:r w:rsidR="00BE4B00">
          <w:rPr>
            <w:noProof/>
            <w:webHidden/>
          </w:rPr>
          <w:instrText xml:space="preserve"> PAGEREF _Toc118713274 \h </w:instrText>
        </w:r>
        <w:r w:rsidR="00BE4B00">
          <w:rPr>
            <w:noProof/>
            <w:webHidden/>
          </w:rPr>
        </w:r>
        <w:r w:rsidR="00BE4B00">
          <w:rPr>
            <w:noProof/>
            <w:webHidden/>
          </w:rPr>
          <w:fldChar w:fldCharType="separate"/>
        </w:r>
        <w:r>
          <w:rPr>
            <w:noProof/>
            <w:webHidden/>
          </w:rPr>
          <w:t>87</w:t>
        </w:r>
        <w:r w:rsidR="00BE4B00">
          <w:rPr>
            <w:noProof/>
            <w:webHidden/>
          </w:rPr>
          <w:fldChar w:fldCharType="end"/>
        </w:r>
      </w:hyperlink>
    </w:p>
    <w:p w14:paraId="3211A558" w14:textId="286990FC"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75" w:history="1">
        <w:r w:rsidR="00BE4B00" w:rsidRPr="00426323">
          <w:rPr>
            <w:rStyle w:val="-"/>
            <w:rFonts w:cs="Tahoma"/>
            <w:noProof/>
            <w:lang w:val="el-GR"/>
          </w:rPr>
          <w:t>5.3</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Διοικητικές προσφυγές κατά τη διαδικασία εκτέλεσης</w:t>
        </w:r>
        <w:r w:rsidR="00BE4B00">
          <w:rPr>
            <w:noProof/>
            <w:webHidden/>
          </w:rPr>
          <w:tab/>
        </w:r>
        <w:r w:rsidR="00BE4B00">
          <w:rPr>
            <w:noProof/>
            <w:webHidden/>
          </w:rPr>
          <w:fldChar w:fldCharType="begin"/>
        </w:r>
        <w:r w:rsidR="00BE4B00">
          <w:rPr>
            <w:noProof/>
            <w:webHidden/>
          </w:rPr>
          <w:instrText xml:space="preserve"> PAGEREF _Toc118713275 \h </w:instrText>
        </w:r>
        <w:r w:rsidR="00BE4B00">
          <w:rPr>
            <w:noProof/>
            <w:webHidden/>
          </w:rPr>
        </w:r>
        <w:r w:rsidR="00BE4B00">
          <w:rPr>
            <w:noProof/>
            <w:webHidden/>
          </w:rPr>
          <w:fldChar w:fldCharType="separate"/>
        </w:r>
        <w:r>
          <w:rPr>
            <w:noProof/>
            <w:webHidden/>
          </w:rPr>
          <w:t>89</w:t>
        </w:r>
        <w:r w:rsidR="00BE4B00">
          <w:rPr>
            <w:noProof/>
            <w:webHidden/>
          </w:rPr>
          <w:fldChar w:fldCharType="end"/>
        </w:r>
      </w:hyperlink>
    </w:p>
    <w:p w14:paraId="6A00EB85" w14:textId="158F5F3A"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76" w:history="1">
        <w:r w:rsidR="00BE4B00" w:rsidRPr="00426323">
          <w:rPr>
            <w:rStyle w:val="-"/>
            <w:rFonts w:cs="Tahoma"/>
            <w:noProof/>
            <w:lang w:val="el-GR"/>
          </w:rPr>
          <w:t>5.4</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Δικαστική επίλυση διαφορών</w:t>
        </w:r>
        <w:r w:rsidR="00BE4B00">
          <w:rPr>
            <w:noProof/>
            <w:webHidden/>
          </w:rPr>
          <w:tab/>
        </w:r>
        <w:r w:rsidR="00BE4B00">
          <w:rPr>
            <w:noProof/>
            <w:webHidden/>
          </w:rPr>
          <w:fldChar w:fldCharType="begin"/>
        </w:r>
        <w:r w:rsidR="00BE4B00">
          <w:rPr>
            <w:noProof/>
            <w:webHidden/>
          </w:rPr>
          <w:instrText xml:space="preserve"> PAGEREF _Toc118713276 \h </w:instrText>
        </w:r>
        <w:r w:rsidR="00BE4B00">
          <w:rPr>
            <w:noProof/>
            <w:webHidden/>
          </w:rPr>
        </w:r>
        <w:r w:rsidR="00BE4B00">
          <w:rPr>
            <w:noProof/>
            <w:webHidden/>
          </w:rPr>
          <w:fldChar w:fldCharType="separate"/>
        </w:r>
        <w:r>
          <w:rPr>
            <w:noProof/>
            <w:webHidden/>
          </w:rPr>
          <w:t>89</w:t>
        </w:r>
        <w:r w:rsidR="00BE4B00">
          <w:rPr>
            <w:noProof/>
            <w:webHidden/>
          </w:rPr>
          <w:fldChar w:fldCharType="end"/>
        </w:r>
      </w:hyperlink>
    </w:p>
    <w:p w14:paraId="40584341" w14:textId="45544477" w:rsidR="00BE4B00" w:rsidRDefault="00381CFC">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3277" w:history="1">
        <w:r w:rsidR="00BE4B00" w:rsidRPr="00426323">
          <w:rPr>
            <w:rStyle w:val="-"/>
            <w:rFonts w:cs="Tahoma"/>
            <w:noProof/>
            <w:lang w:val="el-GR"/>
          </w:rPr>
          <w:t>6</w:t>
        </w:r>
        <w:r w:rsidR="00BE4B00">
          <w:rPr>
            <w:rFonts w:asciiTheme="minorHAnsi" w:eastAsiaTheme="minorEastAsia" w:hAnsiTheme="minorHAnsi" w:cstheme="minorBidi"/>
            <w:b w:val="0"/>
            <w:bCs w:val="0"/>
            <w:caps w:val="0"/>
            <w:noProof/>
            <w:sz w:val="22"/>
            <w:szCs w:val="22"/>
            <w:lang w:val="el-GR" w:eastAsia="el-GR"/>
          </w:rPr>
          <w:tab/>
        </w:r>
        <w:r w:rsidR="00BE4B00" w:rsidRPr="00426323">
          <w:rPr>
            <w:rStyle w:val="-"/>
            <w:rFonts w:cs="Tahoma"/>
            <w:noProof/>
            <w:lang w:val="el-GR"/>
          </w:rPr>
          <w:t>ΧΡΟΝΟΣ ΚΑΙ ΤΡΟΠΟΣ ΕΚΤΕΛΕΣΗΣ</w:t>
        </w:r>
        <w:r w:rsidR="00BE4B00">
          <w:rPr>
            <w:noProof/>
            <w:webHidden/>
          </w:rPr>
          <w:tab/>
        </w:r>
        <w:r w:rsidR="00BE4B00">
          <w:rPr>
            <w:noProof/>
            <w:webHidden/>
          </w:rPr>
          <w:fldChar w:fldCharType="begin"/>
        </w:r>
        <w:r w:rsidR="00BE4B00">
          <w:rPr>
            <w:noProof/>
            <w:webHidden/>
          </w:rPr>
          <w:instrText xml:space="preserve"> PAGEREF _Toc118713277 \h </w:instrText>
        </w:r>
        <w:r w:rsidR="00BE4B00">
          <w:rPr>
            <w:noProof/>
            <w:webHidden/>
          </w:rPr>
        </w:r>
        <w:r w:rsidR="00BE4B00">
          <w:rPr>
            <w:noProof/>
            <w:webHidden/>
          </w:rPr>
          <w:fldChar w:fldCharType="separate"/>
        </w:r>
        <w:r>
          <w:rPr>
            <w:noProof/>
            <w:webHidden/>
          </w:rPr>
          <w:t>90</w:t>
        </w:r>
        <w:r w:rsidR="00BE4B00">
          <w:rPr>
            <w:noProof/>
            <w:webHidden/>
          </w:rPr>
          <w:fldChar w:fldCharType="end"/>
        </w:r>
      </w:hyperlink>
    </w:p>
    <w:p w14:paraId="1518EAB5" w14:textId="62FFCD0E"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78" w:history="1">
        <w:r w:rsidR="00BE4B00" w:rsidRPr="00426323">
          <w:rPr>
            <w:rStyle w:val="-"/>
            <w:rFonts w:cs="Tahoma"/>
            <w:noProof/>
            <w:lang w:val="el-GR"/>
          </w:rPr>
          <w:t>6.1</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Παρακολούθηση της σύμβασης</w:t>
        </w:r>
        <w:r w:rsidR="00BE4B00">
          <w:rPr>
            <w:noProof/>
            <w:webHidden/>
          </w:rPr>
          <w:tab/>
        </w:r>
        <w:r w:rsidR="00BE4B00">
          <w:rPr>
            <w:noProof/>
            <w:webHidden/>
          </w:rPr>
          <w:fldChar w:fldCharType="begin"/>
        </w:r>
        <w:r w:rsidR="00BE4B00">
          <w:rPr>
            <w:noProof/>
            <w:webHidden/>
          </w:rPr>
          <w:instrText xml:space="preserve"> PAGEREF _Toc118713278 \h </w:instrText>
        </w:r>
        <w:r w:rsidR="00BE4B00">
          <w:rPr>
            <w:noProof/>
            <w:webHidden/>
          </w:rPr>
        </w:r>
        <w:r w:rsidR="00BE4B00">
          <w:rPr>
            <w:noProof/>
            <w:webHidden/>
          </w:rPr>
          <w:fldChar w:fldCharType="separate"/>
        </w:r>
        <w:r>
          <w:rPr>
            <w:noProof/>
            <w:webHidden/>
          </w:rPr>
          <w:t>90</w:t>
        </w:r>
        <w:r w:rsidR="00BE4B00">
          <w:rPr>
            <w:noProof/>
            <w:webHidden/>
          </w:rPr>
          <w:fldChar w:fldCharType="end"/>
        </w:r>
      </w:hyperlink>
    </w:p>
    <w:p w14:paraId="77F0F047" w14:textId="3466FEF9"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79" w:history="1">
        <w:r w:rsidR="00BE4B00" w:rsidRPr="00426323">
          <w:rPr>
            <w:rStyle w:val="-"/>
            <w:rFonts w:cs="Tahoma"/>
            <w:noProof/>
            <w:lang w:val="el-GR"/>
          </w:rPr>
          <w:t>6.2</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Διάρκεια σύμβασης</w:t>
        </w:r>
        <w:r w:rsidR="00BE4B00">
          <w:rPr>
            <w:noProof/>
            <w:webHidden/>
          </w:rPr>
          <w:tab/>
        </w:r>
        <w:r w:rsidR="00BE4B00">
          <w:rPr>
            <w:noProof/>
            <w:webHidden/>
          </w:rPr>
          <w:fldChar w:fldCharType="begin"/>
        </w:r>
        <w:r w:rsidR="00BE4B00">
          <w:rPr>
            <w:noProof/>
            <w:webHidden/>
          </w:rPr>
          <w:instrText xml:space="preserve"> PAGEREF _Toc118713279 \h </w:instrText>
        </w:r>
        <w:r w:rsidR="00BE4B00">
          <w:rPr>
            <w:noProof/>
            <w:webHidden/>
          </w:rPr>
        </w:r>
        <w:r w:rsidR="00BE4B00">
          <w:rPr>
            <w:noProof/>
            <w:webHidden/>
          </w:rPr>
          <w:fldChar w:fldCharType="separate"/>
        </w:r>
        <w:r>
          <w:rPr>
            <w:noProof/>
            <w:webHidden/>
          </w:rPr>
          <w:t>90</w:t>
        </w:r>
        <w:r w:rsidR="00BE4B00">
          <w:rPr>
            <w:noProof/>
            <w:webHidden/>
          </w:rPr>
          <w:fldChar w:fldCharType="end"/>
        </w:r>
      </w:hyperlink>
    </w:p>
    <w:p w14:paraId="713EBB6B" w14:textId="1AEBD395"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80" w:history="1">
        <w:r w:rsidR="00BE4B00" w:rsidRPr="00426323">
          <w:rPr>
            <w:rStyle w:val="-"/>
            <w:rFonts w:cs="Tahoma"/>
            <w:noProof/>
            <w:lang w:val="el-GR"/>
          </w:rPr>
          <w:t>6.3</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Παραλαβή του αντικειμένου της σύμβασης</w:t>
        </w:r>
        <w:r w:rsidR="00BE4B00">
          <w:rPr>
            <w:noProof/>
            <w:webHidden/>
          </w:rPr>
          <w:tab/>
        </w:r>
        <w:r w:rsidR="00BE4B00">
          <w:rPr>
            <w:noProof/>
            <w:webHidden/>
          </w:rPr>
          <w:fldChar w:fldCharType="begin"/>
        </w:r>
        <w:r w:rsidR="00BE4B00">
          <w:rPr>
            <w:noProof/>
            <w:webHidden/>
          </w:rPr>
          <w:instrText xml:space="preserve"> PAGEREF _Toc118713280 \h </w:instrText>
        </w:r>
        <w:r w:rsidR="00BE4B00">
          <w:rPr>
            <w:noProof/>
            <w:webHidden/>
          </w:rPr>
        </w:r>
        <w:r w:rsidR="00BE4B00">
          <w:rPr>
            <w:noProof/>
            <w:webHidden/>
          </w:rPr>
          <w:fldChar w:fldCharType="separate"/>
        </w:r>
        <w:r>
          <w:rPr>
            <w:noProof/>
            <w:webHidden/>
          </w:rPr>
          <w:t>90</w:t>
        </w:r>
        <w:r w:rsidR="00BE4B00">
          <w:rPr>
            <w:noProof/>
            <w:webHidden/>
          </w:rPr>
          <w:fldChar w:fldCharType="end"/>
        </w:r>
      </w:hyperlink>
    </w:p>
    <w:p w14:paraId="0EA8D9CE" w14:textId="5766A47E"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81" w:history="1">
        <w:r w:rsidR="00BE4B00" w:rsidRPr="00426323">
          <w:rPr>
            <w:rStyle w:val="-"/>
            <w:rFonts w:cs="Tahoma"/>
            <w:noProof/>
            <w:lang w:val="el-GR"/>
          </w:rPr>
          <w:t>6.4</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Απόρριψη παραδοτέων – Αντικατάσταση</w:t>
        </w:r>
        <w:r w:rsidR="00BE4B00">
          <w:rPr>
            <w:noProof/>
            <w:webHidden/>
          </w:rPr>
          <w:tab/>
        </w:r>
        <w:r w:rsidR="00BE4B00">
          <w:rPr>
            <w:noProof/>
            <w:webHidden/>
          </w:rPr>
          <w:fldChar w:fldCharType="begin"/>
        </w:r>
        <w:r w:rsidR="00BE4B00">
          <w:rPr>
            <w:noProof/>
            <w:webHidden/>
          </w:rPr>
          <w:instrText xml:space="preserve"> PAGEREF _Toc118713281 \h </w:instrText>
        </w:r>
        <w:r w:rsidR="00BE4B00">
          <w:rPr>
            <w:noProof/>
            <w:webHidden/>
          </w:rPr>
        </w:r>
        <w:r w:rsidR="00BE4B00">
          <w:rPr>
            <w:noProof/>
            <w:webHidden/>
          </w:rPr>
          <w:fldChar w:fldCharType="separate"/>
        </w:r>
        <w:r>
          <w:rPr>
            <w:noProof/>
            <w:webHidden/>
          </w:rPr>
          <w:t>93</w:t>
        </w:r>
        <w:r w:rsidR="00BE4B00">
          <w:rPr>
            <w:noProof/>
            <w:webHidden/>
          </w:rPr>
          <w:fldChar w:fldCharType="end"/>
        </w:r>
      </w:hyperlink>
    </w:p>
    <w:p w14:paraId="7EB876E5" w14:textId="70F22ADB" w:rsidR="00BE4B00" w:rsidRDefault="00381CFC">
      <w:pPr>
        <w:pStyle w:val="1a"/>
        <w:tabs>
          <w:tab w:val="right" w:leader="dot" w:pos="9628"/>
        </w:tabs>
        <w:rPr>
          <w:rFonts w:asciiTheme="minorHAnsi" w:eastAsiaTheme="minorEastAsia" w:hAnsiTheme="minorHAnsi" w:cstheme="minorBidi"/>
          <w:b w:val="0"/>
          <w:bCs w:val="0"/>
          <w:caps w:val="0"/>
          <w:noProof/>
          <w:sz w:val="22"/>
          <w:szCs w:val="22"/>
          <w:lang w:val="el-GR" w:eastAsia="el-GR"/>
        </w:rPr>
      </w:pPr>
      <w:hyperlink w:anchor="_Toc118713282" w:history="1">
        <w:r w:rsidR="00BE4B00" w:rsidRPr="00426323">
          <w:rPr>
            <w:rStyle w:val="-"/>
            <w:rFonts w:cs="Tahoma"/>
            <w:noProof/>
            <w:lang w:val="el-GR"/>
          </w:rPr>
          <w:t>ΠΑΡΑΡΤΗΜΑΤΑ</w:t>
        </w:r>
        <w:r w:rsidR="00BE4B00">
          <w:rPr>
            <w:noProof/>
            <w:webHidden/>
          </w:rPr>
          <w:tab/>
        </w:r>
        <w:r w:rsidR="00BE4B00">
          <w:rPr>
            <w:noProof/>
            <w:webHidden/>
          </w:rPr>
          <w:fldChar w:fldCharType="begin"/>
        </w:r>
        <w:r w:rsidR="00BE4B00">
          <w:rPr>
            <w:noProof/>
            <w:webHidden/>
          </w:rPr>
          <w:instrText xml:space="preserve"> PAGEREF _Toc118713282 \h </w:instrText>
        </w:r>
        <w:r w:rsidR="00BE4B00">
          <w:rPr>
            <w:noProof/>
            <w:webHidden/>
          </w:rPr>
        </w:r>
        <w:r w:rsidR="00BE4B00">
          <w:rPr>
            <w:noProof/>
            <w:webHidden/>
          </w:rPr>
          <w:fldChar w:fldCharType="separate"/>
        </w:r>
        <w:r>
          <w:rPr>
            <w:noProof/>
            <w:webHidden/>
          </w:rPr>
          <w:t>95</w:t>
        </w:r>
        <w:r w:rsidR="00BE4B00">
          <w:rPr>
            <w:noProof/>
            <w:webHidden/>
          </w:rPr>
          <w:fldChar w:fldCharType="end"/>
        </w:r>
      </w:hyperlink>
    </w:p>
    <w:p w14:paraId="05B61ED7" w14:textId="1345053F" w:rsidR="00BE4B00" w:rsidRDefault="00381CFC">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8713283" w:history="1">
        <w:r w:rsidR="00BE4B00" w:rsidRPr="00426323">
          <w:rPr>
            <w:rStyle w:val="-"/>
            <w:rFonts w:cs="Tahoma"/>
            <w:noProof/>
            <w:lang w:val="el-GR"/>
          </w:rPr>
          <w:t>ΠΑΡΑΡΤΗΜΑ Ι – Αναλυτική Περιγραφή Φυσικού και Οικονομικού Αντικειμένου της Σύμβασης</w:t>
        </w:r>
        <w:r w:rsidR="00BE4B00">
          <w:rPr>
            <w:noProof/>
            <w:webHidden/>
          </w:rPr>
          <w:tab/>
        </w:r>
        <w:r w:rsidR="00BE4B00">
          <w:rPr>
            <w:noProof/>
            <w:webHidden/>
          </w:rPr>
          <w:fldChar w:fldCharType="begin"/>
        </w:r>
        <w:r w:rsidR="00BE4B00">
          <w:rPr>
            <w:noProof/>
            <w:webHidden/>
          </w:rPr>
          <w:instrText xml:space="preserve"> PAGEREF _Toc118713283 \h </w:instrText>
        </w:r>
        <w:r w:rsidR="00BE4B00">
          <w:rPr>
            <w:noProof/>
            <w:webHidden/>
          </w:rPr>
        </w:r>
        <w:r w:rsidR="00BE4B00">
          <w:rPr>
            <w:noProof/>
            <w:webHidden/>
          </w:rPr>
          <w:fldChar w:fldCharType="separate"/>
        </w:r>
        <w:r>
          <w:rPr>
            <w:noProof/>
            <w:webHidden/>
          </w:rPr>
          <w:t>95</w:t>
        </w:r>
        <w:r w:rsidR="00BE4B00">
          <w:rPr>
            <w:noProof/>
            <w:webHidden/>
          </w:rPr>
          <w:fldChar w:fldCharType="end"/>
        </w:r>
      </w:hyperlink>
    </w:p>
    <w:p w14:paraId="36C9C418" w14:textId="0F3CC17B" w:rsidR="00BE4B00" w:rsidRDefault="00381CFC">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3284" w:history="1">
        <w:r w:rsidR="00BE4B00" w:rsidRPr="00426323">
          <w:rPr>
            <w:rStyle w:val="-"/>
            <w:rFonts w:cs="Tahoma"/>
            <w:noProof/>
          </w:rPr>
          <w:t>1.</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rPr>
          <w:t>Περιβάλλον Της Σύμβασης</w:t>
        </w:r>
        <w:r w:rsidR="00BE4B00">
          <w:rPr>
            <w:noProof/>
            <w:webHidden/>
          </w:rPr>
          <w:tab/>
        </w:r>
        <w:r w:rsidR="00BE4B00">
          <w:rPr>
            <w:noProof/>
            <w:webHidden/>
          </w:rPr>
          <w:fldChar w:fldCharType="begin"/>
        </w:r>
        <w:r w:rsidR="00BE4B00">
          <w:rPr>
            <w:noProof/>
            <w:webHidden/>
          </w:rPr>
          <w:instrText xml:space="preserve"> PAGEREF _Toc118713284 \h </w:instrText>
        </w:r>
        <w:r w:rsidR="00BE4B00">
          <w:rPr>
            <w:noProof/>
            <w:webHidden/>
          </w:rPr>
        </w:r>
        <w:r w:rsidR="00BE4B00">
          <w:rPr>
            <w:noProof/>
            <w:webHidden/>
          </w:rPr>
          <w:fldChar w:fldCharType="separate"/>
        </w:r>
        <w:r>
          <w:rPr>
            <w:noProof/>
            <w:webHidden/>
          </w:rPr>
          <w:t>95</w:t>
        </w:r>
        <w:r w:rsidR="00BE4B00">
          <w:rPr>
            <w:noProof/>
            <w:webHidden/>
          </w:rPr>
          <w:fldChar w:fldCharType="end"/>
        </w:r>
      </w:hyperlink>
    </w:p>
    <w:p w14:paraId="7574AA14" w14:textId="680B921F" w:rsidR="00BE4B00" w:rsidRDefault="00381CFC">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8713285" w:history="1">
        <w:r w:rsidR="00BE4B00" w:rsidRPr="00426323">
          <w:rPr>
            <w:rStyle w:val="-"/>
            <w:rFonts w:cs="Tahoma"/>
            <w:noProof/>
            <w:lang w:val="el-GR"/>
          </w:rPr>
          <w:t>1.1 Φορέας Υλοποίησης – Αναθέτουσα Αρχή</w:t>
        </w:r>
        <w:r w:rsidR="00BE4B00">
          <w:rPr>
            <w:noProof/>
            <w:webHidden/>
          </w:rPr>
          <w:tab/>
        </w:r>
        <w:r w:rsidR="00BE4B00">
          <w:rPr>
            <w:noProof/>
            <w:webHidden/>
          </w:rPr>
          <w:fldChar w:fldCharType="begin"/>
        </w:r>
        <w:r w:rsidR="00BE4B00">
          <w:rPr>
            <w:noProof/>
            <w:webHidden/>
          </w:rPr>
          <w:instrText xml:space="preserve"> PAGEREF _Toc118713285 \h </w:instrText>
        </w:r>
        <w:r w:rsidR="00BE4B00">
          <w:rPr>
            <w:noProof/>
            <w:webHidden/>
          </w:rPr>
        </w:r>
        <w:r w:rsidR="00BE4B00">
          <w:rPr>
            <w:noProof/>
            <w:webHidden/>
          </w:rPr>
          <w:fldChar w:fldCharType="separate"/>
        </w:r>
        <w:r>
          <w:rPr>
            <w:noProof/>
            <w:webHidden/>
          </w:rPr>
          <w:t>95</w:t>
        </w:r>
        <w:r w:rsidR="00BE4B00">
          <w:rPr>
            <w:noProof/>
            <w:webHidden/>
          </w:rPr>
          <w:fldChar w:fldCharType="end"/>
        </w:r>
      </w:hyperlink>
    </w:p>
    <w:p w14:paraId="17ADA78C" w14:textId="34700D3F" w:rsidR="00BE4B00" w:rsidRDefault="00381CFC">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8713286" w:history="1">
        <w:r w:rsidR="00BE4B00" w:rsidRPr="00426323">
          <w:rPr>
            <w:rStyle w:val="-"/>
            <w:rFonts w:cs="Tahoma"/>
            <w:noProof/>
            <w:lang w:val="el-GR"/>
          </w:rPr>
          <w:t>1.2 Φορέας Χρηματοδότησης</w:t>
        </w:r>
        <w:r w:rsidR="00BE4B00">
          <w:rPr>
            <w:noProof/>
            <w:webHidden/>
          </w:rPr>
          <w:tab/>
        </w:r>
        <w:r w:rsidR="00BE4B00">
          <w:rPr>
            <w:noProof/>
            <w:webHidden/>
          </w:rPr>
          <w:fldChar w:fldCharType="begin"/>
        </w:r>
        <w:r w:rsidR="00BE4B00">
          <w:rPr>
            <w:noProof/>
            <w:webHidden/>
          </w:rPr>
          <w:instrText xml:space="preserve"> PAGEREF _Toc118713286 \h </w:instrText>
        </w:r>
        <w:r w:rsidR="00BE4B00">
          <w:rPr>
            <w:noProof/>
            <w:webHidden/>
          </w:rPr>
        </w:r>
        <w:r w:rsidR="00BE4B00">
          <w:rPr>
            <w:noProof/>
            <w:webHidden/>
          </w:rPr>
          <w:fldChar w:fldCharType="separate"/>
        </w:r>
        <w:r>
          <w:rPr>
            <w:noProof/>
            <w:webHidden/>
          </w:rPr>
          <w:t>97</w:t>
        </w:r>
        <w:r w:rsidR="00BE4B00">
          <w:rPr>
            <w:noProof/>
            <w:webHidden/>
          </w:rPr>
          <w:fldChar w:fldCharType="end"/>
        </w:r>
      </w:hyperlink>
    </w:p>
    <w:p w14:paraId="7C015715" w14:textId="57B7406D" w:rsidR="00BE4B00" w:rsidRDefault="00381CFC">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8713287" w:history="1">
        <w:r w:rsidR="00BE4B00" w:rsidRPr="00426323">
          <w:rPr>
            <w:rStyle w:val="-"/>
            <w:rFonts w:cs="Tahoma"/>
            <w:noProof/>
            <w:lang w:val="el-GR"/>
          </w:rPr>
          <w:t>1.3 Κύριος του Έργου - Φορέας Λειτουργίας του Έργου</w:t>
        </w:r>
        <w:r w:rsidR="00BE4B00">
          <w:rPr>
            <w:noProof/>
            <w:webHidden/>
          </w:rPr>
          <w:tab/>
        </w:r>
        <w:r w:rsidR="00BE4B00">
          <w:rPr>
            <w:noProof/>
            <w:webHidden/>
          </w:rPr>
          <w:fldChar w:fldCharType="begin"/>
        </w:r>
        <w:r w:rsidR="00BE4B00">
          <w:rPr>
            <w:noProof/>
            <w:webHidden/>
          </w:rPr>
          <w:instrText xml:space="preserve"> PAGEREF _Toc118713287 \h </w:instrText>
        </w:r>
        <w:r w:rsidR="00BE4B00">
          <w:rPr>
            <w:noProof/>
            <w:webHidden/>
          </w:rPr>
        </w:r>
        <w:r w:rsidR="00BE4B00">
          <w:rPr>
            <w:noProof/>
            <w:webHidden/>
          </w:rPr>
          <w:fldChar w:fldCharType="separate"/>
        </w:r>
        <w:r>
          <w:rPr>
            <w:noProof/>
            <w:webHidden/>
          </w:rPr>
          <w:t>97</w:t>
        </w:r>
        <w:r w:rsidR="00BE4B00">
          <w:rPr>
            <w:noProof/>
            <w:webHidden/>
          </w:rPr>
          <w:fldChar w:fldCharType="end"/>
        </w:r>
      </w:hyperlink>
    </w:p>
    <w:p w14:paraId="5A76CDCB" w14:textId="33430851" w:rsidR="00BE4B00" w:rsidRDefault="00381CFC">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8713288" w:history="1">
        <w:r w:rsidR="00BE4B00" w:rsidRPr="00426323">
          <w:rPr>
            <w:rStyle w:val="-"/>
            <w:rFonts w:cs="Tahoma"/>
            <w:noProof/>
            <w:lang w:val="el-GR"/>
          </w:rPr>
          <w:t>1.4 Όργανα &amp; Επιτροπές Παρακολούθησης, Διακυβέρνησης και Ελέγχου του Έργου</w:t>
        </w:r>
        <w:r w:rsidR="00BE4B00">
          <w:rPr>
            <w:noProof/>
            <w:webHidden/>
          </w:rPr>
          <w:tab/>
        </w:r>
        <w:r w:rsidR="00BE4B00">
          <w:rPr>
            <w:noProof/>
            <w:webHidden/>
          </w:rPr>
          <w:fldChar w:fldCharType="begin"/>
        </w:r>
        <w:r w:rsidR="00BE4B00">
          <w:rPr>
            <w:noProof/>
            <w:webHidden/>
          </w:rPr>
          <w:instrText xml:space="preserve"> PAGEREF _Toc118713288 \h </w:instrText>
        </w:r>
        <w:r w:rsidR="00BE4B00">
          <w:rPr>
            <w:noProof/>
            <w:webHidden/>
          </w:rPr>
        </w:r>
        <w:r w:rsidR="00BE4B00">
          <w:rPr>
            <w:noProof/>
            <w:webHidden/>
          </w:rPr>
          <w:fldChar w:fldCharType="separate"/>
        </w:r>
        <w:r>
          <w:rPr>
            <w:noProof/>
            <w:webHidden/>
          </w:rPr>
          <w:t>99</w:t>
        </w:r>
        <w:r w:rsidR="00BE4B00">
          <w:rPr>
            <w:noProof/>
            <w:webHidden/>
          </w:rPr>
          <w:fldChar w:fldCharType="end"/>
        </w:r>
      </w:hyperlink>
    </w:p>
    <w:p w14:paraId="1AC1C6AE" w14:textId="5C1A20B2" w:rsidR="00BE4B00" w:rsidRDefault="00381CFC">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8713289" w:history="1">
        <w:r w:rsidR="00BE4B00" w:rsidRPr="00426323">
          <w:rPr>
            <w:rStyle w:val="-"/>
            <w:rFonts w:cs="Tahoma"/>
            <w:noProof/>
            <w:lang w:val="el-GR"/>
          </w:rPr>
          <w:t>1.5 Παρούσα Κατάσταση – Αναγκαιότητα Υλοποίησης</w:t>
        </w:r>
        <w:r w:rsidR="00BE4B00">
          <w:rPr>
            <w:noProof/>
            <w:webHidden/>
          </w:rPr>
          <w:tab/>
        </w:r>
        <w:r w:rsidR="00BE4B00">
          <w:rPr>
            <w:noProof/>
            <w:webHidden/>
          </w:rPr>
          <w:fldChar w:fldCharType="begin"/>
        </w:r>
        <w:r w:rsidR="00BE4B00">
          <w:rPr>
            <w:noProof/>
            <w:webHidden/>
          </w:rPr>
          <w:instrText xml:space="preserve"> PAGEREF _Toc118713289 \h </w:instrText>
        </w:r>
        <w:r w:rsidR="00BE4B00">
          <w:rPr>
            <w:noProof/>
            <w:webHidden/>
          </w:rPr>
        </w:r>
        <w:r w:rsidR="00BE4B00">
          <w:rPr>
            <w:noProof/>
            <w:webHidden/>
          </w:rPr>
          <w:fldChar w:fldCharType="separate"/>
        </w:r>
        <w:r>
          <w:rPr>
            <w:noProof/>
            <w:webHidden/>
          </w:rPr>
          <w:t>101</w:t>
        </w:r>
        <w:r w:rsidR="00BE4B00">
          <w:rPr>
            <w:noProof/>
            <w:webHidden/>
          </w:rPr>
          <w:fldChar w:fldCharType="end"/>
        </w:r>
      </w:hyperlink>
    </w:p>
    <w:p w14:paraId="16EFC433" w14:textId="50D0910B"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90" w:history="1">
        <w:r w:rsidR="00BE4B00" w:rsidRPr="00426323">
          <w:rPr>
            <w:rStyle w:val="-"/>
            <w:rFonts w:cs="Tahoma"/>
            <w:noProof/>
            <w:lang w:val="el-GR"/>
          </w:rPr>
          <w:t>1.6</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Το Κυβερνητικό Υπολογιστικό Νέφος (G-Cloud)</w:t>
        </w:r>
        <w:r w:rsidR="00BE4B00">
          <w:rPr>
            <w:noProof/>
            <w:webHidden/>
          </w:rPr>
          <w:tab/>
        </w:r>
        <w:r w:rsidR="00BE4B00">
          <w:rPr>
            <w:noProof/>
            <w:webHidden/>
          </w:rPr>
          <w:fldChar w:fldCharType="begin"/>
        </w:r>
        <w:r w:rsidR="00BE4B00">
          <w:rPr>
            <w:noProof/>
            <w:webHidden/>
          </w:rPr>
          <w:instrText xml:space="preserve"> PAGEREF _Toc118713290 \h </w:instrText>
        </w:r>
        <w:r w:rsidR="00BE4B00">
          <w:rPr>
            <w:noProof/>
            <w:webHidden/>
          </w:rPr>
        </w:r>
        <w:r w:rsidR="00BE4B00">
          <w:rPr>
            <w:noProof/>
            <w:webHidden/>
          </w:rPr>
          <w:fldChar w:fldCharType="separate"/>
        </w:r>
        <w:r>
          <w:rPr>
            <w:noProof/>
            <w:webHidden/>
          </w:rPr>
          <w:t>102</w:t>
        </w:r>
        <w:r w:rsidR="00BE4B00">
          <w:rPr>
            <w:noProof/>
            <w:webHidden/>
          </w:rPr>
          <w:fldChar w:fldCharType="end"/>
        </w:r>
      </w:hyperlink>
    </w:p>
    <w:p w14:paraId="07469AD8" w14:textId="349E1977"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91" w:history="1">
        <w:r w:rsidR="00BE4B00" w:rsidRPr="00426323">
          <w:rPr>
            <w:rStyle w:val="-"/>
            <w:noProof/>
          </w:rPr>
          <w:t>1.6.1</w:t>
        </w:r>
        <w:r w:rsidR="00BE4B00">
          <w:rPr>
            <w:rFonts w:asciiTheme="minorHAnsi" w:eastAsiaTheme="minorEastAsia" w:hAnsiTheme="minorHAnsi" w:cstheme="minorBidi"/>
            <w:i w:val="0"/>
            <w:iCs w:val="0"/>
            <w:noProof/>
            <w:sz w:val="22"/>
            <w:szCs w:val="22"/>
            <w:lang w:val="el-GR" w:eastAsia="el-GR"/>
          </w:rPr>
          <w:tab/>
        </w:r>
        <w:r w:rsidR="00BE4B00" w:rsidRPr="00426323">
          <w:rPr>
            <w:rStyle w:val="-"/>
            <w:noProof/>
            <w:lang w:val="el-GR"/>
          </w:rPr>
          <w:t>Περιγραφή</w:t>
        </w:r>
        <w:r w:rsidR="00BE4B00">
          <w:rPr>
            <w:noProof/>
            <w:webHidden/>
          </w:rPr>
          <w:tab/>
        </w:r>
        <w:r w:rsidR="00BE4B00">
          <w:rPr>
            <w:noProof/>
            <w:webHidden/>
          </w:rPr>
          <w:fldChar w:fldCharType="begin"/>
        </w:r>
        <w:r w:rsidR="00BE4B00">
          <w:rPr>
            <w:noProof/>
            <w:webHidden/>
          </w:rPr>
          <w:instrText xml:space="preserve"> PAGEREF _Toc118713291 \h </w:instrText>
        </w:r>
        <w:r w:rsidR="00BE4B00">
          <w:rPr>
            <w:noProof/>
            <w:webHidden/>
          </w:rPr>
        </w:r>
        <w:r w:rsidR="00BE4B00">
          <w:rPr>
            <w:noProof/>
            <w:webHidden/>
          </w:rPr>
          <w:fldChar w:fldCharType="separate"/>
        </w:r>
        <w:r>
          <w:rPr>
            <w:noProof/>
            <w:webHidden/>
          </w:rPr>
          <w:t>102</w:t>
        </w:r>
        <w:r w:rsidR="00BE4B00">
          <w:rPr>
            <w:noProof/>
            <w:webHidden/>
          </w:rPr>
          <w:fldChar w:fldCharType="end"/>
        </w:r>
      </w:hyperlink>
    </w:p>
    <w:p w14:paraId="3AAEFA6E" w14:textId="330AB51C"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292" w:history="1">
        <w:r w:rsidR="00BE4B00" w:rsidRPr="00426323">
          <w:rPr>
            <w:rStyle w:val="-"/>
            <w:noProof/>
            <w:lang w:val="el-GR"/>
          </w:rPr>
          <w:t>1.6.2</w:t>
        </w:r>
        <w:r w:rsidR="00BE4B00">
          <w:rPr>
            <w:rFonts w:asciiTheme="minorHAnsi" w:eastAsiaTheme="minorEastAsia" w:hAnsiTheme="minorHAnsi" w:cstheme="minorBidi"/>
            <w:i w:val="0"/>
            <w:iCs w:val="0"/>
            <w:noProof/>
            <w:sz w:val="22"/>
            <w:szCs w:val="22"/>
            <w:lang w:val="el-GR" w:eastAsia="el-GR"/>
          </w:rPr>
          <w:tab/>
        </w:r>
        <w:r w:rsidR="00BE4B00" w:rsidRPr="00426323">
          <w:rPr>
            <w:rStyle w:val="-"/>
            <w:noProof/>
            <w:lang w:val="el-GR"/>
          </w:rPr>
          <w:t>Παροχές-Οφέλη του Κυβερνητικού Υπολογιστικού Νέφους</w:t>
        </w:r>
        <w:r w:rsidR="00BE4B00">
          <w:rPr>
            <w:noProof/>
            <w:webHidden/>
          </w:rPr>
          <w:tab/>
        </w:r>
        <w:r w:rsidR="00BE4B00">
          <w:rPr>
            <w:noProof/>
            <w:webHidden/>
          </w:rPr>
          <w:fldChar w:fldCharType="begin"/>
        </w:r>
        <w:r w:rsidR="00BE4B00">
          <w:rPr>
            <w:noProof/>
            <w:webHidden/>
          </w:rPr>
          <w:instrText xml:space="preserve"> PAGEREF _Toc118713292 \h </w:instrText>
        </w:r>
        <w:r w:rsidR="00BE4B00">
          <w:rPr>
            <w:noProof/>
            <w:webHidden/>
          </w:rPr>
        </w:r>
        <w:r w:rsidR="00BE4B00">
          <w:rPr>
            <w:noProof/>
            <w:webHidden/>
          </w:rPr>
          <w:fldChar w:fldCharType="separate"/>
        </w:r>
        <w:r>
          <w:rPr>
            <w:noProof/>
            <w:webHidden/>
          </w:rPr>
          <w:t>103</w:t>
        </w:r>
        <w:r w:rsidR="00BE4B00">
          <w:rPr>
            <w:noProof/>
            <w:webHidden/>
          </w:rPr>
          <w:fldChar w:fldCharType="end"/>
        </w:r>
      </w:hyperlink>
    </w:p>
    <w:p w14:paraId="65CA1D02" w14:textId="7AABA4D1" w:rsidR="00BE4B00" w:rsidRDefault="00381CFC">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3293" w:history="1">
        <w:r w:rsidR="00BE4B00" w:rsidRPr="00426323">
          <w:rPr>
            <w:rStyle w:val="-"/>
            <w:rFonts w:cs="Tahoma"/>
            <w:noProof/>
            <w:lang w:val="el-GR"/>
          </w:rPr>
          <w:t>2</w:t>
        </w:r>
        <w:r w:rsidR="00BE4B00">
          <w:rPr>
            <w:rFonts w:asciiTheme="minorHAnsi" w:eastAsiaTheme="minorEastAsia" w:hAnsiTheme="minorHAnsi" w:cstheme="minorBidi"/>
            <w:b w:val="0"/>
            <w:bCs w:val="0"/>
            <w:caps w:val="0"/>
            <w:noProof/>
            <w:sz w:val="22"/>
            <w:szCs w:val="22"/>
            <w:lang w:val="el-GR" w:eastAsia="el-GR"/>
          </w:rPr>
          <w:tab/>
        </w:r>
        <w:r w:rsidR="00BE4B00" w:rsidRPr="00426323">
          <w:rPr>
            <w:rStyle w:val="-"/>
            <w:rFonts w:cs="Tahoma"/>
            <w:noProof/>
            <w:lang w:val="el-GR"/>
          </w:rPr>
          <w:t>Σκοπός και Στόχοι της Σύμβασης</w:t>
        </w:r>
        <w:r w:rsidR="00BE4B00">
          <w:rPr>
            <w:noProof/>
            <w:webHidden/>
          </w:rPr>
          <w:tab/>
        </w:r>
        <w:r w:rsidR="00BE4B00">
          <w:rPr>
            <w:noProof/>
            <w:webHidden/>
          </w:rPr>
          <w:fldChar w:fldCharType="begin"/>
        </w:r>
        <w:r w:rsidR="00BE4B00">
          <w:rPr>
            <w:noProof/>
            <w:webHidden/>
          </w:rPr>
          <w:instrText xml:space="preserve"> PAGEREF _Toc118713293 \h </w:instrText>
        </w:r>
        <w:r w:rsidR="00BE4B00">
          <w:rPr>
            <w:noProof/>
            <w:webHidden/>
          </w:rPr>
        </w:r>
        <w:r w:rsidR="00BE4B00">
          <w:rPr>
            <w:noProof/>
            <w:webHidden/>
          </w:rPr>
          <w:fldChar w:fldCharType="separate"/>
        </w:r>
        <w:r>
          <w:rPr>
            <w:noProof/>
            <w:webHidden/>
          </w:rPr>
          <w:t>105</w:t>
        </w:r>
        <w:r w:rsidR="00BE4B00">
          <w:rPr>
            <w:noProof/>
            <w:webHidden/>
          </w:rPr>
          <w:fldChar w:fldCharType="end"/>
        </w:r>
      </w:hyperlink>
    </w:p>
    <w:p w14:paraId="15C7C7C5" w14:textId="6FE7F77F"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94" w:history="1">
        <w:r w:rsidR="00BE4B00" w:rsidRPr="00426323">
          <w:rPr>
            <w:rStyle w:val="-"/>
            <w:rFonts w:cs="Tahoma"/>
            <w:noProof/>
          </w:rPr>
          <w:t>2.1</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rPr>
          <w:t>Αντικείμενο της Σύμβασης</w:t>
        </w:r>
        <w:r w:rsidR="00BE4B00">
          <w:rPr>
            <w:noProof/>
            <w:webHidden/>
          </w:rPr>
          <w:tab/>
        </w:r>
        <w:r w:rsidR="00BE4B00">
          <w:rPr>
            <w:noProof/>
            <w:webHidden/>
          </w:rPr>
          <w:fldChar w:fldCharType="begin"/>
        </w:r>
        <w:r w:rsidR="00BE4B00">
          <w:rPr>
            <w:noProof/>
            <w:webHidden/>
          </w:rPr>
          <w:instrText xml:space="preserve"> PAGEREF _Toc118713294 \h </w:instrText>
        </w:r>
        <w:r w:rsidR="00BE4B00">
          <w:rPr>
            <w:noProof/>
            <w:webHidden/>
          </w:rPr>
        </w:r>
        <w:r w:rsidR="00BE4B00">
          <w:rPr>
            <w:noProof/>
            <w:webHidden/>
          </w:rPr>
          <w:fldChar w:fldCharType="separate"/>
        </w:r>
        <w:r>
          <w:rPr>
            <w:noProof/>
            <w:webHidden/>
          </w:rPr>
          <w:t>105</w:t>
        </w:r>
        <w:r w:rsidR="00BE4B00">
          <w:rPr>
            <w:noProof/>
            <w:webHidden/>
          </w:rPr>
          <w:fldChar w:fldCharType="end"/>
        </w:r>
      </w:hyperlink>
    </w:p>
    <w:p w14:paraId="2C479594" w14:textId="1BBF7114" w:rsidR="00BE4B00" w:rsidRDefault="00381CFC">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3295" w:history="1">
        <w:r w:rsidR="00BE4B00" w:rsidRPr="00426323">
          <w:rPr>
            <w:rStyle w:val="-"/>
            <w:rFonts w:cs="Tahoma"/>
            <w:noProof/>
            <w:lang w:val="el-GR"/>
          </w:rPr>
          <w:t>3</w:t>
        </w:r>
        <w:r w:rsidR="00BE4B00">
          <w:rPr>
            <w:rFonts w:asciiTheme="minorHAnsi" w:eastAsiaTheme="minorEastAsia" w:hAnsiTheme="minorHAnsi" w:cstheme="minorBidi"/>
            <w:b w:val="0"/>
            <w:bCs w:val="0"/>
            <w:caps w:val="0"/>
            <w:noProof/>
            <w:sz w:val="22"/>
            <w:szCs w:val="22"/>
            <w:lang w:val="el-GR" w:eastAsia="el-GR"/>
          </w:rPr>
          <w:tab/>
        </w:r>
        <w:r w:rsidR="00BE4B00" w:rsidRPr="00426323">
          <w:rPr>
            <w:rStyle w:val="-"/>
            <w:rFonts w:cs="Tahoma"/>
            <w:noProof/>
            <w:lang w:val="el-GR"/>
          </w:rPr>
          <w:t>Αρχιτεκτονική</w:t>
        </w:r>
        <w:r w:rsidR="00BE4B00">
          <w:rPr>
            <w:noProof/>
            <w:webHidden/>
          </w:rPr>
          <w:tab/>
        </w:r>
        <w:r w:rsidR="00BE4B00">
          <w:rPr>
            <w:noProof/>
            <w:webHidden/>
          </w:rPr>
          <w:fldChar w:fldCharType="begin"/>
        </w:r>
        <w:r w:rsidR="00BE4B00">
          <w:rPr>
            <w:noProof/>
            <w:webHidden/>
          </w:rPr>
          <w:instrText xml:space="preserve"> PAGEREF _Toc118713295 \h </w:instrText>
        </w:r>
        <w:r w:rsidR="00BE4B00">
          <w:rPr>
            <w:noProof/>
            <w:webHidden/>
          </w:rPr>
        </w:r>
        <w:r w:rsidR="00BE4B00">
          <w:rPr>
            <w:noProof/>
            <w:webHidden/>
          </w:rPr>
          <w:fldChar w:fldCharType="separate"/>
        </w:r>
        <w:r>
          <w:rPr>
            <w:noProof/>
            <w:webHidden/>
          </w:rPr>
          <w:t>109</w:t>
        </w:r>
        <w:r w:rsidR="00BE4B00">
          <w:rPr>
            <w:noProof/>
            <w:webHidden/>
          </w:rPr>
          <w:fldChar w:fldCharType="end"/>
        </w:r>
      </w:hyperlink>
    </w:p>
    <w:p w14:paraId="51420D68" w14:textId="37AE9807"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96" w:history="1">
        <w:r w:rsidR="00BE4B00" w:rsidRPr="00426323">
          <w:rPr>
            <w:rStyle w:val="-"/>
            <w:rFonts w:cs="Tahoma"/>
            <w:noProof/>
            <w:lang w:val="el-GR"/>
          </w:rPr>
          <w:t>3.1</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Γενικές Αρχές Σχεδιασμού Συστήματος</w:t>
        </w:r>
        <w:r w:rsidR="00BE4B00">
          <w:rPr>
            <w:noProof/>
            <w:webHidden/>
          </w:rPr>
          <w:tab/>
        </w:r>
        <w:r w:rsidR="00BE4B00">
          <w:rPr>
            <w:noProof/>
            <w:webHidden/>
          </w:rPr>
          <w:fldChar w:fldCharType="begin"/>
        </w:r>
        <w:r w:rsidR="00BE4B00">
          <w:rPr>
            <w:noProof/>
            <w:webHidden/>
          </w:rPr>
          <w:instrText xml:space="preserve"> PAGEREF _Toc118713296 \h </w:instrText>
        </w:r>
        <w:r w:rsidR="00BE4B00">
          <w:rPr>
            <w:noProof/>
            <w:webHidden/>
          </w:rPr>
        </w:r>
        <w:r w:rsidR="00BE4B00">
          <w:rPr>
            <w:noProof/>
            <w:webHidden/>
          </w:rPr>
          <w:fldChar w:fldCharType="separate"/>
        </w:r>
        <w:r>
          <w:rPr>
            <w:noProof/>
            <w:webHidden/>
          </w:rPr>
          <w:t>109</w:t>
        </w:r>
        <w:r w:rsidR="00BE4B00">
          <w:rPr>
            <w:noProof/>
            <w:webHidden/>
          </w:rPr>
          <w:fldChar w:fldCharType="end"/>
        </w:r>
      </w:hyperlink>
    </w:p>
    <w:p w14:paraId="6E0922EC" w14:textId="02326E77"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97" w:history="1">
        <w:r w:rsidR="00BE4B00" w:rsidRPr="00426323">
          <w:rPr>
            <w:rStyle w:val="-"/>
            <w:rFonts w:cs="Tahoma"/>
            <w:noProof/>
            <w:lang w:val="el-GR"/>
          </w:rPr>
          <w:t>3.2</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Λογική Αρχιτεκτονική</w:t>
        </w:r>
        <w:r w:rsidR="00BE4B00">
          <w:rPr>
            <w:noProof/>
            <w:webHidden/>
          </w:rPr>
          <w:tab/>
        </w:r>
        <w:r w:rsidR="00BE4B00">
          <w:rPr>
            <w:noProof/>
            <w:webHidden/>
          </w:rPr>
          <w:fldChar w:fldCharType="begin"/>
        </w:r>
        <w:r w:rsidR="00BE4B00">
          <w:rPr>
            <w:noProof/>
            <w:webHidden/>
          </w:rPr>
          <w:instrText xml:space="preserve"> PAGEREF _Toc118713297 \h </w:instrText>
        </w:r>
        <w:r w:rsidR="00BE4B00">
          <w:rPr>
            <w:noProof/>
            <w:webHidden/>
          </w:rPr>
        </w:r>
        <w:r w:rsidR="00BE4B00">
          <w:rPr>
            <w:noProof/>
            <w:webHidden/>
          </w:rPr>
          <w:fldChar w:fldCharType="separate"/>
        </w:r>
        <w:r>
          <w:rPr>
            <w:noProof/>
            <w:webHidden/>
          </w:rPr>
          <w:t>111</w:t>
        </w:r>
        <w:r w:rsidR="00BE4B00">
          <w:rPr>
            <w:noProof/>
            <w:webHidden/>
          </w:rPr>
          <w:fldChar w:fldCharType="end"/>
        </w:r>
      </w:hyperlink>
    </w:p>
    <w:p w14:paraId="6F8DB742" w14:textId="01947615"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298" w:history="1">
        <w:r w:rsidR="00BE4B00" w:rsidRPr="00426323">
          <w:rPr>
            <w:rStyle w:val="-"/>
            <w:rFonts w:cs="Tahoma"/>
            <w:noProof/>
            <w:lang w:val="el-GR"/>
          </w:rPr>
          <w:t>3.3</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Φυσική Αρχιτεκτονική</w:t>
        </w:r>
        <w:r w:rsidR="00BE4B00">
          <w:rPr>
            <w:noProof/>
            <w:webHidden/>
          </w:rPr>
          <w:tab/>
        </w:r>
        <w:r w:rsidR="00BE4B00">
          <w:rPr>
            <w:noProof/>
            <w:webHidden/>
          </w:rPr>
          <w:fldChar w:fldCharType="begin"/>
        </w:r>
        <w:r w:rsidR="00BE4B00">
          <w:rPr>
            <w:noProof/>
            <w:webHidden/>
          </w:rPr>
          <w:instrText xml:space="preserve"> PAGEREF _Toc118713298 \h </w:instrText>
        </w:r>
        <w:r w:rsidR="00BE4B00">
          <w:rPr>
            <w:noProof/>
            <w:webHidden/>
          </w:rPr>
        </w:r>
        <w:r w:rsidR="00BE4B00">
          <w:rPr>
            <w:noProof/>
            <w:webHidden/>
          </w:rPr>
          <w:fldChar w:fldCharType="separate"/>
        </w:r>
        <w:r>
          <w:rPr>
            <w:noProof/>
            <w:webHidden/>
          </w:rPr>
          <w:t>113</w:t>
        </w:r>
        <w:r w:rsidR="00BE4B00">
          <w:rPr>
            <w:noProof/>
            <w:webHidden/>
          </w:rPr>
          <w:fldChar w:fldCharType="end"/>
        </w:r>
      </w:hyperlink>
    </w:p>
    <w:p w14:paraId="2ABC652D" w14:textId="2CFC5561" w:rsidR="00BE4B00" w:rsidRDefault="00381CFC">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3299" w:history="1">
        <w:r w:rsidR="00BE4B00" w:rsidRPr="00426323">
          <w:rPr>
            <w:rStyle w:val="-"/>
            <w:rFonts w:cs="Tahoma"/>
            <w:noProof/>
            <w:lang w:val="el-GR"/>
          </w:rPr>
          <w:t>4</w:t>
        </w:r>
        <w:r w:rsidR="00BE4B00">
          <w:rPr>
            <w:rFonts w:asciiTheme="minorHAnsi" w:eastAsiaTheme="minorEastAsia" w:hAnsiTheme="minorHAnsi" w:cstheme="minorBidi"/>
            <w:b w:val="0"/>
            <w:bCs w:val="0"/>
            <w:caps w:val="0"/>
            <w:noProof/>
            <w:sz w:val="22"/>
            <w:szCs w:val="22"/>
            <w:lang w:val="el-GR" w:eastAsia="el-GR"/>
          </w:rPr>
          <w:tab/>
        </w:r>
        <w:r w:rsidR="00BE4B00" w:rsidRPr="00426323">
          <w:rPr>
            <w:rStyle w:val="-"/>
            <w:rFonts w:cs="Tahoma"/>
            <w:noProof/>
            <w:lang w:val="el-GR"/>
          </w:rPr>
          <w:t>Προδιαγραφές Κεντρικού Εξοπλισμού</w:t>
        </w:r>
        <w:r w:rsidR="00BE4B00">
          <w:rPr>
            <w:noProof/>
            <w:webHidden/>
          </w:rPr>
          <w:tab/>
        </w:r>
        <w:r w:rsidR="00BE4B00">
          <w:rPr>
            <w:noProof/>
            <w:webHidden/>
          </w:rPr>
          <w:fldChar w:fldCharType="begin"/>
        </w:r>
        <w:r w:rsidR="00BE4B00">
          <w:rPr>
            <w:noProof/>
            <w:webHidden/>
          </w:rPr>
          <w:instrText xml:space="preserve"> PAGEREF _Toc118713299 \h </w:instrText>
        </w:r>
        <w:r w:rsidR="00BE4B00">
          <w:rPr>
            <w:noProof/>
            <w:webHidden/>
          </w:rPr>
        </w:r>
        <w:r w:rsidR="00BE4B00">
          <w:rPr>
            <w:noProof/>
            <w:webHidden/>
          </w:rPr>
          <w:fldChar w:fldCharType="separate"/>
        </w:r>
        <w:r>
          <w:rPr>
            <w:noProof/>
            <w:webHidden/>
          </w:rPr>
          <w:t>114</w:t>
        </w:r>
        <w:r w:rsidR="00BE4B00">
          <w:rPr>
            <w:noProof/>
            <w:webHidden/>
          </w:rPr>
          <w:fldChar w:fldCharType="end"/>
        </w:r>
      </w:hyperlink>
    </w:p>
    <w:p w14:paraId="18822F1D" w14:textId="0AE83836" w:rsidR="00BE4B00" w:rsidRDefault="00381CFC">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3300" w:history="1">
        <w:r w:rsidR="00BE4B00" w:rsidRPr="00426323">
          <w:rPr>
            <w:rStyle w:val="-"/>
            <w:rFonts w:cs="Tahoma"/>
            <w:noProof/>
            <w:lang w:val="el-GR"/>
          </w:rPr>
          <w:t>5</w:t>
        </w:r>
        <w:r w:rsidR="00BE4B00">
          <w:rPr>
            <w:rFonts w:asciiTheme="minorHAnsi" w:eastAsiaTheme="minorEastAsia" w:hAnsiTheme="minorHAnsi" w:cstheme="minorBidi"/>
            <w:b w:val="0"/>
            <w:bCs w:val="0"/>
            <w:caps w:val="0"/>
            <w:noProof/>
            <w:sz w:val="22"/>
            <w:szCs w:val="22"/>
            <w:lang w:val="el-GR" w:eastAsia="el-GR"/>
          </w:rPr>
          <w:tab/>
        </w:r>
        <w:r w:rsidR="00BE4B00" w:rsidRPr="00426323">
          <w:rPr>
            <w:rStyle w:val="-"/>
            <w:rFonts w:cs="Tahoma"/>
            <w:noProof/>
            <w:lang w:val="el-GR"/>
          </w:rPr>
          <w:t>Λειτουργικές Απαιτήσεις (Συστημάτων, Υποσυστημάτων, Εφαρμογών)</w:t>
        </w:r>
        <w:r w:rsidR="00BE4B00">
          <w:rPr>
            <w:noProof/>
            <w:webHidden/>
          </w:rPr>
          <w:tab/>
        </w:r>
        <w:r w:rsidR="00BE4B00">
          <w:rPr>
            <w:noProof/>
            <w:webHidden/>
          </w:rPr>
          <w:fldChar w:fldCharType="begin"/>
        </w:r>
        <w:r w:rsidR="00BE4B00">
          <w:rPr>
            <w:noProof/>
            <w:webHidden/>
          </w:rPr>
          <w:instrText xml:space="preserve"> PAGEREF _Toc118713300 \h </w:instrText>
        </w:r>
        <w:r w:rsidR="00BE4B00">
          <w:rPr>
            <w:noProof/>
            <w:webHidden/>
          </w:rPr>
        </w:r>
        <w:r w:rsidR="00BE4B00">
          <w:rPr>
            <w:noProof/>
            <w:webHidden/>
          </w:rPr>
          <w:fldChar w:fldCharType="separate"/>
        </w:r>
        <w:r>
          <w:rPr>
            <w:noProof/>
            <w:webHidden/>
          </w:rPr>
          <w:t>115</w:t>
        </w:r>
        <w:r w:rsidR="00BE4B00">
          <w:rPr>
            <w:noProof/>
            <w:webHidden/>
          </w:rPr>
          <w:fldChar w:fldCharType="end"/>
        </w:r>
      </w:hyperlink>
    </w:p>
    <w:p w14:paraId="5556351D" w14:textId="516381C7"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01" w:history="1">
        <w:r w:rsidR="00BE4B00" w:rsidRPr="00426323">
          <w:rPr>
            <w:rStyle w:val="-"/>
            <w:rFonts w:cs="Tahoma"/>
            <w:noProof/>
            <w:lang w:val="el-GR"/>
          </w:rPr>
          <w:t>5.1</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Σύστημα Συλλογής, Καταγραφής και διαχείρισης Αποδελτίωσης παγκόσμιων ΜΜΕ</w:t>
        </w:r>
        <w:r w:rsidR="00BE4B00">
          <w:rPr>
            <w:noProof/>
            <w:webHidden/>
          </w:rPr>
          <w:tab/>
        </w:r>
        <w:r w:rsidR="00BE4B00">
          <w:rPr>
            <w:noProof/>
            <w:webHidden/>
          </w:rPr>
          <w:fldChar w:fldCharType="begin"/>
        </w:r>
        <w:r w:rsidR="00BE4B00">
          <w:rPr>
            <w:noProof/>
            <w:webHidden/>
          </w:rPr>
          <w:instrText xml:space="preserve"> PAGEREF _Toc118713301 \h </w:instrText>
        </w:r>
        <w:r w:rsidR="00BE4B00">
          <w:rPr>
            <w:noProof/>
            <w:webHidden/>
          </w:rPr>
        </w:r>
        <w:r w:rsidR="00BE4B00">
          <w:rPr>
            <w:noProof/>
            <w:webHidden/>
          </w:rPr>
          <w:fldChar w:fldCharType="separate"/>
        </w:r>
        <w:r>
          <w:rPr>
            <w:noProof/>
            <w:webHidden/>
          </w:rPr>
          <w:t>115</w:t>
        </w:r>
        <w:r w:rsidR="00BE4B00">
          <w:rPr>
            <w:noProof/>
            <w:webHidden/>
          </w:rPr>
          <w:fldChar w:fldCharType="end"/>
        </w:r>
      </w:hyperlink>
    </w:p>
    <w:p w14:paraId="6740819C" w14:textId="6D40BA75" w:rsidR="00BE4B00" w:rsidRDefault="00381CFC">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3302" w:history="1">
        <w:r w:rsidR="00BE4B00" w:rsidRPr="00426323">
          <w:rPr>
            <w:rStyle w:val="-"/>
            <w:rFonts w:cs="Tahoma"/>
            <w:noProof/>
            <w:lang w:val="el-GR"/>
          </w:rPr>
          <w:t>5.1.1</w:t>
        </w:r>
        <w:r w:rsidR="00BE4B00">
          <w:rPr>
            <w:rFonts w:asciiTheme="minorHAnsi" w:eastAsiaTheme="minorEastAsia" w:hAnsiTheme="minorHAnsi" w:cstheme="minorBidi"/>
            <w:noProof/>
            <w:sz w:val="22"/>
            <w:szCs w:val="22"/>
            <w:lang w:val="el-GR" w:eastAsia="el-GR"/>
          </w:rPr>
          <w:tab/>
        </w:r>
        <w:r w:rsidR="00BE4B00" w:rsidRPr="00426323">
          <w:rPr>
            <w:rStyle w:val="-"/>
            <w:rFonts w:cs="Tahoma"/>
            <w:noProof/>
            <w:lang w:val="el-GR"/>
          </w:rPr>
          <w:t>Υποσύστημα Καταγραφής και παρακολούθησης τηλεοπτικού και ραδιοφωνικού προγράμματος</w:t>
        </w:r>
        <w:r w:rsidR="00BE4B00">
          <w:rPr>
            <w:noProof/>
            <w:webHidden/>
          </w:rPr>
          <w:tab/>
        </w:r>
        <w:r w:rsidR="00BE4B00">
          <w:rPr>
            <w:noProof/>
            <w:webHidden/>
          </w:rPr>
          <w:fldChar w:fldCharType="begin"/>
        </w:r>
        <w:r w:rsidR="00BE4B00">
          <w:rPr>
            <w:noProof/>
            <w:webHidden/>
          </w:rPr>
          <w:instrText xml:space="preserve"> PAGEREF _Toc118713302 \h </w:instrText>
        </w:r>
        <w:r w:rsidR="00BE4B00">
          <w:rPr>
            <w:noProof/>
            <w:webHidden/>
          </w:rPr>
        </w:r>
        <w:r w:rsidR="00BE4B00">
          <w:rPr>
            <w:noProof/>
            <w:webHidden/>
          </w:rPr>
          <w:fldChar w:fldCharType="separate"/>
        </w:r>
        <w:r>
          <w:rPr>
            <w:noProof/>
            <w:webHidden/>
          </w:rPr>
          <w:t>115</w:t>
        </w:r>
        <w:r w:rsidR="00BE4B00">
          <w:rPr>
            <w:noProof/>
            <w:webHidden/>
          </w:rPr>
          <w:fldChar w:fldCharType="end"/>
        </w:r>
      </w:hyperlink>
    </w:p>
    <w:p w14:paraId="30B922FA" w14:textId="540F2973" w:rsidR="00BE4B00" w:rsidRDefault="00381CFC">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3303" w:history="1">
        <w:r w:rsidR="00BE4B00" w:rsidRPr="00426323">
          <w:rPr>
            <w:rStyle w:val="-"/>
            <w:rFonts w:cs="Tahoma"/>
            <w:noProof/>
            <w:lang w:val="el-GR"/>
          </w:rPr>
          <w:t>5.1.2</w:t>
        </w:r>
        <w:r w:rsidR="00BE4B00">
          <w:rPr>
            <w:rFonts w:asciiTheme="minorHAnsi" w:eastAsiaTheme="minorEastAsia" w:hAnsiTheme="minorHAnsi" w:cstheme="minorBidi"/>
            <w:noProof/>
            <w:sz w:val="22"/>
            <w:szCs w:val="22"/>
            <w:lang w:val="el-GR" w:eastAsia="el-GR"/>
          </w:rPr>
          <w:tab/>
        </w:r>
        <w:r w:rsidR="00BE4B00" w:rsidRPr="00426323">
          <w:rPr>
            <w:rStyle w:val="-"/>
            <w:rFonts w:cs="Tahoma"/>
            <w:noProof/>
            <w:lang w:val="el-GR"/>
          </w:rPr>
          <w:t>Υποσύστημα διαχείρισης Αποδελτίωσης παγκόσμιων ΜΜΕ</w:t>
        </w:r>
        <w:r w:rsidR="00BE4B00">
          <w:rPr>
            <w:noProof/>
            <w:webHidden/>
          </w:rPr>
          <w:tab/>
        </w:r>
        <w:r w:rsidR="00BE4B00">
          <w:rPr>
            <w:noProof/>
            <w:webHidden/>
          </w:rPr>
          <w:fldChar w:fldCharType="begin"/>
        </w:r>
        <w:r w:rsidR="00BE4B00">
          <w:rPr>
            <w:noProof/>
            <w:webHidden/>
          </w:rPr>
          <w:instrText xml:space="preserve"> PAGEREF _Toc118713303 \h </w:instrText>
        </w:r>
        <w:r w:rsidR="00BE4B00">
          <w:rPr>
            <w:noProof/>
            <w:webHidden/>
          </w:rPr>
        </w:r>
        <w:r w:rsidR="00BE4B00">
          <w:rPr>
            <w:noProof/>
            <w:webHidden/>
          </w:rPr>
          <w:fldChar w:fldCharType="separate"/>
        </w:r>
        <w:r>
          <w:rPr>
            <w:noProof/>
            <w:webHidden/>
          </w:rPr>
          <w:t>116</w:t>
        </w:r>
        <w:r w:rsidR="00BE4B00">
          <w:rPr>
            <w:noProof/>
            <w:webHidden/>
          </w:rPr>
          <w:fldChar w:fldCharType="end"/>
        </w:r>
      </w:hyperlink>
    </w:p>
    <w:p w14:paraId="497F9A79" w14:textId="350029B3"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04" w:history="1">
        <w:r w:rsidR="00BE4B00" w:rsidRPr="00426323">
          <w:rPr>
            <w:rStyle w:val="-"/>
            <w:rFonts w:cs="Tahoma"/>
            <w:noProof/>
            <w:lang w:val="el-GR"/>
          </w:rPr>
          <w:t>5.2</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Πλατφόρμα διαχείρισης Χρηστών, Περιεχομένου &amp; Εφαρμογές διανομής περιεχομένου</w:t>
        </w:r>
        <w:r w:rsidR="00BE4B00">
          <w:rPr>
            <w:noProof/>
            <w:webHidden/>
          </w:rPr>
          <w:tab/>
        </w:r>
        <w:r w:rsidR="00BE4B00">
          <w:rPr>
            <w:noProof/>
            <w:webHidden/>
          </w:rPr>
          <w:fldChar w:fldCharType="begin"/>
        </w:r>
        <w:r w:rsidR="00BE4B00">
          <w:rPr>
            <w:noProof/>
            <w:webHidden/>
          </w:rPr>
          <w:instrText xml:space="preserve"> PAGEREF _Toc118713304 \h </w:instrText>
        </w:r>
        <w:r w:rsidR="00BE4B00">
          <w:rPr>
            <w:noProof/>
            <w:webHidden/>
          </w:rPr>
        </w:r>
        <w:r w:rsidR="00BE4B00">
          <w:rPr>
            <w:noProof/>
            <w:webHidden/>
          </w:rPr>
          <w:fldChar w:fldCharType="separate"/>
        </w:r>
        <w:r>
          <w:rPr>
            <w:noProof/>
            <w:webHidden/>
          </w:rPr>
          <w:t>117</w:t>
        </w:r>
        <w:r w:rsidR="00BE4B00">
          <w:rPr>
            <w:noProof/>
            <w:webHidden/>
          </w:rPr>
          <w:fldChar w:fldCharType="end"/>
        </w:r>
      </w:hyperlink>
    </w:p>
    <w:p w14:paraId="3F560300" w14:textId="2DBE6C3F" w:rsidR="00BE4B00" w:rsidRDefault="00381CFC">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3305" w:history="1">
        <w:r w:rsidR="00BE4B00" w:rsidRPr="00426323">
          <w:rPr>
            <w:rStyle w:val="-"/>
            <w:rFonts w:cs="Tahoma"/>
            <w:noProof/>
            <w:lang w:val="el-GR"/>
          </w:rPr>
          <w:t>6</w:t>
        </w:r>
        <w:r w:rsidR="00BE4B00">
          <w:rPr>
            <w:rFonts w:asciiTheme="minorHAnsi" w:eastAsiaTheme="minorEastAsia" w:hAnsiTheme="minorHAnsi" w:cstheme="minorBidi"/>
            <w:b w:val="0"/>
            <w:bCs w:val="0"/>
            <w:caps w:val="0"/>
            <w:noProof/>
            <w:sz w:val="22"/>
            <w:szCs w:val="22"/>
            <w:lang w:val="el-GR" w:eastAsia="el-GR"/>
          </w:rPr>
          <w:tab/>
        </w:r>
        <w:r w:rsidR="00BE4B00" w:rsidRPr="00426323">
          <w:rPr>
            <w:rStyle w:val="-"/>
            <w:rFonts w:cs="Tahoma"/>
            <w:noProof/>
            <w:lang w:val="el-GR"/>
          </w:rPr>
          <w:t>Οριζόντιες Απαιτήσεις</w:t>
        </w:r>
        <w:r w:rsidR="00BE4B00">
          <w:rPr>
            <w:noProof/>
            <w:webHidden/>
          </w:rPr>
          <w:tab/>
        </w:r>
        <w:r w:rsidR="00BE4B00">
          <w:rPr>
            <w:noProof/>
            <w:webHidden/>
          </w:rPr>
          <w:fldChar w:fldCharType="begin"/>
        </w:r>
        <w:r w:rsidR="00BE4B00">
          <w:rPr>
            <w:noProof/>
            <w:webHidden/>
          </w:rPr>
          <w:instrText xml:space="preserve"> PAGEREF _Toc118713305 \h </w:instrText>
        </w:r>
        <w:r w:rsidR="00BE4B00">
          <w:rPr>
            <w:noProof/>
            <w:webHidden/>
          </w:rPr>
        </w:r>
        <w:r w:rsidR="00BE4B00">
          <w:rPr>
            <w:noProof/>
            <w:webHidden/>
          </w:rPr>
          <w:fldChar w:fldCharType="separate"/>
        </w:r>
        <w:r>
          <w:rPr>
            <w:noProof/>
            <w:webHidden/>
          </w:rPr>
          <w:t>120</w:t>
        </w:r>
        <w:r w:rsidR="00BE4B00">
          <w:rPr>
            <w:noProof/>
            <w:webHidden/>
          </w:rPr>
          <w:fldChar w:fldCharType="end"/>
        </w:r>
      </w:hyperlink>
    </w:p>
    <w:p w14:paraId="61BDF82E" w14:textId="5209E6F2"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06" w:history="1">
        <w:r w:rsidR="00BE4B00" w:rsidRPr="00426323">
          <w:rPr>
            <w:rStyle w:val="-"/>
            <w:rFonts w:cs="Tahoma"/>
            <w:noProof/>
            <w:lang w:val="el-GR"/>
          </w:rPr>
          <w:t>6.1</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Συμβατότητα με G-Cloud</w:t>
        </w:r>
        <w:r w:rsidR="00BE4B00">
          <w:rPr>
            <w:noProof/>
            <w:webHidden/>
          </w:rPr>
          <w:tab/>
        </w:r>
        <w:r w:rsidR="00BE4B00">
          <w:rPr>
            <w:noProof/>
            <w:webHidden/>
          </w:rPr>
          <w:fldChar w:fldCharType="begin"/>
        </w:r>
        <w:r w:rsidR="00BE4B00">
          <w:rPr>
            <w:noProof/>
            <w:webHidden/>
          </w:rPr>
          <w:instrText xml:space="preserve"> PAGEREF _Toc118713306 \h </w:instrText>
        </w:r>
        <w:r w:rsidR="00BE4B00">
          <w:rPr>
            <w:noProof/>
            <w:webHidden/>
          </w:rPr>
        </w:r>
        <w:r w:rsidR="00BE4B00">
          <w:rPr>
            <w:noProof/>
            <w:webHidden/>
          </w:rPr>
          <w:fldChar w:fldCharType="separate"/>
        </w:r>
        <w:r>
          <w:rPr>
            <w:noProof/>
            <w:webHidden/>
          </w:rPr>
          <w:t>120</w:t>
        </w:r>
        <w:r w:rsidR="00BE4B00">
          <w:rPr>
            <w:noProof/>
            <w:webHidden/>
          </w:rPr>
          <w:fldChar w:fldCharType="end"/>
        </w:r>
      </w:hyperlink>
    </w:p>
    <w:p w14:paraId="4FE6ED1A" w14:textId="18B4DEDB"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07" w:history="1">
        <w:r w:rsidR="00BE4B00" w:rsidRPr="00426323">
          <w:rPr>
            <w:rStyle w:val="-"/>
            <w:rFonts w:cs="Tahoma"/>
            <w:noProof/>
            <w:lang w:val="el-GR"/>
          </w:rPr>
          <w:t>6.2</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Διαλειτουργικότητα</w:t>
        </w:r>
        <w:r w:rsidR="00BE4B00">
          <w:rPr>
            <w:noProof/>
            <w:webHidden/>
          </w:rPr>
          <w:tab/>
        </w:r>
        <w:r w:rsidR="00BE4B00">
          <w:rPr>
            <w:noProof/>
            <w:webHidden/>
          </w:rPr>
          <w:fldChar w:fldCharType="begin"/>
        </w:r>
        <w:r w:rsidR="00BE4B00">
          <w:rPr>
            <w:noProof/>
            <w:webHidden/>
          </w:rPr>
          <w:instrText xml:space="preserve"> PAGEREF _Toc118713307 \h </w:instrText>
        </w:r>
        <w:r w:rsidR="00BE4B00">
          <w:rPr>
            <w:noProof/>
            <w:webHidden/>
          </w:rPr>
        </w:r>
        <w:r w:rsidR="00BE4B00">
          <w:rPr>
            <w:noProof/>
            <w:webHidden/>
          </w:rPr>
          <w:fldChar w:fldCharType="separate"/>
        </w:r>
        <w:r>
          <w:rPr>
            <w:noProof/>
            <w:webHidden/>
          </w:rPr>
          <w:t>122</w:t>
        </w:r>
        <w:r w:rsidR="00BE4B00">
          <w:rPr>
            <w:noProof/>
            <w:webHidden/>
          </w:rPr>
          <w:fldChar w:fldCharType="end"/>
        </w:r>
      </w:hyperlink>
    </w:p>
    <w:p w14:paraId="6922E9F7" w14:textId="504E5B20"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08" w:history="1">
        <w:r w:rsidR="00BE4B00" w:rsidRPr="00426323">
          <w:rPr>
            <w:rStyle w:val="-"/>
            <w:rFonts w:cs="Tahoma"/>
            <w:noProof/>
            <w:lang w:val="el-GR"/>
          </w:rPr>
          <w:t>6.3</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Ασφάλεια Συστήματος  και Προστασία Ιδιωτικότητας</w:t>
        </w:r>
        <w:r w:rsidR="00BE4B00">
          <w:rPr>
            <w:noProof/>
            <w:webHidden/>
          </w:rPr>
          <w:tab/>
        </w:r>
        <w:r w:rsidR="00BE4B00">
          <w:rPr>
            <w:noProof/>
            <w:webHidden/>
          </w:rPr>
          <w:fldChar w:fldCharType="begin"/>
        </w:r>
        <w:r w:rsidR="00BE4B00">
          <w:rPr>
            <w:noProof/>
            <w:webHidden/>
          </w:rPr>
          <w:instrText xml:space="preserve"> PAGEREF _Toc118713308 \h </w:instrText>
        </w:r>
        <w:r w:rsidR="00BE4B00">
          <w:rPr>
            <w:noProof/>
            <w:webHidden/>
          </w:rPr>
        </w:r>
        <w:r w:rsidR="00BE4B00">
          <w:rPr>
            <w:noProof/>
            <w:webHidden/>
          </w:rPr>
          <w:fldChar w:fldCharType="separate"/>
        </w:r>
        <w:r>
          <w:rPr>
            <w:noProof/>
            <w:webHidden/>
          </w:rPr>
          <w:t>123</w:t>
        </w:r>
        <w:r w:rsidR="00BE4B00">
          <w:rPr>
            <w:noProof/>
            <w:webHidden/>
          </w:rPr>
          <w:fldChar w:fldCharType="end"/>
        </w:r>
      </w:hyperlink>
    </w:p>
    <w:p w14:paraId="7B769BAB" w14:textId="5B4F842D"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09" w:history="1">
        <w:r w:rsidR="00BE4B00" w:rsidRPr="00426323">
          <w:rPr>
            <w:rStyle w:val="-"/>
            <w:rFonts w:cs="Tahoma"/>
            <w:noProof/>
            <w:lang w:val="el-GR"/>
          </w:rPr>
          <w:t>6.4</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Προσβασιμότητα – Ευχρηστία</w:t>
        </w:r>
        <w:r w:rsidR="00BE4B00">
          <w:rPr>
            <w:noProof/>
            <w:webHidden/>
          </w:rPr>
          <w:tab/>
        </w:r>
        <w:r w:rsidR="00BE4B00">
          <w:rPr>
            <w:noProof/>
            <w:webHidden/>
          </w:rPr>
          <w:fldChar w:fldCharType="begin"/>
        </w:r>
        <w:r w:rsidR="00BE4B00">
          <w:rPr>
            <w:noProof/>
            <w:webHidden/>
          </w:rPr>
          <w:instrText xml:space="preserve"> PAGEREF _Toc118713309 \h </w:instrText>
        </w:r>
        <w:r w:rsidR="00BE4B00">
          <w:rPr>
            <w:noProof/>
            <w:webHidden/>
          </w:rPr>
        </w:r>
        <w:r w:rsidR="00BE4B00">
          <w:rPr>
            <w:noProof/>
            <w:webHidden/>
          </w:rPr>
          <w:fldChar w:fldCharType="separate"/>
        </w:r>
        <w:r>
          <w:rPr>
            <w:noProof/>
            <w:webHidden/>
          </w:rPr>
          <w:t>125</w:t>
        </w:r>
        <w:r w:rsidR="00BE4B00">
          <w:rPr>
            <w:noProof/>
            <w:webHidden/>
          </w:rPr>
          <w:fldChar w:fldCharType="end"/>
        </w:r>
      </w:hyperlink>
    </w:p>
    <w:p w14:paraId="103EE164" w14:textId="3DF50478"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10" w:history="1">
        <w:r w:rsidR="00BE4B00" w:rsidRPr="00426323">
          <w:rPr>
            <w:rStyle w:val="-"/>
            <w:rFonts w:cs="Tahoma"/>
            <w:noProof/>
            <w:lang w:val="el-GR"/>
          </w:rPr>
          <w:t>6.5</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Πολυκαναλική προσέγγιση</w:t>
        </w:r>
        <w:r w:rsidR="00BE4B00">
          <w:rPr>
            <w:noProof/>
            <w:webHidden/>
          </w:rPr>
          <w:tab/>
        </w:r>
        <w:r w:rsidR="00BE4B00">
          <w:rPr>
            <w:noProof/>
            <w:webHidden/>
          </w:rPr>
          <w:fldChar w:fldCharType="begin"/>
        </w:r>
        <w:r w:rsidR="00BE4B00">
          <w:rPr>
            <w:noProof/>
            <w:webHidden/>
          </w:rPr>
          <w:instrText xml:space="preserve"> PAGEREF _Toc118713310 \h </w:instrText>
        </w:r>
        <w:r w:rsidR="00BE4B00">
          <w:rPr>
            <w:noProof/>
            <w:webHidden/>
          </w:rPr>
        </w:r>
        <w:r w:rsidR="00BE4B00">
          <w:rPr>
            <w:noProof/>
            <w:webHidden/>
          </w:rPr>
          <w:fldChar w:fldCharType="separate"/>
        </w:r>
        <w:r>
          <w:rPr>
            <w:noProof/>
            <w:webHidden/>
          </w:rPr>
          <w:t>128</w:t>
        </w:r>
        <w:r w:rsidR="00BE4B00">
          <w:rPr>
            <w:noProof/>
            <w:webHidden/>
          </w:rPr>
          <w:fldChar w:fldCharType="end"/>
        </w:r>
      </w:hyperlink>
    </w:p>
    <w:p w14:paraId="57596CF4" w14:textId="0D740250" w:rsidR="00BE4B00" w:rsidRDefault="00381CFC">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3311" w:history="1">
        <w:r w:rsidR="00BE4B00" w:rsidRPr="00426323">
          <w:rPr>
            <w:rStyle w:val="-"/>
            <w:rFonts w:cs="Tahoma"/>
            <w:noProof/>
            <w:lang w:val="el-GR"/>
          </w:rPr>
          <w:t>7</w:t>
        </w:r>
        <w:r w:rsidR="00BE4B00">
          <w:rPr>
            <w:rFonts w:asciiTheme="minorHAnsi" w:eastAsiaTheme="minorEastAsia" w:hAnsiTheme="minorHAnsi" w:cstheme="minorBidi"/>
            <w:b w:val="0"/>
            <w:bCs w:val="0"/>
            <w:caps w:val="0"/>
            <w:noProof/>
            <w:sz w:val="22"/>
            <w:szCs w:val="22"/>
            <w:lang w:val="el-GR" w:eastAsia="el-GR"/>
          </w:rPr>
          <w:tab/>
        </w:r>
        <w:r w:rsidR="00BE4B00" w:rsidRPr="00426323">
          <w:rPr>
            <w:rStyle w:val="-"/>
            <w:rFonts w:cs="Tahoma"/>
            <w:noProof/>
            <w:lang w:val="el-GR"/>
          </w:rPr>
          <w:t>Υπηρεσίες</w:t>
        </w:r>
        <w:r w:rsidR="00BE4B00">
          <w:rPr>
            <w:noProof/>
            <w:webHidden/>
          </w:rPr>
          <w:tab/>
        </w:r>
        <w:r w:rsidR="00BE4B00">
          <w:rPr>
            <w:noProof/>
            <w:webHidden/>
          </w:rPr>
          <w:fldChar w:fldCharType="begin"/>
        </w:r>
        <w:r w:rsidR="00BE4B00">
          <w:rPr>
            <w:noProof/>
            <w:webHidden/>
          </w:rPr>
          <w:instrText xml:space="preserve"> PAGEREF _Toc118713311 \h </w:instrText>
        </w:r>
        <w:r w:rsidR="00BE4B00">
          <w:rPr>
            <w:noProof/>
            <w:webHidden/>
          </w:rPr>
        </w:r>
        <w:r w:rsidR="00BE4B00">
          <w:rPr>
            <w:noProof/>
            <w:webHidden/>
          </w:rPr>
          <w:fldChar w:fldCharType="separate"/>
        </w:r>
        <w:r>
          <w:rPr>
            <w:noProof/>
            <w:webHidden/>
          </w:rPr>
          <w:t>129</w:t>
        </w:r>
        <w:r w:rsidR="00BE4B00">
          <w:rPr>
            <w:noProof/>
            <w:webHidden/>
          </w:rPr>
          <w:fldChar w:fldCharType="end"/>
        </w:r>
      </w:hyperlink>
    </w:p>
    <w:p w14:paraId="1CB5AC40" w14:textId="4F3693E9"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12" w:history="1">
        <w:r w:rsidR="00BE4B00" w:rsidRPr="00426323">
          <w:rPr>
            <w:rStyle w:val="-"/>
            <w:rFonts w:cs="Tahoma"/>
            <w:noProof/>
            <w:lang w:val="el-GR"/>
          </w:rPr>
          <w:t>7.1</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Ανάλυση απαιτήσεων - Μελέτη εφαρμογής</w:t>
        </w:r>
        <w:r w:rsidR="00BE4B00">
          <w:rPr>
            <w:noProof/>
            <w:webHidden/>
          </w:rPr>
          <w:tab/>
        </w:r>
        <w:r w:rsidR="00BE4B00">
          <w:rPr>
            <w:noProof/>
            <w:webHidden/>
          </w:rPr>
          <w:fldChar w:fldCharType="begin"/>
        </w:r>
        <w:r w:rsidR="00BE4B00">
          <w:rPr>
            <w:noProof/>
            <w:webHidden/>
          </w:rPr>
          <w:instrText xml:space="preserve"> PAGEREF _Toc118713312 \h </w:instrText>
        </w:r>
        <w:r w:rsidR="00BE4B00">
          <w:rPr>
            <w:noProof/>
            <w:webHidden/>
          </w:rPr>
        </w:r>
        <w:r w:rsidR="00BE4B00">
          <w:rPr>
            <w:noProof/>
            <w:webHidden/>
          </w:rPr>
          <w:fldChar w:fldCharType="separate"/>
        </w:r>
        <w:r>
          <w:rPr>
            <w:noProof/>
            <w:webHidden/>
          </w:rPr>
          <w:t>129</w:t>
        </w:r>
        <w:r w:rsidR="00BE4B00">
          <w:rPr>
            <w:noProof/>
            <w:webHidden/>
          </w:rPr>
          <w:fldChar w:fldCharType="end"/>
        </w:r>
      </w:hyperlink>
    </w:p>
    <w:p w14:paraId="009DE467" w14:textId="3C1A43E9"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13" w:history="1">
        <w:r w:rsidR="00BE4B00" w:rsidRPr="00426323">
          <w:rPr>
            <w:rStyle w:val="-"/>
            <w:rFonts w:cs="Tahoma"/>
            <w:noProof/>
            <w:lang w:val="el-GR"/>
          </w:rPr>
          <w:t>7.2</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Υπηρεσίες συλλογής, αξιολόγησης, διαχείρισης μετάφρασης και τεκμηρίωσης περιεχομένου – Υπηρεσίες διαχείρισης αποδελτίωσης για κάθε επιλεγμένη χώρα</w:t>
        </w:r>
        <w:r w:rsidR="00BE4B00">
          <w:rPr>
            <w:noProof/>
            <w:webHidden/>
          </w:rPr>
          <w:tab/>
        </w:r>
        <w:r w:rsidR="00BE4B00">
          <w:rPr>
            <w:noProof/>
            <w:webHidden/>
          </w:rPr>
          <w:fldChar w:fldCharType="begin"/>
        </w:r>
        <w:r w:rsidR="00BE4B00">
          <w:rPr>
            <w:noProof/>
            <w:webHidden/>
          </w:rPr>
          <w:instrText xml:space="preserve"> PAGEREF _Toc118713313 \h </w:instrText>
        </w:r>
        <w:r w:rsidR="00BE4B00">
          <w:rPr>
            <w:noProof/>
            <w:webHidden/>
          </w:rPr>
        </w:r>
        <w:r w:rsidR="00BE4B00">
          <w:rPr>
            <w:noProof/>
            <w:webHidden/>
          </w:rPr>
          <w:fldChar w:fldCharType="separate"/>
        </w:r>
        <w:r>
          <w:rPr>
            <w:noProof/>
            <w:webHidden/>
          </w:rPr>
          <w:t>129</w:t>
        </w:r>
        <w:r w:rsidR="00BE4B00">
          <w:rPr>
            <w:noProof/>
            <w:webHidden/>
          </w:rPr>
          <w:fldChar w:fldCharType="end"/>
        </w:r>
      </w:hyperlink>
    </w:p>
    <w:p w14:paraId="444FEC07" w14:textId="20B057DD"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14" w:history="1">
        <w:r w:rsidR="00BE4B00" w:rsidRPr="00426323">
          <w:rPr>
            <w:rStyle w:val="-"/>
            <w:rFonts w:cs="Tahoma"/>
            <w:noProof/>
            <w:lang w:val="el-GR"/>
          </w:rPr>
          <w:t>7.3</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Υπηρεσίες δημοσιογραφικής ανάλυσης περιεχομένου</w:t>
        </w:r>
        <w:r w:rsidR="00BE4B00">
          <w:rPr>
            <w:noProof/>
            <w:webHidden/>
          </w:rPr>
          <w:tab/>
        </w:r>
        <w:r w:rsidR="00BE4B00">
          <w:rPr>
            <w:noProof/>
            <w:webHidden/>
          </w:rPr>
          <w:fldChar w:fldCharType="begin"/>
        </w:r>
        <w:r w:rsidR="00BE4B00">
          <w:rPr>
            <w:noProof/>
            <w:webHidden/>
          </w:rPr>
          <w:instrText xml:space="preserve"> PAGEREF _Toc118713314 \h </w:instrText>
        </w:r>
        <w:r w:rsidR="00BE4B00">
          <w:rPr>
            <w:noProof/>
            <w:webHidden/>
          </w:rPr>
        </w:r>
        <w:r w:rsidR="00BE4B00">
          <w:rPr>
            <w:noProof/>
            <w:webHidden/>
          </w:rPr>
          <w:fldChar w:fldCharType="separate"/>
        </w:r>
        <w:r>
          <w:rPr>
            <w:noProof/>
            <w:webHidden/>
          </w:rPr>
          <w:t>131</w:t>
        </w:r>
        <w:r w:rsidR="00BE4B00">
          <w:rPr>
            <w:noProof/>
            <w:webHidden/>
          </w:rPr>
          <w:fldChar w:fldCharType="end"/>
        </w:r>
      </w:hyperlink>
    </w:p>
    <w:p w14:paraId="491EB39E" w14:textId="0D83EF7F"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15" w:history="1">
        <w:r w:rsidR="00BE4B00" w:rsidRPr="00426323">
          <w:rPr>
            <w:rStyle w:val="-"/>
            <w:rFonts w:cs="Tahoma"/>
            <w:noProof/>
            <w:lang w:val="el-GR"/>
          </w:rPr>
          <w:t>7.4</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Υπηρεσίες Εκπαίδευσης</w:t>
        </w:r>
        <w:r w:rsidR="00BE4B00">
          <w:rPr>
            <w:noProof/>
            <w:webHidden/>
          </w:rPr>
          <w:tab/>
        </w:r>
        <w:r w:rsidR="00BE4B00">
          <w:rPr>
            <w:noProof/>
            <w:webHidden/>
          </w:rPr>
          <w:fldChar w:fldCharType="begin"/>
        </w:r>
        <w:r w:rsidR="00BE4B00">
          <w:rPr>
            <w:noProof/>
            <w:webHidden/>
          </w:rPr>
          <w:instrText xml:space="preserve"> PAGEREF _Toc118713315 \h </w:instrText>
        </w:r>
        <w:r w:rsidR="00BE4B00">
          <w:rPr>
            <w:noProof/>
            <w:webHidden/>
          </w:rPr>
        </w:r>
        <w:r w:rsidR="00BE4B00">
          <w:rPr>
            <w:noProof/>
            <w:webHidden/>
          </w:rPr>
          <w:fldChar w:fldCharType="separate"/>
        </w:r>
        <w:r>
          <w:rPr>
            <w:noProof/>
            <w:webHidden/>
          </w:rPr>
          <w:t>132</w:t>
        </w:r>
        <w:r w:rsidR="00BE4B00">
          <w:rPr>
            <w:noProof/>
            <w:webHidden/>
          </w:rPr>
          <w:fldChar w:fldCharType="end"/>
        </w:r>
      </w:hyperlink>
    </w:p>
    <w:p w14:paraId="39DD88FE" w14:textId="7FB3777F"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16" w:history="1">
        <w:r w:rsidR="00BE4B00" w:rsidRPr="00426323">
          <w:rPr>
            <w:rStyle w:val="-"/>
            <w:rFonts w:cs="Tahoma"/>
            <w:bCs/>
            <w:noProof/>
            <w:lang w:val="el-GR"/>
          </w:rPr>
          <w:t>7.5</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Υπηρεσίες Φάσης Δοκιμαστικής Λειτουργίας</w:t>
        </w:r>
        <w:r w:rsidR="00BE4B00">
          <w:rPr>
            <w:noProof/>
            <w:webHidden/>
          </w:rPr>
          <w:tab/>
        </w:r>
        <w:r w:rsidR="00BE4B00">
          <w:rPr>
            <w:noProof/>
            <w:webHidden/>
          </w:rPr>
          <w:fldChar w:fldCharType="begin"/>
        </w:r>
        <w:r w:rsidR="00BE4B00">
          <w:rPr>
            <w:noProof/>
            <w:webHidden/>
          </w:rPr>
          <w:instrText xml:space="preserve"> PAGEREF _Toc118713316 \h </w:instrText>
        </w:r>
        <w:r w:rsidR="00BE4B00">
          <w:rPr>
            <w:noProof/>
            <w:webHidden/>
          </w:rPr>
        </w:r>
        <w:r w:rsidR="00BE4B00">
          <w:rPr>
            <w:noProof/>
            <w:webHidden/>
          </w:rPr>
          <w:fldChar w:fldCharType="separate"/>
        </w:r>
        <w:r>
          <w:rPr>
            <w:noProof/>
            <w:webHidden/>
          </w:rPr>
          <w:t>133</w:t>
        </w:r>
        <w:r w:rsidR="00BE4B00">
          <w:rPr>
            <w:noProof/>
            <w:webHidden/>
          </w:rPr>
          <w:fldChar w:fldCharType="end"/>
        </w:r>
      </w:hyperlink>
    </w:p>
    <w:p w14:paraId="02DD54E4" w14:textId="445F5EF4"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17" w:history="1">
        <w:r w:rsidR="00BE4B00" w:rsidRPr="00426323">
          <w:rPr>
            <w:rStyle w:val="-"/>
            <w:rFonts w:cs="Tahoma"/>
            <w:noProof/>
            <w:lang w:val="el-GR"/>
          </w:rPr>
          <w:t>7.6</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Υπηρεσίες Φάσης Πιλοτικής Λειτουργίας</w:t>
        </w:r>
        <w:r w:rsidR="00BE4B00">
          <w:rPr>
            <w:noProof/>
            <w:webHidden/>
          </w:rPr>
          <w:tab/>
        </w:r>
        <w:r w:rsidR="00BE4B00">
          <w:rPr>
            <w:noProof/>
            <w:webHidden/>
          </w:rPr>
          <w:fldChar w:fldCharType="begin"/>
        </w:r>
        <w:r w:rsidR="00BE4B00">
          <w:rPr>
            <w:noProof/>
            <w:webHidden/>
          </w:rPr>
          <w:instrText xml:space="preserve"> PAGEREF _Toc118713317 \h </w:instrText>
        </w:r>
        <w:r w:rsidR="00BE4B00">
          <w:rPr>
            <w:noProof/>
            <w:webHidden/>
          </w:rPr>
        </w:r>
        <w:r w:rsidR="00BE4B00">
          <w:rPr>
            <w:noProof/>
            <w:webHidden/>
          </w:rPr>
          <w:fldChar w:fldCharType="separate"/>
        </w:r>
        <w:r>
          <w:rPr>
            <w:noProof/>
            <w:webHidden/>
          </w:rPr>
          <w:t>136</w:t>
        </w:r>
        <w:r w:rsidR="00BE4B00">
          <w:rPr>
            <w:noProof/>
            <w:webHidden/>
          </w:rPr>
          <w:fldChar w:fldCharType="end"/>
        </w:r>
      </w:hyperlink>
    </w:p>
    <w:p w14:paraId="000E4F6D" w14:textId="0B68EC9C"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18" w:history="1">
        <w:r w:rsidR="00BE4B00" w:rsidRPr="00426323">
          <w:rPr>
            <w:rStyle w:val="-"/>
            <w:rFonts w:cs="Tahoma"/>
            <w:noProof/>
            <w:lang w:val="el-GR"/>
          </w:rPr>
          <w:t>7.7</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Υπηρεσίες Εγγύησης</w:t>
        </w:r>
        <w:r w:rsidR="00BE4B00">
          <w:rPr>
            <w:noProof/>
            <w:webHidden/>
          </w:rPr>
          <w:tab/>
        </w:r>
        <w:r w:rsidR="00BE4B00">
          <w:rPr>
            <w:noProof/>
            <w:webHidden/>
          </w:rPr>
          <w:fldChar w:fldCharType="begin"/>
        </w:r>
        <w:r w:rsidR="00BE4B00">
          <w:rPr>
            <w:noProof/>
            <w:webHidden/>
          </w:rPr>
          <w:instrText xml:space="preserve"> PAGEREF _Toc118713318 \h </w:instrText>
        </w:r>
        <w:r w:rsidR="00BE4B00">
          <w:rPr>
            <w:noProof/>
            <w:webHidden/>
          </w:rPr>
        </w:r>
        <w:r w:rsidR="00BE4B00">
          <w:rPr>
            <w:noProof/>
            <w:webHidden/>
          </w:rPr>
          <w:fldChar w:fldCharType="separate"/>
        </w:r>
        <w:r>
          <w:rPr>
            <w:noProof/>
            <w:webHidden/>
          </w:rPr>
          <w:t>137</w:t>
        </w:r>
        <w:r w:rsidR="00BE4B00">
          <w:rPr>
            <w:noProof/>
            <w:webHidden/>
          </w:rPr>
          <w:fldChar w:fldCharType="end"/>
        </w:r>
      </w:hyperlink>
    </w:p>
    <w:p w14:paraId="4009BC9A" w14:textId="51083BE2"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319" w:history="1">
        <w:r w:rsidR="00BE4B00" w:rsidRPr="00426323">
          <w:rPr>
            <w:rStyle w:val="-"/>
            <w:rFonts w:cs="Tahoma"/>
            <w:noProof/>
            <w:lang w:val="el-GR"/>
          </w:rPr>
          <w:t>7.7.1</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Περίοδος Εγγύησης</w:t>
        </w:r>
        <w:r w:rsidR="00BE4B00">
          <w:rPr>
            <w:noProof/>
            <w:webHidden/>
          </w:rPr>
          <w:tab/>
        </w:r>
        <w:r w:rsidR="00BE4B00">
          <w:rPr>
            <w:noProof/>
            <w:webHidden/>
          </w:rPr>
          <w:fldChar w:fldCharType="begin"/>
        </w:r>
        <w:r w:rsidR="00BE4B00">
          <w:rPr>
            <w:noProof/>
            <w:webHidden/>
          </w:rPr>
          <w:instrText xml:space="preserve"> PAGEREF _Toc118713319 \h </w:instrText>
        </w:r>
        <w:r w:rsidR="00BE4B00">
          <w:rPr>
            <w:noProof/>
            <w:webHidden/>
          </w:rPr>
        </w:r>
        <w:r w:rsidR="00BE4B00">
          <w:rPr>
            <w:noProof/>
            <w:webHidden/>
          </w:rPr>
          <w:fldChar w:fldCharType="separate"/>
        </w:r>
        <w:r>
          <w:rPr>
            <w:noProof/>
            <w:webHidden/>
          </w:rPr>
          <w:t>137</w:t>
        </w:r>
        <w:r w:rsidR="00BE4B00">
          <w:rPr>
            <w:noProof/>
            <w:webHidden/>
          </w:rPr>
          <w:fldChar w:fldCharType="end"/>
        </w:r>
      </w:hyperlink>
    </w:p>
    <w:p w14:paraId="50952CAA" w14:textId="222D9F2A"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320" w:history="1">
        <w:r w:rsidR="00BE4B00" w:rsidRPr="00426323">
          <w:rPr>
            <w:rStyle w:val="-"/>
            <w:rFonts w:cs="Tahoma"/>
            <w:noProof/>
            <w:lang w:val="el-GR"/>
          </w:rPr>
          <w:t>7.7.2</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Υπηρεσίες Περιόδου Εγγύησης</w:t>
        </w:r>
        <w:r w:rsidR="00BE4B00">
          <w:rPr>
            <w:noProof/>
            <w:webHidden/>
          </w:rPr>
          <w:tab/>
        </w:r>
        <w:r w:rsidR="00BE4B00">
          <w:rPr>
            <w:noProof/>
            <w:webHidden/>
          </w:rPr>
          <w:fldChar w:fldCharType="begin"/>
        </w:r>
        <w:r w:rsidR="00BE4B00">
          <w:rPr>
            <w:noProof/>
            <w:webHidden/>
          </w:rPr>
          <w:instrText xml:space="preserve"> PAGEREF _Toc118713320 \h </w:instrText>
        </w:r>
        <w:r w:rsidR="00BE4B00">
          <w:rPr>
            <w:noProof/>
            <w:webHidden/>
          </w:rPr>
        </w:r>
        <w:r w:rsidR="00BE4B00">
          <w:rPr>
            <w:noProof/>
            <w:webHidden/>
          </w:rPr>
          <w:fldChar w:fldCharType="separate"/>
        </w:r>
        <w:r>
          <w:rPr>
            <w:noProof/>
            <w:webHidden/>
          </w:rPr>
          <w:t>138</w:t>
        </w:r>
        <w:r w:rsidR="00BE4B00">
          <w:rPr>
            <w:noProof/>
            <w:webHidden/>
          </w:rPr>
          <w:fldChar w:fldCharType="end"/>
        </w:r>
      </w:hyperlink>
    </w:p>
    <w:p w14:paraId="05DF6508" w14:textId="6B6A9343"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321" w:history="1">
        <w:r w:rsidR="00BE4B00" w:rsidRPr="00426323">
          <w:rPr>
            <w:rStyle w:val="-"/>
            <w:rFonts w:cs="Tahoma"/>
            <w:noProof/>
            <w:lang w:val="el-GR"/>
          </w:rPr>
          <w:t>7.7.3</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Τήρηση Εγγυημένου Επιπέδου Υπηρεσιών - Ρήτρες</w:t>
        </w:r>
        <w:r w:rsidR="00BE4B00">
          <w:rPr>
            <w:noProof/>
            <w:webHidden/>
          </w:rPr>
          <w:tab/>
        </w:r>
        <w:r w:rsidR="00BE4B00">
          <w:rPr>
            <w:noProof/>
            <w:webHidden/>
          </w:rPr>
          <w:fldChar w:fldCharType="begin"/>
        </w:r>
        <w:r w:rsidR="00BE4B00">
          <w:rPr>
            <w:noProof/>
            <w:webHidden/>
          </w:rPr>
          <w:instrText xml:space="preserve"> PAGEREF _Toc118713321 \h </w:instrText>
        </w:r>
        <w:r w:rsidR="00BE4B00">
          <w:rPr>
            <w:noProof/>
            <w:webHidden/>
          </w:rPr>
        </w:r>
        <w:r w:rsidR="00BE4B00">
          <w:rPr>
            <w:noProof/>
            <w:webHidden/>
          </w:rPr>
          <w:fldChar w:fldCharType="separate"/>
        </w:r>
        <w:r>
          <w:rPr>
            <w:noProof/>
            <w:webHidden/>
          </w:rPr>
          <w:t>138</w:t>
        </w:r>
        <w:r w:rsidR="00BE4B00">
          <w:rPr>
            <w:noProof/>
            <w:webHidden/>
          </w:rPr>
          <w:fldChar w:fldCharType="end"/>
        </w:r>
      </w:hyperlink>
    </w:p>
    <w:p w14:paraId="66338D44" w14:textId="103F1286"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22" w:history="1">
        <w:r w:rsidR="00BE4B00" w:rsidRPr="00426323">
          <w:rPr>
            <w:rStyle w:val="-"/>
            <w:rFonts w:cs="Tahoma"/>
            <w:noProof/>
            <w:lang w:val="el-GR"/>
          </w:rPr>
          <w:t>7.8</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Υπηρεσίες δημοσιότητας και ενημέρωσης</w:t>
        </w:r>
        <w:r w:rsidR="00BE4B00">
          <w:rPr>
            <w:noProof/>
            <w:webHidden/>
          </w:rPr>
          <w:tab/>
        </w:r>
        <w:r w:rsidR="00BE4B00">
          <w:rPr>
            <w:noProof/>
            <w:webHidden/>
          </w:rPr>
          <w:fldChar w:fldCharType="begin"/>
        </w:r>
        <w:r w:rsidR="00BE4B00">
          <w:rPr>
            <w:noProof/>
            <w:webHidden/>
          </w:rPr>
          <w:instrText xml:space="preserve"> PAGEREF _Toc118713322 \h </w:instrText>
        </w:r>
        <w:r w:rsidR="00BE4B00">
          <w:rPr>
            <w:noProof/>
            <w:webHidden/>
          </w:rPr>
        </w:r>
        <w:r w:rsidR="00BE4B00">
          <w:rPr>
            <w:noProof/>
            <w:webHidden/>
          </w:rPr>
          <w:fldChar w:fldCharType="separate"/>
        </w:r>
        <w:r>
          <w:rPr>
            <w:noProof/>
            <w:webHidden/>
          </w:rPr>
          <w:t>141</w:t>
        </w:r>
        <w:r w:rsidR="00BE4B00">
          <w:rPr>
            <w:noProof/>
            <w:webHidden/>
          </w:rPr>
          <w:fldChar w:fldCharType="end"/>
        </w:r>
      </w:hyperlink>
    </w:p>
    <w:p w14:paraId="62BF4DBB" w14:textId="16157C34" w:rsidR="00BE4B00" w:rsidRDefault="00381CFC">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8713323" w:history="1">
        <w:r w:rsidR="00BE4B00" w:rsidRPr="00426323">
          <w:rPr>
            <w:rStyle w:val="-"/>
            <w:rFonts w:cs="Tahoma"/>
            <w:noProof/>
            <w:lang w:val="el-GR"/>
          </w:rPr>
          <w:t>8</w:t>
        </w:r>
        <w:r w:rsidR="00BE4B00">
          <w:rPr>
            <w:rFonts w:asciiTheme="minorHAnsi" w:eastAsiaTheme="minorEastAsia" w:hAnsiTheme="minorHAnsi" w:cstheme="minorBidi"/>
            <w:b w:val="0"/>
            <w:bCs w:val="0"/>
            <w:caps w:val="0"/>
            <w:noProof/>
            <w:sz w:val="22"/>
            <w:szCs w:val="22"/>
            <w:lang w:val="el-GR" w:eastAsia="el-GR"/>
          </w:rPr>
          <w:tab/>
        </w:r>
        <w:r w:rsidR="00BE4B00" w:rsidRPr="00426323">
          <w:rPr>
            <w:rStyle w:val="-"/>
            <w:rFonts w:cs="Tahoma"/>
            <w:noProof/>
            <w:lang w:val="el-GR"/>
          </w:rPr>
          <w:t>Μεθοδολογία Υλοποίησης</w:t>
        </w:r>
        <w:r w:rsidR="00BE4B00">
          <w:rPr>
            <w:noProof/>
            <w:webHidden/>
          </w:rPr>
          <w:tab/>
        </w:r>
        <w:r w:rsidR="00BE4B00">
          <w:rPr>
            <w:noProof/>
            <w:webHidden/>
          </w:rPr>
          <w:fldChar w:fldCharType="begin"/>
        </w:r>
        <w:r w:rsidR="00BE4B00">
          <w:rPr>
            <w:noProof/>
            <w:webHidden/>
          </w:rPr>
          <w:instrText xml:space="preserve"> PAGEREF _Toc118713323 \h </w:instrText>
        </w:r>
        <w:r w:rsidR="00BE4B00">
          <w:rPr>
            <w:noProof/>
            <w:webHidden/>
          </w:rPr>
        </w:r>
        <w:r w:rsidR="00BE4B00">
          <w:rPr>
            <w:noProof/>
            <w:webHidden/>
          </w:rPr>
          <w:fldChar w:fldCharType="separate"/>
        </w:r>
        <w:r>
          <w:rPr>
            <w:noProof/>
            <w:webHidden/>
          </w:rPr>
          <w:t>143</w:t>
        </w:r>
        <w:r w:rsidR="00BE4B00">
          <w:rPr>
            <w:noProof/>
            <w:webHidden/>
          </w:rPr>
          <w:fldChar w:fldCharType="end"/>
        </w:r>
      </w:hyperlink>
    </w:p>
    <w:p w14:paraId="6015EB94" w14:textId="340CC56D"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24" w:history="1">
        <w:r w:rsidR="00BE4B00" w:rsidRPr="00426323">
          <w:rPr>
            <w:rStyle w:val="-"/>
            <w:rFonts w:cs="Tahoma"/>
            <w:noProof/>
            <w:lang w:val="el-GR"/>
          </w:rPr>
          <w:t>8.1</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Χρονοδιάγραμμα</w:t>
        </w:r>
        <w:r w:rsidR="00BE4B00">
          <w:rPr>
            <w:noProof/>
            <w:webHidden/>
          </w:rPr>
          <w:tab/>
        </w:r>
        <w:r w:rsidR="00BE4B00">
          <w:rPr>
            <w:noProof/>
            <w:webHidden/>
          </w:rPr>
          <w:fldChar w:fldCharType="begin"/>
        </w:r>
        <w:r w:rsidR="00BE4B00">
          <w:rPr>
            <w:noProof/>
            <w:webHidden/>
          </w:rPr>
          <w:instrText xml:space="preserve"> PAGEREF _Toc118713324 \h </w:instrText>
        </w:r>
        <w:r w:rsidR="00BE4B00">
          <w:rPr>
            <w:noProof/>
            <w:webHidden/>
          </w:rPr>
        </w:r>
        <w:r w:rsidR="00BE4B00">
          <w:rPr>
            <w:noProof/>
            <w:webHidden/>
          </w:rPr>
          <w:fldChar w:fldCharType="separate"/>
        </w:r>
        <w:r>
          <w:rPr>
            <w:noProof/>
            <w:webHidden/>
          </w:rPr>
          <w:t>144</w:t>
        </w:r>
        <w:r w:rsidR="00BE4B00">
          <w:rPr>
            <w:noProof/>
            <w:webHidden/>
          </w:rPr>
          <w:fldChar w:fldCharType="end"/>
        </w:r>
      </w:hyperlink>
    </w:p>
    <w:p w14:paraId="43FB7524" w14:textId="0C580655"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25" w:history="1">
        <w:r w:rsidR="00BE4B00" w:rsidRPr="00426323">
          <w:rPr>
            <w:rStyle w:val="-"/>
            <w:rFonts w:eastAsia="Times New Roman" w:cs="Tahoma"/>
            <w:noProof/>
            <w:lang w:val="el-GR"/>
          </w:rPr>
          <w:t>8.2</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Φάσεις – Παραδοτέα</w:t>
        </w:r>
        <w:r w:rsidR="00BE4B00">
          <w:rPr>
            <w:noProof/>
            <w:webHidden/>
          </w:rPr>
          <w:tab/>
        </w:r>
        <w:r w:rsidR="00BE4B00">
          <w:rPr>
            <w:noProof/>
            <w:webHidden/>
          </w:rPr>
          <w:fldChar w:fldCharType="begin"/>
        </w:r>
        <w:r w:rsidR="00BE4B00">
          <w:rPr>
            <w:noProof/>
            <w:webHidden/>
          </w:rPr>
          <w:instrText xml:space="preserve"> PAGEREF _Toc118713325 \h </w:instrText>
        </w:r>
        <w:r w:rsidR="00BE4B00">
          <w:rPr>
            <w:noProof/>
            <w:webHidden/>
          </w:rPr>
        </w:r>
        <w:r w:rsidR="00BE4B00">
          <w:rPr>
            <w:noProof/>
            <w:webHidden/>
          </w:rPr>
          <w:fldChar w:fldCharType="separate"/>
        </w:r>
        <w:r>
          <w:rPr>
            <w:noProof/>
            <w:webHidden/>
          </w:rPr>
          <w:t>147</w:t>
        </w:r>
        <w:r w:rsidR="00BE4B00">
          <w:rPr>
            <w:noProof/>
            <w:webHidden/>
          </w:rPr>
          <w:fldChar w:fldCharType="end"/>
        </w:r>
      </w:hyperlink>
    </w:p>
    <w:p w14:paraId="20C9C0E5" w14:textId="6473F8D8"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26" w:history="1">
        <w:r w:rsidR="00BE4B00" w:rsidRPr="00426323">
          <w:rPr>
            <w:rStyle w:val="-"/>
            <w:rFonts w:eastAsia="Times New Roman" w:cs="Tahoma"/>
            <w:noProof/>
            <w:lang w:val="el-GR"/>
          </w:rPr>
          <w:t>8.3</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Περίοδος Εγγύησης</w:t>
        </w:r>
        <w:r w:rsidR="00BE4B00">
          <w:rPr>
            <w:noProof/>
            <w:webHidden/>
          </w:rPr>
          <w:tab/>
        </w:r>
        <w:r w:rsidR="00BE4B00">
          <w:rPr>
            <w:noProof/>
            <w:webHidden/>
          </w:rPr>
          <w:fldChar w:fldCharType="begin"/>
        </w:r>
        <w:r w:rsidR="00BE4B00">
          <w:rPr>
            <w:noProof/>
            <w:webHidden/>
          </w:rPr>
          <w:instrText xml:space="preserve"> PAGEREF _Toc118713326 \h </w:instrText>
        </w:r>
        <w:r w:rsidR="00BE4B00">
          <w:rPr>
            <w:noProof/>
            <w:webHidden/>
          </w:rPr>
        </w:r>
        <w:r w:rsidR="00BE4B00">
          <w:rPr>
            <w:noProof/>
            <w:webHidden/>
          </w:rPr>
          <w:fldChar w:fldCharType="separate"/>
        </w:r>
        <w:r>
          <w:rPr>
            <w:noProof/>
            <w:webHidden/>
          </w:rPr>
          <w:t>158</w:t>
        </w:r>
        <w:r w:rsidR="00BE4B00">
          <w:rPr>
            <w:noProof/>
            <w:webHidden/>
          </w:rPr>
          <w:fldChar w:fldCharType="end"/>
        </w:r>
      </w:hyperlink>
    </w:p>
    <w:p w14:paraId="76F9CA5C" w14:textId="3AD58081" w:rsidR="00BE4B00" w:rsidRDefault="00381CFC">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3327" w:history="1">
        <w:r w:rsidR="00BE4B00" w:rsidRPr="00426323">
          <w:rPr>
            <w:rStyle w:val="-"/>
            <w:rFonts w:cs="Tahoma"/>
            <w:noProof/>
            <w:lang w:val="el-GR"/>
          </w:rPr>
          <w:t>8.3.1</w:t>
        </w:r>
        <w:r w:rsidR="00BE4B00">
          <w:rPr>
            <w:rFonts w:asciiTheme="minorHAnsi" w:eastAsiaTheme="minorEastAsia" w:hAnsiTheme="minorHAnsi" w:cstheme="minorBidi"/>
            <w:noProof/>
            <w:sz w:val="22"/>
            <w:szCs w:val="22"/>
            <w:lang w:val="el-GR" w:eastAsia="el-GR"/>
          </w:rPr>
          <w:tab/>
        </w:r>
        <w:r w:rsidR="00BE4B00" w:rsidRPr="00426323">
          <w:rPr>
            <w:rStyle w:val="-"/>
            <w:rFonts w:cs="Tahoma"/>
            <w:noProof/>
            <w:lang w:val="el-GR"/>
          </w:rPr>
          <w:t>Υπηρεσίες Περιόδου Εγγύησης</w:t>
        </w:r>
        <w:r w:rsidR="00BE4B00">
          <w:rPr>
            <w:noProof/>
            <w:webHidden/>
          </w:rPr>
          <w:tab/>
        </w:r>
        <w:r w:rsidR="00BE4B00">
          <w:rPr>
            <w:noProof/>
            <w:webHidden/>
          </w:rPr>
          <w:fldChar w:fldCharType="begin"/>
        </w:r>
        <w:r w:rsidR="00BE4B00">
          <w:rPr>
            <w:noProof/>
            <w:webHidden/>
          </w:rPr>
          <w:instrText xml:space="preserve"> PAGEREF _Toc118713327 \h </w:instrText>
        </w:r>
        <w:r w:rsidR="00BE4B00">
          <w:rPr>
            <w:noProof/>
            <w:webHidden/>
          </w:rPr>
        </w:r>
        <w:r w:rsidR="00BE4B00">
          <w:rPr>
            <w:noProof/>
            <w:webHidden/>
          </w:rPr>
          <w:fldChar w:fldCharType="separate"/>
        </w:r>
        <w:r>
          <w:rPr>
            <w:noProof/>
            <w:webHidden/>
          </w:rPr>
          <w:t>158</w:t>
        </w:r>
        <w:r w:rsidR="00BE4B00">
          <w:rPr>
            <w:noProof/>
            <w:webHidden/>
          </w:rPr>
          <w:fldChar w:fldCharType="end"/>
        </w:r>
      </w:hyperlink>
    </w:p>
    <w:p w14:paraId="67D51BF6" w14:textId="0B66DCBE" w:rsidR="00BE4B00" w:rsidRDefault="00381CFC">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3328" w:history="1">
        <w:r w:rsidR="00BE4B00" w:rsidRPr="00426323">
          <w:rPr>
            <w:rStyle w:val="-"/>
            <w:rFonts w:eastAsia="Times New Roman" w:cs="Tahoma"/>
            <w:noProof/>
            <w:lang w:val="el-GR"/>
          </w:rPr>
          <w:t>8.3.2</w:t>
        </w:r>
        <w:r w:rsidR="00BE4B00">
          <w:rPr>
            <w:rFonts w:asciiTheme="minorHAnsi" w:eastAsiaTheme="minorEastAsia" w:hAnsiTheme="minorHAnsi" w:cstheme="minorBidi"/>
            <w:noProof/>
            <w:sz w:val="22"/>
            <w:szCs w:val="22"/>
            <w:lang w:val="el-GR" w:eastAsia="el-GR"/>
          </w:rPr>
          <w:tab/>
        </w:r>
        <w:r w:rsidR="00BE4B00" w:rsidRPr="00426323">
          <w:rPr>
            <w:rStyle w:val="-"/>
            <w:rFonts w:cs="Tahoma"/>
            <w:noProof/>
            <w:lang w:val="el-GR"/>
          </w:rPr>
          <w:t>Τήρηση Εγγυημένου Επιπέδου Υπηρεσιών – Ρήτρες</w:t>
        </w:r>
        <w:r w:rsidR="00BE4B00">
          <w:rPr>
            <w:noProof/>
            <w:webHidden/>
          </w:rPr>
          <w:tab/>
        </w:r>
        <w:r w:rsidR="00BE4B00">
          <w:rPr>
            <w:noProof/>
            <w:webHidden/>
          </w:rPr>
          <w:fldChar w:fldCharType="begin"/>
        </w:r>
        <w:r w:rsidR="00BE4B00">
          <w:rPr>
            <w:noProof/>
            <w:webHidden/>
          </w:rPr>
          <w:instrText xml:space="preserve"> PAGEREF _Toc118713328 \h </w:instrText>
        </w:r>
        <w:r w:rsidR="00BE4B00">
          <w:rPr>
            <w:noProof/>
            <w:webHidden/>
          </w:rPr>
        </w:r>
        <w:r w:rsidR="00BE4B00">
          <w:rPr>
            <w:noProof/>
            <w:webHidden/>
          </w:rPr>
          <w:fldChar w:fldCharType="separate"/>
        </w:r>
        <w:r>
          <w:rPr>
            <w:noProof/>
            <w:webHidden/>
          </w:rPr>
          <w:t>159</w:t>
        </w:r>
        <w:r w:rsidR="00BE4B00">
          <w:rPr>
            <w:noProof/>
            <w:webHidden/>
          </w:rPr>
          <w:fldChar w:fldCharType="end"/>
        </w:r>
      </w:hyperlink>
    </w:p>
    <w:p w14:paraId="759EA5F9" w14:textId="1DA939BA" w:rsidR="00BE4B00" w:rsidRDefault="00381CFC">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3329" w:history="1">
        <w:r w:rsidR="00BE4B00" w:rsidRPr="00426323">
          <w:rPr>
            <w:rStyle w:val="-"/>
            <w:rFonts w:cs="Tahoma"/>
            <w:noProof/>
            <w:lang w:val="el-GR"/>
          </w:rPr>
          <w:t>8.3.3</w:t>
        </w:r>
        <w:r w:rsidR="00BE4B00">
          <w:rPr>
            <w:rFonts w:asciiTheme="minorHAnsi" w:eastAsiaTheme="minorEastAsia" w:hAnsiTheme="minorHAnsi" w:cstheme="minorBidi"/>
            <w:noProof/>
            <w:sz w:val="22"/>
            <w:szCs w:val="22"/>
            <w:lang w:val="el-GR" w:eastAsia="el-GR"/>
          </w:rPr>
          <w:tab/>
        </w:r>
        <w:r w:rsidR="00BE4B00" w:rsidRPr="00426323">
          <w:rPr>
            <w:rStyle w:val="-"/>
            <w:rFonts w:cs="Tahoma"/>
            <w:noProof/>
            <w:lang w:val="el-GR"/>
          </w:rPr>
          <w:t>Προγραμματισμένες Διακοπές Υπηρεσίας</w:t>
        </w:r>
        <w:r w:rsidR="00BE4B00">
          <w:rPr>
            <w:noProof/>
            <w:webHidden/>
          </w:rPr>
          <w:tab/>
        </w:r>
        <w:r w:rsidR="00BE4B00">
          <w:rPr>
            <w:noProof/>
            <w:webHidden/>
          </w:rPr>
          <w:fldChar w:fldCharType="begin"/>
        </w:r>
        <w:r w:rsidR="00BE4B00">
          <w:rPr>
            <w:noProof/>
            <w:webHidden/>
          </w:rPr>
          <w:instrText xml:space="preserve"> PAGEREF _Toc118713329 \h </w:instrText>
        </w:r>
        <w:r w:rsidR="00BE4B00">
          <w:rPr>
            <w:noProof/>
            <w:webHidden/>
          </w:rPr>
        </w:r>
        <w:r w:rsidR="00BE4B00">
          <w:rPr>
            <w:noProof/>
            <w:webHidden/>
          </w:rPr>
          <w:fldChar w:fldCharType="separate"/>
        </w:r>
        <w:r>
          <w:rPr>
            <w:noProof/>
            <w:webHidden/>
          </w:rPr>
          <w:t>161</w:t>
        </w:r>
        <w:r w:rsidR="00BE4B00">
          <w:rPr>
            <w:noProof/>
            <w:webHidden/>
          </w:rPr>
          <w:fldChar w:fldCharType="end"/>
        </w:r>
      </w:hyperlink>
    </w:p>
    <w:p w14:paraId="62523A17" w14:textId="4028F3AB"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30" w:history="1">
        <w:r w:rsidR="00BE4B00" w:rsidRPr="00426323">
          <w:rPr>
            <w:rStyle w:val="-"/>
            <w:rFonts w:cs="Tahoma"/>
            <w:noProof/>
            <w:lang w:val="el-GR"/>
          </w:rPr>
          <w:t>8.4</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Ομάδα Έργου/Σχήμα Διοίκησης Έργου</w:t>
        </w:r>
        <w:r w:rsidR="00BE4B00">
          <w:rPr>
            <w:noProof/>
            <w:webHidden/>
          </w:rPr>
          <w:tab/>
        </w:r>
        <w:r w:rsidR="00BE4B00">
          <w:rPr>
            <w:noProof/>
            <w:webHidden/>
          </w:rPr>
          <w:fldChar w:fldCharType="begin"/>
        </w:r>
        <w:r w:rsidR="00BE4B00">
          <w:rPr>
            <w:noProof/>
            <w:webHidden/>
          </w:rPr>
          <w:instrText xml:space="preserve"> PAGEREF _Toc118713330 \h </w:instrText>
        </w:r>
        <w:r w:rsidR="00BE4B00">
          <w:rPr>
            <w:noProof/>
            <w:webHidden/>
          </w:rPr>
        </w:r>
        <w:r w:rsidR="00BE4B00">
          <w:rPr>
            <w:noProof/>
            <w:webHidden/>
          </w:rPr>
          <w:fldChar w:fldCharType="separate"/>
        </w:r>
        <w:r>
          <w:rPr>
            <w:noProof/>
            <w:webHidden/>
          </w:rPr>
          <w:t>161</w:t>
        </w:r>
        <w:r w:rsidR="00BE4B00">
          <w:rPr>
            <w:noProof/>
            <w:webHidden/>
          </w:rPr>
          <w:fldChar w:fldCharType="end"/>
        </w:r>
      </w:hyperlink>
    </w:p>
    <w:p w14:paraId="078B6F48" w14:textId="15288E44" w:rsidR="00BE4B00" w:rsidRDefault="00381CFC">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3331" w:history="1">
        <w:r w:rsidR="00BE4B00" w:rsidRPr="00426323">
          <w:rPr>
            <w:rStyle w:val="-"/>
            <w:rFonts w:cs="Tahoma"/>
            <w:noProof/>
            <w:lang w:val="el-GR"/>
          </w:rPr>
          <w:t>8.4.1</w:t>
        </w:r>
        <w:r w:rsidR="00BE4B00">
          <w:rPr>
            <w:rFonts w:asciiTheme="minorHAnsi" w:eastAsiaTheme="minorEastAsia" w:hAnsiTheme="minorHAnsi" w:cstheme="minorBidi"/>
            <w:noProof/>
            <w:sz w:val="22"/>
            <w:szCs w:val="22"/>
            <w:lang w:val="el-GR" w:eastAsia="el-GR"/>
          </w:rPr>
          <w:tab/>
        </w:r>
        <w:r w:rsidR="00BE4B00" w:rsidRPr="00426323">
          <w:rPr>
            <w:rStyle w:val="-"/>
            <w:rFonts w:cs="Tahoma"/>
            <w:noProof/>
            <w:lang w:val="el-GR"/>
          </w:rPr>
          <w:t>Υπεύθυνος Έργου Αναδόχου</w:t>
        </w:r>
        <w:r w:rsidR="00BE4B00">
          <w:rPr>
            <w:noProof/>
            <w:webHidden/>
          </w:rPr>
          <w:tab/>
        </w:r>
        <w:r w:rsidR="00BE4B00">
          <w:rPr>
            <w:noProof/>
            <w:webHidden/>
          </w:rPr>
          <w:fldChar w:fldCharType="begin"/>
        </w:r>
        <w:r w:rsidR="00BE4B00">
          <w:rPr>
            <w:noProof/>
            <w:webHidden/>
          </w:rPr>
          <w:instrText xml:space="preserve"> PAGEREF _Toc118713331 \h </w:instrText>
        </w:r>
        <w:r w:rsidR="00BE4B00">
          <w:rPr>
            <w:noProof/>
            <w:webHidden/>
          </w:rPr>
        </w:r>
        <w:r w:rsidR="00BE4B00">
          <w:rPr>
            <w:noProof/>
            <w:webHidden/>
          </w:rPr>
          <w:fldChar w:fldCharType="separate"/>
        </w:r>
        <w:r>
          <w:rPr>
            <w:noProof/>
            <w:webHidden/>
          </w:rPr>
          <w:t>161</w:t>
        </w:r>
        <w:r w:rsidR="00BE4B00">
          <w:rPr>
            <w:noProof/>
            <w:webHidden/>
          </w:rPr>
          <w:fldChar w:fldCharType="end"/>
        </w:r>
      </w:hyperlink>
    </w:p>
    <w:p w14:paraId="0B38D85A" w14:textId="5BAFDCEE" w:rsidR="00BE4B00" w:rsidRDefault="00381CFC">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18713332" w:history="1">
        <w:r w:rsidR="00BE4B00" w:rsidRPr="00426323">
          <w:rPr>
            <w:rStyle w:val="-"/>
            <w:rFonts w:cs="Tahoma"/>
            <w:noProof/>
            <w:lang w:val="el-GR"/>
          </w:rPr>
          <w:t>8.4.2</w:t>
        </w:r>
        <w:r w:rsidR="00BE4B00">
          <w:rPr>
            <w:rFonts w:asciiTheme="minorHAnsi" w:eastAsiaTheme="minorEastAsia" w:hAnsiTheme="minorHAnsi" w:cstheme="minorBidi"/>
            <w:noProof/>
            <w:sz w:val="22"/>
            <w:szCs w:val="22"/>
            <w:lang w:val="el-GR" w:eastAsia="el-GR"/>
          </w:rPr>
          <w:tab/>
        </w:r>
        <w:r w:rsidR="00BE4B00" w:rsidRPr="00426323">
          <w:rPr>
            <w:rStyle w:val="-"/>
            <w:rFonts w:cs="Tahoma"/>
            <w:noProof/>
            <w:lang w:val="el-GR"/>
          </w:rPr>
          <w:t>Μέλη Ομάδας Έργου</w:t>
        </w:r>
        <w:r w:rsidR="00BE4B00">
          <w:rPr>
            <w:noProof/>
            <w:webHidden/>
          </w:rPr>
          <w:tab/>
        </w:r>
        <w:r w:rsidR="00BE4B00">
          <w:rPr>
            <w:noProof/>
            <w:webHidden/>
          </w:rPr>
          <w:fldChar w:fldCharType="begin"/>
        </w:r>
        <w:r w:rsidR="00BE4B00">
          <w:rPr>
            <w:noProof/>
            <w:webHidden/>
          </w:rPr>
          <w:instrText xml:space="preserve"> PAGEREF _Toc118713332 \h </w:instrText>
        </w:r>
        <w:r w:rsidR="00BE4B00">
          <w:rPr>
            <w:noProof/>
            <w:webHidden/>
          </w:rPr>
        </w:r>
        <w:r w:rsidR="00BE4B00">
          <w:rPr>
            <w:noProof/>
            <w:webHidden/>
          </w:rPr>
          <w:fldChar w:fldCharType="separate"/>
        </w:r>
        <w:r>
          <w:rPr>
            <w:noProof/>
            <w:webHidden/>
          </w:rPr>
          <w:t>162</w:t>
        </w:r>
        <w:r w:rsidR="00BE4B00">
          <w:rPr>
            <w:noProof/>
            <w:webHidden/>
          </w:rPr>
          <w:fldChar w:fldCharType="end"/>
        </w:r>
      </w:hyperlink>
    </w:p>
    <w:p w14:paraId="1ED0BB35" w14:textId="2534D2A1"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33" w:history="1">
        <w:r w:rsidR="00BE4B00" w:rsidRPr="00426323">
          <w:rPr>
            <w:rStyle w:val="-"/>
            <w:rFonts w:cs="Tahoma"/>
            <w:noProof/>
            <w:lang w:val="el-GR"/>
          </w:rPr>
          <w:t>8.5</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Μεθοδολογία διοίκησης και διασφάλισης ποιότητας</w:t>
        </w:r>
        <w:r w:rsidR="00BE4B00">
          <w:rPr>
            <w:noProof/>
            <w:webHidden/>
          </w:rPr>
          <w:tab/>
        </w:r>
        <w:r w:rsidR="00BE4B00">
          <w:rPr>
            <w:noProof/>
            <w:webHidden/>
          </w:rPr>
          <w:fldChar w:fldCharType="begin"/>
        </w:r>
        <w:r w:rsidR="00BE4B00">
          <w:rPr>
            <w:noProof/>
            <w:webHidden/>
          </w:rPr>
          <w:instrText xml:space="preserve"> PAGEREF _Toc118713333 \h </w:instrText>
        </w:r>
        <w:r w:rsidR="00BE4B00">
          <w:rPr>
            <w:noProof/>
            <w:webHidden/>
          </w:rPr>
        </w:r>
        <w:r w:rsidR="00BE4B00">
          <w:rPr>
            <w:noProof/>
            <w:webHidden/>
          </w:rPr>
          <w:fldChar w:fldCharType="separate"/>
        </w:r>
        <w:r>
          <w:rPr>
            <w:noProof/>
            <w:webHidden/>
          </w:rPr>
          <w:t>162</w:t>
        </w:r>
        <w:r w:rsidR="00BE4B00">
          <w:rPr>
            <w:noProof/>
            <w:webHidden/>
          </w:rPr>
          <w:fldChar w:fldCharType="end"/>
        </w:r>
      </w:hyperlink>
    </w:p>
    <w:p w14:paraId="48AA90CF" w14:textId="56F0AA27"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34" w:history="1">
        <w:r w:rsidR="00BE4B00" w:rsidRPr="00426323">
          <w:rPr>
            <w:rStyle w:val="-"/>
            <w:rFonts w:cs="Tahoma"/>
            <w:noProof/>
            <w:lang w:val="el-GR"/>
          </w:rPr>
          <w:t>8.6</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Μεθοδολογία διαχείρισης κινδύνων</w:t>
        </w:r>
        <w:r w:rsidR="00BE4B00">
          <w:rPr>
            <w:noProof/>
            <w:webHidden/>
          </w:rPr>
          <w:tab/>
        </w:r>
        <w:r w:rsidR="00BE4B00">
          <w:rPr>
            <w:noProof/>
            <w:webHidden/>
          </w:rPr>
          <w:fldChar w:fldCharType="begin"/>
        </w:r>
        <w:r w:rsidR="00BE4B00">
          <w:rPr>
            <w:noProof/>
            <w:webHidden/>
          </w:rPr>
          <w:instrText xml:space="preserve"> PAGEREF _Toc118713334 \h </w:instrText>
        </w:r>
        <w:r w:rsidR="00BE4B00">
          <w:rPr>
            <w:noProof/>
            <w:webHidden/>
          </w:rPr>
        </w:r>
        <w:r w:rsidR="00BE4B00">
          <w:rPr>
            <w:noProof/>
            <w:webHidden/>
          </w:rPr>
          <w:fldChar w:fldCharType="separate"/>
        </w:r>
        <w:r>
          <w:rPr>
            <w:noProof/>
            <w:webHidden/>
          </w:rPr>
          <w:t>163</w:t>
        </w:r>
        <w:r w:rsidR="00BE4B00">
          <w:rPr>
            <w:noProof/>
            <w:webHidden/>
          </w:rPr>
          <w:fldChar w:fldCharType="end"/>
        </w:r>
      </w:hyperlink>
    </w:p>
    <w:p w14:paraId="528223A6" w14:textId="01251B16" w:rsidR="00BE4B00" w:rsidRDefault="00381CFC">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8713335" w:history="1">
        <w:r w:rsidR="00BE4B00" w:rsidRPr="00426323">
          <w:rPr>
            <w:rStyle w:val="-"/>
            <w:rFonts w:cs="Tahoma"/>
            <w:noProof/>
            <w:lang w:val="el-GR"/>
          </w:rPr>
          <w:t>8.7</w:t>
        </w:r>
        <w:r w:rsidR="00BE4B00">
          <w:rPr>
            <w:rFonts w:asciiTheme="minorHAnsi" w:eastAsiaTheme="minorEastAsia" w:hAnsiTheme="minorHAnsi" w:cstheme="minorBidi"/>
            <w:smallCaps w:val="0"/>
            <w:noProof/>
            <w:sz w:val="22"/>
            <w:szCs w:val="22"/>
            <w:lang w:val="el-GR" w:eastAsia="el-GR"/>
          </w:rPr>
          <w:tab/>
        </w:r>
        <w:r w:rsidR="00BE4B00" w:rsidRPr="00426323">
          <w:rPr>
            <w:rStyle w:val="-"/>
            <w:rFonts w:cs="Tahoma"/>
            <w:noProof/>
            <w:lang w:val="el-GR"/>
          </w:rPr>
          <w:t>Τόπος υλοποίησης/ παροχής των υπηρεσιών</w:t>
        </w:r>
        <w:r w:rsidR="00BE4B00">
          <w:rPr>
            <w:noProof/>
            <w:webHidden/>
          </w:rPr>
          <w:tab/>
        </w:r>
        <w:r w:rsidR="00BE4B00">
          <w:rPr>
            <w:noProof/>
            <w:webHidden/>
          </w:rPr>
          <w:fldChar w:fldCharType="begin"/>
        </w:r>
        <w:r w:rsidR="00BE4B00">
          <w:rPr>
            <w:noProof/>
            <w:webHidden/>
          </w:rPr>
          <w:instrText xml:space="preserve"> PAGEREF _Toc118713335 \h </w:instrText>
        </w:r>
        <w:r w:rsidR="00BE4B00">
          <w:rPr>
            <w:noProof/>
            <w:webHidden/>
          </w:rPr>
        </w:r>
        <w:r w:rsidR="00BE4B00">
          <w:rPr>
            <w:noProof/>
            <w:webHidden/>
          </w:rPr>
          <w:fldChar w:fldCharType="separate"/>
        </w:r>
        <w:r>
          <w:rPr>
            <w:noProof/>
            <w:webHidden/>
          </w:rPr>
          <w:t>163</w:t>
        </w:r>
        <w:r w:rsidR="00BE4B00">
          <w:rPr>
            <w:noProof/>
            <w:webHidden/>
          </w:rPr>
          <w:fldChar w:fldCharType="end"/>
        </w:r>
      </w:hyperlink>
    </w:p>
    <w:p w14:paraId="659E77F6" w14:textId="41C24D48" w:rsidR="00BE4B00" w:rsidRDefault="00381CFC">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8713336" w:history="1">
        <w:r w:rsidR="00BE4B00" w:rsidRPr="00426323">
          <w:rPr>
            <w:rStyle w:val="-"/>
            <w:rFonts w:cs="Tahoma"/>
            <w:noProof/>
            <w:lang w:val="el-GR"/>
          </w:rPr>
          <w:t>ΠΑΡΑΡΤΗΜΑ ΙΙ – Πίνακες Συμμόρφωσης</w:t>
        </w:r>
        <w:r w:rsidR="00BE4B00">
          <w:rPr>
            <w:noProof/>
            <w:webHidden/>
          </w:rPr>
          <w:tab/>
        </w:r>
        <w:r w:rsidR="00BE4B00">
          <w:rPr>
            <w:noProof/>
            <w:webHidden/>
          </w:rPr>
          <w:fldChar w:fldCharType="begin"/>
        </w:r>
        <w:r w:rsidR="00BE4B00">
          <w:rPr>
            <w:noProof/>
            <w:webHidden/>
          </w:rPr>
          <w:instrText xml:space="preserve"> PAGEREF _Toc118713336 \h </w:instrText>
        </w:r>
        <w:r w:rsidR="00BE4B00">
          <w:rPr>
            <w:noProof/>
            <w:webHidden/>
          </w:rPr>
        </w:r>
        <w:r w:rsidR="00BE4B00">
          <w:rPr>
            <w:noProof/>
            <w:webHidden/>
          </w:rPr>
          <w:fldChar w:fldCharType="separate"/>
        </w:r>
        <w:r>
          <w:rPr>
            <w:noProof/>
            <w:webHidden/>
          </w:rPr>
          <w:t>164</w:t>
        </w:r>
        <w:r w:rsidR="00BE4B00">
          <w:rPr>
            <w:noProof/>
            <w:webHidden/>
          </w:rPr>
          <w:fldChar w:fldCharType="end"/>
        </w:r>
      </w:hyperlink>
    </w:p>
    <w:p w14:paraId="0B6CFE59" w14:textId="7C898299" w:rsidR="00BE4B00" w:rsidRDefault="00381CFC">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3337" w:history="1">
        <w:r w:rsidR="00BE4B00" w:rsidRPr="00426323">
          <w:rPr>
            <w:rStyle w:val="-"/>
            <w:rFonts w:eastAsia="Times New Roman" w:cs="Tahoma"/>
            <w:noProof/>
            <w:lang w:val="el-GR"/>
          </w:rPr>
          <w:t>1</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Γενικές Απαιτήσεις</w:t>
        </w:r>
        <w:r w:rsidR="00BE4B00">
          <w:rPr>
            <w:noProof/>
            <w:webHidden/>
          </w:rPr>
          <w:tab/>
        </w:r>
        <w:r w:rsidR="00BE4B00">
          <w:rPr>
            <w:noProof/>
            <w:webHidden/>
          </w:rPr>
          <w:fldChar w:fldCharType="begin"/>
        </w:r>
        <w:r w:rsidR="00BE4B00">
          <w:rPr>
            <w:noProof/>
            <w:webHidden/>
          </w:rPr>
          <w:instrText xml:space="preserve"> PAGEREF _Toc118713337 \h </w:instrText>
        </w:r>
        <w:r w:rsidR="00BE4B00">
          <w:rPr>
            <w:noProof/>
            <w:webHidden/>
          </w:rPr>
        </w:r>
        <w:r w:rsidR="00BE4B00">
          <w:rPr>
            <w:noProof/>
            <w:webHidden/>
          </w:rPr>
          <w:fldChar w:fldCharType="separate"/>
        </w:r>
        <w:r>
          <w:rPr>
            <w:noProof/>
            <w:webHidden/>
          </w:rPr>
          <w:t>164</w:t>
        </w:r>
        <w:r w:rsidR="00BE4B00">
          <w:rPr>
            <w:noProof/>
            <w:webHidden/>
          </w:rPr>
          <w:fldChar w:fldCharType="end"/>
        </w:r>
      </w:hyperlink>
    </w:p>
    <w:p w14:paraId="6F6657F9" w14:textId="1534F457" w:rsidR="00BE4B00" w:rsidRDefault="00381CFC">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3338" w:history="1">
        <w:r w:rsidR="00BE4B00" w:rsidRPr="00426323">
          <w:rPr>
            <w:rStyle w:val="-"/>
            <w:rFonts w:cs="Tahoma"/>
            <w:noProof/>
            <w:lang w:val="el-GR"/>
          </w:rPr>
          <w:t>2</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Πίνακες Εξοπλισμού</w:t>
        </w:r>
        <w:r w:rsidR="00BE4B00">
          <w:rPr>
            <w:noProof/>
            <w:webHidden/>
          </w:rPr>
          <w:tab/>
        </w:r>
        <w:r w:rsidR="00BE4B00">
          <w:rPr>
            <w:noProof/>
            <w:webHidden/>
          </w:rPr>
          <w:fldChar w:fldCharType="begin"/>
        </w:r>
        <w:r w:rsidR="00BE4B00">
          <w:rPr>
            <w:noProof/>
            <w:webHidden/>
          </w:rPr>
          <w:instrText xml:space="preserve"> PAGEREF _Toc118713338 \h </w:instrText>
        </w:r>
        <w:r w:rsidR="00BE4B00">
          <w:rPr>
            <w:noProof/>
            <w:webHidden/>
          </w:rPr>
        </w:r>
        <w:r w:rsidR="00BE4B00">
          <w:rPr>
            <w:noProof/>
            <w:webHidden/>
          </w:rPr>
          <w:fldChar w:fldCharType="separate"/>
        </w:r>
        <w:r>
          <w:rPr>
            <w:noProof/>
            <w:webHidden/>
          </w:rPr>
          <w:t>166</w:t>
        </w:r>
        <w:r w:rsidR="00BE4B00">
          <w:rPr>
            <w:noProof/>
            <w:webHidden/>
          </w:rPr>
          <w:fldChar w:fldCharType="end"/>
        </w:r>
      </w:hyperlink>
    </w:p>
    <w:p w14:paraId="4449DBC6" w14:textId="1384EDE5" w:rsidR="00BE4B00" w:rsidRDefault="00381CFC">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3339" w:history="1">
        <w:r w:rsidR="00BE4B00" w:rsidRPr="00426323">
          <w:rPr>
            <w:rStyle w:val="-"/>
            <w:rFonts w:cs="Tahoma"/>
            <w:noProof/>
            <w:lang w:val="el-GR"/>
          </w:rPr>
          <w:t>2.1</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Εξυπηρετητές Καταγραφής TV</w:t>
        </w:r>
        <w:r w:rsidR="00BE4B00">
          <w:rPr>
            <w:noProof/>
            <w:webHidden/>
          </w:rPr>
          <w:tab/>
        </w:r>
        <w:r w:rsidR="00BE4B00">
          <w:rPr>
            <w:noProof/>
            <w:webHidden/>
          </w:rPr>
          <w:fldChar w:fldCharType="begin"/>
        </w:r>
        <w:r w:rsidR="00BE4B00">
          <w:rPr>
            <w:noProof/>
            <w:webHidden/>
          </w:rPr>
          <w:instrText xml:space="preserve"> PAGEREF _Toc118713339 \h </w:instrText>
        </w:r>
        <w:r w:rsidR="00BE4B00">
          <w:rPr>
            <w:noProof/>
            <w:webHidden/>
          </w:rPr>
        </w:r>
        <w:r w:rsidR="00BE4B00">
          <w:rPr>
            <w:noProof/>
            <w:webHidden/>
          </w:rPr>
          <w:fldChar w:fldCharType="separate"/>
        </w:r>
        <w:r>
          <w:rPr>
            <w:noProof/>
            <w:webHidden/>
          </w:rPr>
          <w:t>166</w:t>
        </w:r>
        <w:r w:rsidR="00BE4B00">
          <w:rPr>
            <w:noProof/>
            <w:webHidden/>
          </w:rPr>
          <w:fldChar w:fldCharType="end"/>
        </w:r>
      </w:hyperlink>
    </w:p>
    <w:p w14:paraId="60811F8F" w14:textId="3FA5953B" w:rsidR="00BE4B00" w:rsidRDefault="00381CFC">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3340" w:history="1">
        <w:r w:rsidR="00BE4B00" w:rsidRPr="00426323">
          <w:rPr>
            <w:rStyle w:val="-"/>
            <w:rFonts w:cs="Tahoma"/>
            <w:noProof/>
            <w:lang w:val="el-GR"/>
          </w:rPr>
          <w:t>2.2</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Εξυπηρετητές Καταγραφής FM RADIO</w:t>
        </w:r>
        <w:r w:rsidR="00BE4B00">
          <w:rPr>
            <w:noProof/>
            <w:webHidden/>
          </w:rPr>
          <w:tab/>
        </w:r>
        <w:r w:rsidR="00BE4B00">
          <w:rPr>
            <w:noProof/>
            <w:webHidden/>
          </w:rPr>
          <w:fldChar w:fldCharType="begin"/>
        </w:r>
        <w:r w:rsidR="00BE4B00">
          <w:rPr>
            <w:noProof/>
            <w:webHidden/>
          </w:rPr>
          <w:instrText xml:space="preserve"> PAGEREF _Toc118713340 \h </w:instrText>
        </w:r>
        <w:r w:rsidR="00BE4B00">
          <w:rPr>
            <w:noProof/>
            <w:webHidden/>
          </w:rPr>
        </w:r>
        <w:r w:rsidR="00BE4B00">
          <w:rPr>
            <w:noProof/>
            <w:webHidden/>
          </w:rPr>
          <w:fldChar w:fldCharType="separate"/>
        </w:r>
        <w:r>
          <w:rPr>
            <w:noProof/>
            <w:webHidden/>
          </w:rPr>
          <w:t>169</w:t>
        </w:r>
        <w:r w:rsidR="00BE4B00">
          <w:rPr>
            <w:noProof/>
            <w:webHidden/>
          </w:rPr>
          <w:fldChar w:fldCharType="end"/>
        </w:r>
      </w:hyperlink>
    </w:p>
    <w:p w14:paraId="54A4889D" w14:textId="0F63C088" w:rsidR="00BE4B00" w:rsidRDefault="00381CFC">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3341" w:history="1">
        <w:r w:rsidR="00BE4B00" w:rsidRPr="00426323">
          <w:rPr>
            <w:rStyle w:val="-"/>
            <w:rFonts w:cs="Tahoma"/>
            <w:noProof/>
            <w:lang w:val="el-GR"/>
          </w:rPr>
          <w:t>2.3</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Μετατροπέας ήχου σε IP</w:t>
        </w:r>
        <w:r w:rsidR="00BE4B00">
          <w:rPr>
            <w:noProof/>
            <w:webHidden/>
          </w:rPr>
          <w:tab/>
        </w:r>
        <w:r w:rsidR="00BE4B00">
          <w:rPr>
            <w:noProof/>
            <w:webHidden/>
          </w:rPr>
          <w:fldChar w:fldCharType="begin"/>
        </w:r>
        <w:r w:rsidR="00BE4B00">
          <w:rPr>
            <w:noProof/>
            <w:webHidden/>
          </w:rPr>
          <w:instrText xml:space="preserve"> PAGEREF _Toc118713341 \h </w:instrText>
        </w:r>
        <w:r w:rsidR="00BE4B00">
          <w:rPr>
            <w:noProof/>
            <w:webHidden/>
          </w:rPr>
        </w:r>
        <w:r w:rsidR="00BE4B00">
          <w:rPr>
            <w:noProof/>
            <w:webHidden/>
          </w:rPr>
          <w:fldChar w:fldCharType="separate"/>
        </w:r>
        <w:r>
          <w:rPr>
            <w:noProof/>
            <w:webHidden/>
          </w:rPr>
          <w:t>173</w:t>
        </w:r>
        <w:r w:rsidR="00BE4B00">
          <w:rPr>
            <w:noProof/>
            <w:webHidden/>
          </w:rPr>
          <w:fldChar w:fldCharType="end"/>
        </w:r>
      </w:hyperlink>
    </w:p>
    <w:p w14:paraId="4719DCCE" w14:textId="5C8F8D7E" w:rsidR="00BE4B00" w:rsidRDefault="00381CFC">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3342" w:history="1">
        <w:r w:rsidR="00BE4B00" w:rsidRPr="00426323">
          <w:rPr>
            <w:rStyle w:val="-"/>
            <w:rFonts w:cs="Tahoma"/>
            <w:noProof/>
            <w:lang w:val="el-GR"/>
          </w:rPr>
          <w:t>2.4</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Δέκτες FM Radio</w:t>
        </w:r>
        <w:r w:rsidR="00BE4B00">
          <w:rPr>
            <w:noProof/>
            <w:webHidden/>
          </w:rPr>
          <w:tab/>
        </w:r>
        <w:r w:rsidR="00BE4B00">
          <w:rPr>
            <w:noProof/>
            <w:webHidden/>
          </w:rPr>
          <w:fldChar w:fldCharType="begin"/>
        </w:r>
        <w:r w:rsidR="00BE4B00">
          <w:rPr>
            <w:noProof/>
            <w:webHidden/>
          </w:rPr>
          <w:instrText xml:space="preserve"> PAGEREF _Toc118713342 \h </w:instrText>
        </w:r>
        <w:r w:rsidR="00BE4B00">
          <w:rPr>
            <w:noProof/>
            <w:webHidden/>
          </w:rPr>
        </w:r>
        <w:r w:rsidR="00BE4B00">
          <w:rPr>
            <w:noProof/>
            <w:webHidden/>
          </w:rPr>
          <w:fldChar w:fldCharType="separate"/>
        </w:r>
        <w:r>
          <w:rPr>
            <w:noProof/>
            <w:webHidden/>
          </w:rPr>
          <w:t>173</w:t>
        </w:r>
        <w:r w:rsidR="00BE4B00">
          <w:rPr>
            <w:noProof/>
            <w:webHidden/>
          </w:rPr>
          <w:fldChar w:fldCharType="end"/>
        </w:r>
      </w:hyperlink>
    </w:p>
    <w:p w14:paraId="4638A8A5" w14:textId="0755BB80" w:rsidR="00BE4B00" w:rsidRDefault="00381CFC">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3343" w:history="1">
        <w:r w:rsidR="00BE4B00" w:rsidRPr="00426323">
          <w:rPr>
            <w:rStyle w:val="-"/>
            <w:rFonts w:cs="Tahoma"/>
            <w:noProof/>
            <w:lang w:val="el-GR"/>
          </w:rPr>
          <w:t>2.5</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Εξυπηρετητές Data Processing</w:t>
        </w:r>
        <w:r w:rsidR="00BE4B00">
          <w:rPr>
            <w:noProof/>
            <w:webHidden/>
          </w:rPr>
          <w:tab/>
        </w:r>
        <w:r w:rsidR="00BE4B00">
          <w:rPr>
            <w:noProof/>
            <w:webHidden/>
          </w:rPr>
          <w:fldChar w:fldCharType="begin"/>
        </w:r>
        <w:r w:rsidR="00BE4B00">
          <w:rPr>
            <w:noProof/>
            <w:webHidden/>
          </w:rPr>
          <w:instrText xml:space="preserve"> PAGEREF _Toc118713343 \h </w:instrText>
        </w:r>
        <w:r w:rsidR="00BE4B00">
          <w:rPr>
            <w:noProof/>
            <w:webHidden/>
          </w:rPr>
        </w:r>
        <w:r w:rsidR="00BE4B00">
          <w:rPr>
            <w:noProof/>
            <w:webHidden/>
          </w:rPr>
          <w:fldChar w:fldCharType="separate"/>
        </w:r>
        <w:r>
          <w:rPr>
            <w:noProof/>
            <w:webHidden/>
          </w:rPr>
          <w:t>174</w:t>
        </w:r>
        <w:r w:rsidR="00BE4B00">
          <w:rPr>
            <w:noProof/>
            <w:webHidden/>
          </w:rPr>
          <w:fldChar w:fldCharType="end"/>
        </w:r>
      </w:hyperlink>
    </w:p>
    <w:p w14:paraId="06AAABAB" w14:textId="44FEA7CF" w:rsidR="00BE4B00" w:rsidRDefault="00381CFC">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3344" w:history="1">
        <w:r w:rsidR="00BE4B00" w:rsidRPr="00426323">
          <w:rPr>
            <w:rStyle w:val="-"/>
            <w:rFonts w:cs="Tahoma"/>
            <w:noProof/>
            <w:lang w:val="el-GR"/>
          </w:rPr>
          <w:t>2.6</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Μονάδα αποθηκευτικού χώρου Storage (SAN) Τύπου Α</w:t>
        </w:r>
        <w:r w:rsidR="00BE4B00">
          <w:rPr>
            <w:noProof/>
            <w:webHidden/>
          </w:rPr>
          <w:tab/>
        </w:r>
        <w:r w:rsidR="00BE4B00">
          <w:rPr>
            <w:noProof/>
            <w:webHidden/>
          </w:rPr>
          <w:fldChar w:fldCharType="begin"/>
        </w:r>
        <w:r w:rsidR="00BE4B00">
          <w:rPr>
            <w:noProof/>
            <w:webHidden/>
          </w:rPr>
          <w:instrText xml:space="preserve"> PAGEREF _Toc118713344 \h </w:instrText>
        </w:r>
        <w:r w:rsidR="00BE4B00">
          <w:rPr>
            <w:noProof/>
            <w:webHidden/>
          </w:rPr>
        </w:r>
        <w:r w:rsidR="00BE4B00">
          <w:rPr>
            <w:noProof/>
            <w:webHidden/>
          </w:rPr>
          <w:fldChar w:fldCharType="separate"/>
        </w:r>
        <w:r>
          <w:rPr>
            <w:noProof/>
            <w:webHidden/>
          </w:rPr>
          <w:t>177</w:t>
        </w:r>
        <w:r w:rsidR="00BE4B00">
          <w:rPr>
            <w:noProof/>
            <w:webHidden/>
          </w:rPr>
          <w:fldChar w:fldCharType="end"/>
        </w:r>
      </w:hyperlink>
    </w:p>
    <w:p w14:paraId="5C887DE9" w14:textId="4417EA83" w:rsidR="00BE4B00" w:rsidRDefault="00381CFC">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3345" w:history="1">
        <w:r w:rsidR="00BE4B00" w:rsidRPr="00426323">
          <w:rPr>
            <w:rStyle w:val="-"/>
            <w:rFonts w:cs="Tahoma"/>
            <w:noProof/>
            <w:lang w:val="el-GR"/>
          </w:rPr>
          <w:t>2.7</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Μονάδα αποθηκευτικού χώρου Δικτυακού Storage (NAS) Τύπου B</w:t>
        </w:r>
        <w:r w:rsidR="00BE4B00">
          <w:rPr>
            <w:noProof/>
            <w:webHidden/>
          </w:rPr>
          <w:tab/>
        </w:r>
        <w:r w:rsidR="00BE4B00">
          <w:rPr>
            <w:noProof/>
            <w:webHidden/>
          </w:rPr>
          <w:fldChar w:fldCharType="begin"/>
        </w:r>
        <w:r w:rsidR="00BE4B00">
          <w:rPr>
            <w:noProof/>
            <w:webHidden/>
          </w:rPr>
          <w:instrText xml:space="preserve"> PAGEREF _Toc118713345 \h </w:instrText>
        </w:r>
        <w:r w:rsidR="00BE4B00">
          <w:rPr>
            <w:noProof/>
            <w:webHidden/>
          </w:rPr>
        </w:r>
        <w:r w:rsidR="00BE4B00">
          <w:rPr>
            <w:noProof/>
            <w:webHidden/>
          </w:rPr>
          <w:fldChar w:fldCharType="separate"/>
        </w:r>
        <w:r>
          <w:rPr>
            <w:noProof/>
            <w:webHidden/>
          </w:rPr>
          <w:t>181</w:t>
        </w:r>
        <w:r w:rsidR="00BE4B00">
          <w:rPr>
            <w:noProof/>
            <w:webHidden/>
          </w:rPr>
          <w:fldChar w:fldCharType="end"/>
        </w:r>
      </w:hyperlink>
    </w:p>
    <w:p w14:paraId="7B5335B9" w14:textId="7AE8CB52" w:rsidR="00BE4B00" w:rsidRDefault="00381CFC">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3346" w:history="1">
        <w:r w:rsidR="00BE4B00" w:rsidRPr="00426323">
          <w:rPr>
            <w:rStyle w:val="-"/>
            <w:rFonts w:cs="Tahoma"/>
            <w:noProof/>
            <w:lang w:val="el-GR"/>
          </w:rPr>
          <w:t>2.8</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Κωδικοποιητής HDMI σε Ethernet</w:t>
        </w:r>
        <w:r w:rsidR="00BE4B00">
          <w:rPr>
            <w:noProof/>
            <w:webHidden/>
          </w:rPr>
          <w:tab/>
        </w:r>
        <w:r w:rsidR="00BE4B00">
          <w:rPr>
            <w:noProof/>
            <w:webHidden/>
          </w:rPr>
          <w:fldChar w:fldCharType="begin"/>
        </w:r>
        <w:r w:rsidR="00BE4B00">
          <w:rPr>
            <w:noProof/>
            <w:webHidden/>
          </w:rPr>
          <w:instrText xml:space="preserve"> PAGEREF _Toc118713346 \h </w:instrText>
        </w:r>
        <w:r w:rsidR="00BE4B00">
          <w:rPr>
            <w:noProof/>
            <w:webHidden/>
          </w:rPr>
        </w:r>
        <w:r w:rsidR="00BE4B00">
          <w:rPr>
            <w:noProof/>
            <w:webHidden/>
          </w:rPr>
          <w:fldChar w:fldCharType="separate"/>
        </w:r>
        <w:r>
          <w:rPr>
            <w:noProof/>
            <w:webHidden/>
          </w:rPr>
          <w:t>188</w:t>
        </w:r>
        <w:r w:rsidR="00BE4B00">
          <w:rPr>
            <w:noProof/>
            <w:webHidden/>
          </w:rPr>
          <w:fldChar w:fldCharType="end"/>
        </w:r>
      </w:hyperlink>
    </w:p>
    <w:p w14:paraId="4240F17E" w14:textId="08E17E62" w:rsidR="00BE4B00" w:rsidRDefault="00381CFC">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3347" w:history="1">
        <w:r w:rsidR="00BE4B00" w:rsidRPr="00426323">
          <w:rPr>
            <w:rStyle w:val="-"/>
            <w:rFonts w:cs="Tahoma"/>
            <w:noProof/>
            <w:lang w:val="el-GR"/>
          </w:rPr>
          <w:t>2.9</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Δέκτης επίγειας λήψης τηλεόρασης DVB-T</w:t>
        </w:r>
        <w:r w:rsidR="00BE4B00">
          <w:rPr>
            <w:noProof/>
            <w:webHidden/>
          </w:rPr>
          <w:tab/>
        </w:r>
        <w:r w:rsidR="00BE4B00">
          <w:rPr>
            <w:noProof/>
            <w:webHidden/>
          </w:rPr>
          <w:fldChar w:fldCharType="begin"/>
        </w:r>
        <w:r w:rsidR="00BE4B00">
          <w:rPr>
            <w:noProof/>
            <w:webHidden/>
          </w:rPr>
          <w:instrText xml:space="preserve"> PAGEREF _Toc118713347 \h </w:instrText>
        </w:r>
        <w:r w:rsidR="00BE4B00">
          <w:rPr>
            <w:noProof/>
            <w:webHidden/>
          </w:rPr>
        </w:r>
        <w:r w:rsidR="00BE4B00">
          <w:rPr>
            <w:noProof/>
            <w:webHidden/>
          </w:rPr>
          <w:fldChar w:fldCharType="separate"/>
        </w:r>
        <w:r>
          <w:rPr>
            <w:noProof/>
            <w:webHidden/>
          </w:rPr>
          <w:t>189</w:t>
        </w:r>
        <w:r w:rsidR="00BE4B00">
          <w:rPr>
            <w:noProof/>
            <w:webHidden/>
          </w:rPr>
          <w:fldChar w:fldCharType="end"/>
        </w:r>
      </w:hyperlink>
    </w:p>
    <w:p w14:paraId="507D4F35" w14:textId="7CA974B3" w:rsidR="00BE4B00" w:rsidRDefault="00381CFC">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3348" w:history="1">
        <w:r w:rsidR="00BE4B00" w:rsidRPr="00426323">
          <w:rPr>
            <w:rStyle w:val="-"/>
            <w:rFonts w:cs="Tahoma"/>
            <w:noProof/>
            <w:lang w:val="el-GR"/>
          </w:rPr>
          <w:t>2.10</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Σταθμοί Εργασίας</w:t>
        </w:r>
        <w:r w:rsidR="00BE4B00">
          <w:rPr>
            <w:noProof/>
            <w:webHidden/>
          </w:rPr>
          <w:tab/>
        </w:r>
        <w:r w:rsidR="00BE4B00">
          <w:rPr>
            <w:noProof/>
            <w:webHidden/>
          </w:rPr>
          <w:fldChar w:fldCharType="begin"/>
        </w:r>
        <w:r w:rsidR="00BE4B00">
          <w:rPr>
            <w:noProof/>
            <w:webHidden/>
          </w:rPr>
          <w:instrText xml:space="preserve"> PAGEREF _Toc118713348 \h </w:instrText>
        </w:r>
        <w:r w:rsidR="00BE4B00">
          <w:rPr>
            <w:noProof/>
            <w:webHidden/>
          </w:rPr>
        </w:r>
        <w:r w:rsidR="00BE4B00">
          <w:rPr>
            <w:noProof/>
            <w:webHidden/>
          </w:rPr>
          <w:fldChar w:fldCharType="separate"/>
        </w:r>
        <w:r>
          <w:rPr>
            <w:noProof/>
            <w:webHidden/>
          </w:rPr>
          <w:t>189</w:t>
        </w:r>
        <w:r w:rsidR="00BE4B00">
          <w:rPr>
            <w:noProof/>
            <w:webHidden/>
          </w:rPr>
          <w:fldChar w:fldCharType="end"/>
        </w:r>
      </w:hyperlink>
    </w:p>
    <w:p w14:paraId="72547553" w14:textId="66002D40" w:rsidR="00BE4B00" w:rsidRDefault="00381CFC">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3349" w:history="1">
        <w:r w:rsidR="00BE4B00" w:rsidRPr="00426323">
          <w:rPr>
            <w:rStyle w:val="-"/>
            <w:rFonts w:cs="Tahoma"/>
            <w:noProof/>
            <w:lang w:val="el-GR"/>
          </w:rPr>
          <w:t>3</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Πίνακες Έτοιμου Λογισμικού</w:t>
        </w:r>
        <w:r w:rsidR="00BE4B00">
          <w:rPr>
            <w:noProof/>
            <w:webHidden/>
          </w:rPr>
          <w:tab/>
        </w:r>
        <w:r w:rsidR="00BE4B00">
          <w:rPr>
            <w:noProof/>
            <w:webHidden/>
          </w:rPr>
          <w:fldChar w:fldCharType="begin"/>
        </w:r>
        <w:r w:rsidR="00BE4B00">
          <w:rPr>
            <w:noProof/>
            <w:webHidden/>
          </w:rPr>
          <w:instrText xml:space="preserve"> PAGEREF _Toc118713349 \h </w:instrText>
        </w:r>
        <w:r w:rsidR="00BE4B00">
          <w:rPr>
            <w:noProof/>
            <w:webHidden/>
          </w:rPr>
        </w:r>
        <w:r w:rsidR="00BE4B00">
          <w:rPr>
            <w:noProof/>
            <w:webHidden/>
          </w:rPr>
          <w:fldChar w:fldCharType="separate"/>
        </w:r>
        <w:r>
          <w:rPr>
            <w:noProof/>
            <w:webHidden/>
          </w:rPr>
          <w:t>193</w:t>
        </w:r>
        <w:r w:rsidR="00BE4B00">
          <w:rPr>
            <w:noProof/>
            <w:webHidden/>
          </w:rPr>
          <w:fldChar w:fldCharType="end"/>
        </w:r>
      </w:hyperlink>
    </w:p>
    <w:p w14:paraId="2D25DF86" w14:textId="13ACAB43" w:rsidR="00BE4B00" w:rsidRDefault="00381CFC">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3350" w:history="1">
        <w:r w:rsidR="00BE4B00" w:rsidRPr="00426323">
          <w:rPr>
            <w:rStyle w:val="-"/>
            <w:rFonts w:cs="Tahoma"/>
            <w:noProof/>
            <w:lang w:val="el-GR"/>
          </w:rPr>
          <w:t>3.1</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Γενικές Απαιτήσεις</w:t>
        </w:r>
        <w:r w:rsidR="00BE4B00">
          <w:rPr>
            <w:noProof/>
            <w:webHidden/>
          </w:rPr>
          <w:tab/>
        </w:r>
        <w:r w:rsidR="00BE4B00">
          <w:rPr>
            <w:noProof/>
            <w:webHidden/>
          </w:rPr>
          <w:fldChar w:fldCharType="begin"/>
        </w:r>
        <w:r w:rsidR="00BE4B00">
          <w:rPr>
            <w:noProof/>
            <w:webHidden/>
          </w:rPr>
          <w:instrText xml:space="preserve"> PAGEREF _Toc118713350 \h </w:instrText>
        </w:r>
        <w:r w:rsidR="00BE4B00">
          <w:rPr>
            <w:noProof/>
            <w:webHidden/>
          </w:rPr>
        </w:r>
        <w:r w:rsidR="00BE4B00">
          <w:rPr>
            <w:noProof/>
            <w:webHidden/>
          </w:rPr>
          <w:fldChar w:fldCharType="separate"/>
        </w:r>
        <w:r>
          <w:rPr>
            <w:noProof/>
            <w:webHidden/>
          </w:rPr>
          <w:t>193</w:t>
        </w:r>
        <w:r w:rsidR="00BE4B00">
          <w:rPr>
            <w:noProof/>
            <w:webHidden/>
          </w:rPr>
          <w:fldChar w:fldCharType="end"/>
        </w:r>
      </w:hyperlink>
    </w:p>
    <w:p w14:paraId="20FCE096" w14:textId="52E10005" w:rsidR="00BE4B00" w:rsidRDefault="00381CFC">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3351" w:history="1">
        <w:r w:rsidR="00BE4B00" w:rsidRPr="00426323">
          <w:rPr>
            <w:rStyle w:val="-"/>
            <w:rFonts w:cs="Tahoma"/>
            <w:noProof/>
            <w:lang w:val="el-GR"/>
          </w:rPr>
          <w:t>3.2</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Σύστημα Συλλογής, Καταγραφής και Αποδελτίωσης παγκόσμιων ΜΜΕ</w:t>
        </w:r>
        <w:r w:rsidR="00BE4B00">
          <w:rPr>
            <w:noProof/>
            <w:webHidden/>
          </w:rPr>
          <w:tab/>
        </w:r>
        <w:r w:rsidR="00BE4B00">
          <w:rPr>
            <w:noProof/>
            <w:webHidden/>
          </w:rPr>
          <w:fldChar w:fldCharType="begin"/>
        </w:r>
        <w:r w:rsidR="00BE4B00">
          <w:rPr>
            <w:noProof/>
            <w:webHidden/>
          </w:rPr>
          <w:instrText xml:space="preserve"> PAGEREF _Toc118713351 \h </w:instrText>
        </w:r>
        <w:r w:rsidR="00BE4B00">
          <w:rPr>
            <w:noProof/>
            <w:webHidden/>
          </w:rPr>
        </w:r>
        <w:r w:rsidR="00BE4B00">
          <w:rPr>
            <w:noProof/>
            <w:webHidden/>
          </w:rPr>
          <w:fldChar w:fldCharType="separate"/>
        </w:r>
        <w:r>
          <w:rPr>
            <w:noProof/>
            <w:webHidden/>
          </w:rPr>
          <w:t>194</w:t>
        </w:r>
        <w:r w:rsidR="00BE4B00">
          <w:rPr>
            <w:noProof/>
            <w:webHidden/>
          </w:rPr>
          <w:fldChar w:fldCharType="end"/>
        </w:r>
      </w:hyperlink>
    </w:p>
    <w:p w14:paraId="2040AA38" w14:textId="271609EF" w:rsidR="00BE4B00" w:rsidRDefault="00381CFC">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3352" w:history="1">
        <w:r w:rsidR="00BE4B00" w:rsidRPr="00426323">
          <w:rPr>
            <w:rStyle w:val="-"/>
            <w:rFonts w:cs="Tahoma"/>
            <w:noProof/>
            <w:lang w:val="el-GR"/>
          </w:rPr>
          <w:t>3.3</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Πλατφόρμα διαχείρισης Χρηστών, Περιεχομένου &amp; Εφαρμογές διανομής περιεχομένου</w:t>
        </w:r>
        <w:r w:rsidR="00BE4B00">
          <w:rPr>
            <w:noProof/>
            <w:webHidden/>
          </w:rPr>
          <w:tab/>
        </w:r>
        <w:r w:rsidR="00BE4B00">
          <w:rPr>
            <w:noProof/>
            <w:webHidden/>
          </w:rPr>
          <w:fldChar w:fldCharType="begin"/>
        </w:r>
        <w:r w:rsidR="00BE4B00">
          <w:rPr>
            <w:noProof/>
            <w:webHidden/>
          </w:rPr>
          <w:instrText xml:space="preserve"> PAGEREF _Toc118713352 \h </w:instrText>
        </w:r>
        <w:r w:rsidR="00BE4B00">
          <w:rPr>
            <w:noProof/>
            <w:webHidden/>
          </w:rPr>
        </w:r>
        <w:r w:rsidR="00BE4B00">
          <w:rPr>
            <w:noProof/>
            <w:webHidden/>
          </w:rPr>
          <w:fldChar w:fldCharType="separate"/>
        </w:r>
        <w:r>
          <w:rPr>
            <w:noProof/>
            <w:webHidden/>
          </w:rPr>
          <w:t>208</w:t>
        </w:r>
        <w:r w:rsidR="00BE4B00">
          <w:rPr>
            <w:noProof/>
            <w:webHidden/>
          </w:rPr>
          <w:fldChar w:fldCharType="end"/>
        </w:r>
      </w:hyperlink>
    </w:p>
    <w:p w14:paraId="6BCEE402" w14:textId="5CEEAD60" w:rsidR="00BE4B00" w:rsidRDefault="00381CFC">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3353" w:history="1">
        <w:r w:rsidR="00BE4B00" w:rsidRPr="00426323">
          <w:rPr>
            <w:rStyle w:val="-"/>
            <w:rFonts w:cs="Tahoma"/>
            <w:noProof/>
            <w:lang w:val="el-GR"/>
          </w:rPr>
          <w:t>4</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Πίνακες Παρεχόμενων Υπηρεσιών</w:t>
        </w:r>
        <w:r w:rsidR="00BE4B00">
          <w:rPr>
            <w:noProof/>
            <w:webHidden/>
          </w:rPr>
          <w:tab/>
        </w:r>
        <w:r w:rsidR="00BE4B00">
          <w:rPr>
            <w:noProof/>
            <w:webHidden/>
          </w:rPr>
          <w:fldChar w:fldCharType="begin"/>
        </w:r>
        <w:r w:rsidR="00BE4B00">
          <w:rPr>
            <w:noProof/>
            <w:webHidden/>
          </w:rPr>
          <w:instrText xml:space="preserve"> PAGEREF _Toc118713353 \h </w:instrText>
        </w:r>
        <w:r w:rsidR="00BE4B00">
          <w:rPr>
            <w:noProof/>
            <w:webHidden/>
          </w:rPr>
        </w:r>
        <w:r w:rsidR="00BE4B00">
          <w:rPr>
            <w:noProof/>
            <w:webHidden/>
          </w:rPr>
          <w:fldChar w:fldCharType="separate"/>
        </w:r>
        <w:r>
          <w:rPr>
            <w:noProof/>
            <w:webHidden/>
          </w:rPr>
          <w:t>213</w:t>
        </w:r>
        <w:r w:rsidR="00BE4B00">
          <w:rPr>
            <w:noProof/>
            <w:webHidden/>
          </w:rPr>
          <w:fldChar w:fldCharType="end"/>
        </w:r>
      </w:hyperlink>
    </w:p>
    <w:p w14:paraId="7B0E0D5F" w14:textId="3EFA0051" w:rsidR="00BE4B00" w:rsidRDefault="00381CFC">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8713354" w:history="1">
        <w:r w:rsidR="00BE4B00" w:rsidRPr="00426323">
          <w:rPr>
            <w:rStyle w:val="-"/>
            <w:rFonts w:cs="Tahoma"/>
            <w:noProof/>
            <w:lang w:val="el-GR"/>
          </w:rPr>
          <w:t>ΠΑΡΑΡΤΗΜΑ ΙΙI – Ευρωπαϊκό Ενιαίο Έγγραφο Σύμβασης (ΕΕΕΣ)</w:t>
        </w:r>
        <w:r w:rsidR="00BE4B00">
          <w:rPr>
            <w:noProof/>
            <w:webHidden/>
          </w:rPr>
          <w:tab/>
        </w:r>
        <w:r w:rsidR="00BE4B00">
          <w:rPr>
            <w:noProof/>
            <w:webHidden/>
          </w:rPr>
          <w:fldChar w:fldCharType="begin"/>
        </w:r>
        <w:r w:rsidR="00BE4B00">
          <w:rPr>
            <w:noProof/>
            <w:webHidden/>
          </w:rPr>
          <w:instrText xml:space="preserve"> PAGEREF _Toc118713354 \h </w:instrText>
        </w:r>
        <w:r w:rsidR="00BE4B00">
          <w:rPr>
            <w:noProof/>
            <w:webHidden/>
          </w:rPr>
        </w:r>
        <w:r w:rsidR="00BE4B00">
          <w:rPr>
            <w:noProof/>
            <w:webHidden/>
          </w:rPr>
          <w:fldChar w:fldCharType="separate"/>
        </w:r>
        <w:r>
          <w:rPr>
            <w:noProof/>
            <w:webHidden/>
          </w:rPr>
          <w:t>216</w:t>
        </w:r>
        <w:r w:rsidR="00BE4B00">
          <w:rPr>
            <w:noProof/>
            <w:webHidden/>
          </w:rPr>
          <w:fldChar w:fldCharType="end"/>
        </w:r>
      </w:hyperlink>
    </w:p>
    <w:p w14:paraId="6523DE09" w14:textId="2CC0CE5A" w:rsidR="00BE4B00" w:rsidRDefault="00381CFC">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8713355" w:history="1">
        <w:r w:rsidR="00BE4B00" w:rsidRPr="00426323">
          <w:rPr>
            <w:rStyle w:val="-"/>
            <w:rFonts w:cs="Tahoma"/>
            <w:noProof/>
            <w:lang w:val="el-GR"/>
          </w:rPr>
          <w:t>ΠΑΡΑΡΤΗΜΑ Ι</w:t>
        </w:r>
        <w:r w:rsidR="00BE4B00" w:rsidRPr="00426323">
          <w:rPr>
            <w:rStyle w:val="-"/>
            <w:rFonts w:cs="Tahoma"/>
            <w:noProof/>
          </w:rPr>
          <w:t>V</w:t>
        </w:r>
        <w:r w:rsidR="00BE4B00" w:rsidRPr="00426323">
          <w:rPr>
            <w:rStyle w:val="-"/>
            <w:rFonts w:cs="Tahoma"/>
            <w:noProof/>
            <w:lang w:val="el-GR"/>
          </w:rPr>
          <w:t xml:space="preserve"> – Υπόδειγμα Βιογραφικού Σημειώματος</w:t>
        </w:r>
        <w:r w:rsidR="00BE4B00">
          <w:rPr>
            <w:noProof/>
            <w:webHidden/>
          </w:rPr>
          <w:tab/>
        </w:r>
        <w:r w:rsidR="00BE4B00">
          <w:rPr>
            <w:noProof/>
            <w:webHidden/>
          </w:rPr>
          <w:fldChar w:fldCharType="begin"/>
        </w:r>
        <w:r w:rsidR="00BE4B00">
          <w:rPr>
            <w:noProof/>
            <w:webHidden/>
          </w:rPr>
          <w:instrText xml:space="preserve"> PAGEREF _Toc118713355 \h </w:instrText>
        </w:r>
        <w:r w:rsidR="00BE4B00">
          <w:rPr>
            <w:noProof/>
            <w:webHidden/>
          </w:rPr>
        </w:r>
        <w:r w:rsidR="00BE4B00">
          <w:rPr>
            <w:noProof/>
            <w:webHidden/>
          </w:rPr>
          <w:fldChar w:fldCharType="separate"/>
        </w:r>
        <w:r>
          <w:rPr>
            <w:noProof/>
            <w:webHidden/>
          </w:rPr>
          <w:t>217</w:t>
        </w:r>
        <w:r w:rsidR="00BE4B00">
          <w:rPr>
            <w:noProof/>
            <w:webHidden/>
          </w:rPr>
          <w:fldChar w:fldCharType="end"/>
        </w:r>
      </w:hyperlink>
    </w:p>
    <w:p w14:paraId="2C09E819" w14:textId="06D21945" w:rsidR="00BE4B00" w:rsidRDefault="00381CFC">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8713356" w:history="1">
        <w:r w:rsidR="00BE4B00" w:rsidRPr="00426323">
          <w:rPr>
            <w:rStyle w:val="-"/>
            <w:rFonts w:cs="Tahoma"/>
            <w:noProof/>
            <w:lang w:val="el-GR"/>
          </w:rPr>
          <w:t xml:space="preserve">ΠΑΡΑΡΤΗΜΑ </w:t>
        </w:r>
        <w:r w:rsidR="00BE4B00" w:rsidRPr="00426323">
          <w:rPr>
            <w:rStyle w:val="-"/>
            <w:rFonts w:cs="Tahoma"/>
            <w:noProof/>
          </w:rPr>
          <w:t>V</w:t>
        </w:r>
        <w:r w:rsidR="00BE4B00" w:rsidRPr="00426323">
          <w:rPr>
            <w:rStyle w:val="-"/>
            <w:rFonts w:cs="Tahoma"/>
            <w:noProof/>
            <w:lang w:val="el-GR"/>
          </w:rPr>
          <w:t xml:space="preserve"> – Υπόδειγμα Τεχνικής Προσφοράς</w:t>
        </w:r>
        <w:r w:rsidR="00BE4B00">
          <w:rPr>
            <w:noProof/>
            <w:webHidden/>
          </w:rPr>
          <w:tab/>
        </w:r>
        <w:r w:rsidR="00BE4B00">
          <w:rPr>
            <w:noProof/>
            <w:webHidden/>
          </w:rPr>
          <w:fldChar w:fldCharType="begin"/>
        </w:r>
        <w:r w:rsidR="00BE4B00">
          <w:rPr>
            <w:noProof/>
            <w:webHidden/>
          </w:rPr>
          <w:instrText xml:space="preserve"> PAGEREF _Toc118713356 \h </w:instrText>
        </w:r>
        <w:r w:rsidR="00BE4B00">
          <w:rPr>
            <w:noProof/>
            <w:webHidden/>
          </w:rPr>
        </w:r>
        <w:r w:rsidR="00BE4B00">
          <w:rPr>
            <w:noProof/>
            <w:webHidden/>
          </w:rPr>
          <w:fldChar w:fldCharType="separate"/>
        </w:r>
        <w:r>
          <w:rPr>
            <w:noProof/>
            <w:webHidden/>
          </w:rPr>
          <w:t>220</w:t>
        </w:r>
        <w:r w:rsidR="00BE4B00">
          <w:rPr>
            <w:noProof/>
            <w:webHidden/>
          </w:rPr>
          <w:fldChar w:fldCharType="end"/>
        </w:r>
      </w:hyperlink>
    </w:p>
    <w:p w14:paraId="1319BEFB" w14:textId="7AF139FA" w:rsidR="00BE4B00" w:rsidRDefault="00381CFC">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8713357" w:history="1">
        <w:r w:rsidR="00BE4B00" w:rsidRPr="00426323">
          <w:rPr>
            <w:rStyle w:val="-"/>
            <w:rFonts w:cs="Tahoma"/>
            <w:noProof/>
            <w:lang w:val="el-GR"/>
          </w:rPr>
          <w:t xml:space="preserve">ΠΑΡΑΡΤΗΜΑ </w:t>
        </w:r>
        <w:r w:rsidR="00BE4B00" w:rsidRPr="00426323">
          <w:rPr>
            <w:rStyle w:val="-"/>
            <w:rFonts w:cs="Tahoma"/>
            <w:noProof/>
          </w:rPr>
          <w:t>VI</w:t>
        </w:r>
        <w:r w:rsidR="00BE4B00" w:rsidRPr="00426323">
          <w:rPr>
            <w:rStyle w:val="-"/>
            <w:rFonts w:cs="Tahoma"/>
            <w:noProof/>
            <w:lang w:val="el-GR"/>
          </w:rPr>
          <w:t xml:space="preserve"> – Υπόδειγμα Οικονομικής Προσφοράς</w:t>
        </w:r>
        <w:r w:rsidR="00BE4B00">
          <w:rPr>
            <w:noProof/>
            <w:webHidden/>
          </w:rPr>
          <w:tab/>
        </w:r>
        <w:r w:rsidR="00BE4B00">
          <w:rPr>
            <w:noProof/>
            <w:webHidden/>
          </w:rPr>
          <w:fldChar w:fldCharType="begin"/>
        </w:r>
        <w:r w:rsidR="00BE4B00">
          <w:rPr>
            <w:noProof/>
            <w:webHidden/>
          </w:rPr>
          <w:instrText xml:space="preserve"> PAGEREF _Toc118713357 \h </w:instrText>
        </w:r>
        <w:r w:rsidR="00BE4B00">
          <w:rPr>
            <w:noProof/>
            <w:webHidden/>
          </w:rPr>
        </w:r>
        <w:r w:rsidR="00BE4B00">
          <w:rPr>
            <w:noProof/>
            <w:webHidden/>
          </w:rPr>
          <w:fldChar w:fldCharType="separate"/>
        </w:r>
        <w:r>
          <w:rPr>
            <w:noProof/>
            <w:webHidden/>
          </w:rPr>
          <w:t>222</w:t>
        </w:r>
        <w:r w:rsidR="00BE4B00">
          <w:rPr>
            <w:noProof/>
            <w:webHidden/>
          </w:rPr>
          <w:fldChar w:fldCharType="end"/>
        </w:r>
      </w:hyperlink>
    </w:p>
    <w:p w14:paraId="5DC069FD" w14:textId="1F42B708"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358" w:history="1">
        <w:r w:rsidR="00BE4B00" w:rsidRPr="00426323">
          <w:rPr>
            <w:rStyle w:val="-"/>
            <w:rFonts w:cs="Tahoma"/>
            <w:noProof/>
            <w:lang w:val="el-GR"/>
          </w:rPr>
          <w:t>5.1.1.</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Εξοπλισμός</w:t>
        </w:r>
        <w:r w:rsidR="00BE4B00">
          <w:rPr>
            <w:noProof/>
            <w:webHidden/>
          </w:rPr>
          <w:tab/>
        </w:r>
        <w:r w:rsidR="00BE4B00">
          <w:rPr>
            <w:noProof/>
            <w:webHidden/>
          </w:rPr>
          <w:fldChar w:fldCharType="begin"/>
        </w:r>
        <w:r w:rsidR="00BE4B00">
          <w:rPr>
            <w:noProof/>
            <w:webHidden/>
          </w:rPr>
          <w:instrText xml:space="preserve"> PAGEREF _Toc118713358 \h </w:instrText>
        </w:r>
        <w:r w:rsidR="00BE4B00">
          <w:rPr>
            <w:noProof/>
            <w:webHidden/>
          </w:rPr>
        </w:r>
        <w:r w:rsidR="00BE4B00">
          <w:rPr>
            <w:noProof/>
            <w:webHidden/>
          </w:rPr>
          <w:fldChar w:fldCharType="separate"/>
        </w:r>
        <w:r>
          <w:rPr>
            <w:noProof/>
            <w:webHidden/>
          </w:rPr>
          <w:t>222</w:t>
        </w:r>
        <w:r w:rsidR="00BE4B00">
          <w:rPr>
            <w:noProof/>
            <w:webHidden/>
          </w:rPr>
          <w:fldChar w:fldCharType="end"/>
        </w:r>
      </w:hyperlink>
    </w:p>
    <w:p w14:paraId="39AF01B3" w14:textId="5915ACBE"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359" w:history="1">
        <w:r w:rsidR="00BE4B00" w:rsidRPr="00426323">
          <w:rPr>
            <w:rStyle w:val="-"/>
            <w:rFonts w:cs="Tahoma"/>
            <w:noProof/>
            <w:lang w:val="el-GR"/>
          </w:rPr>
          <w:t>5.1.2.</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Έτοιμο Λογισμικό</w:t>
        </w:r>
        <w:r w:rsidR="00BE4B00">
          <w:rPr>
            <w:noProof/>
            <w:webHidden/>
          </w:rPr>
          <w:tab/>
        </w:r>
        <w:r w:rsidR="00BE4B00">
          <w:rPr>
            <w:noProof/>
            <w:webHidden/>
          </w:rPr>
          <w:fldChar w:fldCharType="begin"/>
        </w:r>
        <w:r w:rsidR="00BE4B00">
          <w:rPr>
            <w:noProof/>
            <w:webHidden/>
          </w:rPr>
          <w:instrText xml:space="preserve"> PAGEREF _Toc118713359 \h </w:instrText>
        </w:r>
        <w:r w:rsidR="00BE4B00">
          <w:rPr>
            <w:noProof/>
            <w:webHidden/>
          </w:rPr>
        </w:r>
        <w:r w:rsidR="00BE4B00">
          <w:rPr>
            <w:noProof/>
            <w:webHidden/>
          </w:rPr>
          <w:fldChar w:fldCharType="separate"/>
        </w:r>
        <w:r>
          <w:rPr>
            <w:noProof/>
            <w:webHidden/>
          </w:rPr>
          <w:t>222</w:t>
        </w:r>
        <w:r w:rsidR="00BE4B00">
          <w:rPr>
            <w:noProof/>
            <w:webHidden/>
          </w:rPr>
          <w:fldChar w:fldCharType="end"/>
        </w:r>
      </w:hyperlink>
    </w:p>
    <w:p w14:paraId="09E1145C" w14:textId="6079B02C"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360" w:history="1">
        <w:r w:rsidR="00BE4B00" w:rsidRPr="00426323">
          <w:rPr>
            <w:rStyle w:val="-"/>
            <w:rFonts w:cs="Tahoma"/>
            <w:noProof/>
            <w:lang w:val="el-GR"/>
          </w:rPr>
          <w:t>5.1.3.</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Εφαρμογές</w:t>
        </w:r>
        <w:r w:rsidR="00BE4B00">
          <w:rPr>
            <w:noProof/>
            <w:webHidden/>
          </w:rPr>
          <w:tab/>
        </w:r>
        <w:r w:rsidR="00BE4B00">
          <w:rPr>
            <w:noProof/>
            <w:webHidden/>
          </w:rPr>
          <w:fldChar w:fldCharType="begin"/>
        </w:r>
        <w:r w:rsidR="00BE4B00">
          <w:rPr>
            <w:noProof/>
            <w:webHidden/>
          </w:rPr>
          <w:instrText xml:space="preserve"> PAGEREF _Toc118713360 \h </w:instrText>
        </w:r>
        <w:r w:rsidR="00BE4B00">
          <w:rPr>
            <w:noProof/>
            <w:webHidden/>
          </w:rPr>
        </w:r>
        <w:r w:rsidR="00BE4B00">
          <w:rPr>
            <w:noProof/>
            <w:webHidden/>
          </w:rPr>
          <w:fldChar w:fldCharType="separate"/>
        </w:r>
        <w:r>
          <w:rPr>
            <w:noProof/>
            <w:webHidden/>
          </w:rPr>
          <w:t>222</w:t>
        </w:r>
        <w:r w:rsidR="00BE4B00">
          <w:rPr>
            <w:noProof/>
            <w:webHidden/>
          </w:rPr>
          <w:fldChar w:fldCharType="end"/>
        </w:r>
      </w:hyperlink>
    </w:p>
    <w:p w14:paraId="1AD6C938" w14:textId="3D382DE6"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361" w:history="1">
        <w:r w:rsidR="00BE4B00" w:rsidRPr="00426323">
          <w:rPr>
            <w:rStyle w:val="-"/>
            <w:rFonts w:cs="Tahoma"/>
            <w:noProof/>
            <w:lang w:val="el-GR"/>
          </w:rPr>
          <w:t>5.1.4.</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Υπηρεσίες</w:t>
        </w:r>
        <w:r w:rsidR="00BE4B00">
          <w:rPr>
            <w:noProof/>
            <w:webHidden/>
          </w:rPr>
          <w:tab/>
        </w:r>
        <w:r w:rsidR="00BE4B00">
          <w:rPr>
            <w:noProof/>
            <w:webHidden/>
          </w:rPr>
          <w:fldChar w:fldCharType="begin"/>
        </w:r>
        <w:r w:rsidR="00BE4B00">
          <w:rPr>
            <w:noProof/>
            <w:webHidden/>
          </w:rPr>
          <w:instrText xml:space="preserve"> PAGEREF _Toc118713361 \h </w:instrText>
        </w:r>
        <w:r w:rsidR="00BE4B00">
          <w:rPr>
            <w:noProof/>
            <w:webHidden/>
          </w:rPr>
        </w:r>
        <w:r w:rsidR="00BE4B00">
          <w:rPr>
            <w:noProof/>
            <w:webHidden/>
          </w:rPr>
          <w:fldChar w:fldCharType="separate"/>
        </w:r>
        <w:r>
          <w:rPr>
            <w:noProof/>
            <w:webHidden/>
          </w:rPr>
          <w:t>223</w:t>
        </w:r>
        <w:r w:rsidR="00BE4B00">
          <w:rPr>
            <w:noProof/>
            <w:webHidden/>
          </w:rPr>
          <w:fldChar w:fldCharType="end"/>
        </w:r>
      </w:hyperlink>
    </w:p>
    <w:p w14:paraId="3CF21ADF" w14:textId="1DFD1DFF"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362" w:history="1">
        <w:r w:rsidR="00BE4B00" w:rsidRPr="00426323">
          <w:rPr>
            <w:rStyle w:val="-"/>
            <w:rFonts w:cs="Tahoma"/>
            <w:noProof/>
            <w:lang w:val="el-GR"/>
          </w:rPr>
          <w:t>5.1.5.</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Άλλες δαπάνες</w:t>
        </w:r>
        <w:r w:rsidR="00BE4B00">
          <w:rPr>
            <w:noProof/>
            <w:webHidden/>
          </w:rPr>
          <w:tab/>
        </w:r>
        <w:r w:rsidR="00BE4B00">
          <w:rPr>
            <w:noProof/>
            <w:webHidden/>
          </w:rPr>
          <w:fldChar w:fldCharType="begin"/>
        </w:r>
        <w:r w:rsidR="00BE4B00">
          <w:rPr>
            <w:noProof/>
            <w:webHidden/>
          </w:rPr>
          <w:instrText xml:space="preserve"> PAGEREF _Toc118713362 \h </w:instrText>
        </w:r>
        <w:r w:rsidR="00BE4B00">
          <w:rPr>
            <w:noProof/>
            <w:webHidden/>
          </w:rPr>
        </w:r>
        <w:r w:rsidR="00BE4B00">
          <w:rPr>
            <w:noProof/>
            <w:webHidden/>
          </w:rPr>
          <w:fldChar w:fldCharType="separate"/>
        </w:r>
        <w:r>
          <w:rPr>
            <w:noProof/>
            <w:webHidden/>
          </w:rPr>
          <w:t>223</w:t>
        </w:r>
        <w:r w:rsidR="00BE4B00">
          <w:rPr>
            <w:noProof/>
            <w:webHidden/>
          </w:rPr>
          <w:fldChar w:fldCharType="end"/>
        </w:r>
      </w:hyperlink>
    </w:p>
    <w:p w14:paraId="2EFDB953" w14:textId="1A50FB9D" w:rsidR="00BE4B00" w:rsidRDefault="00381CFC">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8713363" w:history="1">
        <w:r w:rsidR="00BE4B00" w:rsidRPr="00426323">
          <w:rPr>
            <w:rStyle w:val="-"/>
            <w:rFonts w:cs="Tahoma"/>
            <w:noProof/>
            <w:lang w:val="el-GR"/>
          </w:rPr>
          <w:t>5.1.6.</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Συγκεντρωτικός Πίνακας Οικονομικής Προσφοράς Έργου</w:t>
        </w:r>
        <w:r w:rsidR="00BE4B00">
          <w:rPr>
            <w:noProof/>
            <w:webHidden/>
          </w:rPr>
          <w:tab/>
        </w:r>
        <w:r w:rsidR="00BE4B00">
          <w:rPr>
            <w:noProof/>
            <w:webHidden/>
          </w:rPr>
          <w:fldChar w:fldCharType="begin"/>
        </w:r>
        <w:r w:rsidR="00BE4B00">
          <w:rPr>
            <w:noProof/>
            <w:webHidden/>
          </w:rPr>
          <w:instrText xml:space="preserve"> PAGEREF _Toc118713363 \h </w:instrText>
        </w:r>
        <w:r w:rsidR="00BE4B00">
          <w:rPr>
            <w:noProof/>
            <w:webHidden/>
          </w:rPr>
        </w:r>
        <w:r w:rsidR="00BE4B00">
          <w:rPr>
            <w:noProof/>
            <w:webHidden/>
          </w:rPr>
          <w:fldChar w:fldCharType="separate"/>
        </w:r>
        <w:r>
          <w:rPr>
            <w:noProof/>
            <w:webHidden/>
          </w:rPr>
          <w:t>223</w:t>
        </w:r>
        <w:r w:rsidR="00BE4B00">
          <w:rPr>
            <w:noProof/>
            <w:webHidden/>
          </w:rPr>
          <w:fldChar w:fldCharType="end"/>
        </w:r>
      </w:hyperlink>
    </w:p>
    <w:p w14:paraId="56BB7699" w14:textId="10117508" w:rsidR="00BE4B00" w:rsidRDefault="00381CFC">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8713364" w:history="1">
        <w:r w:rsidR="00BE4B00" w:rsidRPr="00426323">
          <w:rPr>
            <w:rStyle w:val="-"/>
            <w:rFonts w:cs="Tahoma"/>
            <w:noProof/>
            <w:lang w:val="el-GR"/>
          </w:rPr>
          <w:t xml:space="preserve">ΠΑΡΑΡΤΗΜΑ </w:t>
        </w:r>
        <w:r w:rsidR="00BE4B00" w:rsidRPr="00426323">
          <w:rPr>
            <w:rStyle w:val="-"/>
            <w:rFonts w:cs="Tahoma"/>
            <w:noProof/>
          </w:rPr>
          <w:t>VI</w:t>
        </w:r>
        <w:r w:rsidR="00BE4B00" w:rsidRPr="00426323">
          <w:rPr>
            <w:rStyle w:val="-"/>
            <w:rFonts w:cs="Tahoma"/>
            <w:noProof/>
            <w:lang w:val="el-GR"/>
          </w:rPr>
          <w:t>Ι – Άλλες Δηλώσεις</w:t>
        </w:r>
        <w:r w:rsidR="00BE4B00">
          <w:rPr>
            <w:noProof/>
            <w:webHidden/>
          </w:rPr>
          <w:tab/>
        </w:r>
        <w:r w:rsidR="00BE4B00">
          <w:rPr>
            <w:noProof/>
            <w:webHidden/>
          </w:rPr>
          <w:fldChar w:fldCharType="begin"/>
        </w:r>
        <w:r w:rsidR="00BE4B00">
          <w:rPr>
            <w:noProof/>
            <w:webHidden/>
          </w:rPr>
          <w:instrText xml:space="preserve"> PAGEREF _Toc118713364 \h </w:instrText>
        </w:r>
        <w:r w:rsidR="00BE4B00">
          <w:rPr>
            <w:noProof/>
            <w:webHidden/>
          </w:rPr>
        </w:r>
        <w:r w:rsidR="00BE4B00">
          <w:rPr>
            <w:noProof/>
            <w:webHidden/>
          </w:rPr>
          <w:fldChar w:fldCharType="separate"/>
        </w:r>
        <w:r>
          <w:rPr>
            <w:noProof/>
            <w:webHidden/>
          </w:rPr>
          <w:t>225</w:t>
        </w:r>
        <w:r w:rsidR="00BE4B00">
          <w:rPr>
            <w:noProof/>
            <w:webHidden/>
          </w:rPr>
          <w:fldChar w:fldCharType="end"/>
        </w:r>
      </w:hyperlink>
    </w:p>
    <w:p w14:paraId="70C1B66D" w14:textId="4D1F783A" w:rsidR="00BE4B00" w:rsidRDefault="00381CFC">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8713365" w:history="1">
        <w:r w:rsidR="00BE4B00" w:rsidRPr="00426323">
          <w:rPr>
            <w:rStyle w:val="-"/>
            <w:rFonts w:cs="Tahoma"/>
            <w:noProof/>
            <w:lang w:val="el-GR"/>
          </w:rPr>
          <w:t xml:space="preserve">ΠΑΡΑΡΤΗΜΑ </w:t>
        </w:r>
        <w:r w:rsidR="00BE4B00" w:rsidRPr="00426323">
          <w:rPr>
            <w:rStyle w:val="-"/>
            <w:rFonts w:cs="Tahoma"/>
            <w:noProof/>
          </w:rPr>
          <w:t>VII</w:t>
        </w:r>
        <w:r w:rsidR="00BE4B00" w:rsidRPr="00426323">
          <w:rPr>
            <w:rStyle w:val="-"/>
            <w:rFonts w:cs="Tahoma"/>
            <w:noProof/>
            <w:lang w:val="el-GR"/>
          </w:rPr>
          <w:t>Ι – Υποδείγματα Εγγυητικών Επιστολών</w:t>
        </w:r>
        <w:r w:rsidR="00BE4B00">
          <w:rPr>
            <w:noProof/>
            <w:webHidden/>
          </w:rPr>
          <w:tab/>
        </w:r>
        <w:r w:rsidR="00BE4B00">
          <w:rPr>
            <w:noProof/>
            <w:webHidden/>
          </w:rPr>
          <w:fldChar w:fldCharType="begin"/>
        </w:r>
        <w:r w:rsidR="00BE4B00">
          <w:rPr>
            <w:noProof/>
            <w:webHidden/>
          </w:rPr>
          <w:instrText xml:space="preserve"> PAGEREF _Toc118713365 \h </w:instrText>
        </w:r>
        <w:r w:rsidR="00BE4B00">
          <w:rPr>
            <w:noProof/>
            <w:webHidden/>
          </w:rPr>
        </w:r>
        <w:r w:rsidR="00BE4B00">
          <w:rPr>
            <w:noProof/>
            <w:webHidden/>
          </w:rPr>
          <w:fldChar w:fldCharType="separate"/>
        </w:r>
        <w:r>
          <w:rPr>
            <w:noProof/>
            <w:webHidden/>
          </w:rPr>
          <w:t>226</w:t>
        </w:r>
        <w:r w:rsidR="00BE4B00">
          <w:rPr>
            <w:noProof/>
            <w:webHidden/>
          </w:rPr>
          <w:fldChar w:fldCharType="end"/>
        </w:r>
      </w:hyperlink>
    </w:p>
    <w:p w14:paraId="5280748C" w14:textId="77BD5FF1" w:rsidR="00BE4B00" w:rsidRDefault="00381CFC">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3366" w:history="1">
        <w:r w:rsidR="00BE4B00" w:rsidRPr="00426323">
          <w:rPr>
            <w:rStyle w:val="-"/>
            <w:rFonts w:cs="Tahoma"/>
            <w:noProof/>
            <w:lang w:val="el-GR"/>
          </w:rPr>
          <w:t>I.</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Εγγυητική Επιστολή Συμμετοχής</w:t>
        </w:r>
        <w:r w:rsidR="00BE4B00">
          <w:rPr>
            <w:noProof/>
            <w:webHidden/>
          </w:rPr>
          <w:tab/>
        </w:r>
        <w:r w:rsidR="00BE4B00">
          <w:rPr>
            <w:noProof/>
            <w:webHidden/>
          </w:rPr>
          <w:fldChar w:fldCharType="begin"/>
        </w:r>
        <w:r w:rsidR="00BE4B00">
          <w:rPr>
            <w:noProof/>
            <w:webHidden/>
          </w:rPr>
          <w:instrText xml:space="preserve"> PAGEREF _Toc118713366 \h </w:instrText>
        </w:r>
        <w:r w:rsidR="00BE4B00">
          <w:rPr>
            <w:noProof/>
            <w:webHidden/>
          </w:rPr>
        </w:r>
        <w:r w:rsidR="00BE4B00">
          <w:rPr>
            <w:noProof/>
            <w:webHidden/>
          </w:rPr>
          <w:fldChar w:fldCharType="separate"/>
        </w:r>
        <w:r>
          <w:rPr>
            <w:noProof/>
            <w:webHidden/>
          </w:rPr>
          <w:t>226</w:t>
        </w:r>
        <w:r w:rsidR="00BE4B00">
          <w:rPr>
            <w:noProof/>
            <w:webHidden/>
          </w:rPr>
          <w:fldChar w:fldCharType="end"/>
        </w:r>
      </w:hyperlink>
    </w:p>
    <w:p w14:paraId="25040FEE" w14:textId="76B52560" w:rsidR="00BE4B00" w:rsidRDefault="00381CFC">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8713367" w:history="1">
        <w:r w:rsidR="00BE4B00" w:rsidRPr="00426323">
          <w:rPr>
            <w:rStyle w:val="-"/>
            <w:rFonts w:cs="Tahoma"/>
            <w:noProof/>
            <w:lang w:val="el-GR"/>
          </w:rPr>
          <w:t>II.</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rPr>
          <w:t>Εγγυητική Επιστολή Καλής Εκτέλεσης</w:t>
        </w:r>
        <w:r w:rsidR="00BE4B00">
          <w:rPr>
            <w:noProof/>
            <w:webHidden/>
          </w:rPr>
          <w:tab/>
        </w:r>
        <w:r w:rsidR="00BE4B00">
          <w:rPr>
            <w:noProof/>
            <w:webHidden/>
          </w:rPr>
          <w:fldChar w:fldCharType="begin"/>
        </w:r>
        <w:r w:rsidR="00BE4B00">
          <w:rPr>
            <w:noProof/>
            <w:webHidden/>
          </w:rPr>
          <w:instrText xml:space="preserve"> PAGEREF _Toc118713367 \h </w:instrText>
        </w:r>
        <w:r w:rsidR="00BE4B00">
          <w:rPr>
            <w:noProof/>
            <w:webHidden/>
          </w:rPr>
        </w:r>
        <w:r w:rsidR="00BE4B00">
          <w:rPr>
            <w:noProof/>
            <w:webHidden/>
          </w:rPr>
          <w:fldChar w:fldCharType="separate"/>
        </w:r>
        <w:r>
          <w:rPr>
            <w:noProof/>
            <w:webHidden/>
          </w:rPr>
          <w:t>227</w:t>
        </w:r>
        <w:r w:rsidR="00BE4B00">
          <w:rPr>
            <w:noProof/>
            <w:webHidden/>
          </w:rPr>
          <w:fldChar w:fldCharType="end"/>
        </w:r>
      </w:hyperlink>
    </w:p>
    <w:p w14:paraId="27E3D49C" w14:textId="10E96D76" w:rsidR="00BE4B00" w:rsidRDefault="00381CFC">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3368" w:history="1">
        <w:r w:rsidR="00BE4B00" w:rsidRPr="00426323">
          <w:rPr>
            <w:rStyle w:val="-"/>
            <w:rFonts w:cs="Tahoma"/>
            <w:noProof/>
            <w:lang w:val="el-GR" w:eastAsia="el-GR"/>
          </w:rPr>
          <w:t>III.</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eastAsia="el-GR"/>
          </w:rPr>
          <w:t>Εγγυητική Επιστολή Προκαταβολής</w:t>
        </w:r>
        <w:r w:rsidR="00BE4B00">
          <w:rPr>
            <w:noProof/>
            <w:webHidden/>
          </w:rPr>
          <w:tab/>
        </w:r>
        <w:r w:rsidR="00BE4B00">
          <w:rPr>
            <w:noProof/>
            <w:webHidden/>
          </w:rPr>
          <w:fldChar w:fldCharType="begin"/>
        </w:r>
        <w:r w:rsidR="00BE4B00">
          <w:rPr>
            <w:noProof/>
            <w:webHidden/>
          </w:rPr>
          <w:instrText xml:space="preserve"> PAGEREF _Toc118713368 \h </w:instrText>
        </w:r>
        <w:r w:rsidR="00BE4B00">
          <w:rPr>
            <w:noProof/>
            <w:webHidden/>
          </w:rPr>
        </w:r>
        <w:r w:rsidR="00BE4B00">
          <w:rPr>
            <w:noProof/>
            <w:webHidden/>
          </w:rPr>
          <w:fldChar w:fldCharType="separate"/>
        </w:r>
        <w:r>
          <w:rPr>
            <w:noProof/>
            <w:webHidden/>
          </w:rPr>
          <w:t>228</w:t>
        </w:r>
        <w:r w:rsidR="00BE4B00">
          <w:rPr>
            <w:noProof/>
            <w:webHidden/>
          </w:rPr>
          <w:fldChar w:fldCharType="end"/>
        </w:r>
      </w:hyperlink>
    </w:p>
    <w:p w14:paraId="6A603285" w14:textId="67834FBC" w:rsidR="00BE4B00" w:rsidRDefault="00381CFC">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8713369" w:history="1">
        <w:r w:rsidR="00BE4B00" w:rsidRPr="00426323">
          <w:rPr>
            <w:rStyle w:val="-"/>
            <w:rFonts w:cs="Tahoma"/>
            <w:noProof/>
            <w:lang w:val="el-GR" w:eastAsia="el-GR"/>
          </w:rPr>
          <w:t>IV.</w:t>
        </w:r>
        <w:r w:rsidR="00BE4B00">
          <w:rPr>
            <w:rFonts w:asciiTheme="minorHAnsi" w:eastAsiaTheme="minorEastAsia" w:hAnsiTheme="minorHAnsi" w:cstheme="minorBidi"/>
            <w:i w:val="0"/>
            <w:iCs w:val="0"/>
            <w:noProof/>
            <w:sz w:val="22"/>
            <w:szCs w:val="22"/>
            <w:lang w:val="el-GR" w:eastAsia="el-GR"/>
          </w:rPr>
          <w:tab/>
        </w:r>
        <w:r w:rsidR="00BE4B00" w:rsidRPr="00426323">
          <w:rPr>
            <w:rStyle w:val="-"/>
            <w:rFonts w:cs="Tahoma"/>
            <w:noProof/>
            <w:lang w:val="el-GR" w:eastAsia="el-GR"/>
          </w:rPr>
          <w:t>Εγγυητική Επιστολή Καλής Λειτουργίας</w:t>
        </w:r>
        <w:r w:rsidR="00BE4B00">
          <w:rPr>
            <w:noProof/>
            <w:webHidden/>
          </w:rPr>
          <w:tab/>
        </w:r>
        <w:r w:rsidR="00BE4B00">
          <w:rPr>
            <w:noProof/>
            <w:webHidden/>
          </w:rPr>
          <w:fldChar w:fldCharType="begin"/>
        </w:r>
        <w:r w:rsidR="00BE4B00">
          <w:rPr>
            <w:noProof/>
            <w:webHidden/>
          </w:rPr>
          <w:instrText xml:space="preserve"> PAGEREF _Toc118713369 \h </w:instrText>
        </w:r>
        <w:r w:rsidR="00BE4B00">
          <w:rPr>
            <w:noProof/>
            <w:webHidden/>
          </w:rPr>
        </w:r>
        <w:r w:rsidR="00BE4B00">
          <w:rPr>
            <w:noProof/>
            <w:webHidden/>
          </w:rPr>
          <w:fldChar w:fldCharType="separate"/>
        </w:r>
        <w:r>
          <w:rPr>
            <w:noProof/>
            <w:webHidden/>
          </w:rPr>
          <w:t>229</w:t>
        </w:r>
        <w:r w:rsidR="00BE4B00">
          <w:rPr>
            <w:noProof/>
            <w:webHidden/>
          </w:rPr>
          <w:fldChar w:fldCharType="end"/>
        </w:r>
      </w:hyperlink>
    </w:p>
    <w:p w14:paraId="077F0DF5" w14:textId="39A515BD" w:rsidR="00BE4B00" w:rsidRDefault="00381CFC">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8713370" w:history="1">
        <w:r w:rsidR="00BE4B00" w:rsidRPr="00426323">
          <w:rPr>
            <w:rStyle w:val="-"/>
            <w:noProof/>
            <w:lang w:val="el-GR"/>
          </w:rPr>
          <w:t xml:space="preserve">ΠΑΡΑΡΤΗΜΑ </w:t>
        </w:r>
        <w:r w:rsidR="00BE4B00" w:rsidRPr="00426323">
          <w:rPr>
            <w:rStyle w:val="-"/>
            <w:noProof/>
          </w:rPr>
          <w:t>IX</w:t>
        </w:r>
        <w:r w:rsidR="00BE4B00" w:rsidRPr="00426323">
          <w:rPr>
            <w:rStyle w:val="-"/>
            <w:noProof/>
            <w:lang w:val="el-GR"/>
          </w:rPr>
          <w:t>– ΕΝΗΜΕΡΩΣΗ ΓΙΑ ΤΗΝ ΕΠΕΞΕΡΓΑΣΙΑ ΠΡΟΣΩΠΙΚΩΝ ΔΕΔΟΜΕΝΩΝ</w:t>
        </w:r>
        <w:r w:rsidR="00BE4B00">
          <w:rPr>
            <w:noProof/>
            <w:webHidden/>
          </w:rPr>
          <w:tab/>
        </w:r>
        <w:r w:rsidR="00BE4B00">
          <w:rPr>
            <w:noProof/>
            <w:webHidden/>
          </w:rPr>
          <w:fldChar w:fldCharType="begin"/>
        </w:r>
        <w:r w:rsidR="00BE4B00">
          <w:rPr>
            <w:noProof/>
            <w:webHidden/>
          </w:rPr>
          <w:instrText xml:space="preserve"> PAGEREF _Toc118713370 \h </w:instrText>
        </w:r>
        <w:r w:rsidR="00BE4B00">
          <w:rPr>
            <w:noProof/>
            <w:webHidden/>
          </w:rPr>
        </w:r>
        <w:r w:rsidR="00BE4B00">
          <w:rPr>
            <w:noProof/>
            <w:webHidden/>
          </w:rPr>
          <w:fldChar w:fldCharType="separate"/>
        </w:r>
        <w:r>
          <w:rPr>
            <w:noProof/>
            <w:webHidden/>
          </w:rPr>
          <w:t>230</w:t>
        </w:r>
        <w:r w:rsidR="00BE4B00">
          <w:rPr>
            <w:noProof/>
            <w:webHidden/>
          </w:rPr>
          <w:fldChar w:fldCharType="end"/>
        </w:r>
      </w:hyperlink>
    </w:p>
    <w:p w14:paraId="30472A39" w14:textId="63AD19D1" w:rsidR="00BE4B00" w:rsidRDefault="00381CFC">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8713371" w:history="1">
        <w:r w:rsidR="00BE4B00" w:rsidRPr="00426323">
          <w:rPr>
            <w:rStyle w:val="-"/>
            <w:noProof/>
            <w:lang w:val="el-GR"/>
          </w:rPr>
          <w:t xml:space="preserve">ΠΑΡΑΡΤΗΜΑ </w:t>
        </w:r>
        <w:r w:rsidR="00BE4B00" w:rsidRPr="00426323">
          <w:rPr>
            <w:rStyle w:val="-"/>
            <w:noProof/>
          </w:rPr>
          <w:t>X</w:t>
        </w:r>
        <w:r w:rsidR="00BE4B00" w:rsidRPr="00426323">
          <w:rPr>
            <w:rStyle w:val="-"/>
            <w:noProof/>
            <w:lang w:val="el-GR"/>
          </w:rPr>
          <w:t xml:space="preserve"> – Ρήτρα Ακεραιότητας</w:t>
        </w:r>
        <w:r w:rsidR="00BE4B00">
          <w:rPr>
            <w:noProof/>
            <w:webHidden/>
          </w:rPr>
          <w:tab/>
        </w:r>
        <w:r w:rsidR="00BE4B00">
          <w:rPr>
            <w:noProof/>
            <w:webHidden/>
          </w:rPr>
          <w:fldChar w:fldCharType="begin"/>
        </w:r>
        <w:r w:rsidR="00BE4B00">
          <w:rPr>
            <w:noProof/>
            <w:webHidden/>
          </w:rPr>
          <w:instrText xml:space="preserve"> PAGEREF _Toc118713371 \h </w:instrText>
        </w:r>
        <w:r w:rsidR="00BE4B00">
          <w:rPr>
            <w:noProof/>
            <w:webHidden/>
          </w:rPr>
        </w:r>
        <w:r w:rsidR="00BE4B00">
          <w:rPr>
            <w:noProof/>
            <w:webHidden/>
          </w:rPr>
          <w:fldChar w:fldCharType="separate"/>
        </w:r>
        <w:r>
          <w:rPr>
            <w:noProof/>
            <w:webHidden/>
          </w:rPr>
          <w:t>231</w:t>
        </w:r>
        <w:r w:rsidR="00BE4B00">
          <w:rPr>
            <w:noProof/>
            <w:webHidden/>
          </w:rPr>
          <w:fldChar w:fldCharType="end"/>
        </w:r>
      </w:hyperlink>
    </w:p>
    <w:p w14:paraId="51BB957C" w14:textId="352BABB8" w:rsidR="008E18C3" w:rsidRPr="00D63725" w:rsidRDefault="00D41C92">
      <w:pPr>
        <w:rPr>
          <w:rFonts w:cs="Tahoma"/>
          <w:szCs w:val="22"/>
        </w:rPr>
      </w:pPr>
      <w:r w:rsidRPr="002D3508">
        <w:rPr>
          <w:rFonts w:cs="Tahoma"/>
          <w:szCs w:val="22"/>
        </w:rPr>
        <w:fldChar w:fldCharType="end"/>
      </w:r>
    </w:p>
    <w:p w14:paraId="2462A997" w14:textId="77777777" w:rsidR="008E18C3" w:rsidRPr="00D63725" w:rsidRDefault="008E18C3">
      <w:pPr>
        <w:rPr>
          <w:rFonts w:eastAsia="MS Mincho" w:cs="Tahoma"/>
          <w:b/>
          <w:bCs/>
          <w:caps/>
          <w:szCs w:val="22"/>
          <w:lang w:val="el-GR" w:eastAsia="el-GR"/>
        </w:rPr>
        <w:sectPr w:rsidR="008E18C3" w:rsidRPr="00D63725" w:rsidSect="00DF02B0">
          <w:pgSz w:w="11906" w:h="16838"/>
          <w:pgMar w:top="1134" w:right="1134" w:bottom="1134" w:left="1134" w:header="720" w:footer="709" w:gutter="0"/>
          <w:cols w:space="720"/>
          <w:titlePg/>
          <w:docGrid w:linePitch="360"/>
        </w:sectPr>
      </w:pPr>
    </w:p>
    <w:p w14:paraId="7810BCC6" w14:textId="77777777" w:rsidR="008338F0" w:rsidRPr="00582AAF" w:rsidRDefault="003355E7">
      <w:pPr>
        <w:pStyle w:val="1"/>
        <w:numPr>
          <w:ilvl w:val="0"/>
          <w:numId w:val="33"/>
        </w:numPr>
        <w:rPr>
          <w:rFonts w:ascii="Tahoma" w:hAnsi="Tahoma" w:cs="Tahoma"/>
          <w:sz w:val="24"/>
          <w:szCs w:val="24"/>
          <w:lang w:val="el-GR"/>
        </w:rPr>
      </w:pPr>
      <w:bookmarkStart w:id="11" w:name="_Toc118713208"/>
      <w:r w:rsidRPr="00582AAF">
        <w:rPr>
          <w:rFonts w:ascii="Tahoma" w:hAnsi="Tahoma" w:cs="Tahoma"/>
          <w:sz w:val="24"/>
          <w:szCs w:val="24"/>
        </w:rPr>
        <w:lastRenderedPageBreak/>
        <w:t>ΑΝΑΘΕΤΟΥΣΑ ΑΡΧΗ ΚΑΙ ΑΝΤΙΚΕΙΜΕΝΟ ΣΥΜΒΑΣΗΣ</w:t>
      </w:r>
      <w:bookmarkEnd w:id="11"/>
    </w:p>
    <w:p w14:paraId="3526FD9A" w14:textId="77777777" w:rsidR="008338F0" w:rsidRPr="00582AAF" w:rsidRDefault="003355E7">
      <w:pPr>
        <w:pStyle w:val="2"/>
        <w:numPr>
          <w:ilvl w:val="1"/>
          <w:numId w:val="10"/>
        </w:numPr>
        <w:pBdr>
          <w:bottom w:val="single" w:sz="12" w:space="0" w:color="000080"/>
        </w:pBdr>
        <w:rPr>
          <w:rFonts w:cs="Tahoma"/>
          <w:sz w:val="24"/>
          <w:szCs w:val="24"/>
          <w:lang w:val="el-GR"/>
        </w:rPr>
      </w:pPr>
      <w:bookmarkStart w:id="12" w:name="_Toc118713209"/>
      <w:r w:rsidRPr="00582AAF">
        <w:rPr>
          <w:rFonts w:cs="Tahoma"/>
          <w:sz w:val="24"/>
          <w:szCs w:val="24"/>
          <w:lang w:val="el-GR"/>
        </w:rPr>
        <w:t>Στοιχεία Αναθέτουσας Αρχής</w:t>
      </w:r>
      <w:bookmarkEnd w:id="12"/>
      <w:r w:rsidRPr="00582AAF">
        <w:rPr>
          <w:rFonts w:cs="Tahoma"/>
          <w:sz w:val="24"/>
          <w:szCs w:val="24"/>
          <w:lang w:val="el-GR"/>
        </w:rPr>
        <w:t xml:space="preserve"> </w:t>
      </w:r>
    </w:p>
    <w:p w14:paraId="33DBD895" w14:textId="77777777" w:rsidR="008338F0" w:rsidRPr="00D63725" w:rsidRDefault="008338F0">
      <w:pPr>
        <w:pStyle w:val="normalwithoutspacing"/>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1C73E8" w:rsidRPr="00381CFC" w14:paraId="5C17FA64" w14:textId="77777777">
        <w:tc>
          <w:tcPr>
            <w:tcW w:w="5245" w:type="dxa"/>
            <w:tcBorders>
              <w:top w:val="single" w:sz="4" w:space="0" w:color="000000"/>
              <w:left w:val="single" w:sz="4" w:space="0" w:color="000000"/>
              <w:bottom w:val="single" w:sz="4" w:space="0" w:color="000000"/>
            </w:tcBorders>
            <w:shd w:val="clear" w:color="auto" w:fill="auto"/>
          </w:tcPr>
          <w:p w14:paraId="1410AB97" w14:textId="03170A8B" w:rsidR="001C73E8" w:rsidRPr="00D63725" w:rsidRDefault="001C73E8" w:rsidP="001C73E8">
            <w:pPr>
              <w:pStyle w:val="normalwithoutspacing"/>
              <w:rPr>
                <w:rFonts w:cs="Tahoma"/>
                <w:szCs w:val="22"/>
              </w:rPr>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938311" w14:textId="56A67E56" w:rsidR="001C73E8" w:rsidRPr="00D63725" w:rsidRDefault="001C73E8" w:rsidP="001C73E8">
            <w:pPr>
              <w:pStyle w:val="normalwithoutspacing"/>
              <w:snapToGrid w:val="0"/>
              <w:rPr>
                <w:rFonts w:cs="Tahoma"/>
                <w:szCs w:val="22"/>
              </w:rPr>
            </w:pPr>
            <w:r w:rsidRPr="00603221">
              <w:t xml:space="preserve">ΚΟΙΝΩΝΙΑ ΤΗΣ ΠΛΗΡΟΦΟΡΙΑΣ </w:t>
            </w:r>
            <w:r>
              <w:t>Μ.</w:t>
            </w:r>
            <w:r w:rsidRPr="00603221">
              <w:t>Α.Ε.</w:t>
            </w:r>
          </w:p>
        </w:tc>
      </w:tr>
      <w:tr w:rsidR="001C73E8" w:rsidRPr="00D63725" w14:paraId="272D5595" w14:textId="77777777">
        <w:tc>
          <w:tcPr>
            <w:tcW w:w="5245" w:type="dxa"/>
            <w:tcBorders>
              <w:top w:val="single" w:sz="4" w:space="0" w:color="000000"/>
              <w:left w:val="single" w:sz="4" w:space="0" w:color="000000"/>
              <w:bottom w:val="single" w:sz="4" w:space="0" w:color="000000"/>
            </w:tcBorders>
            <w:shd w:val="clear" w:color="auto" w:fill="auto"/>
          </w:tcPr>
          <w:p w14:paraId="1EEDB8A7" w14:textId="4C498DF2" w:rsidR="001C73E8" w:rsidRPr="00D63725" w:rsidRDefault="001C73E8" w:rsidP="001C73E8">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0D1AED8" w14:textId="3CD75B8D" w:rsidR="001C73E8" w:rsidRPr="00D63725" w:rsidRDefault="001C73E8" w:rsidP="001C73E8">
            <w:pPr>
              <w:pStyle w:val="normalwithoutspacing"/>
              <w:snapToGrid w:val="0"/>
              <w:rPr>
                <w:rFonts w:cs="Tahoma"/>
                <w:szCs w:val="22"/>
              </w:rPr>
            </w:pPr>
            <w:r w:rsidRPr="00782EAD">
              <w:t>999983307</w:t>
            </w:r>
          </w:p>
        </w:tc>
      </w:tr>
      <w:tr w:rsidR="001C73E8" w:rsidRPr="00D63725" w14:paraId="76FBB83A" w14:textId="77777777">
        <w:tc>
          <w:tcPr>
            <w:tcW w:w="5245" w:type="dxa"/>
            <w:tcBorders>
              <w:top w:val="single" w:sz="4" w:space="0" w:color="000000"/>
              <w:left w:val="single" w:sz="4" w:space="0" w:color="000000"/>
              <w:bottom w:val="single" w:sz="4" w:space="0" w:color="000000"/>
            </w:tcBorders>
            <w:shd w:val="clear" w:color="auto" w:fill="auto"/>
          </w:tcPr>
          <w:p w14:paraId="1139090D" w14:textId="2CDFF382" w:rsidR="001C73E8" w:rsidRPr="00D63725" w:rsidRDefault="001C73E8" w:rsidP="001C73E8">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41CFBFB" w14:textId="268DA06A" w:rsidR="001C73E8" w:rsidRPr="00D63725" w:rsidRDefault="001C73E8" w:rsidP="001C73E8">
            <w:pPr>
              <w:pStyle w:val="normalwithoutspacing"/>
              <w:snapToGrid w:val="0"/>
              <w:rPr>
                <w:rFonts w:cs="Tahoma"/>
                <w:szCs w:val="22"/>
              </w:rPr>
            </w:pPr>
            <w:r w:rsidRPr="00782EAD">
              <w:t>1053.E00553.00005</w:t>
            </w:r>
          </w:p>
        </w:tc>
      </w:tr>
      <w:tr w:rsidR="001C73E8" w:rsidRPr="00D63725" w14:paraId="03312ADD" w14:textId="77777777">
        <w:tc>
          <w:tcPr>
            <w:tcW w:w="5245" w:type="dxa"/>
            <w:tcBorders>
              <w:top w:val="single" w:sz="4" w:space="0" w:color="000000"/>
              <w:left w:val="single" w:sz="4" w:space="0" w:color="000000"/>
              <w:bottom w:val="single" w:sz="4" w:space="0" w:color="000000"/>
            </w:tcBorders>
            <w:shd w:val="clear" w:color="auto" w:fill="auto"/>
          </w:tcPr>
          <w:p w14:paraId="31D7866D" w14:textId="224FC259" w:rsidR="001C73E8" w:rsidRPr="00D63725" w:rsidRDefault="001C73E8" w:rsidP="001C73E8">
            <w:pPr>
              <w:pStyle w:val="normalwithoutspacing"/>
              <w:rPr>
                <w:rFonts w:cs="Tahoma"/>
                <w:szCs w:val="22"/>
              </w:rPr>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4CD918" w14:textId="68DFA0E1" w:rsidR="001C73E8" w:rsidRPr="00D63725" w:rsidRDefault="001C73E8" w:rsidP="001C73E8">
            <w:pPr>
              <w:pStyle w:val="normalwithoutspacing"/>
              <w:snapToGrid w:val="0"/>
              <w:rPr>
                <w:rFonts w:cs="Tahoma"/>
                <w:szCs w:val="22"/>
              </w:rPr>
            </w:pPr>
            <w:r>
              <w:t>Λεωφ. Συγγρού 194</w:t>
            </w:r>
          </w:p>
        </w:tc>
      </w:tr>
      <w:tr w:rsidR="001C73E8" w:rsidRPr="00D63725" w14:paraId="25BC72BD" w14:textId="77777777">
        <w:tc>
          <w:tcPr>
            <w:tcW w:w="5245" w:type="dxa"/>
            <w:tcBorders>
              <w:top w:val="single" w:sz="4" w:space="0" w:color="000000"/>
              <w:left w:val="single" w:sz="4" w:space="0" w:color="000000"/>
              <w:bottom w:val="single" w:sz="4" w:space="0" w:color="000000"/>
            </w:tcBorders>
            <w:shd w:val="clear" w:color="auto" w:fill="auto"/>
          </w:tcPr>
          <w:p w14:paraId="10461C28" w14:textId="662BBBB1" w:rsidR="001C73E8" w:rsidRPr="00D63725" w:rsidRDefault="001C73E8" w:rsidP="001C73E8">
            <w:pPr>
              <w:pStyle w:val="normalwithoutspacing"/>
              <w:rPr>
                <w:rFonts w:cs="Tahoma"/>
                <w:szCs w:val="22"/>
              </w:rPr>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CB2E307" w14:textId="36CC5AFB" w:rsidR="001C73E8" w:rsidRPr="00D63725" w:rsidRDefault="001C73E8" w:rsidP="001C73E8">
            <w:pPr>
              <w:pStyle w:val="normalwithoutspacing"/>
              <w:snapToGrid w:val="0"/>
              <w:rPr>
                <w:rFonts w:cs="Tahoma"/>
                <w:szCs w:val="22"/>
                <w:lang w:val="en-US"/>
              </w:rPr>
            </w:pPr>
            <w:r>
              <w:t>Καλλιθέα</w:t>
            </w:r>
          </w:p>
        </w:tc>
      </w:tr>
      <w:tr w:rsidR="001C73E8" w:rsidRPr="00D63725" w14:paraId="778AE84D" w14:textId="77777777">
        <w:tc>
          <w:tcPr>
            <w:tcW w:w="5245" w:type="dxa"/>
            <w:tcBorders>
              <w:top w:val="single" w:sz="4" w:space="0" w:color="000000"/>
              <w:left w:val="single" w:sz="4" w:space="0" w:color="000000"/>
              <w:bottom w:val="single" w:sz="4" w:space="0" w:color="000000"/>
            </w:tcBorders>
            <w:shd w:val="clear" w:color="auto" w:fill="auto"/>
          </w:tcPr>
          <w:p w14:paraId="498A856A" w14:textId="58CB1551" w:rsidR="001C73E8" w:rsidRPr="00D63725" w:rsidRDefault="001C73E8" w:rsidP="001C73E8">
            <w:pPr>
              <w:pStyle w:val="normalwithoutspacing"/>
              <w:rPr>
                <w:rFonts w:cs="Tahoma"/>
                <w:szCs w:val="22"/>
              </w:rPr>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22D1BA8" w14:textId="01FD9EDE" w:rsidR="001C73E8" w:rsidRPr="00D63725" w:rsidRDefault="001C73E8" w:rsidP="001C73E8">
            <w:pPr>
              <w:pStyle w:val="normalwithoutspacing"/>
              <w:snapToGrid w:val="0"/>
              <w:rPr>
                <w:rFonts w:cs="Tahoma"/>
                <w:szCs w:val="22"/>
                <w:lang w:val="de-DE"/>
              </w:rPr>
            </w:pPr>
            <w:r>
              <w:t>176</w:t>
            </w:r>
            <w:r w:rsidRPr="00603221">
              <w:t xml:space="preserve"> </w:t>
            </w:r>
            <w:r>
              <w:t>71</w:t>
            </w:r>
          </w:p>
        </w:tc>
      </w:tr>
      <w:tr w:rsidR="001C73E8" w:rsidRPr="00D63725" w14:paraId="091BB2D7" w14:textId="77777777">
        <w:tc>
          <w:tcPr>
            <w:tcW w:w="5245" w:type="dxa"/>
            <w:tcBorders>
              <w:top w:val="single" w:sz="4" w:space="0" w:color="000000"/>
              <w:left w:val="single" w:sz="4" w:space="0" w:color="000000"/>
              <w:bottom w:val="single" w:sz="4" w:space="0" w:color="000000"/>
            </w:tcBorders>
            <w:shd w:val="clear" w:color="auto" w:fill="auto"/>
          </w:tcPr>
          <w:p w14:paraId="26FEBDDF" w14:textId="79C46756" w:rsidR="001C73E8" w:rsidRPr="00D63725" w:rsidRDefault="001C73E8" w:rsidP="001C73E8">
            <w:pPr>
              <w:pStyle w:val="normalwithoutspacing"/>
              <w:rPr>
                <w:rFonts w:cs="Tahoma"/>
                <w:szCs w:val="22"/>
              </w:rPr>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C6DD12" w14:textId="7EBD5363" w:rsidR="001C73E8" w:rsidRPr="00D63725" w:rsidRDefault="001C73E8" w:rsidP="001C73E8">
            <w:pPr>
              <w:pStyle w:val="normalwithoutspacing"/>
              <w:snapToGrid w:val="0"/>
              <w:rPr>
                <w:rFonts w:cs="Tahoma"/>
                <w:szCs w:val="22"/>
                <w:lang w:val="en-US"/>
              </w:rPr>
            </w:pPr>
            <w:r w:rsidRPr="00603221">
              <w:t>ΕΛΛΑΔΑ</w:t>
            </w:r>
          </w:p>
        </w:tc>
      </w:tr>
      <w:tr w:rsidR="001C73E8" w:rsidRPr="00D63725" w14:paraId="3CF2C105" w14:textId="77777777">
        <w:tc>
          <w:tcPr>
            <w:tcW w:w="5245" w:type="dxa"/>
            <w:tcBorders>
              <w:top w:val="single" w:sz="4" w:space="0" w:color="000000"/>
              <w:left w:val="single" w:sz="4" w:space="0" w:color="000000"/>
              <w:bottom w:val="single" w:sz="4" w:space="0" w:color="000000"/>
            </w:tcBorders>
            <w:shd w:val="clear" w:color="auto" w:fill="auto"/>
          </w:tcPr>
          <w:p w14:paraId="06A89788" w14:textId="40350B8E" w:rsidR="001C73E8" w:rsidRPr="00D63725" w:rsidRDefault="001C73E8" w:rsidP="001C73E8">
            <w:pPr>
              <w:pStyle w:val="normalwithoutspacing"/>
              <w:rPr>
                <w:rFonts w:cs="Tahoma"/>
                <w:szCs w:val="22"/>
              </w:rPr>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CA0371" w14:textId="4E091389" w:rsidR="001C73E8" w:rsidRPr="00D63725" w:rsidRDefault="001C73E8" w:rsidP="001C73E8">
            <w:pPr>
              <w:pStyle w:val="normalwithoutspacing"/>
              <w:snapToGrid w:val="0"/>
              <w:rPr>
                <w:rFonts w:cs="Tahoma"/>
                <w:szCs w:val="22"/>
                <w:lang w:val="en-US"/>
              </w:rPr>
            </w:pPr>
            <w:r w:rsidRPr="003329FF">
              <w:t>GR 300</w:t>
            </w:r>
          </w:p>
        </w:tc>
      </w:tr>
      <w:tr w:rsidR="001C73E8" w:rsidRPr="00D63725" w14:paraId="2FF0A784" w14:textId="77777777">
        <w:tc>
          <w:tcPr>
            <w:tcW w:w="5245" w:type="dxa"/>
            <w:tcBorders>
              <w:top w:val="single" w:sz="4" w:space="0" w:color="000000"/>
              <w:left w:val="single" w:sz="4" w:space="0" w:color="000000"/>
              <w:bottom w:val="single" w:sz="4" w:space="0" w:color="000000"/>
            </w:tcBorders>
            <w:shd w:val="clear" w:color="auto" w:fill="auto"/>
          </w:tcPr>
          <w:p w14:paraId="47E3B4C8" w14:textId="4D3F5D83" w:rsidR="001C73E8" w:rsidRPr="00D63725" w:rsidRDefault="001C73E8" w:rsidP="001C73E8">
            <w:pPr>
              <w:pStyle w:val="normalwithoutspacing"/>
              <w:rPr>
                <w:rFonts w:cs="Tahoma"/>
                <w:szCs w:val="22"/>
              </w:rPr>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59B3FF1" w14:textId="12F35644" w:rsidR="001C73E8" w:rsidRPr="00D63725" w:rsidRDefault="001C73E8" w:rsidP="001C73E8">
            <w:pPr>
              <w:pStyle w:val="normalwithoutspacing"/>
              <w:snapToGrid w:val="0"/>
              <w:rPr>
                <w:rFonts w:cs="Tahoma"/>
                <w:szCs w:val="22"/>
                <w:lang w:val="en-US"/>
              </w:rPr>
            </w:pPr>
            <w:r w:rsidRPr="00603221">
              <w:rPr>
                <w:lang w:val="en-US"/>
              </w:rPr>
              <w:t>213 1300700</w:t>
            </w:r>
          </w:p>
        </w:tc>
      </w:tr>
      <w:tr w:rsidR="001C73E8" w:rsidRPr="00D63725" w14:paraId="6182E5E0" w14:textId="77777777">
        <w:tc>
          <w:tcPr>
            <w:tcW w:w="5245" w:type="dxa"/>
            <w:tcBorders>
              <w:top w:val="single" w:sz="4" w:space="0" w:color="000000"/>
              <w:left w:val="single" w:sz="4" w:space="0" w:color="000000"/>
              <w:bottom w:val="single" w:sz="4" w:space="0" w:color="000000"/>
            </w:tcBorders>
            <w:shd w:val="clear" w:color="auto" w:fill="auto"/>
          </w:tcPr>
          <w:p w14:paraId="3E5737D0" w14:textId="1C4122DB" w:rsidR="001C73E8" w:rsidRPr="00D63725" w:rsidRDefault="001C73E8" w:rsidP="001C73E8">
            <w:pPr>
              <w:pStyle w:val="normalwithoutspacing"/>
              <w:rPr>
                <w:rFonts w:cs="Tahoma"/>
                <w:szCs w:val="22"/>
              </w:rPr>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304FDA1" w14:textId="09E2EF39" w:rsidR="001C73E8" w:rsidRPr="008B085E" w:rsidRDefault="001C73E8" w:rsidP="001C73E8">
            <w:pPr>
              <w:pStyle w:val="normalwithoutspacing"/>
              <w:snapToGrid w:val="0"/>
              <w:rPr>
                <w:rFonts w:cs="Tahoma"/>
                <w:szCs w:val="22"/>
                <w:highlight w:val="magenta"/>
              </w:rPr>
            </w:pPr>
            <w:r w:rsidRPr="00603221">
              <w:rPr>
                <w:lang w:val="en-US"/>
              </w:rPr>
              <w:t>213 1300801</w:t>
            </w:r>
          </w:p>
        </w:tc>
      </w:tr>
      <w:tr w:rsidR="001C73E8" w:rsidRPr="00D63725" w14:paraId="3DB3F336" w14:textId="77777777">
        <w:tc>
          <w:tcPr>
            <w:tcW w:w="5245" w:type="dxa"/>
            <w:tcBorders>
              <w:top w:val="single" w:sz="4" w:space="0" w:color="000000"/>
              <w:left w:val="single" w:sz="4" w:space="0" w:color="000000"/>
              <w:bottom w:val="single" w:sz="4" w:space="0" w:color="000000"/>
            </w:tcBorders>
            <w:shd w:val="clear" w:color="auto" w:fill="auto"/>
          </w:tcPr>
          <w:p w14:paraId="75B99ACA" w14:textId="62001201" w:rsidR="001C73E8" w:rsidRPr="00D63725" w:rsidRDefault="001C73E8" w:rsidP="001C73E8">
            <w:pPr>
              <w:pStyle w:val="normalwithoutspacing"/>
              <w:rPr>
                <w:rFonts w:cs="Tahoma"/>
                <w:szCs w:val="22"/>
              </w:rPr>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C741E1B" w14:textId="37BFA853" w:rsidR="001C73E8" w:rsidRPr="00D63725" w:rsidRDefault="00381CFC" w:rsidP="001C73E8">
            <w:pPr>
              <w:pStyle w:val="normalwithoutspacing"/>
              <w:snapToGrid w:val="0"/>
              <w:rPr>
                <w:rFonts w:cs="Tahoma"/>
                <w:szCs w:val="22"/>
              </w:rPr>
            </w:pPr>
            <w:hyperlink r:id="rId12" w:history="1">
              <w:r w:rsidR="001C73E8" w:rsidRPr="00D009BC">
                <w:rPr>
                  <w:rStyle w:val="-"/>
                  <w:lang w:val="en-US"/>
                </w:rPr>
                <w:t>info@ktpae.gr</w:t>
              </w:r>
            </w:hyperlink>
          </w:p>
        </w:tc>
      </w:tr>
      <w:tr w:rsidR="001C73E8" w:rsidRPr="00D63725" w14:paraId="5F47BACB" w14:textId="77777777">
        <w:tc>
          <w:tcPr>
            <w:tcW w:w="5245" w:type="dxa"/>
            <w:tcBorders>
              <w:top w:val="single" w:sz="4" w:space="0" w:color="000000"/>
              <w:left w:val="single" w:sz="4" w:space="0" w:color="000000"/>
              <w:bottom w:val="single" w:sz="4" w:space="0" w:color="000000"/>
            </w:tcBorders>
            <w:shd w:val="clear" w:color="auto" w:fill="auto"/>
          </w:tcPr>
          <w:p w14:paraId="3B862CC5" w14:textId="4EA94A93" w:rsidR="001C73E8" w:rsidRPr="00D63725" w:rsidRDefault="001C73E8" w:rsidP="001C73E8">
            <w:pPr>
              <w:pStyle w:val="normalwithoutspacing"/>
              <w:rPr>
                <w:rFonts w:cs="Tahoma"/>
                <w:szCs w:val="22"/>
              </w:rPr>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570465A" w14:textId="441F29EF" w:rsidR="001C73E8" w:rsidRPr="001A0373" w:rsidRDefault="001A0373" w:rsidP="001C73E8">
            <w:pPr>
              <w:pStyle w:val="normalwithoutspacing"/>
              <w:snapToGrid w:val="0"/>
              <w:rPr>
                <w:rFonts w:cs="Tahoma"/>
                <w:szCs w:val="22"/>
              </w:rPr>
            </w:pPr>
            <w:r>
              <w:t>Δήμητρα Παγώνη</w:t>
            </w:r>
          </w:p>
        </w:tc>
      </w:tr>
      <w:tr w:rsidR="001C73E8" w:rsidRPr="00D63725" w14:paraId="1D2C185F" w14:textId="77777777">
        <w:tc>
          <w:tcPr>
            <w:tcW w:w="5245" w:type="dxa"/>
            <w:tcBorders>
              <w:top w:val="single" w:sz="4" w:space="0" w:color="000000"/>
              <w:left w:val="single" w:sz="4" w:space="0" w:color="000000"/>
              <w:bottom w:val="single" w:sz="4" w:space="0" w:color="000000"/>
            </w:tcBorders>
            <w:shd w:val="clear" w:color="auto" w:fill="auto"/>
          </w:tcPr>
          <w:p w14:paraId="4A7C90F0" w14:textId="5236D880" w:rsidR="001C73E8" w:rsidRPr="00D63725" w:rsidRDefault="001C73E8" w:rsidP="001C73E8">
            <w:pPr>
              <w:pStyle w:val="normalwithoutspacing"/>
              <w:rPr>
                <w:rFonts w:cs="Tahoma"/>
                <w:szCs w:val="22"/>
              </w:rPr>
            </w:pPr>
            <w:r w:rsidRPr="00603221">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7D122AD" w14:textId="1D1C7E65" w:rsidR="001C73E8" w:rsidRDefault="00381CFC" w:rsidP="001C73E8">
            <w:pPr>
              <w:pStyle w:val="normalwithoutspacing"/>
              <w:snapToGrid w:val="0"/>
              <w:rPr>
                <w:rFonts w:cs="Tahoma"/>
                <w:szCs w:val="22"/>
              </w:rPr>
            </w:pPr>
            <w:hyperlink r:id="rId13" w:history="1">
              <w:r w:rsidR="001C73E8" w:rsidRPr="00D009BC">
                <w:rPr>
                  <w:rStyle w:val="-"/>
                </w:rPr>
                <w:t>http://www.ktpae.gr</w:t>
              </w:r>
            </w:hyperlink>
          </w:p>
        </w:tc>
      </w:tr>
      <w:tr w:rsidR="001C73E8" w:rsidRPr="00D63725" w14:paraId="1D76147F" w14:textId="77777777">
        <w:tc>
          <w:tcPr>
            <w:tcW w:w="5245" w:type="dxa"/>
            <w:tcBorders>
              <w:top w:val="single" w:sz="4" w:space="0" w:color="000000"/>
              <w:left w:val="single" w:sz="4" w:space="0" w:color="000000"/>
              <w:bottom w:val="single" w:sz="4" w:space="0" w:color="000000"/>
            </w:tcBorders>
            <w:shd w:val="clear" w:color="auto" w:fill="auto"/>
          </w:tcPr>
          <w:p w14:paraId="2F4CF223" w14:textId="69299EA3" w:rsidR="001C73E8" w:rsidRPr="00D63725" w:rsidRDefault="001C73E8" w:rsidP="001C73E8">
            <w:pPr>
              <w:pStyle w:val="normalwithoutspacing"/>
              <w:rPr>
                <w:rFonts w:cs="Tahoma"/>
                <w:szCs w:val="22"/>
              </w:rPr>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F1EF4C" w14:textId="7CB7CB06" w:rsidR="001C73E8" w:rsidRDefault="001C73E8" w:rsidP="001C73E8">
            <w:pPr>
              <w:pStyle w:val="normalwithoutspacing"/>
              <w:snapToGrid w:val="0"/>
              <w:rPr>
                <w:rFonts w:cs="Tahoma"/>
                <w:szCs w:val="22"/>
              </w:rPr>
            </w:pPr>
            <w:r w:rsidRPr="004A4152">
              <w:t>https://www.ktpae.gr/</w:t>
            </w:r>
          </w:p>
        </w:tc>
      </w:tr>
    </w:tbl>
    <w:p w14:paraId="5DD5DE41" w14:textId="77777777" w:rsidR="008338F0" w:rsidRPr="00D63725" w:rsidRDefault="008338F0">
      <w:pPr>
        <w:pStyle w:val="normalwithoutspacing"/>
        <w:rPr>
          <w:rFonts w:cs="Tahoma"/>
          <w:szCs w:val="22"/>
        </w:rPr>
      </w:pPr>
    </w:p>
    <w:p w14:paraId="70BC3BA7" w14:textId="77777777" w:rsidR="008338F0" w:rsidRPr="00D63725" w:rsidRDefault="003355E7">
      <w:pPr>
        <w:pStyle w:val="normalwithoutspacing"/>
        <w:rPr>
          <w:rFonts w:cs="Tahoma"/>
          <w:szCs w:val="22"/>
        </w:rPr>
      </w:pPr>
      <w:r w:rsidRPr="00D63725">
        <w:rPr>
          <w:rFonts w:cs="Tahoma"/>
          <w:b/>
          <w:szCs w:val="22"/>
        </w:rPr>
        <w:t xml:space="preserve">Είδος Αναθέτουσας Αρχής </w:t>
      </w:r>
    </w:p>
    <w:p w14:paraId="4FB49B8A" w14:textId="1F22D1FD" w:rsidR="001C73E8" w:rsidRDefault="001C73E8" w:rsidP="00582AAF">
      <w:pPr>
        <w:pStyle w:val="normalwithoutspacing"/>
        <w:spacing w:line="276" w:lineRule="auto"/>
      </w:pPr>
      <w:r w:rsidRPr="00603221">
        <w:t xml:space="preserve">Η Αναθέτουσα Αρχή είναι  </w:t>
      </w:r>
      <w:r w:rsidRPr="00033BA0">
        <w:t xml:space="preserve">η Κοινωνία της Πληροφορίας </w:t>
      </w:r>
      <w:r>
        <w:t xml:space="preserve">Μονοπρόσωπη </w:t>
      </w:r>
      <w:r w:rsidRPr="00603221">
        <w:t>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r>
        <w:t>.</w:t>
      </w:r>
    </w:p>
    <w:p w14:paraId="15DEA031" w14:textId="77777777" w:rsidR="001C73E8" w:rsidRPr="00603221" w:rsidRDefault="001C73E8" w:rsidP="001C73E8">
      <w:pPr>
        <w:pStyle w:val="normalwithoutspacing"/>
        <w:rPr>
          <w:rFonts w:eastAsia="Calibri"/>
        </w:rPr>
      </w:pPr>
    </w:p>
    <w:p w14:paraId="19F183BB" w14:textId="77777777" w:rsidR="008338F0" w:rsidRPr="00D63725" w:rsidRDefault="003355E7">
      <w:pPr>
        <w:pStyle w:val="normalwithoutspacing"/>
        <w:rPr>
          <w:rFonts w:cs="Tahoma"/>
          <w:szCs w:val="22"/>
        </w:rPr>
      </w:pPr>
      <w:r w:rsidRPr="00D63725">
        <w:rPr>
          <w:rFonts w:cs="Tahoma"/>
          <w:b/>
          <w:szCs w:val="22"/>
        </w:rPr>
        <w:t>Κύρια δραστηριότητα Α.Α.</w:t>
      </w:r>
    </w:p>
    <w:p w14:paraId="5A1485F9" w14:textId="77777777" w:rsidR="001C73E8" w:rsidRPr="00603221" w:rsidRDefault="001C73E8" w:rsidP="001C73E8">
      <w:pPr>
        <w:pStyle w:val="normalwithoutspacing"/>
      </w:pPr>
      <w:r w:rsidRPr="00603221">
        <w:t>Η κύρια δραστηριότητα της Αναθέτουσας Αρχής είναι «Γενικές Δημόσιες Υπηρεσίες».</w:t>
      </w:r>
    </w:p>
    <w:p w14:paraId="6CB4D7B1" w14:textId="77777777" w:rsidR="008338F0" w:rsidRPr="00D63725" w:rsidRDefault="003355E7">
      <w:pPr>
        <w:pStyle w:val="normalwithoutspacing"/>
        <w:rPr>
          <w:rFonts w:cs="Tahoma"/>
          <w:szCs w:val="22"/>
        </w:rPr>
      </w:pPr>
      <w:r w:rsidRPr="00D63725">
        <w:rPr>
          <w:rFonts w:cs="Tahoma"/>
          <w:szCs w:val="22"/>
        </w:rPr>
        <w:t>Εφαρμοστέο εθνικό δίκαιο</w:t>
      </w:r>
      <w:r w:rsidR="00E1337D" w:rsidRPr="00D63725">
        <w:rPr>
          <w:rFonts w:cs="Tahoma"/>
          <w:szCs w:val="22"/>
        </w:rPr>
        <w:t xml:space="preserve"> </w:t>
      </w:r>
      <w:r w:rsidRPr="00D63725">
        <w:rPr>
          <w:rFonts w:cs="Tahoma"/>
          <w:szCs w:val="22"/>
        </w:rPr>
        <w:t xml:space="preserve">είναι το </w:t>
      </w:r>
      <w:r w:rsidR="00DB2700" w:rsidRPr="00D63725">
        <w:rPr>
          <w:rFonts w:cs="Tahoma"/>
          <w:szCs w:val="22"/>
        </w:rPr>
        <w:t>Ελληνικό</w:t>
      </w:r>
      <w:r w:rsidR="004E1BD9" w:rsidRPr="00D63725">
        <w:rPr>
          <w:rFonts w:cs="Tahoma"/>
          <w:szCs w:val="22"/>
        </w:rPr>
        <w:t>.</w:t>
      </w:r>
      <w:r w:rsidRPr="00D63725">
        <w:rPr>
          <w:rFonts w:cs="Tahoma"/>
          <w:szCs w:val="22"/>
        </w:rPr>
        <w:t xml:space="preserve"> </w:t>
      </w:r>
    </w:p>
    <w:p w14:paraId="70C39344" w14:textId="77777777" w:rsidR="008338F0" w:rsidRPr="00D63725" w:rsidRDefault="003355E7" w:rsidP="00D157B7">
      <w:pPr>
        <w:suppressAutoHyphens w:val="0"/>
        <w:spacing w:after="0"/>
        <w:jc w:val="left"/>
        <w:rPr>
          <w:rFonts w:cs="Tahoma"/>
          <w:szCs w:val="22"/>
          <w:lang w:val="el-GR"/>
        </w:rPr>
      </w:pPr>
      <w:r w:rsidRPr="00D63725">
        <w:rPr>
          <w:rFonts w:cs="Tahoma"/>
          <w:b/>
          <w:szCs w:val="22"/>
          <w:lang w:val="el-GR"/>
        </w:rPr>
        <w:t xml:space="preserve">Στοιχεία Επικοινωνίας </w:t>
      </w:r>
    </w:p>
    <w:p w14:paraId="19F57C2F" w14:textId="77777777" w:rsidR="002E1FDE" w:rsidRPr="00D63725" w:rsidRDefault="003355E7" w:rsidP="002E1FDE">
      <w:pPr>
        <w:pStyle w:val="normalwithoutspacing"/>
        <w:ind w:left="567" w:hanging="567"/>
        <w:rPr>
          <w:rFonts w:cs="Tahoma"/>
          <w:szCs w:val="22"/>
        </w:rPr>
      </w:pPr>
      <w:r w:rsidRPr="00D63725">
        <w:rPr>
          <w:rFonts w:cs="Tahoma"/>
          <w:szCs w:val="22"/>
        </w:rPr>
        <w:t>α)</w:t>
      </w:r>
      <w:r w:rsidRPr="00D63725">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D63725">
        <w:rPr>
          <w:rFonts w:cs="Tahoma"/>
          <w:szCs w:val="22"/>
        </w:rPr>
        <w:t xml:space="preserve"> και μέσω της διαδικτυακής πύλης της Αναθέτουσας Αρχής </w:t>
      </w:r>
      <w:hyperlink r:id="rId14" w:history="1">
        <w:r w:rsidR="00154623" w:rsidRPr="00D63725">
          <w:rPr>
            <w:rStyle w:val="-"/>
            <w:rFonts w:cs="Tahoma"/>
            <w:szCs w:val="22"/>
          </w:rPr>
          <w:t>http://www.ktpae.gr</w:t>
        </w:r>
      </w:hyperlink>
    </w:p>
    <w:p w14:paraId="79A9E0E0" w14:textId="77777777" w:rsidR="00154623" w:rsidRPr="00D63725" w:rsidRDefault="00154623" w:rsidP="00154623">
      <w:pPr>
        <w:pStyle w:val="normalwithoutspacing"/>
        <w:ind w:left="567"/>
        <w:rPr>
          <w:rFonts w:cs="Tahoma"/>
          <w:szCs w:val="22"/>
        </w:rPr>
      </w:pPr>
      <w:r w:rsidRPr="00D63725">
        <w:rPr>
          <w:rFonts w:cs="Tahoma"/>
          <w:szCs w:val="22"/>
        </w:rPr>
        <w:lastRenderedPageBreak/>
        <w:t>Κάθε είδους επικοινωνία και ανταλλαγή πληροφοριών πραγματοποιείται μέσω της διαδικτυακής πύλης www.promitheus.gov.gr του Ε.Σ.Η.ΔΗ.Σ.</w:t>
      </w:r>
    </w:p>
    <w:p w14:paraId="0524EE5C" w14:textId="77777777" w:rsidR="008338F0" w:rsidRPr="00D63725" w:rsidRDefault="003355E7">
      <w:pPr>
        <w:pStyle w:val="normalwithoutspacing"/>
        <w:ind w:left="567" w:hanging="567"/>
        <w:rPr>
          <w:rFonts w:cs="Tahoma"/>
          <w:color w:val="000000"/>
          <w:szCs w:val="22"/>
          <w:shd w:val="clear" w:color="auto" w:fill="FFFFFF"/>
        </w:rPr>
      </w:pPr>
      <w:r w:rsidRPr="00D63725">
        <w:rPr>
          <w:rFonts w:cs="Tahoma"/>
          <w:szCs w:val="22"/>
        </w:rPr>
        <w:t>β)</w:t>
      </w:r>
      <w:r w:rsidRPr="00D63725">
        <w:rPr>
          <w:rFonts w:cs="Tahoma"/>
          <w:szCs w:val="22"/>
        </w:rPr>
        <w:tab/>
        <w:t xml:space="preserve">Οι προσφορές πρέπει να υποβάλλονται ηλεκτρονικά στην διεύθυνση : </w:t>
      </w:r>
      <w:hyperlink r:id="rId15" w:history="1">
        <w:r w:rsidRPr="00D63725">
          <w:rPr>
            <w:rStyle w:val="-"/>
            <w:rFonts w:cs="Tahoma"/>
            <w:szCs w:val="22"/>
            <w:shd w:val="clear" w:color="auto" w:fill="FFFFFF"/>
          </w:rPr>
          <w:t>www.promitheus.gov.gr</w:t>
        </w:r>
      </w:hyperlink>
      <w:r w:rsidRPr="00D63725">
        <w:rPr>
          <w:rFonts w:cs="Tahoma"/>
          <w:color w:val="000000"/>
          <w:szCs w:val="22"/>
          <w:shd w:val="clear" w:color="auto" w:fill="FFFFFF"/>
        </w:rPr>
        <w:t xml:space="preserve"> </w:t>
      </w:r>
    </w:p>
    <w:p w14:paraId="74D8F1FF" w14:textId="77777777" w:rsidR="002E1FDE" w:rsidRPr="00D63725" w:rsidRDefault="002E1FDE">
      <w:pPr>
        <w:pStyle w:val="normalwithoutspacing"/>
        <w:ind w:left="567" w:hanging="567"/>
        <w:rPr>
          <w:rFonts w:cs="Tahoma"/>
          <w:szCs w:val="22"/>
        </w:rPr>
      </w:pPr>
    </w:p>
    <w:p w14:paraId="41C8B4C7" w14:textId="77777777" w:rsidR="008338F0" w:rsidRPr="00D63725" w:rsidRDefault="003355E7">
      <w:pPr>
        <w:pStyle w:val="2"/>
        <w:numPr>
          <w:ilvl w:val="1"/>
          <w:numId w:val="10"/>
        </w:numPr>
        <w:rPr>
          <w:rFonts w:cs="Tahoma"/>
          <w:lang w:val="el-GR"/>
        </w:rPr>
      </w:pPr>
      <w:bookmarkStart w:id="13" w:name="_Toc118713210"/>
      <w:r w:rsidRPr="00D63725">
        <w:rPr>
          <w:rFonts w:cs="Tahoma"/>
          <w:lang w:val="el-GR"/>
        </w:rPr>
        <w:t>Στοιχεία Διαδικασίας - Χρηματοδότηση</w:t>
      </w:r>
      <w:bookmarkEnd w:id="13"/>
    </w:p>
    <w:p w14:paraId="4BCC1AEC" w14:textId="77777777" w:rsidR="008338F0" w:rsidRPr="00D63725" w:rsidRDefault="003355E7">
      <w:pPr>
        <w:rPr>
          <w:rFonts w:cs="Tahoma"/>
          <w:szCs w:val="22"/>
          <w:lang w:val="el-GR"/>
        </w:rPr>
      </w:pPr>
      <w:r w:rsidRPr="00D63725">
        <w:rPr>
          <w:rFonts w:cs="Tahoma"/>
          <w:b/>
          <w:szCs w:val="22"/>
          <w:lang w:val="el-GR"/>
        </w:rPr>
        <w:t xml:space="preserve">Είδος διαδικασίας </w:t>
      </w:r>
    </w:p>
    <w:p w14:paraId="7031A766" w14:textId="3FCD12AF" w:rsidR="008338F0" w:rsidRPr="00D63725" w:rsidRDefault="00B6798A">
      <w:pPr>
        <w:pStyle w:val="normalwithoutspacing"/>
        <w:rPr>
          <w:rFonts w:cs="Tahoma"/>
          <w:szCs w:val="22"/>
          <w:lang w:eastAsia="el-GR"/>
        </w:rPr>
      </w:pPr>
      <w:r w:rsidRPr="00D63725">
        <w:rPr>
          <w:rFonts w:cs="Tahoma"/>
          <w:szCs w:val="22"/>
        </w:rPr>
        <w:t>Ο διαγωνισμός θα διεξαχθεί με την ανοικτή διαδικασία του άρθρου 27 του ν. 4412/16.</w:t>
      </w:r>
      <w:r w:rsidR="003355E7" w:rsidRPr="00D63725">
        <w:rPr>
          <w:rFonts w:cs="Tahoma"/>
          <w:szCs w:val="22"/>
        </w:rPr>
        <w:t xml:space="preserve"> </w:t>
      </w:r>
    </w:p>
    <w:p w14:paraId="3BEFE1D3" w14:textId="77777777" w:rsidR="008338F0" w:rsidRPr="00D63725" w:rsidRDefault="008338F0">
      <w:pPr>
        <w:pStyle w:val="normalwithoutspacing"/>
        <w:rPr>
          <w:rFonts w:cs="Tahoma"/>
          <w:szCs w:val="22"/>
        </w:rPr>
      </w:pPr>
    </w:p>
    <w:p w14:paraId="7CB73989" w14:textId="77777777" w:rsidR="008338F0" w:rsidRPr="00D63725" w:rsidRDefault="003355E7">
      <w:pPr>
        <w:pStyle w:val="normalwithoutspacing"/>
        <w:rPr>
          <w:rFonts w:cs="Tahoma"/>
          <w:szCs w:val="22"/>
        </w:rPr>
      </w:pPr>
      <w:r w:rsidRPr="00D63725">
        <w:rPr>
          <w:rFonts w:cs="Tahoma"/>
          <w:b/>
          <w:szCs w:val="22"/>
        </w:rPr>
        <w:t>Χρηματοδότηση της σύμβασης</w:t>
      </w:r>
    </w:p>
    <w:p w14:paraId="3EFEDD9D" w14:textId="77777777" w:rsidR="007E4003" w:rsidRPr="007E4003" w:rsidRDefault="007E4003" w:rsidP="007E4003">
      <w:pPr>
        <w:rPr>
          <w:lang w:val="el-GR"/>
        </w:rPr>
      </w:pPr>
      <w:bookmarkStart w:id="14" w:name="_Hlk115345187"/>
      <w:r w:rsidRPr="007E4003">
        <w:rPr>
          <w:lang w:val="el-GR"/>
        </w:rPr>
        <w:t xml:space="preserve">Φορέας χρηματοδότησης της παρούσας σύμβασης είναι το </w:t>
      </w:r>
      <w:r w:rsidRPr="00582AAF">
        <w:rPr>
          <w:lang w:val="el-GR"/>
        </w:rPr>
        <w:t>Υπουργείο Ψηφιακής Διακυβέρνησης</w:t>
      </w:r>
      <w:r w:rsidRPr="007E4003">
        <w:rPr>
          <w:lang w:val="el-GR"/>
        </w:rPr>
        <w:t xml:space="preserve">. </w:t>
      </w:r>
    </w:p>
    <w:p w14:paraId="5288B6B0" w14:textId="302FD229" w:rsidR="007E4003" w:rsidRPr="007E4003" w:rsidRDefault="007E4003" w:rsidP="007E4003">
      <w:pPr>
        <w:rPr>
          <w:lang w:val="el-GR"/>
        </w:rPr>
      </w:pPr>
      <w:r w:rsidRPr="007E4003">
        <w:rPr>
          <w:lang w:val="el-GR"/>
        </w:rPr>
        <w:t>Οι δαπάνες της σύμβασης, θα βαρύνουν το Πρόγραμμα Δημοσίων Επενδύσεων-</w:t>
      </w:r>
      <w:r w:rsidRPr="007E4003">
        <w:rPr>
          <w:lang w:val="en-US"/>
        </w:rPr>
        <w:t>TA</w:t>
      </w:r>
      <w:r w:rsidRPr="007E4003">
        <w:rPr>
          <w:lang w:val="el-GR"/>
        </w:rPr>
        <w:t>, στη</w:t>
      </w:r>
      <w:r w:rsidRPr="007E4003" w:rsidDel="00E50F50">
        <w:rPr>
          <w:lang w:val="el-GR"/>
        </w:rPr>
        <w:t xml:space="preserve"> </w:t>
      </w:r>
      <w:r w:rsidRPr="007E4003">
        <w:rPr>
          <w:lang w:val="el-GR"/>
        </w:rPr>
        <w:t xml:space="preserve"> ΣΑΤΑ </w:t>
      </w:r>
      <w:r w:rsidRPr="00582AAF">
        <w:rPr>
          <w:lang w:val="el-GR"/>
        </w:rPr>
        <w:t>063</w:t>
      </w:r>
      <w:r w:rsidRPr="007E4003">
        <w:rPr>
          <w:lang w:val="el-GR"/>
        </w:rPr>
        <w:t xml:space="preserve"> </w:t>
      </w:r>
      <w:bookmarkStart w:id="15" w:name="_Hlk109832032"/>
      <w:r w:rsidRPr="007E4003">
        <w:rPr>
          <w:lang w:val="el-GR"/>
        </w:rPr>
        <w:t xml:space="preserve">με ενάριθμο κωδικό </w:t>
      </w:r>
      <w:r w:rsidRPr="00582AAF">
        <w:rPr>
          <w:lang w:val="el-GR"/>
        </w:rPr>
        <w:t>2022ΤΑ0630001</w:t>
      </w:r>
      <w:bookmarkEnd w:id="15"/>
      <w:r>
        <w:rPr>
          <w:lang w:val="el-GR"/>
        </w:rPr>
        <w:t>0</w:t>
      </w:r>
      <w:r w:rsidRPr="007E4003">
        <w:rPr>
          <w:lang w:val="el-GR"/>
        </w:rPr>
        <w:t>.</w:t>
      </w:r>
    </w:p>
    <w:p w14:paraId="61D551EE" w14:textId="60CD0224" w:rsidR="007E4003" w:rsidRPr="007E4003" w:rsidRDefault="007E4003" w:rsidP="007E4003">
      <w:pPr>
        <w:rPr>
          <w:lang w:val="el-GR"/>
        </w:rPr>
      </w:pPr>
      <w:r w:rsidRPr="007E4003">
        <w:rPr>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7E4003">
        <w:t>NextGeneration</w:t>
      </w:r>
      <w:r w:rsidRPr="007E4003">
        <w:rPr>
          <w:lang w:val="el-GR"/>
        </w:rPr>
        <w:t xml:space="preserve"> </w:t>
      </w:r>
      <w:r w:rsidRPr="007E4003">
        <w:t>EU</w:t>
      </w:r>
      <w:r w:rsidRPr="007E4003">
        <w:rPr>
          <w:lang w:val="el-GR"/>
        </w:rPr>
        <w:t xml:space="preserve"> (κωδικός Δράσης: 167</w:t>
      </w:r>
      <w:r>
        <w:rPr>
          <w:lang w:val="el-GR"/>
        </w:rPr>
        <w:t>4</w:t>
      </w:r>
      <w:r w:rsidRPr="007E4003">
        <w:rPr>
          <w:lang w:val="el-GR"/>
        </w:rPr>
        <w:t xml:space="preserve">2 / Άξονας </w:t>
      </w:r>
      <w:r>
        <w:rPr>
          <w:lang w:val="el-GR"/>
        </w:rPr>
        <w:t>2</w:t>
      </w:r>
      <w:r w:rsidRPr="007E4003">
        <w:rPr>
          <w:lang w:val="el-GR"/>
        </w:rPr>
        <w:t>.</w:t>
      </w:r>
      <w:r>
        <w:rPr>
          <w:lang w:val="el-GR"/>
        </w:rPr>
        <w:t>2</w:t>
      </w:r>
      <w:r w:rsidRPr="007E4003">
        <w:rPr>
          <w:lang w:val="el-GR"/>
        </w:rPr>
        <w:t xml:space="preserve">), με βάση την Απόφαση Ένταξης με αρ. πρωτ. </w:t>
      </w:r>
      <w:r w:rsidR="00A57E71">
        <w:rPr>
          <w:lang w:val="el-GR"/>
        </w:rPr>
        <w:t>41080</w:t>
      </w:r>
      <w:r w:rsidRPr="00582AAF">
        <w:rPr>
          <w:lang w:val="el-GR"/>
        </w:rPr>
        <w:t xml:space="preserve"> ΕΞ 2022/2</w:t>
      </w:r>
      <w:r w:rsidR="00A57E71">
        <w:rPr>
          <w:lang w:val="el-GR"/>
        </w:rPr>
        <w:t>9</w:t>
      </w:r>
      <w:r w:rsidRPr="00582AAF">
        <w:rPr>
          <w:lang w:val="el-GR"/>
        </w:rPr>
        <w:t>-0</w:t>
      </w:r>
      <w:r w:rsidR="00A57E71">
        <w:rPr>
          <w:lang w:val="el-GR"/>
        </w:rPr>
        <w:t>3</w:t>
      </w:r>
      <w:r w:rsidRPr="00582AAF">
        <w:rPr>
          <w:lang w:val="el-GR"/>
        </w:rPr>
        <w:t xml:space="preserve">-2022 (Α.Π ΚτΠ Μ.Α.Ε. </w:t>
      </w:r>
      <w:r w:rsidR="00A57E71">
        <w:rPr>
          <w:lang w:val="el-GR"/>
        </w:rPr>
        <w:t>5197</w:t>
      </w:r>
      <w:r w:rsidRPr="00582AAF">
        <w:rPr>
          <w:lang w:val="el-GR"/>
        </w:rPr>
        <w:t>/</w:t>
      </w:r>
      <w:r w:rsidR="00A57E71">
        <w:rPr>
          <w:lang w:val="el-GR"/>
        </w:rPr>
        <w:t>3</w:t>
      </w:r>
      <w:r w:rsidRPr="00582AAF">
        <w:rPr>
          <w:lang w:val="el-GR"/>
        </w:rPr>
        <w:t>0-0</w:t>
      </w:r>
      <w:r w:rsidR="00A57E71">
        <w:rPr>
          <w:lang w:val="el-GR"/>
        </w:rPr>
        <w:t>3</w:t>
      </w:r>
      <w:r w:rsidRPr="00582AAF">
        <w:rPr>
          <w:lang w:val="el-GR"/>
        </w:rPr>
        <w:t>-2022)</w:t>
      </w:r>
      <w:r w:rsidRPr="007E4003">
        <w:rPr>
          <w:lang w:val="el-GR"/>
        </w:rPr>
        <w:t>,  έχει δε λάβει κωδικό ΟΠΣ ΤΑ: 51</w:t>
      </w:r>
      <w:r>
        <w:rPr>
          <w:lang w:val="el-GR"/>
        </w:rPr>
        <w:t>639</w:t>
      </w:r>
      <w:r w:rsidR="00A57E71">
        <w:rPr>
          <w:lang w:val="el-GR"/>
        </w:rPr>
        <w:t>6</w:t>
      </w:r>
      <w:r>
        <w:rPr>
          <w:lang w:val="el-GR"/>
        </w:rPr>
        <w:t>0</w:t>
      </w:r>
      <w:r w:rsidR="00A57E71">
        <w:rPr>
          <w:lang w:val="el-GR"/>
        </w:rPr>
        <w:t>.</w:t>
      </w:r>
    </w:p>
    <w:bookmarkEnd w:id="14"/>
    <w:p w14:paraId="187EA203" w14:textId="77777777" w:rsidR="00D41C92" w:rsidRPr="007E4003" w:rsidRDefault="00D41C92" w:rsidP="004A1DC5">
      <w:pPr>
        <w:pStyle w:val="normalwithoutspacing"/>
        <w:jc w:val="center"/>
        <w:rPr>
          <w:rFonts w:cs="Tahoma"/>
          <w:szCs w:val="22"/>
        </w:rPr>
      </w:pPr>
    </w:p>
    <w:p w14:paraId="4D1A1A7E" w14:textId="77777777" w:rsidR="008338F0" w:rsidRPr="007E4003" w:rsidRDefault="003355E7">
      <w:pPr>
        <w:pStyle w:val="2"/>
        <w:numPr>
          <w:ilvl w:val="1"/>
          <w:numId w:val="10"/>
        </w:numPr>
        <w:rPr>
          <w:rFonts w:cs="Tahoma"/>
          <w:lang w:val="el-GR"/>
        </w:rPr>
      </w:pPr>
      <w:r w:rsidRPr="007E4003">
        <w:rPr>
          <w:rFonts w:cs="Tahoma"/>
          <w:lang w:val="el-GR"/>
        </w:rPr>
        <w:tab/>
      </w:r>
      <w:bookmarkStart w:id="16" w:name="_Ref52445206"/>
      <w:bookmarkStart w:id="17" w:name="_Ref52445227"/>
      <w:bookmarkStart w:id="18" w:name="_Toc118713211"/>
      <w:r w:rsidRPr="007E4003">
        <w:rPr>
          <w:rFonts w:cs="Tahoma"/>
          <w:lang w:val="el-GR"/>
        </w:rPr>
        <w:t>Συνοπτική Περιγραφή φυσικού και οικονομικού αντικειμένου της σύμβασης</w:t>
      </w:r>
      <w:bookmarkEnd w:id="16"/>
      <w:bookmarkEnd w:id="17"/>
      <w:bookmarkEnd w:id="18"/>
      <w:r w:rsidRPr="007E4003">
        <w:rPr>
          <w:rFonts w:cs="Tahoma"/>
          <w:lang w:val="el-GR"/>
        </w:rPr>
        <w:t xml:space="preserve"> </w:t>
      </w:r>
    </w:p>
    <w:p w14:paraId="3F14C494" w14:textId="45CC3FCD" w:rsidR="00520F11" w:rsidRPr="00520F11" w:rsidRDefault="00520F11" w:rsidP="00582AAF">
      <w:pPr>
        <w:shd w:val="clear" w:color="auto" w:fill="FFFFFF"/>
        <w:spacing w:line="276" w:lineRule="auto"/>
        <w:rPr>
          <w:rFonts w:cs="Tahoma"/>
          <w:b/>
          <w:color w:val="222222"/>
          <w:lang w:val="el-GR"/>
        </w:rPr>
      </w:pPr>
      <w:r w:rsidRPr="00520F11">
        <w:rPr>
          <w:rFonts w:cs="Tahoma"/>
          <w:b/>
          <w:color w:val="222222"/>
          <w:lang w:val="el-GR"/>
        </w:rPr>
        <w:t>Το έργο αφορά στη συλλογή πληροφοριών από ανοιχτές πηγές  από την Κεντρική Υπηρεσία και τις Αρχές του Εξωτερικού  του Υπουργείου Εξωτερικών.</w:t>
      </w:r>
    </w:p>
    <w:p w14:paraId="1AC625A7" w14:textId="77777777" w:rsidR="00520F11" w:rsidRPr="00520F11" w:rsidRDefault="00520F11" w:rsidP="00582AAF">
      <w:pPr>
        <w:shd w:val="clear" w:color="auto" w:fill="FFFFFF"/>
        <w:spacing w:line="276" w:lineRule="auto"/>
        <w:rPr>
          <w:rFonts w:cs="Tahoma"/>
          <w:b/>
          <w:color w:val="222222"/>
          <w:lang w:val="el-GR"/>
        </w:rPr>
      </w:pPr>
      <w:r w:rsidRPr="00520F11">
        <w:rPr>
          <w:rFonts w:cs="Tahoma"/>
          <w:b/>
          <w:color w:val="222222"/>
          <w:lang w:val="el-GR"/>
        </w:rPr>
        <w:t>Υφιστάμενη κατάσταση</w:t>
      </w:r>
    </w:p>
    <w:p w14:paraId="7E88969B" w14:textId="3F5F54F8" w:rsidR="00520F11" w:rsidRPr="00520F11" w:rsidRDefault="00520F11" w:rsidP="00582AAF">
      <w:pPr>
        <w:shd w:val="clear" w:color="auto" w:fill="FFFFFF"/>
        <w:spacing w:line="276" w:lineRule="auto"/>
        <w:rPr>
          <w:rFonts w:cs="Tahoma"/>
          <w:color w:val="222222"/>
          <w:lang w:val="el-GR"/>
        </w:rPr>
      </w:pPr>
      <w:r w:rsidRPr="00520F11">
        <w:rPr>
          <w:rFonts w:cs="Tahoma"/>
          <w:color w:val="222222"/>
          <w:lang w:val="el-GR"/>
        </w:rPr>
        <w:t xml:space="preserve">Στην παρούσα συγκυρία δεν υπάρχει ένα </w:t>
      </w:r>
      <w:r w:rsidR="00DC30CA">
        <w:rPr>
          <w:rFonts w:cs="Tahoma"/>
          <w:color w:val="222222"/>
          <w:lang w:val="el-GR"/>
        </w:rPr>
        <w:t>ολοκληρωμένο πληροφοριακό</w:t>
      </w:r>
      <w:r w:rsidR="00DC30CA" w:rsidRPr="00520F11">
        <w:rPr>
          <w:rFonts w:cs="Tahoma"/>
          <w:color w:val="222222"/>
          <w:lang w:val="el-GR"/>
        </w:rPr>
        <w:t xml:space="preserve"> </w:t>
      </w:r>
      <w:r w:rsidRPr="00520F11">
        <w:rPr>
          <w:rFonts w:cs="Tahoma"/>
          <w:color w:val="222222"/>
          <w:lang w:val="el-GR"/>
        </w:rPr>
        <w:t>σύστημα συ</w:t>
      </w:r>
      <w:r w:rsidR="00DC30CA">
        <w:rPr>
          <w:rFonts w:cs="Tahoma"/>
          <w:color w:val="222222"/>
          <w:lang w:val="el-GR"/>
        </w:rPr>
        <w:t>γκέντρω</w:t>
      </w:r>
      <w:r w:rsidR="001E2A30">
        <w:rPr>
          <w:rFonts w:cs="Tahoma"/>
          <w:color w:val="222222"/>
          <w:lang w:val="el-GR"/>
        </w:rPr>
        <w:t>ση</w:t>
      </w:r>
      <w:r w:rsidRPr="00520F11">
        <w:rPr>
          <w:rFonts w:cs="Tahoma"/>
          <w:color w:val="222222"/>
          <w:lang w:val="el-GR"/>
        </w:rPr>
        <w:t>ς</w:t>
      </w:r>
      <w:r w:rsidR="001E2A30">
        <w:rPr>
          <w:rFonts w:cs="Tahoma"/>
          <w:color w:val="222222"/>
          <w:lang w:val="el-GR"/>
        </w:rPr>
        <w:t>, ανάλυσης και επεξεργασίας</w:t>
      </w:r>
      <w:r w:rsidRPr="00520F11">
        <w:rPr>
          <w:rFonts w:cs="Tahoma"/>
          <w:color w:val="222222"/>
          <w:lang w:val="el-GR"/>
        </w:rPr>
        <w:t xml:space="preserve"> πληροφοριών από ανοικτές πηγές (διεθνής τύπος, διεθνή </w:t>
      </w:r>
      <w:r w:rsidRPr="00520F11">
        <w:rPr>
          <w:rFonts w:cs="Tahoma"/>
          <w:color w:val="222222"/>
          <w:lang w:val="en-US"/>
        </w:rPr>
        <w:t>social</w:t>
      </w:r>
      <w:r w:rsidRPr="00520F11">
        <w:rPr>
          <w:rFonts w:cs="Tahoma"/>
          <w:color w:val="222222"/>
          <w:lang w:val="el-GR"/>
        </w:rPr>
        <w:t xml:space="preserve"> </w:t>
      </w:r>
      <w:r w:rsidRPr="00520F11">
        <w:rPr>
          <w:rFonts w:cs="Tahoma"/>
          <w:color w:val="222222"/>
          <w:lang w:val="en-US"/>
        </w:rPr>
        <w:t>media</w:t>
      </w:r>
      <w:r w:rsidRPr="00520F11">
        <w:rPr>
          <w:rFonts w:cs="Tahoma"/>
          <w:color w:val="222222"/>
          <w:lang w:val="el-GR"/>
        </w:rPr>
        <w:t xml:space="preserve"> και σε μικρότερο βαθμό διεθνή ραδιο-τηλεοπτικά μέσα). Η συλλογή</w:t>
      </w:r>
      <w:r w:rsidR="001E2A30">
        <w:rPr>
          <w:rFonts w:cs="Tahoma"/>
          <w:color w:val="222222"/>
          <w:lang w:val="el-GR"/>
        </w:rPr>
        <w:t>, ανάλυση και επεξεργασία</w:t>
      </w:r>
      <w:r w:rsidRPr="00520F11">
        <w:rPr>
          <w:rFonts w:cs="Tahoma"/>
          <w:color w:val="222222"/>
          <w:lang w:val="el-GR"/>
        </w:rPr>
        <w:t xml:space="preserve"> των πληροφοριών από διεθνή μέσα γίνεται σε δύο επίπεδα: 1) από τις Αρχές Εξωτερικού  και 2) από την Κεντρική Υπηρεσία. </w:t>
      </w:r>
    </w:p>
    <w:p w14:paraId="5906B237" w14:textId="77777777" w:rsidR="00520F11" w:rsidRPr="00520F11" w:rsidRDefault="00520F11" w:rsidP="00582AAF">
      <w:pPr>
        <w:shd w:val="clear" w:color="auto" w:fill="FFFFFF"/>
        <w:spacing w:line="276" w:lineRule="auto"/>
        <w:rPr>
          <w:rFonts w:cs="Tahoma"/>
          <w:color w:val="222222"/>
          <w:lang w:val="el-GR"/>
        </w:rPr>
      </w:pPr>
    </w:p>
    <w:p w14:paraId="70EFD633" w14:textId="77777777" w:rsidR="00520F11" w:rsidRPr="00520F11" w:rsidRDefault="00520F11" w:rsidP="00582AAF">
      <w:pPr>
        <w:shd w:val="clear" w:color="auto" w:fill="FFFFFF"/>
        <w:spacing w:line="276" w:lineRule="auto"/>
        <w:rPr>
          <w:rFonts w:cs="Tahoma"/>
          <w:b/>
          <w:color w:val="222222"/>
          <w:lang w:val="el-GR"/>
        </w:rPr>
      </w:pPr>
      <w:r w:rsidRPr="00520F11">
        <w:rPr>
          <w:rFonts w:cs="Tahoma"/>
          <w:b/>
          <w:color w:val="222222"/>
          <w:lang w:val="el-GR"/>
        </w:rPr>
        <w:t>Αρχές Εξωτερικού</w:t>
      </w:r>
    </w:p>
    <w:p w14:paraId="3BF943C9" w14:textId="6943D31A" w:rsidR="00520F11" w:rsidRPr="00520F11" w:rsidRDefault="00520F11" w:rsidP="00582AAF">
      <w:pPr>
        <w:shd w:val="clear" w:color="auto" w:fill="FFFFFF"/>
        <w:spacing w:line="276" w:lineRule="auto"/>
        <w:rPr>
          <w:rFonts w:cs="Tahoma"/>
          <w:color w:val="222222"/>
          <w:lang w:val="el-GR"/>
        </w:rPr>
      </w:pPr>
      <w:r w:rsidRPr="00520F11">
        <w:rPr>
          <w:rFonts w:cs="Tahoma"/>
          <w:color w:val="222222"/>
          <w:lang w:val="el-GR"/>
        </w:rPr>
        <w:t xml:space="preserve">Οι Αρχές Εξωτερικού συλλέγουν και επεξεργάζονται στοιχεία και πληροφορίες από τα </w:t>
      </w:r>
      <w:r w:rsidR="00017F61">
        <w:rPr>
          <w:rFonts w:cs="Tahoma"/>
          <w:color w:val="222222"/>
          <w:lang w:val="el-GR"/>
        </w:rPr>
        <w:t>Μ</w:t>
      </w:r>
      <w:r w:rsidRPr="00520F11">
        <w:rPr>
          <w:rFonts w:cs="Tahoma"/>
          <w:color w:val="222222"/>
          <w:lang w:val="el-GR"/>
        </w:rPr>
        <w:t>έσα τ</w:t>
      </w:r>
      <w:r w:rsidR="00017F61">
        <w:rPr>
          <w:rFonts w:cs="Tahoma"/>
          <w:color w:val="222222"/>
          <w:lang w:val="el-GR"/>
        </w:rPr>
        <w:t>ων</w:t>
      </w:r>
      <w:r w:rsidRPr="00520F11">
        <w:rPr>
          <w:rFonts w:cs="Tahoma"/>
          <w:color w:val="222222"/>
          <w:lang w:val="el-GR"/>
        </w:rPr>
        <w:t xml:space="preserve"> </w:t>
      </w:r>
      <w:r w:rsidR="00017F61">
        <w:rPr>
          <w:rFonts w:cs="Tahoma"/>
          <w:color w:val="222222"/>
          <w:lang w:val="el-GR"/>
        </w:rPr>
        <w:t>χωρών</w:t>
      </w:r>
      <w:r w:rsidR="00017F61" w:rsidRPr="00520F11">
        <w:rPr>
          <w:rFonts w:cs="Tahoma"/>
          <w:color w:val="222222"/>
          <w:lang w:val="el-GR"/>
        </w:rPr>
        <w:t xml:space="preserve"> </w:t>
      </w:r>
      <w:r w:rsidR="00017F61">
        <w:rPr>
          <w:rFonts w:cs="Tahoma"/>
          <w:color w:val="222222"/>
          <w:lang w:val="el-GR"/>
        </w:rPr>
        <w:t>στις οποίες είναι διαπιστευμένες</w:t>
      </w:r>
      <w:r w:rsidRPr="00520F11">
        <w:rPr>
          <w:rFonts w:cs="Tahoma"/>
          <w:color w:val="222222"/>
          <w:lang w:val="el-GR"/>
        </w:rPr>
        <w:t xml:space="preserve"> για διεθνή ή ειδικά θέματα που αφορούν διακρατικές και διεθνείς σχέσεις, ευρωπαϊκά θέματα και εν γένει θέματα ελληνικού ενδιαφέροντος. </w:t>
      </w:r>
    </w:p>
    <w:p w14:paraId="64AA472A" w14:textId="089EF951" w:rsidR="00520F11" w:rsidRPr="00520F11" w:rsidRDefault="00520F11" w:rsidP="00582AAF">
      <w:pPr>
        <w:shd w:val="clear" w:color="auto" w:fill="FFFFFF"/>
        <w:spacing w:line="276" w:lineRule="auto"/>
        <w:rPr>
          <w:rFonts w:cs="Tahoma"/>
          <w:color w:val="222222"/>
          <w:lang w:val="el-GR"/>
        </w:rPr>
      </w:pPr>
      <w:r w:rsidRPr="00520F11">
        <w:rPr>
          <w:rFonts w:cs="Tahoma"/>
          <w:color w:val="222222"/>
          <w:lang w:val="el-GR"/>
        </w:rPr>
        <w:t xml:space="preserve">Η αναζήτηση γίνεται κυρίως μέσω διαδικτύου </w:t>
      </w:r>
      <w:r w:rsidR="00017F61">
        <w:rPr>
          <w:rFonts w:cs="Tahoma"/>
          <w:color w:val="222222"/>
          <w:lang w:val="el-GR"/>
        </w:rPr>
        <w:t>ενώ</w:t>
      </w:r>
      <w:r w:rsidRPr="00520F11">
        <w:rPr>
          <w:rFonts w:cs="Tahoma"/>
          <w:color w:val="222222"/>
          <w:lang w:val="el-GR"/>
        </w:rPr>
        <w:t xml:space="preserve"> διατηρούν</w:t>
      </w:r>
      <w:r w:rsidR="00017F61">
        <w:rPr>
          <w:rFonts w:cs="Tahoma"/>
          <w:color w:val="222222"/>
          <w:lang w:val="el-GR"/>
        </w:rPr>
        <w:t>ται</w:t>
      </w:r>
      <w:r w:rsidRPr="00520F11">
        <w:rPr>
          <w:rFonts w:cs="Tahoma"/>
          <w:color w:val="222222"/>
          <w:lang w:val="el-GR"/>
        </w:rPr>
        <w:t xml:space="preserve"> συνδρομές σ</w:t>
      </w:r>
      <w:r w:rsidR="00017F61">
        <w:rPr>
          <w:rFonts w:cs="Tahoma"/>
          <w:color w:val="222222"/>
          <w:lang w:val="el-GR"/>
        </w:rPr>
        <w:t>τα βασικά</w:t>
      </w:r>
      <w:r w:rsidRPr="00520F11">
        <w:rPr>
          <w:rFonts w:cs="Tahoma"/>
          <w:color w:val="222222"/>
          <w:lang w:val="el-GR"/>
        </w:rPr>
        <w:t xml:space="preserve"> ΜΜΕ τ</w:t>
      </w:r>
      <w:r w:rsidR="00017F61">
        <w:rPr>
          <w:rFonts w:cs="Tahoma"/>
          <w:color w:val="222222"/>
          <w:lang w:val="el-GR"/>
        </w:rPr>
        <w:t>ων</w:t>
      </w:r>
      <w:r w:rsidRPr="00520F11">
        <w:rPr>
          <w:rFonts w:cs="Tahoma"/>
          <w:color w:val="222222"/>
          <w:lang w:val="el-GR"/>
        </w:rPr>
        <w:t xml:space="preserve"> </w:t>
      </w:r>
      <w:r w:rsidR="00017F61">
        <w:rPr>
          <w:rFonts w:cs="Tahoma"/>
          <w:color w:val="222222"/>
          <w:lang w:val="el-GR"/>
        </w:rPr>
        <w:t>χωρών</w:t>
      </w:r>
      <w:r w:rsidR="00017F61" w:rsidRPr="00520F11">
        <w:rPr>
          <w:rFonts w:cs="Tahoma"/>
          <w:color w:val="222222"/>
          <w:lang w:val="el-GR"/>
        </w:rPr>
        <w:t xml:space="preserve"> </w:t>
      </w:r>
      <w:r w:rsidRPr="00520F11">
        <w:rPr>
          <w:rFonts w:cs="Tahoma"/>
          <w:color w:val="222222"/>
          <w:lang w:val="el-GR"/>
        </w:rPr>
        <w:t xml:space="preserve">διαπίστευσης. </w:t>
      </w:r>
    </w:p>
    <w:p w14:paraId="73790B98" w14:textId="70FE9A29" w:rsidR="00520F11" w:rsidRPr="00520F11" w:rsidRDefault="00520F11" w:rsidP="00582AAF">
      <w:pPr>
        <w:shd w:val="clear" w:color="auto" w:fill="FFFFFF"/>
        <w:spacing w:line="276" w:lineRule="auto"/>
        <w:rPr>
          <w:rFonts w:cs="Tahoma"/>
          <w:color w:val="222222"/>
          <w:lang w:val="el-GR"/>
        </w:rPr>
      </w:pPr>
      <w:r w:rsidRPr="00520F11">
        <w:rPr>
          <w:rFonts w:cs="Tahoma"/>
          <w:color w:val="222222"/>
          <w:lang w:val="el-GR"/>
        </w:rPr>
        <w:t>Η παρακολούθηση αυτή δεν γίνεται με τρόπο ενιαίο, συνεκτικό και οργανωμένο κεντρικά. Κατά συνέπεια παρατηρούνται κενά και ελλείψεις στην πληροφόρηση των</w:t>
      </w:r>
      <w:r w:rsidR="00017F61">
        <w:rPr>
          <w:rFonts w:cs="Tahoma"/>
          <w:color w:val="222222"/>
          <w:lang w:val="el-GR"/>
        </w:rPr>
        <w:t xml:space="preserve"> Α</w:t>
      </w:r>
      <w:r w:rsidRPr="00520F11">
        <w:rPr>
          <w:rFonts w:cs="Tahoma"/>
          <w:color w:val="222222"/>
          <w:lang w:val="el-GR"/>
        </w:rPr>
        <w:t xml:space="preserve">ρχών </w:t>
      </w:r>
      <w:r w:rsidR="00017F61">
        <w:rPr>
          <w:rFonts w:cs="Tahoma"/>
          <w:color w:val="222222"/>
          <w:lang w:val="el-GR"/>
        </w:rPr>
        <w:t>Ε</w:t>
      </w:r>
      <w:r w:rsidRPr="00520F11">
        <w:rPr>
          <w:rFonts w:cs="Tahoma"/>
          <w:color w:val="222222"/>
          <w:lang w:val="el-GR"/>
        </w:rPr>
        <w:t>ξωτερικού για τα θέματα ενδιαφέροντος τους.</w:t>
      </w:r>
    </w:p>
    <w:p w14:paraId="05BEB14C" w14:textId="5BFF8424" w:rsidR="00520F11" w:rsidRPr="00520F11" w:rsidRDefault="00520F11" w:rsidP="00582AAF">
      <w:pPr>
        <w:shd w:val="clear" w:color="auto" w:fill="FFFFFF"/>
        <w:spacing w:line="276" w:lineRule="auto"/>
        <w:rPr>
          <w:rFonts w:cs="Tahoma"/>
          <w:color w:val="222222"/>
          <w:lang w:val="el-GR"/>
        </w:rPr>
      </w:pPr>
      <w:r w:rsidRPr="00520F11">
        <w:rPr>
          <w:rFonts w:cs="Tahoma"/>
          <w:color w:val="222222"/>
          <w:lang w:val="el-GR"/>
        </w:rPr>
        <w:lastRenderedPageBreak/>
        <w:t xml:space="preserve">Σε </w:t>
      </w:r>
      <w:r w:rsidR="00A31B89">
        <w:rPr>
          <w:rFonts w:cs="Tahoma"/>
          <w:color w:val="222222"/>
          <w:lang w:val="el-GR"/>
        </w:rPr>
        <w:t xml:space="preserve">29 </w:t>
      </w:r>
      <w:r w:rsidRPr="00520F11">
        <w:rPr>
          <w:rFonts w:cs="Tahoma"/>
          <w:color w:val="222222"/>
          <w:lang w:val="el-GR"/>
        </w:rPr>
        <w:t xml:space="preserve"> Αρχές Εξωτερικού  λειτουργούν Γραφεία Δημόσιας Διπλωματίας (ΓΔΔ</w:t>
      </w:r>
      <w:r w:rsidR="00017F61">
        <w:rPr>
          <w:rFonts w:cs="Tahoma"/>
          <w:color w:val="222222"/>
          <w:lang w:val="el-GR"/>
        </w:rPr>
        <w:t>)</w:t>
      </w:r>
      <w:r w:rsidRPr="00520F11">
        <w:rPr>
          <w:rFonts w:cs="Tahoma"/>
          <w:color w:val="222222"/>
          <w:lang w:val="el-GR"/>
        </w:rPr>
        <w:t xml:space="preserve">.  </w:t>
      </w:r>
    </w:p>
    <w:p w14:paraId="7FA45373" w14:textId="77777777" w:rsidR="00520F11" w:rsidRPr="00520F11" w:rsidRDefault="00520F11" w:rsidP="00582AAF">
      <w:pPr>
        <w:shd w:val="clear" w:color="auto" w:fill="FFFFFF"/>
        <w:spacing w:line="276" w:lineRule="auto"/>
        <w:rPr>
          <w:rFonts w:cs="Tahoma"/>
          <w:color w:val="222222"/>
          <w:lang w:val="el-GR"/>
        </w:rPr>
      </w:pPr>
      <w:r w:rsidRPr="00520F11">
        <w:rPr>
          <w:rFonts w:cs="Tahoma"/>
          <w:color w:val="222222"/>
          <w:lang w:val="el-GR"/>
        </w:rPr>
        <w:t>Τα ΓΔΔ καλύπτουν τα ΜΜΕ της χώρας ευθύνης τους, έντυπα και ηλεκτρονικά, τις επίσημες ανακοινώσεις από κρατικούς φορείς, τις δημοσιεύσεις δεξαμενών σκέψης (</w:t>
      </w:r>
      <w:r w:rsidRPr="00520F11">
        <w:rPr>
          <w:rFonts w:cs="Tahoma"/>
          <w:color w:val="222222"/>
          <w:lang w:val="en-US"/>
        </w:rPr>
        <w:t>think</w:t>
      </w:r>
      <w:r w:rsidRPr="00520F11">
        <w:rPr>
          <w:rFonts w:cs="Tahoma"/>
          <w:color w:val="222222"/>
          <w:lang w:val="el-GR"/>
        </w:rPr>
        <w:t xml:space="preserve"> </w:t>
      </w:r>
      <w:r w:rsidRPr="00520F11">
        <w:rPr>
          <w:rFonts w:cs="Tahoma"/>
          <w:color w:val="222222"/>
          <w:lang w:val="en-US"/>
        </w:rPr>
        <w:t>tanks</w:t>
      </w:r>
      <w:r w:rsidRPr="00520F11">
        <w:rPr>
          <w:rFonts w:cs="Tahoma"/>
          <w:color w:val="222222"/>
          <w:lang w:val="el-GR"/>
        </w:rPr>
        <w:t xml:space="preserve">) κ.α. </w:t>
      </w:r>
    </w:p>
    <w:p w14:paraId="28B8A901" w14:textId="5C438809" w:rsidR="003E50A7" w:rsidRDefault="00A31B89" w:rsidP="00582AAF">
      <w:pPr>
        <w:shd w:val="clear" w:color="auto" w:fill="FFFFFF"/>
        <w:spacing w:line="276" w:lineRule="auto"/>
        <w:rPr>
          <w:rFonts w:cs="Tahoma"/>
          <w:color w:val="222222"/>
          <w:lang w:val="el-GR"/>
        </w:rPr>
      </w:pPr>
      <w:r w:rsidRPr="00A31B89">
        <w:rPr>
          <w:rFonts w:cs="Tahoma"/>
          <w:color w:val="222222"/>
          <w:lang w:val="el-GR"/>
        </w:rPr>
        <w:t xml:space="preserve">Σημειώνεται ότι τα ράδιο-τηλεοπτικά μέσα παρακολουθούνται κυρίως μέσω των σχετικών ιστοσελίδων και σε ροή live streaming. </w:t>
      </w:r>
    </w:p>
    <w:p w14:paraId="5337AEE9" w14:textId="7A988878" w:rsidR="00A57E71" w:rsidRPr="001A0373" w:rsidRDefault="00017F61" w:rsidP="001A0373">
      <w:pPr>
        <w:pStyle w:val="1f0"/>
        <w:shd w:val="clear" w:color="auto" w:fill="FFFFFF"/>
        <w:spacing w:before="120" w:after="120"/>
        <w:jc w:val="both"/>
        <w:rPr>
          <w:color w:val="222222"/>
        </w:rPr>
      </w:pPr>
      <w:r w:rsidRPr="00A802CB">
        <w:rPr>
          <w:color w:val="222222"/>
        </w:rPr>
        <w:t>Στα κράτη στα οποία δεν λειτουργούν ΓΔΔ, τα ΜΜΕ καλύπτονται και παρακολουθούνται από τις Διπλωματικές και Προξενικές Αρχές.</w:t>
      </w:r>
    </w:p>
    <w:p w14:paraId="65258C6B" w14:textId="77777777" w:rsidR="00520F11" w:rsidRPr="00520F11" w:rsidRDefault="00520F11" w:rsidP="00582AAF">
      <w:pPr>
        <w:shd w:val="clear" w:color="auto" w:fill="FFFFFF"/>
        <w:spacing w:line="276" w:lineRule="auto"/>
        <w:rPr>
          <w:rFonts w:cs="Tahoma"/>
          <w:b/>
          <w:color w:val="222222"/>
          <w:u w:val="single"/>
          <w:lang w:val="el-GR"/>
        </w:rPr>
      </w:pPr>
      <w:r w:rsidRPr="00520F11">
        <w:rPr>
          <w:rFonts w:cs="Tahoma"/>
          <w:b/>
          <w:color w:val="222222"/>
          <w:u w:val="single"/>
          <w:lang w:val="el-GR"/>
        </w:rPr>
        <w:t>Κεντρική Υπηρεσία</w:t>
      </w:r>
    </w:p>
    <w:p w14:paraId="6C88D303" w14:textId="5428780D" w:rsidR="00520F11" w:rsidRPr="00520F11" w:rsidRDefault="00520F11" w:rsidP="00582AAF">
      <w:pPr>
        <w:shd w:val="clear" w:color="auto" w:fill="FFFFFF"/>
        <w:spacing w:line="276" w:lineRule="auto"/>
        <w:rPr>
          <w:rFonts w:cs="Tahoma"/>
          <w:color w:val="222222"/>
          <w:u w:val="single"/>
          <w:lang w:val="el-GR"/>
        </w:rPr>
      </w:pPr>
      <w:r w:rsidRPr="00520F11">
        <w:rPr>
          <w:rFonts w:cs="Tahoma"/>
          <w:color w:val="222222"/>
          <w:lang w:val="el-GR"/>
        </w:rPr>
        <w:t>Η συλλογή</w:t>
      </w:r>
      <w:r w:rsidR="00017F61">
        <w:rPr>
          <w:rFonts w:cs="Tahoma"/>
          <w:color w:val="222222"/>
          <w:lang w:val="el-GR"/>
        </w:rPr>
        <w:t>, ανάλυση και επεξεργασία</w:t>
      </w:r>
      <w:r w:rsidRPr="00520F11">
        <w:rPr>
          <w:rFonts w:cs="Tahoma"/>
          <w:color w:val="222222"/>
          <w:lang w:val="el-GR"/>
        </w:rPr>
        <w:t xml:space="preserve"> πληροφοριών στην Κεντρική Υπηρεσία γίνεται από την  </w:t>
      </w:r>
      <w:r w:rsidR="00017F61">
        <w:rPr>
          <w:rFonts w:cs="Tahoma"/>
          <w:color w:val="222222"/>
          <w:lang w:val="el-GR"/>
        </w:rPr>
        <w:t>Ε2 Διεύθυνση Διεθνούς Επικοινωνίας, η οποία υπάγεται</w:t>
      </w:r>
      <w:r w:rsidRPr="00520F11">
        <w:rPr>
          <w:rFonts w:cs="Tahoma"/>
          <w:color w:val="222222"/>
          <w:lang w:val="el-GR"/>
        </w:rPr>
        <w:t xml:space="preserve"> </w:t>
      </w:r>
      <w:r w:rsidR="00017F61">
        <w:rPr>
          <w:rFonts w:cs="Tahoma"/>
          <w:color w:val="222222"/>
          <w:lang w:val="el-GR"/>
        </w:rPr>
        <w:t>σ</w:t>
      </w:r>
      <w:r w:rsidRPr="00520F11">
        <w:rPr>
          <w:rFonts w:cs="Tahoma"/>
          <w:color w:val="222222"/>
          <w:lang w:val="el-GR"/>
        </w:rPr>
        <w:t xml:space="preserve">τη Γενική Γραμματεία </w:t>
      </w:r>
      <w:r w:rsidR="00017F61" w:rsidRPr="00520F11">
        <w:rPr>
          <w:rFonts w:cs="Tahoma"/>
          <w:color w:val="222222"/>
          <w:lang w:val="el-GR"/>
        </w:rPr>
        <w:t xml:space="preserve">Απόδημου Ελληνισμού και </w:t>
      </w:r>
      <w:r w:rsidRPr="00520F11">
        <w:rPr>
          <w:rFonts w:cs="Tahoma"/>
          <w:color w:val="222222"/>
          <w:lang w:val="el-GR"/>
        </w:rPr>
        <w:t xml:space="preserve">Δημόσιας Διπλωματίας </w:t>
      </w:r>
      <w:r w:rsidR="00A57E71">
        <w:rPr>
          <w:rFonts w:cs="Tahoma"/>
          <w:color w:val="222222"/>
          <w:lang w:val="el-GR"/>
        </w:rPr>
        <w:t>.</w:t>
      </w:r>
    </w:p>
    <w:p w14:paraId="58141ABE" w14:textId="77777777" w:rsidR="00520F11" w:rsidRPr="00520F11" w:rsidRDefault="00520F11" w:rsidP="00582AAF">
      <w:pPr>
        <w:shd w:val="clear" w:color="auto" w:fill="FFFFFF"/>
        <w:spacing w:line="276" w:lineRule="auto"/>
        <w:rPr>
          <w:rFonts w:cs="Tahoma"/>
          <w:color w:val="222222"/>
          <w:lang w:val="el-GR"/>
        </w:rPr>
      </w:pPr>
      <w:r w:rsidRPr="00520F11">
        <w:rPr>
          <w:rFonts w:cs="Tahoma"/>
          <w:color w:val="222222"/>
          <w:lang w:val="el-GR"/>
        </w:rPr>
        <w:t>Στο πλαίσιο αυτό χρησιμοποιούνται οι ακόλουθοι τρόποι:</w:t>
      </w:r>
    </w:p>
    <w:p w14:paraId="1652C038" w14:textId="0463FC64" w:rsidR="00520F11" w:rsidRPr="00520F11" w:rsidRDefault="00520F11" w:rsidP="00582AAF">
      <w:pPr>
        <w:pStyle w:val="aff"/>
        <w:numPr>
          <w:ilvl w:val="0"/>
          <w:numId w:val="40"/>
        </w:numPr>
        <w:shd w:val="clear" w:color="auto" w:fill="FFFFFF"/>
        <w:suppressAutoHyphens w:val="0"/>
        <w:spacing w:before="0" w:after="0" w:line="276" w:lineRule="auto"/>
        <w:rPr>
          <w:rFonts w:cs="Tahoma"/>
          <w:color w:val="222222"/>
          <w:lang w:val="el-GR"/>
        </w:rPr>
      </w:pPr>
      <w:r w:rsidRPr="00520F11">
        <w:rPr>
          <w:rFonts w:cs="Tahoma"/>
          <w:color w:val="222222"/>
          <w:lang w:val="el-GR"/>
        </w:rPr>
        <w:t xml:space="preserve">Συστηματική αναζήτηση στα βασικά διεθνή ΜΜΕ και πρακτορεία, αλλά και στα αγγλόφωνα ΜΜΕ επιλεγμένων χωρών, μέσω αναζήτησης </w:t>
      </w:r>
      <w:r w:rsidR="00221883">
        <w:rPr>
          <w:rFonts w:cs="Tahoma"/>
          <w:color w:val="222222"/>
          <w:lang w:val="el-GR"/>
        </w:rPr>
        <w:t>στις</w:t>
      </w:r>
      <w:r w:rsidR="00221883" w:rsidRPr="00520F11">
        <w:rPr>
          <w:rFonts w:cs="Tahoma"/>
          <w:color w:val="222222"/>
          <w:lang w:val="el-GR"/>
        </w:rPr>
        <w:t xml:space="preserve"> </w:t>
      </w:r>
      <w:r w:rsidRPr="00520F11">
        <w:rPr>
          <w:rFonts w:cs="Tahoma"/>
          <w:color w:val="222222"/>
          <w:lang w:val="el-GR"/>
        </w:rPr>
        <w:t>ανοιχτές (μη συνδρομητικές)  σελί</w:t>
      </w:r>
      <w:r w:rsidR="00221883">
        <w:rPr>
          <w:rFonts w:cs="Tahoma"/>
          <w:color w:val="222222"/>
          <w:lang w:val="el-GR"/>
        </w:rPr>
        <w:t xml:space="preserve">δες </w:t>
      </w:r>
      <w:r w:rsidRPr="00520F11">
        <w:rPr>
          <w:rFonts w:cs="Tahoma"/>
          <w:color w:val="222222"/>
          <w:lang w:val="el-GR"/>
        </w:rPr>
        <w:t>τους (</w:t>
      </w:r>
      <w:r w:rsidRPr="00520F11">
        <w:rPr>
          <w:rFonts w:cs="Tahoma"/>
          <w:color w:val="222222"/>
        </w:rPr>
        <w:t>newsfeeds</w:t>
      </w:r>
      <w:r w:rsidRPr="00520F11">
        <w:rPr>
          <w:rFonts w:cs="Tahoma"/>
          <w:color w:val="222222"/>
          <w:lang w:val="el-GR"/>
        </w:rPr>
        <w:t xml:space="preserve"> και </w:t>
      </w:r>
      <w:r w:rsidRPr="00520F11">
        <w:rPr>
          <w:rFonts w:cs="Tahoma"/>
          <w:color w:val="222222"/>
        </w:rPr>
        <w:t>homepages</w:t>
      </w:r>
      <w:r w:rsidRPr="00520F11">
        <w:rPr>
          <w:rFonts w:cs="Tahoma"/>
          <w:color w:val="222222"/>
          <w:lang w:val="el-GR"/>
        </w:rPr>
        <w:t xml:space="preserve">), αλλά και αναζήτηση με ειδικούς όρους </w:t>
      </w:r>
      <w:r w:rsidR="00221883">
        <w:rPr>
          <w:rFonts w:cs="Tahoma"/>
          <w:color w:val="222222"/>
          <w:lang w:val="el-GR"/>
        </w:rPr>
        <w:t>ενδιαφέροντος</w:t>
      </w:r>
      <w:r w:rsidR="00221883" w:rsidRPr="00520F11">
        <w:rPr>
          <w:rFonts w:cs="Tahoma"/>
          <w:color w:val="222222"/>
          <w:lang w:val="el-GR"/>
        </w:rPr>
        <w:t xml:space="preserve"> </w:t>
      </w:r>
      <w:r w:rsidRPr="00520F11">
        <w:rPr>
          <w:rFonts w:cs="Tahoma"/>
          <w:color w:val="222222"/>
          <w:lang w:val="el-GR"/>
        </w:rPr>
        <w:t xml:space="preserve">στις ίδιες σελίδες. </w:t>
      </w:r>
    </w:p>
    <w:p w14:paraId="7FA4EBF9" w14:textId="5798E151" w:rsidR="00520F11" w:rsidRPr="00582AAF" w:rsidRDefault="00520F11" w:rsidP="00582AAF">
      <w:pPr>
        <w:pStyle w:val="aff"/>
        <w:numPr>
          <w:ilvl w:val="0"/>
          <w:numId w:val="40"/>
        </w:numPr>
        <w:shd w:val="clear" w:color="auto" w:fill="FFFFFF"/>
        <w:suppressAutoHyphens w:val="0"/>
        <w:spacing w:before="0" w:after="0" w:line="276" w:lineRule="auto"/>
        <w:rPr>
          <w:rFonts w:cs="Tahoma"/>
          <w:color w:val="222222"/>
          <w:lang w:val="el-GR"/>
        </w:rPr>
      </w:pPr>
      <w:r w:rsidRPr="00520F11">
        <w:rPr>
          <w:rFonts w:cs="Tahoma"/>
          <w:color w:val="222222"/>
          <w:lang w:val="el-GR"/>
        </w:rPr>
        <w:t xml:space="preserve">Χρήση </w:t>
      </w:r>
      <w:r w:rsidRPr="00520F11">
        <w:rPr>
          <w:rFonts w:cs="Tahoma"/>
          <w:color w:val="222222"/>
        </w:rPr>
        <w:t>news</w:t>
      </w:r>
      <w:r w:rsidRPr="00520F11">
        <w:rPr>
          <w:rFonts w:cs="Tahoma"/>
          <w:color w:val="222222"/>
          <w:lang w:val="el-GR"/>
        </w:rPr>
        <w:t xml:space="preserve"> </w:t>
      </w:r>
      <w:r w:rsidRPr="00520F11">
        <w:rPr>
          <w:rFonts w:cs="Tahoma"/>
          <w:color w:val="222222"/>
        </w:rPr>
        <w:t>a</w:t>
      </w:r>
      <w:r w:rsidR="00221883">
        <w:rPr>
          <w:rFonts w:cs="Tahoma"/>
          <w:color w:val="222222"/>
          <w:lang w:val="en-US"/>
        </w:rPr>
        <w:t>ggr</w:t>
      </w:r>
      <w:r w:rsidRPr="00520F11">
        <w:rPr>
          <w:rFonts w:cs="Tahoma"/>
          <w:color w:val="222222"/>
        </w:rPr>
        <w:t>egators</w:t>
      </w:r>
      <w:r w:rsidRPr="00520F11">
        <w:rPr>
          <w:rFonts w:cs="Tahoma"/>
          <w:color w:val="222222"/>
          <w:lang w:val="el-GR"/>
        </w:rPr>
        <w:t xml:space="preserve"> με τις ροές διεθνών ΜΜΕ για την αναζήτηση ειδήσεων με όρους ενδιαφέροντος, αλλά και αναζήτηση μέσω  </w:t>
      </w:r>
      <w:r w:rsidRPr="00520F11">
        <w:rPr>
          <w:rFonts w:cs="Tahoma"/>
          <w:color w:val="222222"/>
        </w:rPr>
        <w:t>Google</w:t>
      </w:r>
      <w:r w:rsidRPr="00520F11">
        <w:rPr>
          <w:rFonts w:cs="Tahoma"/>
          <w:color w:val="222222"/>
          <w:lang w:val="el-GR"/>
        </w:rPr>
        <w:t xml:space="preserve"> </w:t>
      </w:r>
      <w:r w:rsidRPr="00520F11">
        <w:rPr>
          <w:rFonts w:cs="Tahoma"/>
          <w:color w:val="222222"/>
        </w:rPr>
        <w:t>news</w:t>
      </w:r>
      <w:r w:rsidRPr="00520F11">
        <w:rPr>
          <w:rFonts w:cs="Tahoma"/>
          <w:color w:val="222222"/>
          <w:lang w:val="el-GR"/>
        </w:rPr>
        <w:t xml:space="preserve"> με όρους ενδιαφέροντος. </w:t>
      </w:r>
      <w:r w:rsidRPr="00582AAF">
        <w:rPr>
          <w:rFonts w:cs="Tahoma"/>
          <w:color w:val="222222"/>
          <w:lang w:val="el-GR"/>
        </w:rPr>
        <w:t xml:space="preserve">Ενδεικτικά:  </w:t>
      </w:r>
      <w:r w:rsidRPr="00520F11">
        <w:rPr>
          <w:rFonts w:cs="Tahoma"/>
          <w:color w:val="222222"/>
        </w:rPr>
        <w:t>news</w:t>
      </w:r>
      <w:r w:rsidRPr="00582AAF">
        <w:rPr>
          <w:rFonts w:cs="Tahoma"/>
          <w:color w:val="222222"/>
          <w:lang w:val="el-GR"/>
        </w:rPr>
        <w:t xml:space="preserve"> </w:t>
      </w:r>
      <w:r w:rsidRPr="00520F11">
        <w:rPr>
          <w:rFonts w:cs="Tahoma"/>
          <w:color w:val="222222"/>
        </w:rPr>
        <w:t>aggregator</w:t>
      </w:r>
      <w:r w:rsidRPr="00582AAF">
        <w:rPr>
          <w:rFonts w:cs="Tahoma"/>
          <w:color w:val="222222"/>
          <w:lang w:val="el-GR"/>
        </w:rPr>
        <w:t xml:space="preserve">, </w:t>
      </w:r>
      <w:r w:rsidRPr="00520F11">
        <w:rPr>
          <w:rFonts w:cs="Tahoma"/>
          <w:color w:val="222222"/>
        </w:rPr>
        <w:t>newsnow</w:t>
      </w:r>
      <w:r w:rsidRPr="00582AAF">
        <w:rPr>
          <w:rFonts w:cs="Tahoma"/>
          <w:color w:val="222222"/>
          <w:lang w:val="el-GR"/>
        </w:rPr>
        <w:t>.</w:t>
      </w:r>
      <w:r w:rsidRPr="00520F11">
        <w:rPr>
          <w:rFonts w:cs="Tahoma"/>
          <w:color w:val="222222"/>
        </w:rPr>
        <w:t>com</w:t>
      </w:r>
      <w:r w:rsidRPr="00582AAF">
        <w:rPr>
          <w:rFonts w:cs="Tahoma"/>
          <w:color w:val="222222"/>
          <w:lang w:val="el-GR"/>
        </w:rPr>
        <w:t>.</w:t>
      </w:r>
    </w:p>
    <w:p w14:paraId="74FDA22B" w14:textId="3808F207" w:rsidR="00520F11" w:rsidRPr="00520F11" w:rsidRDefault="00520F11" w:rsidP="00582AAF">
      <w:pPr>
        <w:pStyle w:val="aff"/>
        <w:numPr>
          <w:ilvl w:val="0"/>
          <w:numId w:val="40"/>
        </w:numPr>
        <w:shd w:val="clear" w:color="auto" w:fill="FFFFFF"/>
        <w:suppressAutoHyphens w:val="0"/>
        <w:spacing w:before="0" w:after="0" w:line="276" w:lineRule="auto"/>
        <w:rPr>
          <w:rFonts w:cs="Tahoma"/>
          <w:color w:val="222222"/>
          <w:lang w:val="el-GR"/>
        </w:rPr>
      </w:pPr>
      <w:r w:rsidRPr="00520F11">
        <w:rPr>
          <w:rFonts w:cs="Tahoma"/>
          <w:color w:val="222222"/>
          <w:lang w:val="el-GR"/>
        </w:rPr>
        <w:t xml:space="preserve">Ενημερώσεις από τη Γενική Γραμματεία Δημόσιας Διπλωματίας </w:t>
      </w:r>
      <w:r w:rsidR="00221883">
        <w:rPr>
          <w:rFonts w:cs="Tahoma"/>
          <w:color w:val="222222"/>
          <w:lang w:val="el-GR"/>
        </w:rPr>
        <w:t>(</w:t>
      </w:r>
      <w:r w:rsidRPr="00520F11">
        <w:rPr>
          <w:rFonts w:cs="Tahoma"/>
          <w:color w:val="222222"/>
          <w:lang w:val="el-GR"/>
        </w:rPr>
        <w:t xml:space="preserve">δελτία </w:t>
      </w:r>
      <w:r w:rsidRPr="00520F11">
        <w:rPr>
          <w:rFonts w:cs="Tahoma"/>
          <w:color w:val="222222"/>
        </w:rPr>
        <w:t>International</w:t>
      </w:r>
      <w:r w:rsidRPr="00520F11">
        <w:rPr>
          <w:rFonts w:cs="Tahoma"/>
          <w:color w:val="222222"/>
          <w:lang w:val="el-GR"/>
        </w:rPr>
        <w:t xml:space="preserve"> </w:t>
      </w:r>
      <w:r w:rsidRPr="00520F11">
        <w:rPr>
          <w:rFonts w:cs="Tahoma"/>
          <w:color w:val="222222"/>
        </w:rPr>
        <w:t>Media</w:t>
      </w:r>
      <w:r w:rsidRPr="00520F11">
        <w:rPr>
          <w:rFonts w:cs="Tahoma"/>
          <w:color w:val="222222"/>
          <w:lang w:val="el-GR"/>
        </w:rPr>
        <w:t xml:space="preserve"> </w:t>
      </w:r>
      <w:r w:rsidRPr="00520F11">
        <w:rPr>
          <w:rFonts w:cs="Tahoma"/>
          <w:color w:val="222222"/>
        </w:rPr>
        <w:t>Review</w:t>
      </w:r>
      <w:r w:rsidRPr="00520F11">
        <w:rPr>
          <w:rFonts w:cs="Tahoma"/>
          <w:color w:val="222222"/>
          <w:lang w:val="el-GR"/>
        </w:rPr>
        <w:t>), που διαθέτει συνδρομές σε βασικά διεθνή ΜΜΕ (έντυπες εκδόσεις και ηλεκτρονική ροή) σε ΗΠΑ, ΗΒ, Γαλλία, Ιταλία  και Γερμανία</w:t>
      </w:r>
      <w:r w:rsidR="00221883">
        <w:rPr>
          <w:rFonts w:cs="Tahoma"/>
          <w:color w:val="222222"/>
          <w:lang w:val="el-GR"/>
        </w:rPr>
        <w:t>,</w:t>
      </w:r>
      <w:r w:rsidRPr="00520F11">
        <w:rPr>
          <w:rFonts w:cs="Tahoma"/>
          <w:color w:val="222222"/>
          <w:lang w:val="el-GR"/>
        </w:rPr>
        <w:t xml:space="preserve"> καθώς και στην πλατφόρμα </w:t>
      </w:r>
      <w:r w:rsidRPr="00520F11">
        <w:rPr>
          <w:rFonts w:cs="Tahoma"/>
          <w:color w:val="222222"/>
        </w:rPr>
        <w:t>Bloomberg</w:t>
      </w:r>
      <w:r w:rsidRPr="00520F11">
        <w:rPr>
          <w:rFonts w:cs="Tahoma"/>
          <w:color w:val="222222"/>
          <w:lang w:val="el-GR"/>
        </w:rPr>
        <w:t xml:space="preserve">. Οι ενημερώσεις έχουν τη μορφή δελτίων που αποστέλλονται </w:t>
      </w:r>
      <w:r w:rsidR="00221883">
        <w:rPr>
          <w:rFonts w:cs="Tahoma"/>
          <w:color w:val="222222"/>
          <w:lang w:val="el-GR"/>
        </w:rPr>
        <w:t>κατά</w:t>
      </w:r>
      <w:r w:rsidR="00221883" w:rsidRPr="00520F11">
        <w:rPr>
          <w:rFonts w:cs="Tahoma"/>
          <w:color w:val="222222"/>
          <w:lang w:val="el-GR"/>
        </w:rPr>
        <w:t xml:space="preserve"> </w:t>
      </w:r>
      <w:r w:rsidRPr="00520F11">
        <w:rPr>
          <w:rFonts w:cs="Tahoma"/>
          <w:color w:val="222222"/>
          <w:lang w:val="el-GR"/>
        </w:rPr>
        <w:t>τη διάρκεια της ημέρας.</w:t>
      </w:r>
    </w:p>
    <w:p w14:paraId="41434F6C" w14:textId="68C59FCF" w:rsidR="00520F11" w:rsidRPr="00520F11" w:rsidRDefault="00520F11" w:rsidP="00582AAF">
      <w:pPr>
        <w:pStyle w:val="aff"/>
        <w:numPr>
          <w:ilvl w:val="0"/>
          <w:numId w:val="40"/>
        </w:numPr>
        <w:shd w:val="clear" w:color="auto" w:fill="FFFFFF"/>
        <w:suppressAutoHyphens w:val="0"/>
        <w:spacing w:before="0" w:after="0" w:line="276" w:lineRule="auto"/>
        <w:rPr>
          <w:rFonts w:cs="Tahoma"/>
          <w:color w:val="222222"/>
          <w:lang w:val="el-GR"/>
        </w:rPr>
      </w:pPr>
      <w:r w:rsidRPr="00520F11">
        <w:rPr>
          <w:rFonts w:cs="Tahoma"/>
          <w:color w:val="222222"/>
          <w:lang w:val="el-GR"/>
        </w:rPr>
        <w:t>Χρήση ει</w:t>
      </w:r>
      <w:r w:rsidR="00221883">
        <w:rPr>
          <w:rFonts w:cs="Tahoma"/>
          <w:color w:val="222222"/>
          <w:lang w:val="el-GR"/>
        </w:rPr>
        <w:t>δοπ</w:t>
      </w:r>
      <w:r w:rsidRPr="00520F11">
        <w:rPr>
          <w:rFonts w:cs="Tahoma"/>
          <w:color w:val="222222"/>
          <w:lang w:val="el-GR"/>
        </w:rPr>
        <w:t xml:space="preserve">οιήσεων τόσο από τις ιστοσελίδες όσο και από </w:t>
      </w:r>
      <w:r w:rsidRPr="00520F11">
        <w:rPr>
          <w:rFonts w:cs="Tahoma"/>
          <w:color w:val="222222"/>
        </w:rPr>
        <w:t>social</w:t>
      </w:r>
      <w:r w:rsidRPr="00520F11">
        <w:rPr>
          <w:rFonts w:cs="Tahoma"/>
          <w:color w:val="222222"/>
          <w:lang w:val="el-GR"/>
        </w:rPr>
        <w:t xml:space="preserve"> </w:t>
      </w:r>
      <w:r w:rsidRPr="00520F11">
        <w:rPr>
          <w:rFonts w:cs="Tahoma"/>
          <w:color w:val="222222"/>
        </w:rPr>
        <w:t>media</w:t>
      </w:r>
      <w:r w:rsidRPr="00520F11">
        <w:rPr>
          <w:rFonts w:cs="Tahoma"/>
          <w:color w:val="222222"/>
          <w:lang w:val="el-GR"/>
        </w:rPr>
        <w:t xml:space="preserve">, χρήση λιστών σε </w:t>
      </w:r>
      <w:r w:rsidRPr="00520F11">
        <w:rPr>
          <w:rFonts w:cs="Tahoma"/>
          <w:color w:val="222222"/>
        </w:rPr>
        <w:t>twitter</w:t>
      </w:r>
      <w:r w:rsidRPr="00520F11">
        <w:rPr>
          <w:rFonts w:cs="Tahoma"/>
          <w:color w:val="222222"/>
          <w:lang w:val="el-GR"/>
        </w:rPr>
        <w:t xml:space="preserve"> (παρακολούθηση 500 περίπ</w:t>
      </w:r>
      <w:r w:rsidR="00221883">
        <w:rPr>
          <w:rFonts w:cs="Tahoma"/>
          <w:color w:val="222222"/>
          <w:lang w:val="el-GR"/>
        </w:rPr>
        <w:t>ο</w:t>
      </w:r>
      <w:r w:rsidRPr="00520F11">
        <w:rPr>
          <w:rFonts w:cs="Tahoma"/>
          <w:color w:val="222222"/>
          <w:lang w:val="el-GR"/>
        </w:rPr>
        <w:t xml:space="preserve">υ λογαριασμών </w:t>
      </w:r>
      <w:r w:rsidRPr="00520F11">
        <w:rPr>
          <w:rFonts w:cs="Tahoma"/>
          <w:color w:val="222222"/>
        </w:rPr>
        <w:t>twitter</w:t>
      </w:r>
      <w:r w:rsidRPr="00520F11">
        <w:rPr>
          <w:rFonts w:cs="Tahoma"/>
          <w:color w:val="222222"/>
          <w:lang w:val="el-GR"/>
        </w:rPr>
        <w:t xml:space="preserve"> - Υπουργείων Εξωτερικών, άλλων φορέων και αξιωματούχων τρίτων χωρών, Διεθνών ΜΜΕ και δημοσιογράφων-</w:t>
      </w:r>
      <w:r w:rsidR="00221883">
        <w:rPr>
          <w:rFonts w:cs="Tahoma"/>
          <w:color w:val="222222"/>
          <w:lang w:val="el-GR"/>
        </w:rPr>
        <w:t>α</w:t>
      </w:r>
      <w:r w:rsidRPr="00520F11">
        <w:rPr>
          <w:rFonts w:cs="Tahoma"/>
          <w:color w:val="222222"/>
          <w:lang w:val="el-GR"/>
        </w:rPr>
        <w:t>ναλυτών).</w:t>
      </w:r>
    </w:p>
    <w:p w14:paraId="4E4AA931" w14:textId="0090A99C" w:rsidR="00520F11" w:rsidRPr="00520F11" w:rsidRDefault="00520F11" w:rsidP="00582AAF">
      <w:pPr>
        <w:spacing w:line="276" w:lineRule="auto"/>
        <w:rPr>
          <w:rFonts w:cs="Tahoma"/>
          <w:iCs/>
          <w:lang w:val="el-GR"/>
        </w:rPr>
      </w:pPr>
      <w:r w:rsidRPr="00520F11">
        <w:rPr>
          <w:rFonts w:cs="Tahoma"/>
          <w:iCs/>
          <w:lang w:val="el-GR"/>
        </w:rPr>
        <w:t>Το αντικείμενο του παρόντος</w:t>
      </w:r>
      <w:r w:rsidR="00221883">
        <w:rPr>
          <w:rFonts w:cs="Tahoma"/>
          <w:iCs/>
          <w:lang w:val="el-GR"/>
        </w:rPr>
        <w:t xml:space="preserve"> έρ</w:t>
      </w:r>
      <w:r w:rsidRPr="00520F11">
        <w:rPr>
          <w:rFonts w:cs="Tahoma"/>
          <w:iCs/>
          <w:lang w:val="el-GR"/>
        </w:rPr>
        <w:t>γου θα περιλαμβάνει τις εξής επιμέρους δράσεις:</w:t>
      </w:r>
    </w:p>
    <w:p w14:paraId="2149972B" w14:textId="77777777" w:rsidR="00520F11" w:rsidRPr="00520F11" w:rsidRDefault="00520F11" w:rsidP="00582AAF">
      <w:pPr>
        <w:pStyle w:val="aff"/>
        <w:numPr>
          <w:ilvl w:val="0"/>
          <w:numId w:val="26"/>
        </w:numPr>
        <w:suppressAutoHyphens w:val="0"/>
        <w:spacing w:before="0" w:after="0" w:line="276" w:lineRule="auto"/>
        <w:ind w:left="691" w:hanging="331"/>
        <w:jc w:val="left"/>
        <w:rPr>
          <w:rFonts w:cs="Tahoma"/>
          <w:iCs/>
          <w:lang w:val="el-GR"/>
        </w:rPr>
      </w:pPr>
      <w:r w:rsidRPr="00520F11">
        <w:rPr>
          <w:rFonts w:cs="Tahoma"/>
          <w:iCs/>
          <w:lang w:val="el-GR"/>
        </w:rPr>
        <w:t>Κεντρικός εξοπλισμός Ψηφιακού Κέντρου Ενημέρωσης (εξυπηρετητές εφαρμογών, αποθηκευτικούς χώρους δεδομένων, θέσεις εργασίας χρηστών κλπ).</w:t>
      </w:r>
    </w:p>
    <w:p w14:paraId="1F390259" w14:textId="77777777" w:rsidR="00520F11" w:rsidRPr="00520F11" w:rsidRDefault="00520F11" w:rsidP="00582AAF">
      <w:pPr>
        <w:pStyle w:val="aff"/>
        <w:numPr>
          <w:ilvl w:val="0"/>
          <w:numId w:val="26"/>
        </w:numPr>
        <w:suppressAutoHyphens w:val="0"/>
        <w:spacing w:before="0" w:after="0" w:line="276" w:lineRule="auto"/>
        <w:ind w:left="691" w:hanging="331"/>
        <w:jc w:val="left"/>
        <w:rPr>
          <w:rFonts w:cs="Tahoma"/>
          <w:iCs/>
          <w:lang w:val="el-GR"/>
        </w:rPr>
      </w:pPr>
      <w:r w:rsidRPr="00520F11">
        <w:rPr>
          <w:rFonts w:cs="Tahoma"/>
          <w:iCs/>
          <w:lang w:val="el-GR"/>
        </w:rPr>
        <w:t>Σύστημα συλλογής και ψηφιακής καταγραφής και αποδελτίωσης ΜΜΕ (τύπος, ηλεκτρονικά μέσα, τηλεοράσεις, ραδιόφωνα).</w:t>
      </w:r>
    </w:p>
    <w:p w14:paraId="691BCCDF" w14:textId="2AF1E5BE" w:rsidR="00520F11" w:rsidRPr="00520F11" w:rsidRDefault="00520F11" w:rsidP="00582AAF">
      <w:pPr>
        <w:pStyle w:val="aff"/>
        <w:numPr>
          <w:ilvl w:val="0"/>
          <w:numId w:val="26"/>
        </w:numPr>
        <w:suppressAutoHyphens w:val="0"/>
        <w:spacing w:before="0" w:after="0" w:line="276" w:lineRule="auto"/>
        <w:ind w:left="691" w:hanging="331"/>
        <w:jc w:val="left"/>
        <w:rPr>
          <w:rFonts w:cs="Tahoma"/>
          <w:iCs/>
          <w:lang w:val="el-GR"/>
        </w:rPr>
      </w:pPr>
      <w:r w:rsidRPr="00520F11">
        <w:rPr>
          <w:rFonts w:cs="Tahoma"/>
          <w:iCs/>
          <w:lang w:val="el-GR"/>
        </w:rPr>
        <w:t>Πλατφόρμα διαχείρισης Χρηστών, Περιεχομένου &amp; Εφαρμο</w:t>
      </w:r>
      <w:r w:rsidR="00221883">
        <w:rPr>
          <w:rFonts w:cs="Tahoma"/>
          <w:iCs/>
          <w:lang w:val="el-GR"/>
        </w:rPr>
        <w:t xml:space="preserve">γή </w:t>
      </w:r>
      <w:r w:rsidRPr="00520F11">
        <w:rPr>
          <w:rFonts w:cs="Tahoma"/>
          <w:iCs/>
          <w:lang w:val="el-GR"/>
        </w:rPr>
        <w:t xml:space="preserve">διανομής </w:t>
      </w:r>
      <w:r w:rsidR="00221883">
        <w:rPr>
          <w:rFonts w:cs="Tahoma"/>
          <w:iCs/>
          <w:lang w:val="el-GR"/>
        </w:rPr>
        <w:t>περιεχομένου</w:t>
      </w:r>
      <w:r w:rsidR="00221883" w:rsidRPr="00520F11">
        <w:rPr>
          <w:rFonts w:cs="Tahoma"/>
          <w:iCs/>
          <w:lang w:val="el-GR"/>
        </w:rPr>
        <w:t xml:space="preserve"> </w:t>
      </w:r>
      <w:r w:rsidRPr="00520F11">
        <w:rPr>
          <w:rFonts w:cs="Tahoma"/>
          <w:iCs/>
          <w:lang w:val="el-GR"/>
        </w:rPr>
        <w:t xml:space="preserve">στις αρμόδιες </w:t>
      </w:r>
      <w:r w:rsidR="00221883">
        <w:rPr>
          <w:rFonts w:cs="Tahoma"/>
          <w:iCs/>
          <w:lang w:val="el-GR"/>
        </w:rPr>
        <w:t>Διευθύνσεις</w:t>
      </w:r>
      <w:r w:rsidR="00221883" w:rsidRPr="00520F11">
        <w:rPr>
          <w:rFonts w:cs="Tahoma"/>
          <w:iCs/>
          <w:lang w:val="el-GR"/>
        </w:rPr>
        <w:t xml:space="preserve"> </w:t>
      </w:r>
      <w:r w:rsidRPr="00520F11">
        <w:rPr>
          <w:rFonts w:cs="Tahoma"/>
          <w:iCs/>
          <w:lang w:val="el-GR"/>
        </w:rPr>
        <w:t>του Υπουργείου</w:t>
      </w:r>
      <w:r w:rsidR="00221883">
        <w:rPr>
          <w:rFonts w:cs="Tahoma"/>
          <w:iCs/>
          <w:lang w:val="el-GR"/>
        </w:rPr>
        <w:t>.</w:t>
      </w:r>
    </w:p>
    <w:p w14:paraId="1DEA2A2C" w14:textId="1D076359" w:rsidR="00520F11" w:rsidRPr="00520F11" w:rsidRDefault="00520F11" w:rsidP="00582AAF">
      <w:pPr>
        <w:pStyle w:val="aff"/>
        <w:numPr>
          <w:ilvl w:val="0"/>
          <w:numId w:val="26"/>
        </w:numPr>
        <w:suppressAutoHyphens w:val="0"/>
        <w:spacing w:before="0" w:after="0" w:line="276" w:lineRule="auto"/>
        <w:ind w:left="691" w:hanging="331"/>
        <w:jc w:val="left"/>
        <w:rPr>
          <w:rFonts w:cs="Tahoma"/>
          <w:iCs/>
          <w:lang w:val="el-GR"/>
        </w:rPr>
      </w:pPr>
      <w:r w:rsidRPr="00520F11">
        <w:rPr>
          <w:rFonts w:cs="Tahoma"/>
          <w:iCs/>
          <w:lang w:val="el-GR"/>
        </w:rPr>
        <w:t>Υπηρεσίες Συλλογής, αξιολόγησης και τεκμηρίωσης περιεχο</w:t>
      </w:r>
      <w:r w:rsidR="00221883">
        <w:rPr>
          <w:rFonts w:cs="Tahoma"/>
          <w:iCs/>
          <w:lang w:val="el-GR"/>
        </w:rPr>
        <w:t>μέν</w:t>
      </w:r>
      <w:r w:rsidRPr="00520F11">
        <w:rPr>
          <w:rFonts w:cs="Tahoma"/>
          <w:iCs/>
          <w:lang w:val="el-GR"/>
        </w:rPr>
        <w:t>ου – Υπηρεσίες διαχείρισης της αποδελτίωσης διεθνούς Τύπου.</w:t>
      </w:r>
    </w:p>
    <w:p w14:paraId="3B60AF2E" w14:textId="3F7AFF16" w:rsidR="00520F11" w:rsidRPr="00520F11" w:rsidRDefault="00520F11" w:rsidP="00582AAF">
      <w:pPr>
        <w:pStyle w:val="aff"/>
        <w:numPr>
          <w:ilvl w:val="0"/>
          <w:numId w:val="26"/>
        </w:numPr>
        <w:suppressAutoHyphens w:val="0"/>
        <w:spacing w:before="0" w:after="0" w:line="276" w:lineRule="auto"/>
        <w:ind w:left="691" w:hanging="331"/>
        <w:jc w:val="left"/>
        <w:rPr>
          <w:rFonts w:cs="Tahoma"/>
          <w:iCs/>
          <w:lang w:val="el-GR"/>
        </w:rPr>
      </w:pPr>
      <w:r w:rsidRPr="00520F11">
        <w:rPr>
          <w:rFonts w:cs="Tahoma"/>
          <w:iCs/>
          <w:lang w:val="el-GR"/>
        </w:rPr>
        <w:t>Υποστήριξη και διαχείριση των διαδικασιών μετάφρασης του περιεχομένου</w:t>
      </w:r>
      <w:r w:rsidR="00221883">
        <w:rPr>
          <w:rFonts w:cs="Tahoma"/>
          <w:iCs/>
          <w:lang w:val="el-GR"/>
        </w:rPr>
        <w:t>.</w:t>
      </w:r>
    </w:p>
    <w:p w14:paraId="072D3F59" w14:textId="77777777" w:rsidR="00520F11" w:rsidRPr="00520F11" w:rsidRDefault="00520F11" w:rsidP="00582AAF">
      <w:pPr>
        <w:pStyle w:val="aff"/>
        <w:numPr>
          <w:ilvl w:val="0"/>
          <w:numId w:val="26"/>
        </w:numPr>
        <w:suppressAutoHyphens w:val="0"/>
        <w:spacing w:before="0" w:after="0" w:line="276" w:lineRule="auto"/>
        <w:ind w:left="691" w:hanging="331"/>
        <w:jc w:val="left"/>
        <w:rPr>
          <w:rFonts w:cs="Tahoma"/>
          <w:iCs/>
        </w:rPr>
      </w:pPr>
      <w:r w:rsidRPr="00520F11">
        <w:rPr>
          <w:rFonts w:cs="Tahoma"/>
          <w:iCs/>
        </w:rPr>
        <w:t>Υπηρεσίες δημοσιογραφικής ανάλυσης περιεχομένου.</w:t>
      </w:r>
    </w:p>
    <w:p w14:paraId="6DE3DF51" w14:textId="010B9086" w:rsidR="00520F11" w:rsidRDefault="00520F11" w:rsidP="00582AAF">
      <w:pPr>
        <w:pStyle w:val="aff"/>
        <w:numPr>
          <w:ilvl w:val="0"/>
          <w:numId w:val="26"/>
        </w:numPr>
        <w:suppressAutoHyphens w:val="0"/>
        <w:spacing w:before="0" w:after="0" w:line="276" w:lineRule="auto"/>
        <w:ind w:left="691" w:hanging="331"/>
        <w:jc w:val="left"/>
        <w:rPr>
          <w:rFonts w:cs="Tahoma"/>
          <w:iCs/>
        </w:rPr>
      </w:pPr>
      <w:r w:rsidRPr="00520F11">
        <w:rPr>
          <w:rFonts w:cs="Tahoma"/>
          <w:iCs/>
        </w:rPr>
        <w:t>Υπηρεσίες εκπαίδευσης</w:t>
      </w:r>
      <w:r w:rsidR="00221883">
        <w:rPr>
          <w:rFonts w:cs="Tahoma"/>
          <w:iCs/>
          <w:lang w:val="el-GR"/>
        </w:rPr>
        <w:t>.</w:t>
      </w:r>
    </w:p>
    <w:p w14:paraId="3FF43ED2" w14:textId="77777777" w:rsidR="003E50A7" w:rsidRPr="00520F11" w:rsidRDefault="003E50A7" w:rsidP="00582AAF">
      <w:pPr>
        <w:pStyle w:val="aff"/>
        <w:suppressAutoHyphens w:val="0"/>
        <w:spacing w:before="0" w:after="0"/>
        <w:ind w:left="691"/>
        <w:jc w:val="left"/>
        <w:rPr>
          <w:rFonts w:cs="Tahoma"/>
          <w:iCs/>
        </w:rPr>
      </w:pPr>
    </w:p>
    <w:p w14:paraId="59FB2A26" w14:textId="77777777" w:rsidR="00520F11" w:rsidRPr="00582AAF" w:rsidRDefault="00520F11" w:rsidP="00582AAF">
      <w:pPr>
        <w:widowControl w:val="0"/>
        <w:autoSpaceDE w:val="0"/>
        <w:autoSpaceDN w:val="0"/>
        <w:adjustRightInd w:val="0"/>
        <w:spacing w:line="276" w:lineRule="auto"/>
        <w:rPr>
          <w:rFonts w:cs="Tahoma"/>
          <w:b/>
          <w:u w:val="single"/>
        </w:rPr>
      </w:pPr>
      <w:r w:rsidRPr="00582AAF">
        <w:rPr>
          <w:rFonts w:cs="Tahoma"/>
          <w:b/>
          <w:u w:val="single"/>
        </w:rPr>
        <w:lastRenderedPageBreak/>
        <w:t>ΛΕΙΤΟΥΡΓΙΚΗ ΠΕΡΙΓΡΑΦΗ</w:t>
      </w:r>
    </w:p>
    <w:p w14:paraId="138CDA3C" w14:textId="77777777" w:rsidR="00520F11" w:rsidRPr="00520F11" w:rsidRDefault="00520F11" w:rsidP="00582AAF">
      <w:pPr>
        <w:pStyle w:val="aff"/>
        <w:numPr>
          <w:ilvl w:val="0"/>
          <w:numId w:val="32"/>
        </w:numPr>
        <w:spacing w:line="276" w:lineRule="auto"/>
        <w:ind w:left="284" w:hanging="284"/>
        <w:rPr>
          <w:rFonts w:cs="Tahoma"/>
          <w:b/>
        </w:rPr>
      </w:pPr>
      <w:r w:rsidRPr="00520F11">
        <w:rPr>
          <w:rFonts w:cs="Tahoma"/>
          <w:b/>
        </w:rPr>
        <w:t>Κεντρικός εξοπλισμός ψηφιακού κέντρου ενημέρωσης</w:t>
      </w:r>
    </w:p>
    <w:p w14:paraId="1D9CEEE4" w14:textId="3A1E7EEB" w:rsidR="00520F11" w:rsidRPr="00520F11" w:rsidRDefault="00520F11" w:rsidP="00582AAF">
      <w:pPr>
        <w:pStyle w:val="aff"/>
        <w:numPr>
          <w:ilvl w:val="0"/>
          <w:numId w:val="21"/>
        </w:numPr>
        <w:spacing w:after="200" w:line="276" w:lineRule="auto"/>
        <w:rPr>
          <w:rFonts w:cs="Tahoma"/>
          <w:lang w:val="el-GR"/>
        </w:rPr>
      </w:pPr>
      <w:r w:rsidRPr="00520F11">
        <w:rPr>
          <w:rFonts w:cs="Tahoma"/>
          <w:u w:val="single"/>
          <w:lang w:val="el-GR"/>
        </w:rPr>
        <w:t>Εξοπλισμός καταγραφής Διεθνών  Μέσων Μαζικής Ενημέρωσης, σε Παγκόσμια Κλίμακα.</w:t>
      </w:r>
      <w:r w:rsidRPr="00520F11">
        <w:rPr>
          <w:rFonts w:cs="Tahoma"/>
          <w:lang w:val="el-GR"/>
        </w:rPr>
        <w:t xml:space="preserve"> Θα εγκατασταθεί σύγχρονος εξοπλισμός καταγραφής Μέσων Μαζικής Ενημέρωσης (εξυπηρετητές εφαρμογών, αποθηκευτικοί χώροι δεδομένων κλπ), μέσω του οποίου θα καταγράφονται καθημερινά επιλεγμένα σε </w:t>
      </w:r>
      <w:r w:rsidR="00CF4C38">
        <w:rPr>
          <w:rFonts w:cs="Tahoma"/>
          <w:lang w:val="el-GR"/>
        </w:rPr>
        <w:t>π</w:t>
      </w:r>
      <w:r w:rsidRPr="00520F11">
        <w:rPr>
          <w:rFonts w:cs="Tahoma"/>
          <w:lang w:val="el-GR"/>
        </w:rPr>
        <w:t xml:space="preserve">αγκόσμια κλίμακα, τηλεοπτικά κανάλια, Ραδιόφωνα, Ειδήσεις Εφημερίδων και Ηλεκτρονικές Ειδήσεις. Θα υπάρχει ικανός χώρος αποθήκευσης για να συντηρείται το αρχείο ψηφιακών ειδήσεων και οπτικοακουστικής ειδησεογραφίας.  </w:t>
      </w:r>
    </w:p>
    <w:p w14:paraId="2885520F" w14:textId="2BA5C450" w:rsidR="00520F11" w:rsidRPr="00520F11" w:rsidRDefault="00520F11" w:rsidP="00582AAF">
      <w:pPr>
        <w:pStyle w:val="aff"/>
        <w:numPr>
          <w:ilvl w:val="0"/>
          <w:numId w:val="21"/>
        </w:numPr>
        <w:spacing w:after="200" w:line="276" w:lineRule="auto"/>
        <w:rPr>
          <w:rFonts w:cs="Tahoma"/>
          <w:lang w:val="el-GR"/>
        </w:rPr>
      </w:pPr>
      <w:r w:rsidRPr="00520F11">
        <w:rPr>
          <w:rFonts w:cs="Tahoma"/>
          <w:u w:val="single"/>
          <w:lang w:val="el-GR"/>
        </w:rPr>
        <w:t>Εξοπλισμός θέσεων εργασίας (</w:t>
      </w:r>
      <w:r w:rsidRPr="00520F11">
        <w:rPr>
          <w:rFonts w:cs="Tahoma"/>
          <w:u w:val="single"/>
        </w:rPr>
        <w:t>DESKTOP</w:t>
      </w:r>
      <w:r w:rsidRPr="00520F11">
        <w:rPr>
          <w:rFonts w:cs="Tahoma"/>
          <w:u w:val="single"/>
          <w:lang w:val="el-GR"/>
        </w:rPr>
        <w:t>) για το προσωπικό του ΥΠΕΞ</w:t>
      </w:r>
      <w:r w:rsidR="00CF4C38">
        <w:rPr>
          <w:rFonts w:cs="Tahoma"/>
          <w:u w:val="single"/>
          <w:lang w:val="el-GR"/>
        </w:rPr>
        <w:t>.</w:t>
      </w:r>
      <w:r w:rsidRPr="00520F11">
        <w:rPr>
          <w:rFonts w:cs="Tahoma"/>
          <w:lang w:val="el-GR"/>
        </w:rPr>
        <w:t xml:space="preserve"> Απαιτείται η προμήθεια και θέση σε λειτουργία εξοπλισμού 300 θέσεων εργασίας, ώστε το προσωπικό του Φορέα και άλλοι πιθανοί χρήστες των υπηρεσιών του έργου</w:t>
      </w:r>
      <w:r w:rsidR="00CF4C38">
        <w:rPr>
          <w:rFonts w:cs="Tahoma"/>
          <w:lang w:val="el-GR"/>
        </w:rPr>
        <w:t>,</w:t>
      </w:r>
      <w:r w:rsidRPr="00520F11">
        <w:rPr>
          <w:rFonts w:cs="Tahoma"/>
          <w:lang w:val="el-GR"/>
        </w:rPr>
        <w:t xml:space="preserve"> να μπορούν να χρησιμοποιούν  αποτελεσματικά τις νέες εφαρμογές του Ψηφιακού Κέντρου Ενημέρωσης. </w:t>
      </w:r>
    </w:p>
    <w:p w14:paraId="1DA9C9E4" w14:textId="77777777" w:rsidR="00520F11" w:rsidRPr="00520F11" w:rsidRDefault="00520F11" w:rsidP="00582AAF">
      <w:pPr>
        <w:pStyle w:val="aff"/>
        <w:spacing w:line="276" w:lineRule="auto"/>
        <w:rPr>
          <w:rFonts w:cs="Tahoma"/>
          <w:lang w:val="el-GR"/>
        </w:rPr>
      </w:pPr>
    </w:p>
    <w:p w14:paraId="15B2EB66" w14:textId="77777777" w:rsidR="00520F11" w:rsidRPr="00520F11" w:rsidRDefault="00520F11" w:rsidP="00582AAF">
      <w:pPr>
        <w:pStyle w:val="aff"/>
        <w:numPr>
          <w:ilvl w:val="0"/>
          <w:numId w:val="32"/>
        </w:numPr>
        <w:spacing w:line="276" w:lineRule="auto"/>
        <w:ind w:left="284" w:hanging="284"/>
        <w:rPr>
          <w:rFonts w:cs="Tahoma"/>
          <w:b/>
          <w:lang w:val="el-GR"/>
        </w:rPr>
      </w:pPr>
      <w:r w:rsidRPr="00520F11">
        <w:rPr>
          <w:rFonts w:cs="Tahoma"/>
          <w:b/>
          <w:lang w:val="el-GR"/>
        </w:rPr>
        <w:t xml:space="preserve">Σύστημα Συλλογής, Καταγραφής και διαχείρισης Αποδελτίωσης παγκόσμιων ΜΜΕ </w:t>
      </w:r>
    </w:p>
    <w:p w14:paraId="0BFD6B0B" w14:textId="3EF7C321" w:rsidR="00520F11" w:rsidRDefault="00520F11" w:rsidP="00582AAF">
      <w:pPr>
        <w:spacing w:line="276" w:lineRule="auto"/>
        <w:rPr>
          <w:rFonts w:cs="Tahoma"/>
          <w:lang w:val="el-GR"/>
        </w:rPr>
      </w:pPr>
      <w:r w:rsidRPr="00520F11">
        <w:rPr>
          <w:rFonts w:cs="Tahoma"/>
          <w:lang w:val="el-GR"/>
        </w:rPr>
        <w:t>Το Σύστημα αυτό θα αρχειοθετεί καθημερινά όλο το υλικό των επιλεγμένων σε παγκόσμιο επίπεδο Μέσων Μαζικής Ενημέρωσης, με τρόπο που αυτό θα είναι ταξινομημένο και αναζητήσιμο. Το Σύστημα αυτό θα μπορεί να δέχεται, να αρχειοθετεί και να επεξεργάζεται υλικό από έντυπα, ψηφιακά και οπτικοακουστικά μέσα.  Όλη η διαδικασία θα γίνεται σε πραγματικό χρόνο (</w:t>
      </w:r>
      <w:r w:rsidRPr="00520F11">
        <w:rPr>
          <w:rFonts w:cs="Tahoma"/>
        </w:rPr>
        <w:t>real</w:t>
      </w:r>
      <w:r w:rsidRPr="00520F11">
        <w:rPr>
          <w:rFonts w:cs="Tahoma"/>
          <w:lang w:val="el-GR"/>
        </w:rPr>
        <w:t xml:space="preserve"> </w:t>
      </w:r>
      <w:r w:rsidRPr="00520F11">
        <w:rPr>
          <w:rFonts w:cs="Tahoma"/>
        </w:rPr>
        <w:t>time</w:t>
      </w:r>
      <w:r w:rsidRPr="00520F11">
        <w:rPr>
          <w:rFonts w:cs="Tahoma"/>
          <w:lang w:val="el-GR"/>
        </w:rPr>
        <w:t>) και 24/7 με δυνατότητα αποθήκευσης μεγάλου όγκου ιστορικού αρχείου Μέσων Ενημέρωσης.</w:t>
      </w:r>
    </w:p>
    <w:p w14:paraId="64B398C6" w14:textId="6DE28992" w:rsidR="009F193A" w:rsidRDefault="009F193A" w:rsidP="00582AAF">
      <w:pPr>
        <w:spacing w:line="276" w:lineRule="auto"/>
        <w:rPr>
          <w:rFonts w:cs="Tahoma"/>
          <w:lang w:val="el-GR"/>
        </w:rPr>
      </w:pPr>
      <w:r w:rsidRPr="00510AC1">
        <w:rPr>
          <w:rFonts w:cs="Tahoma"/>
          <w:lang w:val="el-GR"/>
        </w:rPr>
        <w:t>Παράλληλα, θα μπορούν να πραγματοποιούν</w:t>
      </w:r>
      <w:r w:rsidR="000444AD">
        <w:rPr>
          <w:rFonts w:cs="Tahoma"/>
          <w:lang w:val="el-GR"/>
        </w:rPr>
        <w:t>ται</w:t>
      </w:r>
      <w:r w:rsidRPr="00510AC1">
        <w:rPr>
          <w:rFonts w:cs="Tahoma"/>
          <w:lang w:val="el-GR"/>
        </w:rPr>
        <w:t xml:space="preserve"> σύνθετες αναζητήσεις με λέξεις κλειδιά και με άλλη παραμετροποιημένη μέθοδο αναζήτησης </w:t>
      </w:r>
      <w:r w:rsidR="00CF4C38">
        <w:rPr>
          <w:rFonts w:cs="Tahoma"/>
          <w:lang w:val="el-GR"/>
        </w:rPr>
        <w:t>[</w:t>
      </w:r>
      <w:r w:rsidRPr="00510AC1">
        <w:rPr>
          <w:rFonts w:cs="Tahoma"/>
          <w:lang w:val="el-GR"/>
        </w:rPr>
        <w:t>ενδεικτικά μέσω κατάλληλων αλγορίθμων</w:t>
      </w:r>
      <w:r>
        <w:rPr>
          <w:rFonts w:cs="Tahoma"/>
          <w:lang w:val="el-GR"/>
        </w:rPr>
        <w:t xml:space="preserve"> μηχανικής μάθησης -</w:t>
      </w:r>
      <w:r w:rsidRPr="00510AC1">
        <w:rPr>
          <w:rFonts w:cs="Tahoma"/>
          <w:lang w:val="el-GR"/>
        </w:rPr>
        <w:t xml:space="preserve"> </w:t>
      </w:r>
      <w:r>
        <w:rPr>
          <w:rFonts w:cs="Tahoma"/>
          <w:lang w:val="el-GR"/>
        </w:rPr>
        <w:t>τ</w:t>
      </w:r>
      <w:r w:rsidRPr="00510AC1">
        <w:rPr>
          <w:rFonts w:cs="Tahoma"/>
          <w:lang w:val="el-GR"/>
        </w:rPr>
        <w:t xml:space="preserve">εχνητής </w:t>
      </w:r>
      <w:r>
        <w:rPr>
          <w:rFonts w:cs="Tahoma"/>
          <w:lang w:val="el-GR"/>
        </w:rPr>
        <w:t>ν</w:t>
      </w:r>
      <w:r w:rsidRPr="00510AC1">
        <w:rPr>
          <w:rFonts w:cs="Tahoma"/>
          <w:lang w:val="el-GR"/>
        </w:rPr>
        <w:t>οημοσύνης</w:t>
      </w:r>
      <w:r w:rsidR="003C404B">
        <w:rPr>
          <w:rFonts w:cs="Tahoma"/>
          <w:lang w:val="el-GR"/>
        </w:rPr>
        <w:t>, ώστε όπου υπάρχει η τεχνική δυνατότητα</w:t>
      </w:r>
      <w:r w:rsidRPr="00510AC1">
        <w:rPr>
          <w:rFonts w:cs="Tahoma"/>
          <w:lang w:val="el-GR"/>
        </w:rPr>
        <w:t xml:space="preserve"> να επιτυγχάνεται πλήρης αναγνώριση ύφους</w:t>
      </w:r>
      <w:r>
        <w:rPr>
          <w:rFonts w:cs="Tahoma"/>
          <w:lang w:val="el-GR"/>
        </w:rPr>
        <w:t xml:space="preserve"> κειμένου</w:t>
      </w:r>
      <w:r w:rsidRPr="00510AC1">
        <w:rPr>
          <w:rFonts w:cs="Tahoma"/>
          <w:lang w:val="el-GR"/>
        </w:rPr>
        <w:t>, ομιλητή, βασικών εννοιών μέσα στο κείμενο (τοποθεσίες, ημερομηνίες, Οργανισμοί, απειλές κλπ.), αυτόματη περίληψη</w:t>
      </w:r>
      <w:r>
        <w:rPr>
          <w:rFonts w:cs="Tahoma"/>
          <w:lang w:val="el-GR"/>
        </w:rPr>
        <w:t>,</w:t>
      </w:r>
      <w:r w:rsidRPr="00510AC1">
        <w:rPr>
          <w:rFonts w:cs="Tahoma"/>
          <w:lang w:val="el-GR"/>
        </w:rPr>
        <w:t xml:space="preserve"> κ.α</w:t>
      </w:r>
      <w:r w:rsidR="00CF4C38">
        <w:rPr>
          <w:rFonts w:cs="Tahoma"/>
          <w:lang w:val="el-GR"/>
        </w:rPr>
        <w:t>]</w:t>
      </w:r>
      <w:r w:rsidRPr="00510AC1">
        <w:rPr>
          <w:rFonts w:cs="Tahoma"/>
          <w:lang w:val="el-GR"/>
        </w:rPr>
        <w:t xml:space="preserve">.   </w:t>
      </w:r>
    </w:p>
    <w:p w14:paraId="5A4B95DB" w14:textId="77777777" w:rsidR="00510AC1" w:rsidRDefault="00520F11" w:rsidP="00582AAF">
      <w:pPr>
        <w:spacing w:line="276" w:lineRule="auto"/>
        <w:rPr>
          <w:rFonts w:cs="Tahoma"/>
          <w:lang w:val="el-GR"/>
        </w:rPr>
      </w:pPr>
      <w:r w:rsidRPr="00520F11">
        <w:rPr>
          <w:rFonts w:cs="Tahoma"/>
          <w:lang w:val="el-GR"/>
        </w:rPr>
        <w:t xml:space="preserve">Θα περιλαμβάνει τα ακόλουθα δύο υποσυστήματα:   </w:t>
      </w:r>
    </w:p>
    <w:p w14:paraId="74DF0F52" w14:textId="77777777" w:rsidR="00510AC1" w:rsidRDefault="00520F11" w:rsidP="00582AAF">
      <w:pPr>
        <w:spacing w:line="276" w:lineRule="auto"/>
        <w:rPr>
          <w:rFonts w:cs="Tahoma"/>
          <w:lang w:val="el-GR"/>
        </w:rPr>
      </w:pPr>
      <w:r w:rsidRPr="00520F11">
        <w:rPr>
          <w:rFonts w:cs="Tahoma"/>
          <w:lang w:val="el-GR"/>
        </w:rPr>
        <w:t>(</w:t>
      </w:r>
      <w:r w:rsidRPr="00520F11">
        <w:rPr>
          <w:rFonts w:cs="Tahoma"/>
          <w:lang w:val="en-US"/>
        </w:rPr>
        <w:t>i</w:t>
      </w:r>
      <w:r w:rsidRPr="00520F11">
        <w:rPr>
          <w:rFonts w:cs="Tahoma"/>
          <w:lang w:val="el-GR"/>
        </w:rPr>
        <w:t xml:space="preserve">) </w:t>
      </w:r>
      <w:r w:rsidRPr="00520F11">
        <w:rPr>
          <w:rFonts w:cs="Tahoma"/>
          <w:u w:val="single"/>
          <w:lang w:val="el-GR"/>
        </w:rPr>
        <w:t>Υποσύστημα Καταγραφής και παρακολούθησης επιλεγμένου τηλεοπτικού και ραδιοφωνικού προγράμματος.</w:t>
      </w:r>
      <w:r w:rsidRPr="00582AAF">
        <w:rPr>
          <w:rFonts w:cs="Tahoma"/>
          <w:lang w:val="el-GR"/>
        </w:rPr>
        <w:t xml:space="preserve"> </w:t>
      </w:r>
      <w:r w:rsidRPr="00520F11">
        <w:rPr>
          <w:rFonts w:cs="Tahoma"/>
          <w:lang w:val="el-GR"/>
        </w:rPr>
        <w:t xml:space="preserve">Θα καλύπτονται συνολικά 200 τηλεοπτικοί σταθμοί και 200 ραδιοφωνικοί σταθμοί από τις χώρες ενδιαφέροντος.  </w:t>
      </w:r>
    </w:p>
    <w:p w14:paraId="684DA259" w14:textId="26C4A951" w:rsidR="00510AC1" w:rsidRDefault="00520F11" w:rsidP="00582AAF">
      <w:pPr>
        <w:spacing w:line="276" w:lineRule="auto"/>
        <w:rPr>
          <w:rFonts w:cs="Tahoma"/>
          <w:lang w:val="el-GR"/>
        </w:rPr>
      </w:pPr>
      <w:r w:rsidRPr="00520F11">
        <w:rPr>
          <w:rFonts w:cs="Tahoma"/>
          <w:lang w:val="el-GR"/>
        </w:rPr>
        <w:t xml:space="preserve">Μέσω του υποσυστήματος </w:t>
      </w:r>
      <w:r w:rsidR="00510AC1" w:rsidRPr="00510AC1">
        <w:rPr>
          <w:rFonts w:cs="Tahoma"/>
          <w:lang w:val="el-GR"/>
        </w:rPr>
        <w:t xml:space="preserve">οι χρήστες θα έχουν τη δυνατότητα να πραγματοποιούν αναζητήσεις σε όλο το αρχειοθετημένο </w:t>
      </w:r>
      <w:r w:rsidRPr="00520F11">
        <w:rPr>
          <w:rFonts w:cs="Tahoma"/>
          <w:lang w:val="el-GR"/>
        </w:rPr>
        <w:t>ραδιοτηλεοπτικό πρόγραμμα και</w:t>
      </w:r>
      <w:r w:rsidR="00510AC1">
        <w:rPr>
          <w:rFonts w:cs="Tahoma"/>
          <w:lang w:val="el-GR"/>
        </w:rPr>
        <w:t xml:space="preserve"> να</w:t>
      </w:r>
      <w:r w:rsidRPr="00520F11">
        <w:rPr>
          <w:rFonts w:cs="Tahoma"/>
          <w:lang w:val="el-GR"/>
        </w:rPr>
        <w:t xml:space="preserve"> παρακολο</w:t>
      </w:r>
      <w:r w:rsidR="00510AC1">
        <w:rPr>
          <w:rFonts w:cs="Tahoma"/>
          <w:lang w:val="el-GR"/>
        </w:rPr>
        <w:t>υθούν</w:t>
      </w:r>
      <w:r w:rsidRPr="00520F11">
        <w:rPr>
          <w:rFonts w:cs="Tahoma"/>
          <w:lang w:val="el-GR"/>
        </w:rPr>
        <w:t xml:space="preserve"> ζωντανά </w:t>
      </w:r>
      <w:r w:rsidR="00510AC1">
        <w:rPr>
          <w:rFonts w:cs="Tahoma"/>
          <w:lang w:val="el-GR"/>
        </w:rPr>
        <w:t xml:space="preserve"> τις</w:t>
      </w:r>
      <w:r w:rsidRPr="00520F11">
        <w:rPr>
          <w:rFonts w:cs="Tahoma"/>
          <w:lang w:val="el-GR"/>
        </w:rPr>
        <w:t xml:space="preserve"> εξελίξε</w:t>
      </w:r>
      <w:r w:rsidR="00510AC1">
        <w:rPr>
          <w:rFonts w:cs="Tahoma"/>
          <w:lang w:val="el-GR"/>
        </w:rPr>
        <w:t>ις</w:t>
      </w:r>
      <w:r w:rsidRPr="00520F11">
        <w:rPr>
          <w:rFonts w:cs="Tahoma"/>
          <w:lang w:val="el-GR"/>
        </w:rPr>
        <w:t xml:space="preserve">. </w:t>
      </w:r>
    </w:p>
    <w:p w14:paraId="32B9ECD6" w14:textId="2C457772" w:rsidR="009F193A" w:rsidRPr="00520F11" w:rsidRDefault="009F193A" w:rsidP="00582AAF">
      <w:pPr>
        <w:spacing w:line="276" w:lineRule="auto"/>
        <w:rPr>
          <w:rFonts w:cs="Tahoma"/>
          <w:lang w:val="el-GR"/>
        </w:rPr>
      </w:pPr>
      <w:r w:rsidRPr="00385746">
        <w:rPr>
          <w:rFonts w:cs="Tahoma"/>
          <w:lang w:val="el-GR"/>
        </w:rPr>
        <w:t xml:space="preserve">Το συγκεκριμένο </w:t>
      </w:r>
      <w:r w:rsidR="009C0284">
        <w:rPr>
          <w:rFonts w:cs="Tahoma"/>
          <w:lang w:val="el-GR"/>
        </w:rPr>
        <w:t>Υπο</w:t>
      </w:r>
      <w:r w:rsidRPr="00385746">
        <w:rPr>
          <w:rFonts w:cs="Tahoma"/>
          <w:lang w:val="el-GR"/>
        </w:rPr>
        <w:t>σύστημα θα αναζητά και θα ταξινομεί με αυτοποιημένο τρόπο το σύνολο των στοχευμένων αναφορών στα τηλεοπτικά κανάλια και τους ραδιοφωνικούς σταθμούς</w:t>
      </w:r>
      <w:r w:rsidR="009C0284">
        <w:rPr>
          <w:rFonts w:cs="Tahoma"/>
          <w:lang w:val="el-GR"/>
        </w:rPr>
        <w:t xml:space="preserve"> </w:t>
      </w:r>
      <w:r w:rsidRPr="00385746">
        <w:rPr>
          <w:rFonts w:cs="Tahoma"/>
          <w:lang w:val="el-GR"/>
        </w:rPr>
        <w:t>κάθε επιλεγμένης χώρας. Θα οργανώνει τα δεδομένα που προκύπτουν από την καταγραφή σε βάση δεδομένων επιτρέποντας έτσι την π</w:t>
      </w:r>
      <w:r w:rsidR="009C0284">
        <w:rPr>
          <w:rFonts w:cs="Tahoma"/>
          <w:lang w:val="el-GR"/>
        </w:rPr>
        <w:t>ε</w:t>
      </w:r>
      <w:r w:rsidRPr="00385746">
        <w:rPr>
          <w:rFonts w:cs="Tahoma"/>
          <w:lang w:val="el-GR"/>
        </w:rPr>
        <w:t>ρα</w:t>
      </w:r>
      <w:r w:rsidR="009C0284">
        <w:rPr>
          <w:rFonts w:cs="Tahoma"/>
          <w:lang w:val="el-GR"/>
        </w:rPr>
        <w:t>ιτ</w:t>
      </w:r>
      <w:r w:rsidRPr="00385746">
        <w:rPr>
          <w:rFonts w:cs="Tahoma"/>
          <w:lang w:val="el-GR"/>
        </w:rPr>
        <w:t>έρ</w:t>
      </w:r>
      <w:r w:rsidR="009C0284">
        <w:rPr>
          <w:rFonts w:cs="Tahoma"/>
          <w:lang w:val="el-GR"/>
        </w:rPr>
        <w:t>ω</w:t>
      </w:r>
      <w:r w:rsidRPr="00385746">
        <w:rPr>
          <w:rFonts w:cs="Tahoma"/>
          <w:lang w:val="el-GR"/>
        </w:rPr>
        <w:t xml:space="preserve"> επεξεργασία τους.</w:t>
      </w:r>
    </w:p>
    <w:p w14:paraId="14004750" w14:textId="49E1A457" w:rsidR="00520F11" w:rsidRDefault="00520F11" w:rsidP="00582AAF">
      <w:pPr>
        <w:spacing w:line="276" w:lineRule="auto"/>
        <w:rPr>
          <w:rFonts w:cs="Tahoma"/>
          <w:lang w:val="el-GR"/>
        </w:rPr>
      </w:pPr>
      <w:r w:rsidRPr="00520F11">
        <w:rPr>
          <w:rFonts w:cs="Tahoma"/>
          <w:lang w:val="el-GR"/>
        </w:rPr>
        <w:t>(</w:t>
      </w:r>
      <w:r w:rsidRPr="00520F11">
        <w:rPr>
          <w:rFonts w:cs="Tahoma"/>
          <w:lang w:val="en-US"/>
        </w:rPr>
        <w:t>ii</w:t>
      </w:r>
      <w:r w:rsidRPr="00520F11">
        <w:rPr>
          <w:rFonts w:cs="Tahoma"/>
          <w:lang w:val="el-GR"/>
        </w:rPr>
        <w:t xml:space="preserve">) </w:t>
      </w:r>
      <w:r w:rsidRPr="00520F11">
        <w:rPr>
          <w:rFonts w:cs="Tahoma"/>
          <w:u w:val="single"/>
          <w:lang w:val="el-GR"/>
        </w:rPr>
        <w:t>Υποσύστημα διαχείρισης Αποδελτίωσης παγκόσμιων ΜΜΕ.</w:t>
      </w:r>
      <w:r w:rsidRPr="0011327C">
        <w:rPr>
          <w:rFonts w:cs="Tahoma"/>
          <w:lang w:val="el-GR"/>
        </w:rPr>
        <w:t xml:space="preserve"> </w:t>
      </w:r>
      <w:r w:rsidRPr="00520F11">
        <w:rPr>
          <w:rFonts w:cs="Tahoma"/>
          <w:lang w:val="el-GR"/>
        </w:rPr>
        <w:t xml:space="preserve">Με το σύστημα διαχείρισης της αποδελτίωσης  θα συλλέγονται και θα γίνεται η διαχείριση όλων των εξειδικευμένων υπηρεσιών αποδελτίωσης. Το σύστημα θα υποστηρίζει τη διαχείριση της αποδελτίωσης για κάθε επιλεγμένη χώρα ξεχωριστά: </w:t>
      </w:r>
      <w:r w:rsidR="00A0282B">
        <w:rPr>
          <w:rFonts w:cs="Tahoma"/>
          <w:lang w:val="el-GR"/>
        </w:rPr>
        <w:t>ε</w:t>
      </w:r>
      <w:r w:rsidRPr="00520F11">
        <w:rPr>
          <w:rFonts w:cs="Tahoma"/>
          <w:lang w:val="el-GR"/>
        </w:rPr>
        <w:t xml:space="preserve">φημερίδες και περιοδικά, </w:t>
      </w:r>
      <w:r w:rsidR="00A0282B">
        <w:rPr>
          <w:rFonts w:cs="Tahoma"/>
          <w:lang w:val="el-GR"/>
        </w:rPr>
        <w:t>ε</w:t>
      </w:r>
      <w:r w:rsidRPr="00520F11">
        <w:rPr>
          <w:rFonts w:cs="Tahoma"/>
          <w:lang w:val="el-GR"/>
        </w:rPr>
        <w:t xml:space="preserve">ιδησεογραφικές ιστοσελίδες και επιλεγμένα </w:t>
      </w:r>
      <w:r w:rsidRPr="00520F11">
        <w:rPr>
          <w:rFonts w:cs="Tahoma"/>
          <w:lang w:val="el-GR"/>
        </w:rPr>
        <w:lastRenderedPageBreak/>
        <w:t xml:space="preserve">ειδησεογραφικά </w:t>
      </w:r>
      <w:r w:rsidRPr="00520F11">
        <w:rPr>
          <w:rFonts w:cs="Tahoma"/>
        </w:rPr>
        <w:t>blogs</w:t>
      </w:r>
      <w:r w:rsidRPr="00520F11">
        <w:rPr>
          <w:rFonts w:cs="Tahoma"/>
          <w:lang w:val="el-GR"/>
        </w:rPr>
        <w:t>,</w:t>
      </w:r>
      <w:r w:rsidR="00125A4A" w:rsidRPr="00582AAF">
        <w:rPr>
          <w:rFonts w:cs="Tahoma"/>
          <w:lang w:val="el-GR"/>
        </w:rPr>
        <w:t xml:space="preserve"> </w:t>
      </w:r>
      <w:r w:rsidR="00125A4A">
        <w:rPr>
          <w:rFonts w:cs="Tahoma"/>
          <w:lang w:val="en-US"/>
        </w:rPr>
        <w:t>social</w:t>
      </w:r>
      <w:r w:rsidR="00125A4A" w:rsidRPr="00582AAF">
        <w:rPr>
          <w:rFonts w:cs="Tahoma"/>
          <w:lang w:val="el-GR"/>
        </w:rPr>
        <w:t xml:space="preserve"> </w:t>
      </w:r>
      <w:r w:rsidR="00125A4A">
        <w:rPr>
          <w:rFonts w:cs="Tahoma"/>
          <w:lang w:val="en-US"/>
        </w:rPr>
        <w:t>media</w:t>
      </w:r>
      <w:r w:rsidR="00A0282B" w:rsidRPr="00582AAF">
        <w:rPr>
          <w:rFonts w:cs="Tahoma"/>
          <w:lang w:val="el-GR"/>
        </w:rPr>
        <w:t xml:space="preserve"> </w:t>
      </w:r>
      <w:r w:rsidR="00125A4A" w:rsidRPr="00582AAF">
        <w:rPr>
          <w:rFonts w:cs="Tahoma"/>
          <w:lang w:val="el-GR"/>
        </w:rPr>
        <w:t>(</w:t>
      </w:r>
      <w:r w:rsidR="00125A4A">
        <w:rPr>
          <w:rFonts w:cs="Tahoma"/>
          <w:lang w:val="el-GR"/>
        </w:rPr>
        <w:t xml:space="preserve">π.χ. </w:t>
      </w:r>
      <w:r w:rsidR="009819FC">
        <w:rPr>
          <w:rFonts w:cs="Tahoma"/>
          <w:lang w:val="en-US"/>
        </w:rPr>
        <w:t>twitter</w:t>
      </w:r>
      <w:r w:rsidR="00125A4A">
        <w:rPr>
          <w:lang w:val="el-GR"/>
        </w:rPr>
        <w:t xml:space="preserve"> - </w:t>
      </w:r>
      <w:r w:rsidR="00C02ABB" w:rsidRPr="00582AAF">
        <w:rPr>
          <w:rFonts w:cs="Tahoma"/>
          <w:lang w:val="el-GR"/>
        </w:rPr>
        <w:t>διεπαφ</w:t>
      </w:r>
      <w:r w:rsidR="00C02ABB">
        <w:rPr>
          <w:rFonts w:cs="Tahoma"/>
          <w:lang w:val="el-GR"/>
        </w:rPr>
        <w:t xml:space="preserve">ή με το </w:t>
      </w:r>
      <w:r w:rsidR="00C02ABB" w:rsidRPr="00C02ABB">
        <w:rPr>
          <w:rFonts w:cs="Tahoma"/>
          <w:lang w:val="en-US"/>
        </w:rPr>
        <w:t>Twitter</w:t>
      </w:r>
      <w:r w:rsidR="00C02ABB" w:rsidRPr="00582AAF">
        <w:rPr>
          <w:rFonts w:cs="Tahoma"/>
          <w:lang w:val="el-GR"/>
        </w:rPr>
        <w:t xml:space="preserve"> </w:t>
      </w:r>
      <w:r w:rsidR="00C02ABB" w:rsidRPr="00C02ABB">
        <w:rPr>
          <w:rFonts w:cs="Tahoma"/>
          <w:lang w:val="en-US"/>
        </w:rPr>
        <w:t>API</w:t>
      </w:r>
      <w:r w:rsidR="00C02ABB" w:rsidRPr="00582AAF">
        <w:rPr>
          <w:rFonts w:cs="Tahoma"/>
          <w:lang w:val="el-GR"/>
        </w:rPr>
        <w:t>)</w:t>
      </w:r>
      <w:r w:rsidR="00A0282B" w:rsidRPr="00582AAF">
        <w:rPr>
          <w:rFonts w:cs="Tahoma"/>
          <w:lang w:val="el-GR"/>
        </w:rPr>
        <w:t xml:space="preserve">, </w:t>
      </w:r>
      <w:r w:rsidR="00A0282B">
        <w:rPr>
          <w:rFonts w:cs="Tahoma"/>
          <w:lang w:val="el-GR"/>
        </w:rPr>
        <w:t>και</w:t>
      </w:r>
      <w:r w:rsidRPr="00520F11">
        <w:rPr>
          <w:rFonts w:cs="Tahoma"/>
          <w:lang w:val="el-GR"/>
        </w:rPr>
        <w:t xml:space="preserve"> </w:t>
      </w:r>
      <w:r w:rsidR="00A0282B">
        <w:rPr>
          <w:rFonts w:cs="Tahoma"/>
          <w:lang w:val="el-GR"/>
        </w:rPr>
        <w:t>τ</w:t>
      </w:r>
      <w:r w:rsidRPr="00520F11">
        <w:rPr>
          <w:rFonts w:cs="Tahoma"/>
          <w:lang w:val="el-GR"/>
        </w:rPr>
        <w:t>ηλεοπτικά κανάλια και ραδιοφωνικοί σταθμοί.</w:t>
      </w:r>
    </w:p>
    <w:p w14:paraId="53368C8C" w14:textId="706A7CFD" w:rsidR="009F193A" w:rsidRDefault="009C0284" w:rsidP="00582AAF">
      <w:pPr>
        <w:spacing w:line="276" w:lineRule="auto"/>
        <w:rPr>
          <w:rFonts w:cs="Tahoma"/>
          <w:lang w:val="el-GR"/>
        </w:rPr>
      </w:pPr>
      <w:r>
        <w:rPr>
          <w:rFonts w:cs="Tahoma"/>
          <w:lang w:val="el-GR"/>
        </w:rPr>
        <w:t xml:space="preserve">Κατ’ ελάχιστον </w:t>
      </w:r>
      <w:r w:rsidR="009F193A">
        <w:rPr>
          <w:rFonts w:cs="Tahoma"/>
          <w:lang w:val="el-GR"/>
        </w:rPr>
        <w:t>θα καλύπτονται</w:t>
      </w:r>
      <w:r w:rsidR="00514AA8" w:rsidRPr="0011327C">
        <w:rPr>
          <w:rFonts w:cs="Tahoma"/>
          <w:lang w:val="el-GR"/>
        </w:rPr>
        <w:t xml:space="preserve"> </w:t>
      </w:r>
      <w:r w:rsidR="00514AA8">
        <w:rPr>
          <w:rFonts w:cs="Tahoma"/>
          <w:lang w:val="el-GR"/>
        </w:rPr>
        <w:t>έως</w:t>
      </w:r>
      <w:r w:rsidR="009F193A">
        <w:rPr>
          <w:rFonts w:cs="Tahoma"/>
          <w:lang w:val="el-GR"/>
        </w:rPr>
        <w:t>:</w:t>
      </w:r>
    </w:p>
    <w:p w14:paraId="78272C01" w14:textId="3840930B" w:rsidR="009F193A" w:rsidRPr="00582AAF" w:rsidRDefault="009F193A" w:rsidP="00582AAF">
      <w:pPr>
        <w:pStyle w:val="aff"/>
        <w:numPr>
          <w:ilvl w:val="0"/>
          <w:numId w:val="146"/>
        </w:numPr>
        <w:spacing w:line="276" w:lineRule="auto"/>
        <w:rPr>
          <w:rFonts w:cs="Tahoma"/>
          <w:lang w:val="el-GR"/>
        </w:rPr>
      </w:pPr>
      <w:r w:rsidRPr="00EB7ADF">
        <w:rPr>
          <w:rFonts w:cs="Tahoma"/>
          <w:lang w:val="el-GR"/>
        </w:rPr>
        <w:t xml:space="preserve">2.000 ελεύθερα (χωρίς κόστος) </w:t>
      </w:r>
      <w:r w:rsidRPr="00EB7ADF">
        <w:rPr>
          <w:rFonts w:cs="Tahoma"/>
          <w:lang w:val="en-US"/>
        </w:rPr>
        <w:t>Portals</w:t>
      </w:r>
      <w:r w:rsidRPr="00582AAF">
        <w:rPr>
          <w:rFonts w:cs="Tahoma"/>
          <w:lang w:val="el-GR"/>
        </w:rPr>
        <w:t xml:space="preserve">, </w:t>
      </w:r>
      <w:r w:rsidRPr="00EB7ADF">
        <w:rPr>
          <w:rFonts w:cs="Tahoma"/>
          <w:lang w:val="en-US"/>
        </w:rPr>
        <w:t>Websites</w:t>
      </w:r>
      <w:r w:rsidRPr="00582AAF">
        <w:rPr>
          <w:rFonts w:cs="Tahoma"/>
          <w:lang w:val="el-GR"/>
        </w:rPr>
        <w:t xml:space="preserve">, </w:t>
      </w:r>
      <w:r w:rsidRPr="00EB7ADF">
        <w:rPr>
          <w:rFonts w:cs="Tahoma"/>
          <w:lang w:val="en-US"/>
        </w:rPr>
        <w:t>Blogs</w:t>
      </w:r>
      <w:r w:rsidRPr="00EB7ADF">
        <w:rPr>
          <w:rFonts w:cs="Tahoma"/>
          <w:lang w:val="el-GR"/>
        </w:rPr>
        <w:t>.</w:t>
      </w:r>
    </w:p>
    <w:p w14:paraId="55EF5E20" w14:textId="171FA9B1" w:rsidR="009F193A" w:rsidRPr="00EB7ADF" w:rsidRDefault="009F193A" w:rsidP="00582AAF">
      <w:pPr>
        <w:pStyle w:val="aff"/>
        <w:numPr>
          <w:ilvl w:val="0"/>
          <w:numId w:val="146"/>
        </w:numPr>
        <w:spacing w:line="276" w:lineRule="auto"/>
        <w:rPr>
          <w:rFonts w:cs="Tahoma"/>
          <w:lang w:val="el-GR"/>
        </w:rPr>
      </w:pPr>
      <w:r w:rsidRPr="00EB7ADF">
        <w:rPr>
          <w:rFonts w:cs="Tahoma"/>
          <w:lang w:val="en-US"/>
        </w:rPr>
        <w:t xml:space="preserve">50 </w:t>
      </w:r>
      <w:r w:rsidRPr="00EB7ADF">
        <w:rPr>
          <w:rFonts w:cs="Tahoma"/>
          <w:lang w:val="el-GR"/>
        </w:rPr>
        <w:t>συνδρομητικά Portals, Websites, Blogs.</w:t>
      </w:r>
    </w:p>
    <w:p w14:paraId="34BDB70E" w14:textId="4049D884" w:rsidR="009F193A" w:rsidRDefault="00EB7ADF" w:rsidP="00582AAF">
      <w:pPr>
        <w:pStyle w:val="aff"/>
        <w:numPr>
          <w:ilvl w:val="0"/>
          <w:numId w:val="146"/>
        </w:numPr>
        <w:spacing w:line="276" w:lineRule="auto"/>
        <w:rPr>
          <w:rFonts w:cs="Tahoma"/>
          <w:lang w:val="el-GR"/>
        </w:rPr>
      </w:pPr>
      <w:r w:rsidRPr="00EB7ADF">
        <w:rPr>
          <w:rFonts w:cs="Tahoma"/>
          <w:lang w:val="el-GR"/>
        </w:rPr>
        <w:t>2</w:t>
      </w:r>
      <w:r w:rsidR="009C0284">
        <w:rPr>
          <w:rFonts w:cs="Tahoma"/>
          <w:lang w:val="el-GR"/>
        </w:rPr>
        <w:t>1</w:t>
      </w:r>
      <w:r w:rsidRPr="00EB7ADF">
        <w:rPr>
          <w:rFonts w:cs="Tahoma"/>
          <w:lang w:val="el-GR"/>
        </w:rPr>
        <w:t>0 συνδρομές εφημερίδων και περιοδικών.</w:t>
      </w:r>
    </w:p>
    <w:p w14:paraId="6B2100B4" w14:textId="4220806E" w:rsidR="009C0284" w:rsidRPr="0011327C" w:rsidRDefault="009C0284" w:rsidP="00582AAF">
      <w:pPr>
        <w:pStyle w:val="aff"/>
        <w:numPr>
          <w:ilvl w:val="0"/>
          <w:numId w:val="146"/>
        </w:numPr>
        <w:spacing w:line="276" w:lineRule="auto"/>
        <w:rPr>
          <w:rFonts w:cs="Tahoma"/>
          <w:lang w:val="en-US"/>
        </w:rPr>
      </w:pPr>
      <w:r>
        <w:rPr>
          <w:rFonts w:cs="Tahoma"/>
          <w:lang w:val="en-US"/>
        </w:rPr>
        <w:t>Social media (</w:t>
      </w:r>
      <w:r>
        <w:rPr>
          <w:rFonts w:cs="Tahoma"/>
          <w:lang w:val="el-GR"/>
        </w:rPr>
        <w:t>π</w:t>
      </w:r>
      <w:r w:rsidRPr="0011327C">
        <w:rPr>
          <w:rFonts w:cs="Tahoma"/>
          <w:lang w:val="en-US"/>
        </w:rPr>
        <w:t>.</w:t>
      </w:r>
      <w:r>
        <w:rPr>
          <w:rFonts w:cs="Tahoma"/>
          <w:lang w:val="el-GR"/>
        </w:rPr>
        <w:t>χ</w:t>
      </w:r>
      <w:r w:rsidRPr="0011327C">
        <w:rPr>
          <w:rFonts w:cs="Tahoma"/>
          <w:lang w:val="en-US"/>
        </w:rPr>
        <w:t xml:space="preserve">. </w:t>
      </w:r>
      <w:r>
        <w:rPr>
          <w:rFonts w:cs="Tahoma"/>
          <w:lang w:val="en-US"/>
        </w:rPr>
        <w:t>twitter, facebook, instagram, linkedin).</w:t>
      </w:r>
    </w:p>
    <w:p w14:paraId="4B0534FE" w14:textId="77777777" w:rsidR="003E50A7" w:rsidRPr="0011327C" w:rsidRDefault="003E50A7" w:rsidP="00582AAF">
      <w:pPr>
        <w:pStyle w:val="aff"/>
        <w:spacing w:line="276" w:lineRule="auto"/>
        <w:rPr>
          <w:rFonts w:cs="Tahoma"/>
          <w:lang w:val="en-US"/>
        </w:rPr>
      </w:pPr>
    </w:p>
    <w:p w14:paraId="69BC7205" w14:textId="6C041B4A" w:rsidR="00520F11" w:rsidRPr="00520F11" w:rsidRDefault="00520F11" w:rsidP="00582AAF">
      <w:pPr>
        <w:pStyle w:val="aff"/>
        <w:numPr>
          <w:ilvl w:val="0"/>
          <w:numId w:val="32"/>
        </w:numPr>
        <w:spacing w:line="276" w:lineRule="auto"/>
        <w:ind w:left="284" w:hanging="284"/>
        <w:rPr>
          <w:rFonts w:cs="Tahoma"/>
          <w:b/>
          <w:lang w:val="el-GR"/>
        </w:rPr>
      </w:pPr>
      <w:r w:rsidRPr="00520F11">
        <w:rPr>
          <w:rFonts w:cs="Tahoma"/>
          <w:b/>
          <w:lang w:val="el-GR"/>
        </w:rPr>
        <w:t xml:space="preserve">Πλατφόρμα διαχείρισης Χρηστών, Περιεχομένου &amp; Εφαρμογές διανομής </w:t>
      </w:r>
      <w:r w:rsidR="009C0284">
        <w:rPr>
          <w:rFonts w:cs="Tahoma"/>
          <w:b/>
          <w:lang w:val="el-GR"/>
        </w:rPr>
        <w:t>περιεχομένου</w:t>
      </w:r>
    </w:p>
    <w:p w14:paraId="7D6F1F3A" w14:textId="7497CFD4" w:rsidR="00520F11" w:rsidRPr="00520F11" w:rsidRDefault="00520F11" w:rsidP="00582AAF">
      <w:pPr>
        <w:spacing w:line="276" w:lineRule="auto"/>
        <w:rPr>
          <w:rFonts w:cs="Tahoma"/>
          <w:lang w:val="el-GR"/>
        </w:rPr>
      </w:pPr>
      <w:r w:rsidRPr="00520F11">
        <w:rPr>
          <w:rFonts w:cs="Tahoma"/>
          <w:lang w:val="el-GR"/>
        </w:rPr>
        <w:t xml:space="preserve">Το όλο περιβάλλον θα λειτουργεί διαδικτυακά κάτω από την εφαρμογή ενός συστήματος σύγχρονης διαδικτυακής πύλης έτσι ώστε να είναι προσβάσιμο από εσωτερικούς αλλά και εξωτερικούς χρήστες αξιοποιώντας τη χρήση του διαδικτύου αλλά και των σύγχρονων τεχνολογιών των κινητών συσκευών. Επίσης θα διαθέτει υψηλό σύστημα ασφαλείας προστασίας των δεδομένων και της αδιάλειπτης λειτουργίας του με υψηλό φορτίο χρήσης και ροής δεδομένων. Θα διαθέτει ισχυρό σύστημα διαχείρισης χρηστών και διαχείρισης  περιεχομένου. Θα υποστηρίζεται από μια ισχυρή και σύγχρονη βάση δεδομένων. </w:t>
      </w:r>
    </w:p>
    <w:p w14:paraId="2B0DE61D" w14:textId="7F0CF238" w:rsidR="00520F11" w:rsidRDefault="00520F11" w:rsidP="00582AAF">
      <w:pPr>
        <w:spacing w:line="276" w:lineRule="auto"/>
        <w:rPr>
          <w:rFonts w:cs="Tahoma"/>
          <w:lang w:val="el-GR"/>
        </w:rPr>
      </w:pPr>
      <w:r w:rsidRPr="00520F11">
        <w:rPr>
          <w:rFonts w:cs="Tahoma"/>
          <w:lang w:val="el-GR"/>
        </w:rPr>
        <w:t xml:space="preserve">Στο περιβάλλον της Πύλης θα λειτουργεί Πλατφόρμα διανομής </w:t>
      </w:r>
      <w:r w:rsidR="009B6CD3">
        <w:rPr>
          <w:rFonts w:cs="Tahoma"/>
          <w:lang w:val="el-GR"/>
        </w:rPr>
        <w:t>περιεχομένου</w:t>
      </w:r>
      <w:r w:rsidR="009B6CD3" w:rsidRPr="00520F11">
        <w:rPr>
          <w:rFonts w:cs="Tahoma"/>
          <w:lang w:val="el-GR"/>
        </w:rPr>
        <w:t xml:space="preserve"> </w:t>
      </w:r>
      <w:r w:rsidRPr="00520F11">
        <w:rPr>
          <w:rFonts w:cs="Tahoma"/>
          <w:lang w:val="el-GR"/>
        </w:rPr>
        <w:t>στους επιλεγμένους χρήστες. Πρόκειται για τον τρόπο διανομής του περιεχόμενου προς τα εξουσιοδοτημένα μέλη άσκησης της διπλωματίας για το αντικείμενο που τους αφορά. Η διανομή θα γίνεται με δικαιώματα χρήσης και εξουσιοδοτημένη πρόσβαση μέσα από πλατφόρμα και εφαρμογές για έξυπνες συσκευές.</w:t>
      </w:r>
    </w:p>
    <w:p w14:paraId="1F314E6E" w14:textId="2EB55870" w:rsidR="00520F11" w:rsidRPr="00520F11" w:rsidRDefault="00520F11" w:rsidP="00582AAF">
      <w:pPr>
        <w:pStyle w:val="aff"/>
        <w:numPr>
          <w:ilvl w:val="0"/>
          <w:numId w:val="32"/>
        </w:numPr>
        <w:spacing w:line="276" w:lineRule="auto"/>
        <w:ind w:left="284" w:hanging="284"/>
        <w:rPr>
          <w:rFonts w:cs="Tahoma"/>
          <w:b/>
          <w:lang w:val="el-GR"/>
        </w:rPr>
      </w:pPr>
      <w:r w:rsidRPr="00520F11">
        <w:rPr>
          <w:rFonts w:cs="Tahoma"/>
          <w:b/>
          <w:lang w:val="el-GR"/>
        </w:rPr>
        <w:t xml:space="preserve">Υπηρεσίες Συλλογής, αξιολόγησης, διαχείρισης μετάφρασης και τεκμηρίωσης περιεχομένου – Υπηρεσίες διαχείρισης αποδελτίωσης για κάθε επιλεγμένη χώρα </w:t>
      </w:r>
    </w:p>
    <w:p w14:paraId="419A8583" w14:textId="7E0E9188" w:rsidR="00520F11" w:rsidRDefault="00520F11" w:rsidP="00582AAF">
      <w:pPr>
        <w:spacing w:line="276" w:lineRule="auto"/>
        <w:rPr>
          <w:rFonts w:cs="Tahoma"/>
          <w:lang w:val="el-GR"/>
        </w:rPr>
      </w:pPr>
      <w:r w:rsidRPr="00520F11">
        <w:rPr>
          <w:rFonts w:cs="Tahoma"/>
          <w:lang w:val="el-GR"/>
        </w:rPr>
        <w:t xml:space="preserve">Θα λαμβάνονται υπηρεσίες με τις οποίες θα αρχειοθετείται  καθημερινά όλο το υλικό των Μέσων Μαζικής Ενημέρωσης για κάθε επιλεγμένη χώρα, με τρόπο που αυτό θα είναι ταξινομημένο και αναζητήσιμο. Το υλικό θα αρχειοθετείται στο σχετικό σύστημα που θα λειτουργεί για το σκοπό αυτό και θα μπορεί να δέχεται, να αρχειοθετεί και να επεξεργάζεται υλικό από έντυπα, ψηφιακά και οπτικοακουστικά μέσα. </w:t>
      </w:r>
    </w:p>
    <w:p w14:paraId="6000CB3A" w14:textId="77777777" w:rsidR="00520F11" w:rsidRPr="00520F11" w:rsidRDefault="00520F11" w:rsidP="00582AAF">
      <w:pPr>
        <w:pStyle w:val="aff"/>
        <w:numPr>
          <w:ilvl w:val="0"/>
          <w:numId w:val="32"/>
        </w:numPr>
        <w:spacing w:line="276" w:lineRule="auto"/>
        <w:ind w:left="284" w:hanging="284"/>
        <w:rPr>
          <w:rFonts w:cs="Tahoma"/>
          <w:b/>
        </w:rPr>
      </w:pPr>
      <w:r w:rsidRPr="00520F11">
        <w:rPr>
          <w:rFonts w:cs="Tahoma"/>
          <w:b/>
        </w:rPr>
        <w:t xml:space="preserve">Υπηρεσίες δημοσιογραφικής ανάλυσης περιεχομένου </w:t>
      </w:r>
    </w:p>
    <w:p w14:paraId="2F83524C" w14:textId="0FF20E3D" w:rsidR="007D570C" w:rsidRPr="00520F11" w:rsidRDefault="00520F11" w:rsidP="00582AAF">
      <w:pPr>
        <w:pStyle w:val="normalwithoutspacing"/>
        <w:spacing w:line="276" w:lineRule="auto"/>
        <w:rPr>
          <w:rFonts w:cs="Tahoma"/>
        </w:rPr>
      </w:pPr>
      <w:r w:rsidRPr="00520F11">
        <w:rPr>
          <w:rFonts w:cs="Tahoma"/>
        </w:rPr>
        <w:t>Κατά τη διάρκεια υλοποίησης του έργου, θα χρειαστεί εξειδικευμένη ομάδα υποστήριξης περιεχομένου με την ανάλογη προϋπηρεσία</w:t>
      </w:r>
      <w:r w:rsidR="009B6CD3">
        <w:rPr>
          <w:rFonts w:cs="Tahoma"/>
        </w:rPr>
        <w:t>, της οποίας αρμοδιότητα θα είναι η δημοσιογραφική ανάλυση του περιεχομένου που έχει συλλεγεί και τεκμηριωθεί από όλα τα Μέσα.</w:t>
      </w:r>
      <w:r w:rsidRPr="00520F11">
        <w:rPr>
          <w:rFonts w:cs="Tahoma"/>
        </w:rPr>
        <w:t xml:space="preserve"> </w:t>
      </w:r>
    </w:p>
    <w:p w14:paraId="5BF8F431" w14:textId="199AB34A" w:rsidR="007D570C" w:rsidRDefault="007D570C" w:rsidP="00582AAF">
      <w:pPr>
        <w:pStyle w:val="normalwithoutspacing"/>
        <w:spacing w:line="276" w:lineRule="auto"/>
        <w:rPr>
          <w:rFonts w:cs="Tahoma"/>
        </w:rPr>
      </w:pPr>
      <w:r w:rsidRPr="00520F11">
        <w:rPr>
          <w:rFonts w:cs="Tahoma"/>
        </w:rPr>
        <w:t xml:space="preserve">Οι παρεχόμενες υπηρεσίες και τα προς προμήθεια είδη, κατατάσσονται στους ακόλουθους κωδικούς του Κοινού Λεξιλογίου δημοσίων συμβάσεων (CPV): </w:t>
      </w:r>
    </w:p>
    <w:p w14:paraId="5EDCDBC6" w14:textId="77777777" w:rsidR="003E50A7" w:rsidRPr="00520F11" w:rsidRDefault="003E50A7" w:rsidP="00582AAF">
      <w:pPr>
        <w:pStyle w:val="normalwithoutspacing"/>
        <w:spacing w:line="276" w:lineRule="auto"/>
        <w:rPr>
          <w:rFonts w:cs="Tahoma"/>
          <w:szCs w:val="22"/>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088"/>
      </w:tblGrid>
      <w:tr w:rsidR="004A1DC5" w:rsidRPr="00D63725" w14:paraId="6808B4BC" w14:textId="77777777" w:rsidTr="004A1DC5">
        <w:trPr>
          <w:trHeight w:val="510"/>
          <w:jc w:val="center"/>
        </w:trPr>
        <w:tc>
          <w:tcPr>
            <w:tcW w:w="1980" w:type="dxa"/>
            <w:shd w:val="clear" w:color="auto" w:fill="D9D9D9" w:themeFill="background1" w:themeFillShade="D9"/>
            <w:noWrap/>
            <w:vAlign w:val="center"/>
            <w:hideMark/>
          </w:tcPr>
          <w:p w14:paraId="78BCD9AF" w14:textId="77777777" w:rsidR="004A1DC5" w:rsidRPr="00D63725" w:rsidRDefault="004A1DC5" w:rsidP="004A1DC5">
            <w:pPr>
              <w:suppressAutoHyphens w:val="0"/>
              <w:spacing w:after="0"/>
              <w:jc w:val="left"/>
              <w:rPr>
                <w:rFonts w:cs="Tahoma"/>
                <w:b/>
                <w:bCs/>
                <w:color w:val="000000"/>
                <w:szCs w:val="20"/>
                <w:lang w:val="el-GR" w:eastAsia="el-GR"/>
              </w:rPr>
            </w:pPr>
            <w:r w:rsidRPr="00D63725">
              <w:rPr>
                <w:rFonts w:cs="Tahoma"/>
                <w:b/>
                <w:bCs/>
                <w:szCs w:val="22"/>
              </w:rPr>
              <w:t>48800000-6</w:t>
            </w:r>
          </w:p>
        </w:tc>
        <w:tc>
          <w:tcPr>
            <w:tcW w:w="7088" w:type="dxa"/>
            <w:shd w:val="clear" w:color="auto" w:fill="auto"/>
            <w:vAlign w:val="center"/>
          </w:tcPr>
          <w:p w14:paraId="7FF7FF43" w14:textId="77777777" w:rsidR="004A1DC5" w:rsidRPr="009D16C2" w:rsidRDefault="004A1DC5" w:rsidP="004A1DC5">
            <w:pPr>
              <w:suppressAutoHyphens w:val="0"/>
              <w:spacing w:after="0"/>
              <w:jc w:val="left"/>
              <w:rPr>
                <w:rFonts w:cs="Tahoma"/>
                <w:b/>
                <w:bCs/>
                <w:szCs w:val="22"/>
                <w:lang w:val="el-GR"/>
              </w:rPr>
            </w:pPr>
            <w:r w:rsidRPr="009D16C2">
              <w:rPr>
                <w:rFonts w:cs="Tahoma"/>
                <w:b/>
                <w:bCs/>
                <w:szCs w:val="22"/>
                <w:lang w:val="el-GR"/>
              </w:rPr>
              <w:t>Συστήματα πληροφόρησης και εξυπηρετητές</w:t>
            </w:r>
          </w:p>
        </w:tc>
      </w:tr>
      <w:tr w:rsidR="004A1DC5" w:rsidRPr="00D63725" w14:paraId="5E62B4AB" w14:textId="77777777" w:rsidTr="004A1DC5">
        <w:trPr>
          <w:trHeight w:val="384"/>
          <w:jc w:val="center"/>
        </w:trPr>
        <w:tc>
          <w:tcPr>
            <w:tcW w:w="1980" w:type="dxa"/>
            <w:shd w:val="clear" w:color="auto" w:fill="D9D9D9" w:themeFill="background1" w:themeFillShade="D9"/>
            <w:noWrap/>
            <w:vAlign w:val="center"/>
          </w:tcPr>
          <w:p w14:paraId="310A72D4" w14:textId="77777777" w:rsidR="004A1DC5" w:rsidRPr="00D63725" w:rsidRDefault="004A1DC5" w:rsidP="004A1DC5">
            <w:pPr>
              <w:suppressAutoHyphens w:val="0"/>
              <w:spacing w:after="0"/>
              <w:jc w:val="left"/>
              <w:rPr>
                <w:rFonts w:cs="Tahoma"/>
                <w:b/>
                <w:bCs/>
                <w:color w:val="000000"/>
                <w:szCs w:val="20"/>
                <w:lang w:val="el-GR" w:eastAsia="el-GR"/>
              </w:rPr>
            </w:pPr>
            <w:r w:rsidRPr="00D63725">
              <w:rPr>
                <w:rFonts w:cs="Tahoma"/>
                <w:b/>
                <w:bCs/>
                <w:szCs w:val="22"/>
              </w:rPr>
              <w:t>30230000-0</w:t>
            </w:r>
          </w:p>
        </w:tc>
        <w:tc>
          <w:tcPr>
            <w:tcW w:w="7088" w:type="dxa"/>
            <w:shd w:val="clear" w:color="auto" w:fill="auto"/>
            <w:vAlign w:val="center"/>
          </w:tcPr>
          <w:p w14:paraId="78E40362" w14:textId="77777777" w:rsidR="004A1DC5" w:rsidRPr="009D16C2" w:rsidRDefault="004A1DC5" w:rsidP="004A1DC5">
            <w:pPr>
              <w:suppressAutoHyphens w:val="0"/>
              <w:spacing w:after="0"/>
              <w:jc w:val="left"/>
              <w:rPr>
                <w:rFonts w:cs="Tahoma"/>
                <w:b/>
                <w:bCs/>
                <w:szCs w:val="22"/>
                <w:lang w:val="el-GR"/>
              </w:rPr>
            </w:pPr>
            <w:r w:rsidRPr="009D16C2">
              <w:rPr>
                <w:rFonts w:cs="Tahoma"/>
                <w:b/>
                <w:bCs/>
                <w:szCs w:val="22"/>
                <w:lang w:val="el-GR"/>
              </w:rPr>
              <w:t>Εξοπλισμός ηλεκτρονικών υπολογιστών</w:t>
            </w:r>
          </w:p>
        </w:tc>
      </w:tr>
      <w:tr w:rsidR="004A1DC5" w:rsidRPr="00381CFC" w14:paraId="2D58A672" w14:textId="77777777" w:rsidTr="004A1DC5">
        <w:trPr>
          <w:trHeight w:val="255"/>
          <w:jc w:val="center"/>
        </w:trPr>
        <w:tc>
          <w:tcPr>
            <w:tcW w:w="1980" w:type="dxa"/>
            <w:shd w:val="clear" w:color="auto" w:fill="D9D9D9" w:themeFill="background1" w:themeFillShade="D9"/>
            <w:noWrap/>
            <w:vAlign w:val="center"/>
          </w:tcPr>
          <w:p w14:paraId="0BB9FDE2" w14:textId="77777777" w:rsidR="004A1DC5" w:rsidRPr="00D63725" w:rsidRDefault="004A1DC5" w:rsidP="004A1DC5">
            <w:pPr>
              <w:suppressAutoHyphens w:val="0"/>
              <w:spacing w:after="0"/>
              <w:jc w:val="left"/>
              <w:rPr>
                <w:rFonts w:cs="Tahoma"/>
                <w:b/>
                <w:bCs/>
                <w:szCs w:val="22"/>
              </w:rPr>
            </w:pPr>
            <w:r w:rsidRPr="00D63725">
              <w:rPr>
                <w:rFonts w:cs="Tahoma"/>
                <w:b/>
                <w:bCs/>
                <w:szCs w:val="22"/>
              </w:rPr>
              <w:lastRenderedPageBreak/>
              <w:t>48000000-8</w:t>
            </w:r>
          </w:p>
        </w:tc>
        <w:tc>
          <w:tcPr>
            <w:tcW w:w="7088" w:type="dxa"/>
            <w:shd w:val="clear" w:color="auto" w:fill="auto"/>
            <w:vAlign w:val="center"/>
          </w:tcPr>
          <w:p w14:paraId="794D80F1" w14:textId="77777777" w:rsidR="004A1DC5" w:rsidRPr="009D16C2" w:rsidRDefault="004A1DC5" w:rsidP="004A1DC5">
            <w:pPr>
              <w:suppressAutoHyphens w:val="0"/>
              <w:spacing w:after="0"/>
              <w:jc w:val="left"/>
              <w:rPr>
                <w:rFonts w:cs="Tahoma"/>
                <w:b/>
                <w:bCs/>
                <w:szCs w:val="22"/>
                <w:lang w:val="el-GR"/>
              </w:rPr>
            </w:pPr>
            <w:r w:rsidRPr="009D16C2">
              <w:rPr>
                <w:rFonts w:cs="Tahoma"/>
                <w:b/>
                <w:bCs/>
                <w:color w:val="000000"/>
                <w:szCs w:val="22"/>
                <w:lang w:val="el-GR"/>
              </w:rPr>
              <w:t>Πακέτα λογισμικού και συστήματα πληροφορικής</w:t>
            </w:r>
          </w:p>
        </w:tc>
      </w:tr>
      <w:tr w:rsidR="004A1DC5" w:rsidRPr="00381CFC" w14:paraId="7314D9C7" w14:textId="77777777" w:rsidTr="004A1DC5">
        <w:trPr>
          <w:trHeight w:val="255"/>
          <w:jc w:val="center"/>
        </w:trPr>
        <w:tc>
          <w:tcPr>
            <w:tcW w:w="1980" w:type="dxa"/>
            <w:shd w:val="clear" w:color="auto" w:fill="D9D9D9" w:themeFill="background1" w:themeFillShade="D9"/>
            <w:noWrap/>
            <w:vAlign w:val="center"/>
          </w:tcPr>
          <w:p w14:paraId="3CF637DC" w14:textId="77777777" w:rsidR="004A1DC5" w:rsidRPr="00D63725" w:rsidRDefault="004A1DC5" w:rsidP="004A1DC5">
            <w:pPr>
              <w:suppressAutoHyphens w:val="0"/>
              <w:spacing w:after="0"/>
              <w:jc w:val="left"/>
              <w:rPr>
                <w:rFonts w:cs="Tahoma"/>
                <w:b/>
                <w:bCs/>
                <w:szCs w:val="22"/>
              </w:rPr>
            </w:pPr>
            <w:r w:rsidRPr="00D63725">
              <w:rPr>
                <w:rFonts w:cs="Tahoma"/>
                <w:b/>
                <w:bCs/>
                <w:szCs w:val="22"/>
              </w:rPr>
              <w:t>72000000-5</w:t>
            </w:r>
          </w:p>
        </w:tc>
        <w:tc>
          <w:tcPr>
            <w:tcW w:w="7088" w:type="dxa"/>
            <w:shd w:val="clear" w:color="auto" w:fill="auto"/>
            <w:vAlign w:val="center"/>
          </w:tcPr>
          <w:p w14:paraId="4CC9C199" w14:textId="77777777" w:rsidR="004A1DC5" w:rsidRPr="009D16C2" w:rsidRDefault="004A1DC5" w:rsidP="004A1DC5">
            <w:pPr>
              <w:suppressAutoHyphens w:val="0"/>
              <w:spacing w:after="0"/>
              <w:jc w:val="left"/>
              <w:rPr>
                <w:rFonts w:cs="Tahoma"/>
                <w:b/>
                <w:bCs/>
                <w:szCs w:val="22"/>
                <w:lang w:val="el-GR"/>
              </w:rPr>
            </w:pPr>
            <w:r w:rsidRPr="009D16C2">
              <w:rPr>
                <w:rFonts w:cs="Tahoma"/>
                <w:b/>
                <w:bCs/>
                <w:szCs w:val="22"/>
                <w:lang w:val="el-GR"/>
              </w:rPr>
              <w:t>Υπηρεσίες τεχνολογίας των πληροφοριών: παροχή συμβουλών, ανάπτυξη λογισμικού, Διαδίκτυο και υποστήριξη</w:t>
            </w:r>
          </w:p>
        </w:tc>
      </w:tr>
      <w:tr w:rsidR="004A1DC5" w:rsidRPr="00381CFC" w14:paraId="68B994EB" w14:textId="77777777" w:rsidTr="004A1DC5">
        <w:trPr>
          <w:trHeight w:val="255"/>
          <w:jc w:val="center"/>
        </w:trPr>
        <w:tc>
          <w:tcPr>
            <w:tcW w:w="1980" w:type="dxa"/>
            <w:shd w:val="clear" w:color="auto" w:fill="D9D9D9" w:themeFill="background1" w:themeFillShade="D9"/>
            <w:noWrap/>
            <w:vAlign w:val="center"/>
          </w:tcPr>
          <w:p w14:paraId="01F3A746" w14:textId="77777777" w:rsidR="004A1DC5" w:rsidRPr="00D63725" w:rsidRDefault="004A1DC5" w:rsidP="004A1DC5">
            <w:pPr>
              <w:suppressAutoHyphens w:val="0"/>
              <w:spacing w:after="0"/>
              <w:jc w:val="left"/>
              <w:rPr>
                <w:rFonts w:cs="Tahoma"/>
                <w:b/>
                <w:bCs/>
                <w:szCs w:val="22"/>
              </w:rPr>
            </w:pPr>
            <w:r w:rsidRPr="00D63725">
              <w:rPr>
                <w:rFonts w:cs="Tahoma"/>
                <w:b/>
                <w:bCs/>
                <w:szCs w:val="22"/>
              </w:rPr>
              <w:t>72314000-9</w:t>
            </w:r>
          </w:p>
        </w:tc>
        <w:tc>
          <w:tcPr>
            <w:tcW w:w="7088" w:type="dxa"/>
            <w:shd w:val="clear" w:color="auto" w:fill="auto"/>
            <w:vAlign w:val="center"/>
          </w:tcPr>
          <w:p w14:paraId="7B64E531" w14:textId="77777777" w:rsidR="004A1DC5" w:rsidRPr="009D16C2" w:rsidRDefault="004A1DC5" w:rsidP="004A1DC5">
            <w:pPr>
              <w:suppressAutoHyphens w:val="0"/>
              <w:spacing w:after="0"/>
              <w:jc w:val="left"/>
              <w:rPr>
                <w:rFonts w:cs="Tahoma"/>
                <w:b/>
                <w:bCs/>
                <w:szCs w:val="22"/>
                <w:lang w:val="el-GR"/>
              </w:rPr>
            </w:pPr>
            <w:r w:rsidRPr="009D16C2">
              <w:rPr>
                <w:rFonts w:cs="Tahoma"/>
                <w:b/>
                <w:bCs/>
                <w:szCs w:val="22"/>
                <w:lang w:val="el-GR"/>
              </w:rPr>
              <w:t>Υπηρεσίες συλλογής και διαταξινόμησης δεδομένων</w:t>
            </w:r>
          </w:p>
        </w:tc>
      </w:tr>
      <w:tr w:rsidR="004A1DC5" w:rsidRPr="00D63725" w14:paraId="05C5E730" w14:textId="77777777" w:rsidTr="004A1DC5">
        <w:trPr>
          <w:trHeight w:val="255"/>
          <w:jc w:val="center"/>
        </w:trPr>
        <w:tc>
          <w:tcPr>
            <w:tcW w:w="1980" w:type="dxa"/>
            <w:shd w:val="clear" w:color="auto" w:fill="D9D9D9" w:themeFill="background1" w:themeFillShade="D9"/>
            <w:noWrap/>
            <w:vAlign w:val="center"/>
          </w:tcPr>
          <w:p w14:paraId="3292DF8D" w14:textId="77777777" w:rsidR="004A1DC5" w:rsidRPr="00D63725" w:rsidRDefault="004A1DC5" w:rsidP="004A1DC5">
            <w:pPr>
              <w:suppressAutoHyphens w:val="0"/>
              <w:spacing w:after="0"/>
              <w:jc w:val="left"/>
              <w:rPr>
                <w:rFonts w:cs="Tahoma"/>
                <w:b/>
                <w:bCs/>
                <w:szCs w:val="22"/>
              </w:rPr>
            </w:pPr>
            <w:r w:rsidRPr="00D63725">
              <w:rPr>
                <w:rFonts w:cs="Tahoma"/>
                <w:b/>
                <w:bCs/>
                <w:szCs w:val="22"/>
              </w:rPr>
              <w:t>79341000-6</w:t>
            </w:r>
          </w:p>
        </w:tc>
        <w:tc>
          <w:tcPr>
            <w:tcW w:w="7088" w:type="dxa"/>
            <w:shd w:val="clear" w:color="auto" w:fill="auto"/>
            <w:vAlign w:val="center"/>
          </w:tcPr>
          <w:p w14:paraId="4796F871" w14:textId="77777777" w:rsidR="004A1DC5" w:rsidRPr="009D16C2" w:rsidRDefault="004A1DC5" w:rsidP="004A1DC5">
            <w:pPr>
              <w:suppressAutoHyphens w:val="0"/>
              <w:spacing w:after="0"/>
              <w:jc w:val="left"/>
              <w:rPr>
                <w:rFonts w:cs="Tahoma"/>
                <w:b/>
                <w:bCs/>
                <w:szCs w:val="22"/>
                <w:lang w:val="el-GR"/>
              </w:rPr>
            </w:pPr>
            <w:r w:rsidRPr="009D16C2">
              <w:rPr>
                <w:rFonts w:cs="Tahoma"/>
                <w:b/>
                <w:bCs/>
                <w:szCs w:val="22"/>
                <w:lang w:val="el-GR"/>
              </w:rPr>
              <w:t>Υπηρεσίες διαφήμισης</w:t>
            </w:r>
          </w:p>
        </w:tc>
      </w:tr>
    </w:tbl>
    <w:p w14:paraId="36D24DAD" w14:textId="77777777" w:rsidR="003E50A7" w:rsidRDefault="003E50A7" w:rsidP="00BA521A">
      <w:pPr>
        <w:rPr>
          <w:rFonts w:cs="Tahoma"/>
          <w:szCs w:val="22"/>
          <w:lang w:val="el-GR"/>
        </w:rPr>
      </w:pPr>
    </w:p>
    <w:p w14:paraId="627132B4" w14:textId="5418E924" w:rsidR="007D570C" w:rsidRDefault="007D570C" w:rsidP="0011327C">
      <w:pPr>
        <w:spacing w:line="276" w:lineRule="auto"/>
        <w:rPr>
          <w:rFonts w:cs="Tahoma"/>
          <w:szCs w:val="22"/>
          <w:lang w:val="el-GR"/>
        </w:rPr>
      </w:pPr>
      <w:r w:rsidRPr="00D63725">
        <w:rPr>
          <w:rFonts w:cs="Tahoma"/>
          <w:szCs w:val="22"/>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w:t>
      </w:r>
      <w:r w:rsidR="003944F4" w:rsidRPr="00D63725">
        <w:rPr>
          <w:rFonts w:cs="Tahoma"/>
          <w:szCs w:val="22"/>
          <w:lang w:val="el-GR"/>
        </w:rPr>
        <w:t>ήτοι</w:t>
      </w:r>
      <w:r w:rsidRPr="00D63725">
        <w:rPr>
          <w:rFonts w:cs="Tahoma"/>
          <w:szCs w:val="22"/>
          <w:lang w:val="el-GR"/>
        </w:rPr>
        <w:t xml:space="preserve"> των υψηλών απαιτήσεων διαλειτουργικότητας που είναι αναγκαίο να εξασφαλίζονται</w:t>
      </w:r>
      <w:r w:rsidR="009615F1">
        <w:rPr>
          <w:rFonts w:cs="Tahoma"/>
          <w:szCs w:val="22"/>
          <w:lang w:val="el-GR"/>
        </w:rPr>
        <w:t xml:space="preserve">, </w:t>
      </w:r>
      <w:r w:rsidRPr="00D63725">
        <w:rPr>
          <w:rFonts w:cs="Tahoma"/>
          <w:szCs w:val="22"/>
          <w:lang w:val="el-GR"/>
        </w:rPr>
        <w:t xml:space="preserve">αφενός μεταξύ των λειτουργικών ενοτήτων (υποσυστημάτων) που θα αναπτυχθούν στο πλαίσιο του παρόντος έργου και αφετέρου  με τρίτα συστήματα άλλων </w:t>
      </w:r>
      <w:r w:rsidRPr="00D572C7">
        <w:rPr>
          <w:rFonts w:cs="Tahoma"/>
          <w:szCs w:val="22"/>
          <w:lang w:val="el-GR"/>
        </w:rPr>
        <w:t>φορέων</w:t>
      </w:r>
      <w:r w:rsidR="003E50A7" w:rsidRPr="00D572C7">
        <w:rPr>
          <w:rFonts w:cs="Tahoma"/>
          <w:szCs w:val="22"/>
          <w:lang w:val="el-GR"/>
        </w:rPr>
        <w:t xml:space="preserve"> </w:t>
      </w:r>
      <w:r w:rsidR="003E50A7" w:rsidRPr="00D572C7">
        <w:rPr>
          <w:lang w:val="el-GR"/>
        </w:rPr>
        <w:t xml:space="preserve">(βλ. </w:t>
      </w:r>
      <w:r w:rsidR="003E50A7" w:rsidRPr="00582AAF">
        <w:rPr>
          <w:lang w:val="el-GR"/>
        </w:rPr>
        <w:t xml:space="preserve">Παράρτημα Ι, παρ. </w:t>
      </w:r>
      <w:r w:rsidR="00D572C7" w:rsidRPr="00D572C7">
        <w:rPr>
          <w:lang w:val="el-GR"/>
        </w:rPr>
        <w:t>6.2</w:t>
      </w:r>
      <w:r w:rsidR="003E50A7" w:rsidRPr="00D572C7">
        <w:rPr>
          <w:lang w:val="el-GR"/>
        </w:rPr>
        <w:t>)</w:t>
      </w:r>
      <w:r w:rsidR="00BA521A" w:rsidRPr="00D572C7">
        <w:rPr>
          <w:rFonts w:cs="Tahoma"/>
          <w:szCs w:val="22"/>
          <w:lang w:val="el-GR"/>
        </w:rPr>
        <w:t xml:space="preserve">. </w:t>
      </w:r>
      <w:r w:rsidRPr="00D572C7">
        <w:rPr>
          <w:rFonts w:cs="Tahoma"/>
          <w:szCs w:val="22"/>
          <w:lang w:val="el-GR"/>
        </w:rPr>
        <w:t>Προσφορές</w:t>
      </w:r>
      <w:r w:rsidRPr="00D63725">
        <w:rPr>
          <w:rFonts w:cs="Tahoma"/>
          <w:szCs w:val="22"/>
          <w:lang w:val="el-GR"/>
        </w:rPr>
        <w:t xml:space="preserve"> γίνονται αποδεκτές για το σύνολο των υπηρεσιών που περιγράφονται.</w:t>
      </w:r>
    </w:p>
    <w:p w14:paraId="17486B18" w14:textId="67308137" w:rsidR="00A60488" w:rsidRPr="00A60488" w:rsidRDefault="00A60488" w:rsidP="00A60488">
      <w:pPr>
        <w:pStyle w:val="Tabletext"/>
        <w:spacing w:after="0" w:line="276" w:lineRule="auto"/>
        <w:jc w:val="both"/>
        <w:rPr>
          <w:rFonts w:cs="Tahoma"/>
          <w:sz w:val="22"/>
          <w:szCs w:val="22"/>
          <w:lang w:eastAsia="zh-CN"/>
        </w:rPr>
      </w:pPr>
      <w:r>
        <w:rPr>
          <w:rFonts w:cs="Tahoma"/>
          <w:sz w:val="22"/>
          <w:szCs w:val="22"/>
          <w:lang w:val="en-US" w:eastAsia="zh-CN"/>
        </w:rPr>
        <w:t>H</w:t>
      </w:r>
      <w:r w:rsidRPr="001D39B6">
        <w:rPr>
          <w:rFonts w:cs="Tahoma"/>
          <w:sz w:val="22"/>
          <w:szCs w:val="22"/>
          <w:lang w:eastAsia="zh-CN"/>
        </w:rPr>
        <w:t xml:space="preserve"> </w:t>
      </w:r>
      <w:r w:rsidRPr="00A60488">
        <w:rPr>
          <w:rFonts w:cs="Tahoma"/>
          <w:sz w:val="22"/>
          <w:szCs w:val="22"/>
          <w:lang w:eastAsia="zh-CN"/>
        </w:rPr>
        <w:t xml:space="preserve">Εκτιμώμενη αξία </w:t>
      </w:r>
      <w:r>
        <w:rPr>
          <w:rFonts w:cs="Tahoma"/>
          <w:sz w:val="22"/>
          <w:szCs w:val="22"/>
          <w:lang w:eastAsia="zh-CN"/>
        </w:rPr>
        <w:t>της Σ</w:t>
      </w:r>
      <w:r w:rsidRPr="00A60488">
        <w:rPr>
          <w:rFonts w:cs="Tahoma"/>
          <w:sz w:val="22"/>
          <w:szCs w:val="22"/>
          <w:lang w:eastAsia="zh-CN"/>
        </w:rPr>
        <w:t>ύμβασης</w:t>
      </w:r>
      <w:r>
        <w:rPr>
          <w:rFonts w:cs="Tahoma"/>
          <w:sz w:val="22"/>
          <w:szCs w:val="22"/>
          <w:lang w:eastAsia="zh-CN"/>
        </w:rPr>
        <w:t xml:space="preserve"> ανέρχεται στο ποσό των</w:t>
      </w:r>
      <w:r w:rsidRPr="00A60488">
        <w:rPr>
          <w:rFonts w:cs="Tahoma"/>
          <w:sz w:val="22"/>
          <w:szCs w:val="22"/>
          <w:lang w:eastAsia="zh-CN"/>
        </w:rPr>
        <w:t xml:space="preserve"> </w:t>
      </w:r>
      <w:r w:rsidRPr="00A60488">
        <w:rPr>
          <w:rFonts w:cs="Tahoma"/>
          <w:b/>
          <w:bCs/>
          <w:sz w:val="22"/>
          <w:szCs w:val="22"/>
          <w:lang w:eastAsia="zh-CN"/>
        </w:rPr>
        <w:t>€12.096.000,00 μη περιλαμβανομένου ΦΠΑ</w:t>
      </w:r>
      <w:r w:rsidRPr="00A60488">
        <w:rPr>
          <w:rFonts w:cs="Tahoma"/>
          <w:sz w:val="22"/>
          <w:szCs w:val="22"/>
          <w:lang w:eastAsia="zh-CN"/>
        </w:rPr>
        <w:t xml:space="preserve"> (Προϋπολογισμός με ΦΠΑ:  €14.999.040,00, ΦΠΑ 24% €2.903.040,00). </w:t>
      </w:r>
    </w:p>
    <w:p w14:paraId="69896369" w14:textId="3C60F415" w:rsidR="007D570C" w:rsidRPr="00D63725" w:rsidRDefault="007D570C" w:rsidP="007D570C">
      <w:pPr>
        <w:rPr>
          <w:rFonts w:cs="Tahoma"/>
          <w:szCs w:val="22"/>
          <w:lang w:val="el-GR"/>
        </w:rPr>
      </w:pPr>
      <w:r w:rsidRPr="00D63725">
        <w:rPr>
          <w:rFonts w:cs="Tahoma"/>
          <w:lang w:val="el-GR"/>
        </w:rPr>
        <w:t xml:space="preserve">Η διάρκεια της σύμβασης ορίζεται σε </w:t>
      </w:r>
      <w:r w:rsidR="004E1BD9" w:rsidRPr="00D63725">
        <w:rPr>
          <w:rFonts w:cs="Tahoma"/>
          <w:b/>
          <w:lang w:val="el-GR"/>
        </w:rPr>
        <w:t>ε</w:t>
      </w:r>
      <w:r w:rsidRPr="00D63725">
        <w:rPr>
          <w:rFonts w:cs="Tahoma"/>
          <w:b/>
          <w:lang w:val="el-GR"/>
        </w:rPr>
        <w:t>ίκοσι</w:t>
      </w:r>
      <w:r w:rsidR="00AD5700">
        <w:rPr>
          <w:rFonts w:cs="Tahoma"/>
          <w:b/>
          <w:lang w:val="el-GR"/>
        </w:rPr>
        <w:t xml:space="preserve"> τέσσερις</w:t>
      </w:r>
      <w:r w:rsidRPr="00D63725">
        <w:rPr>
          <w:rFonts w:cs="Tahoma"/>
          <w:b/>
          <w:lang w:val="el-GR"/>
        </w:rPr>
        <w:t xml:space="preserve">  μήνες (2</w:t>
      </w:r>
      <w:r w:rsidR="00AD5700">
        <w:rPr>
          <w:rFonts w:cs="Tahoma"/>
          <w:b/>
          <w:lang w:val="el-GR"/>
        </w:rPr>
        <w:t>4</w:t>
      </w:r>
      <w:r w:rsidRPr="00D63725">
        <w:rPr>
          <w:rFonts w:cs="Tahoma"/>
          <w:b/>
          <w:lang w:val="el-GR"/>
        </w:rPr>
        <w:t xml:space="preserve"> μήνες)</w:t>
      </w:r>
      <w:r w:rsidR="00F934F8" w:rsidRPr="00D63725">
        <w:rPr>
          <w:rFonts w:cs="Tahoma"/>
          <w:b/>
          <w:lang w:val="el-GR"/>
        </w:rPr>
        <w:t xml:space="preserve">, </w:t>
      </w:r>
      <w:r w:rsidRPr="00D63725">
        <w:rPr>
          <w:rFonts w:cs="Tahoma"/>
          <w:szCs w:val="22"/>
          <w:lang w:val="el-GR"/>
        </w:rPr>
        <w:t xml:space="preserve">συμπεριλαμβανομένης </w:t>
      </w:r>
      <w:r w:rsidR="009377C1" w:rsidRPr="00D63725">
        <w:rPr>
          <w:rFonts w:cs="Tahoma"/>
          <w:szCs w:val="22"/>
          <w:lang w:val="el-GR"/>
        </w:rPr>
        <w:t>της διαδικασίας ελέγχου και παραλαβής παραδοτέων</w:t>
      </w:r>
      <w:r w:rsidRPr="00D63725">
        <w:rPr>
          <w:rFonts w:cs="Tahoma"/>
          <w:szCs w:val="22"/>
          <w:lang w:val="el-GR"/>
        </w:rPr>
        <w:t>, όπως ορίζεται στην Παρ.</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40954198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6.3</w:t>
      </w:r>
      <w:r w:rsidR="00FB3460" w:rsidRPr="002D3508">
        <w:rPr>
          <w:rFonts w:cs="Tahoma"/>
        </w:rPr>
        <w:fldChar w:fldCharType="end"/>
      </w:r>
      <w:r w:rsidR="002271EC">
        <w:rPr>
          <w:rFonts w:cs="Tahoma"/>
          <w:lang w:val="el-GR"/>
        </w:rPr>
        <w:t xml:space="preserve"> 8.2.10</w:t>
      </w:r>
      <w:r w:rsidRPr="00D63725">
        <w:rPr>
          <w:rFonts w:cs="Tahoma"/>
          <w:szCs w:val="22"/>
          <w:lang w:val="el-GR"/>
        </w:rPr>
        <w:t xml:space="preserve"> της παρούσας.</w:t>
      </w:r>
    </w:p>
    <w:p w14:paraId="5ECD217F" w14:textId="0DBCCD6D" w:rsidR="008338F0" w:rsidRPr="00D63725" w:rsidRDefault="003355E7">
      <w:pPr>
        <w:rPr>
          <w:rFonts w:cs="Tahoma"/>
          <w:szCs w:val="22"/>
          <w:lang w:val="el-GR"/>
        </w:rPr>
      </w:pPr>
      <w:r w:rsidRPr="00D63725">
        <w:rPr>
          <w:rFonts w:cs="Tahoma"/>
          <w:szCs w:val="22"/>
          <w:lang w:val="el-GR"/>
        </w:rPr>
        <w:t xml:space="preserve">Αναλυτική περιγραφή του φυσικού και οικονομικού αντικειμένου της σύμβασης δίδεται στο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45190430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B967D5">
        <w:rPr>
          <w:rFonts w:cs="Tahoma"/>
          <w:lang w:val="el-GR"/>
        </w:rPr>
        <w:t>ΠΑΡΑΡΤΗΜΑ Ι – Αναλυτική Περιγραφή Φυσικού και Οικονομικού Αντικειμένου της Σύμβασης</w:t>
      </w:r>
      <w:r w:rsidR="00FB3460" w:rsidRPr="002D3508">
        <w:rPr>
          <w:rFonts w:cs="Tahoma"/>
        </w:rPr>
        <w:fldChar w:fldCharType="end"/>
      </w:r>
      <w:r w:rsidRPr="00D63725">
        <w:rPr>
          <w:rFonts w:cs="Tahoma"/>
          <w:szCs w:val="22"/>
          <w:lang w:val="el-GR"/>
        </w:rPr>
        <w:t xml:space="preserve"> ή σε άλλο περιγραφικό έγγραφο της παρούσας διακήρυξης. </w:t>
      </w:r>
    </w:p>
    <w:p w14:paraId="7E8AEC62" w14:textId="1861AD84" w:rsidR="008338F0" w:rsidRPr="00D63725" w:rsidRDefault="003355E7" w:rsidP="00F934F8">
      <w:pPr>
        <w:pStyle w:val="normalwithoutspacing"/>
        <w:rPr>
          <w:rFonts w:cs="Tahoma"/>
          <w:szCs w:val="22"/>
        </w:rPr>
      </w:pPr>
      <w:r w:rsidRPr="00D63725">
        <w:rPr>
          <w:rFonts w:cs="Tahoma"/>
          <w:szCs w:val="22"/>
        </w:rPr>
        <w:t>Η σύμβαση θα ανατεθεί με το κριτήριο της πλέον συμφέρουσας από οικονομική άποψη προσφοράς, βάσει</w:t>
      </w:r>
      <w:r w:rsidR="00E1337D" w:rsidRPr="00D63725">
        <w:rPr>
          <w:rFonts w:cs="Tahoma"/>
          <w:szCs w:val="22"/>
        </w:rPr>
        <w:t xml:space="preserve"> </w:t>
      </w:r>
      <w:r w:rsidRPr="00D63725">
        <w:rPr>
          <w:rFonts w:cs="Tahoma"/>
          <w:b/>
          <w:szCs w:val="22"/>
        </w:rPr>
        <w:t>της βέλτιστης σχέση</w:t>
      </w:r>
      <w:r w:rsidR="00013B71">
        <w:rPr>
          <w:rFonts w:cs="Tahoma"/>
          <w:b/>
          <w:szCs w:val="22"/>
        </w:rPr>
        <w:t>ς</w:t>
      </w:r>
      <w:r w:rsidRPr="00D63725">
        <w:rPr>
          <w:rFonts w:cs="Tahoma"/>
          <w:b/>
          <w:szCs w:val="22"/>
        </w:rPr>
        <w:t xml:space="preserve"> ποιότητας – τιμή</w:t>
      </w:r>
      <w:r w:rsidR="00F934F8" w:rsidRPr="00D63725">
        <w:rPr>
          <w:rFonts w:cs="Tahoma"/>
          <w:b/>
          <w:szCs w:val="22"/>
        </w:rPr>
        <w:t>ς.</w:t>
      </w:r>
    </w:p>
    <w:p w14:paraId="329B7758" w14:textId="77777777" w:rsidR="00FB4D83" w:rsidRPr="00D63725" w:rsidRDefault="00FB4D83" w:rsidP="00FB4D83">
      <w:pPr>
        <w:pStyle w:val="normalwithoutspacing"/>
        <w:rPr>
          <w:rFonts w:cs="Tahoma"/>
          <w:szCs w:val="22"/>
        </w:rPr>
      </w:pPr>
    </w:p>
    <w:p w14:paraId="113E3BAB" w14:textId="77777777" w:rsidR="008338F0" w:rsidRPr="00D63725" w:rsidRDefault="003355E7">
      <w:pPr>
        <w:pStyle w:val="2"/>
        <w:numPr>
          <w:ilvl w:val="1"/>
          <w:numId w:val="10"/>
        </w:numPr>
        <w:rPr>
          <w:rFonts w:cs="Tahoma"/>
          <w:lang w:val="el-GR"/>
        </w:rPr>
      </w:pPr>
      <w:r w:rsidRPr="00D63725">
        <w:rPr>
          <w:rFonts w:cs="Tahoma"/>
          <w:lang w:val="el-GR"/>
        </w:rPr>
        <w:tab/>
      </w:r>
      <w:bookmarkStart w:id="19" w:name="_Toc118713212"/>
      <w:r w:rsidRPr="00D63725">
        <w:rPr>
          <w:rFonts w:cs="Tahoma"/>
          <w:lang w:val="el-GR"/>
        </w:rPr>
        <w:t>Θεσμικό πλαίσιο</w:t>
      </w:r>
      <w:bookmarkEnd w:id="19"/>
      <w:r w:rsidRPr="00D63725">
        <w:rPr>
          <w:rFonts w:cs="Tahoma"/>
          <w:lang w:val="el-GR"/>
        </w:rPr>
        <w:t xml:space="preserve"> </w:t>
      </w:r>
    </w:p>
    <w:p w14:paraId="1B83DAA7" w14:textId="77777777" w:rsidR="00AA6688" w:rsidRPr="00D63725" w:rsidRDefault="00AA6688" w:rsidP="00AA6688">
      <w:pPr>
        <w:tabs>
          <w:tab w:val="left" w:pos="284"/>
        </w:tabs>
        <w:rPr>
          <w:rFonts w:cs="Tahoma"/>
          <w:szCs w:val="22"/>
          <w:lang w:val="el-GR"/>
        </w:rPr>
      </w:pPr>
      <w:r w:rsidRPr="00D63725">
        <w:rPr>
          <w:rFonts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548B217B"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bookmarkStart w:id="20" w:name="_Hlk40450785"/>
      <w:bookmarkStart w:id="21" w:name="_Hlk40450941"/>
      <w:r w:rsidRPr="001A0373">
        <w:rPr>
          <w:rFonts w:eastAsia="Times New Roman" w:cs="Tahoma"/>
          <w:bCs/>
          <w:szCs w:val="22"/>
          <w:lang w:val="el-GR"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78905567"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54295BEF"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w:t>
      </w:r>
    </w:p>
    <w:p w14:paraId="51B8C20E"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lastRenderedPageBreak/>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37F971F2"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7795291A"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p>
    <w:p w14:paraId="3056C2A2"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0B7581D1"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3601F4E9"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041D5B26"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753E85BC"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3389/2005 «Συμπράξεις Δημόσιου και Ιδιωτικού Τομέα» (ΦΕΚ 232/Α/ 22-09-2005).</w:t>
      </w:r>
    </w:p>
    <w:p w14:paraId="7A9D81B1"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07856202"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230DA033"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Την υπ’ αριθμ. 119126EΞ2021/29.09.2021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5CC78437"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Την υπ’ αριθμ.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6D281AF4"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την υπ’ αρ. 52415 ΕΞ 2022 Απόφαση του Αναπληρωτή Υπ. Οικονομικών (ΦΕΚ 1927/Β/19-04-2022).</w:t>
      </w:r>
    </w:p>
    <w:p w14:paraId="369EEED7"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lastRenderedPageBreak/>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0A3D6CAD"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17ECFA8"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28F163AF"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4F89E998"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78D34ED2"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5D83CFFD"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24CF06F0"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4152/2013 «Επείγοντα μέτρα εφαρμογής των νόμων 4046/2012, 4093/2012 και 4127/2013» (ΦΕΚ 107/Α/09-05-2013).</w:t>
      </w:r>
    </w:p>
    <w:p w14:paraId="3549D97D" w14:textId="77777777" w:rsidR="001A0373" w:rsidRPr="001A0373" w:rsidRDefault="001A0373" w:rsidP="001A0373">
      <w:pPr>
        <w:numPr>
          <w:ilvl w:val="0"/>
          <w:numId w:val="186"/>
        </w:numPr>
        <w:suppressAutoHyphens w:val="0"/>
        <w:ind w:left="425" w:hanging="567"/>
        <w:rPr>
          <w:rFonts w:eastAsia="Times New Roman" w:cs="Tahoma"/>
          <w:bCs/>
          <w:szCs w:val="22"/>
          <w:lang w:val="el-GR" w:eastAsia="en-US"/>
        </w:rPr>
      </w:pPr>
      <w:r w:rsidRPr="001A0373">
        <w:rPr>
          <w:rFonts w:eastAsia="Times New Roman" w:cs="Tahoma"/>
          <w:bCs/>
          <w:szCs w:val="22"/>
          <w:lang w:val="el-GR" w:eastAsia="en-US"/>
        </w:rPr>
        <w:t>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6D296201"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67A1B925"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4248B927"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7AF3D88B"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lastRenderedPageBreak/>
        <w:t>Το Α.88 του Ν. 1892/1990 «Για τον εκσυγχρονισμό και την ανάπτυξη και άλλες διατάξεις» (ΦΕΚ 101/Α/31-07-1990).</w:t>
      </w:r>
    </w:p>
    <w:p w14:paraId="77C7425B"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3249929F"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4B8AB773"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4912/2022 Ενιαία Αρχή Δημοσίων Συμβάσεων και άλλες διατάξεις του Υπουργείου Δικαιοσύνης” (ΦΕΚ 59/A/17-03-2022)</w:t>
      </w:r>
    </w:p>
    <w:p w14:paraId="23ACA0E1"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30A49302"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 Π.Δ. 39/2017 “Κανονισμός εξέτασης Προδικαστικών Προσφυγών ενώπιων της Αρχής Εξέτασης Προδικαστικών Προσφυγών” (ΦΕΚ 64/Α/04-05-2017).</w:t>
      </w:r>
    </w:p>
    <w:p w14:paraId="34A88134"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3419/2005 “Γενικό Εμπορικό Μητρώο (Γ.Ε.ΜΗ.) και Εκσυγχρονισμός της Επιμελητηριακής Νομοθεσίας” (ΦΕΚ 297/Α/06-12-2005).</w:t>
      </w:r>
    </w:p>
    <w:p w14:paraId="3F717AB0"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Την αριθμ. 63446/2021 Κ.Υ.Α. “Καθορισμός Εθνικού Μορφότυπου ηλεκτρονικού τιμολογίου στο πλαίσιο των Δημοσίων Συμβάσεων” (2338/Β/02-06-2021).</w:t>
      </w:r>
    </w:p>
    <w:p w14:paraId="7F7C80C2"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4635/2019 (ιδίως  των άρθρων 85 επ.) “Επενδύω στην Ελλάδα και άλλες διατάξεις” (ΦΕΚ 167/Α/30-10-2019).</w:t>
      </w:r>
    </w:p>
    <w:p w14:paraId="666495F9"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 Π.Δ. 28/2015 “Κωδικοποίηση διατάξεων για την πρόσβαση σε δημόσια έγγραφα και στοιχεία» ΦΕΚ (34/Α/23-03-2015).</w:t>
      </w:r>
    </w:p>
    <w:p w14:paraId="3BDA6945"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2859/2000 “Κύρωση Κώδικα Φόρου Προστιθέμενης Αξίας” (ΦΕΚ 248/Α/07-11-2000).</w:t>
      </w:r>
    </w:p>
    <w:p w14:paraId="4505408D"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758A3BCF"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53256531"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 με αριθμό 3/2018 Γνωμοδότηση του Νομικού Συμβουλίου του Κράτους.</w:t>
      </w:r>
    </w:p>
    <w:p w14:paraId="5CA7DF57" w14:textId="77777777" w:rsidR="001A0373" w:rsidRPr="001A0373" w:rsidRDefault="001A0373" w:rsidP="001A0373">
      <w:pPr>
        <w:numPr>
          <w:ilvl w:val="0"/>
          <w:numId w:val="186"/>
        </w:numPr>
        <w:suppressAutoHyphens w:val="0"/>
        <w:spacing w:before="0" w:after="0"/>
        <w:ind w:left="426" w:hanging="426"/>
        <w:rPr>
          <w:rFonts w:eastAsia="Times New Roman" w:cs="Tahoma"/>
          <w:bCs/>
          <w:szCs w:val="22"/>
          <w:lang w:val="el-GR" w:eastAsia="en-US"/>
        </w:rPr>
      </w:pPr>
      <w:r w:rsidRPr="001A0373">
        <w:rPr>
          <w:rFonts w:eastAsia="Times New Roman" w:cs="Tahoma"/>
          <w:bCs/>
          <w:szCs w:val="22"/>
          <w:lang w:val="el-GR" w:eastAsia="en-US"/>
        </w:rPr>
        <w:t>Το από 13-07-2018 έντυπο της ΕΑΔΔΗΣΥ με θέμα: «ΥΠΟΧΡΕΩΣΕΙΣ ΔΗΜΟΣΙΕΥΣΕΩΝ ΣΤΟΝ ΕΘΝΙΚΟ ΤΥΠΟ ΚΑΤΑ ΤΟΝ Ν.4412/2016».</w:t>
      </w:r>
    </w:p>
    <w:p w14:paraId="2F3004F1"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 xml:space="preserve">Τον N. 3429/2005 «Δημόσιες Επιχειρήσεις και Οργανισμοί (Δ.Ε.Κ.Ο.).» ΦΕΚ (314/Α/27-12-2005), όπως τροποποιήθηκε από Α.31, Κεφ. Β, Ν. 4465/2017 (ΦΕΚ 47/Α/04-04-2017) και «Αριθ. </w:t>
      </w:r>
      <w:r w:rsidRPr="001A0373">
        <w:rPr>
          <w:rFonts w:eastAsia="Times New Roman" w:cs="Tahoma"/>
          <w:bCs/>
          <w:szCs w:val="22"/>
          <w:lang w:val="el-GR" w:eastAsia="en-US"/>
        </w:rPr>
        <w:lastRenderedPageBreak/>
        <w:t>30422/ΕΓΔΕΚΟ 342 «Εξαίρεση από το πεδίο εφαρμογής του άρθρου 3 του ν. 3429/2005 της Ανώνυμης Εταιρείας «Κοινωνία της Πληροφορίας Α.Ε.» ΦΕΚ (967/Β/21-07-2006).</w:t>
      </w:r>
    </w:p>
    <w:p w14:paraId="603A6073"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3A92FFE2"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346F4E5B"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 Α.39 του Ν. 4578/2018 «Μείωση ασφαλιστικών εισφορών και άλλες διατάξεις» (ΦΕΚ 200/Α/03-12-2018).</w:t>
      </w:r>
    </w:p>
    <w:p w14:paraId="2D1DB6F3"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68006377"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71F4A83D"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51E72E76"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Την Απόφαση του ΔΣ της ΚτΠ Μ.Α.Ε. κατά την υπ’ αρ. 856/25-08-2022 Συνεδρίασή του, με θέμα Εκλογή Διευθύνοντος Συμβούλου (Θέμα 1).</w:t>
      </w:r>
    </w:p>
    <w:p w14:paraId="2CEE39EA"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Την Απόφαση του ΔΣ της ΚτΠ Μ.Α.Ε. κατά την υπ’ αρ. 857/26-08-2022 Συνεδρίασή του, με θέμα γενικές εξουσιοδοτήσεις προς Διευθύνοντα Σύμβουλο (Θέμα 2.2).</w:t>
      </w:r>
    </w:p>
    <w:p w14:paraId="4A307FB4"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Απόφαση του Διευθύνοντος Συμβούλου της ΚτΠ Α.Ε. με Αρ. Πρωτ. 19219/31-10-2022 και θέμα «Εξουσιοδοτήσεις προς τους Γενικούς Διευθυντές και Διευθυντές».</w:t>
      </w:r>
    </w:p>
    <w:p w14:paraId="419FF0FC"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bookmarkStart w:id="22" w:name="_Hlk71646966"/>
      <w:r w:rsidRPr="001A0373">
        <w:rPr>
          <w:rFonts w:eastAsia="Times New Roman" w:cs="Tahoma"/>
          <w:bCs/>
          <w:szCs w:val="22"/>
          <w:lang w:val="el-GR" w:eastAsia="en-US"/>
        </w:rPr>
        <w:t>Τη ΣΑΤΑ 063 του Υπουργείου Ψηφιακής Διακυβέρνησης, με την οποία εγκρίθηκε η ένταξη του έργου στο Πρόγραμμα Δημοσίων Επενδύσεων, με ενάριθμο κωδικό: 2022ΤΑ06300010.</w:t>
      </w:r>
    </w:p>
    <w:p w14:paraId="2FECD029"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lastRenderedPageBreak/>
        <w:t>Την από 25-11-2021 (Α.Π ΚτΠ Α.Ε.: 18166/10-12-2021) Προγραμματική Συμφωνία μεταξύ του Υπουργείου Εξωτερικών και της ΚτΠ Μ.Α.Ε., με την οποία ορίζεται η ΚτΠ Μ.Α.Ε. Δικαιούχος για την εκτέλεση του Έργου: «ΨΗΦΙΑΚΟΣ ΜΕΤΑΣΧΗΜΑΤΙΣΜΟΣ ΤΟΥ ΥΠΟΥΡΓΕΙΟΥ ΕΞΩΤΕΡΙΚΩΝ».</w:t>
      </w:r>
    </w:p>
    <w:p w14:paraId="2AFA7BDA" w14:textId="77777777" w:rsidR="001A0373" w:rsidRPr="001A0373" w:rsidRDefault="001A0373" w:rsidP="001A0373">
      <w:pPr>
        <w:numPr>
          <w:ilvl w:val="0"/>
          <w:numId w:val="186"/>
        </w:numPr>
        <w:suppressAutoHyphens w:val="0"/>
        <w:spacing w:before="0"/>
        <w:ind w:left="425" w:hanging="426"/>
        <w:rPr>
          <w:rFonts w:ascii="Times New Roman" w:eastAsia="Times New Roman" w:hAnsi="Times New Roman" w:cs="Tahoma"/>
          <w:bCs/>
          <w:sz w:val="24"/>
          <w:lang w:val="el-GR" w:eastAsia="en-US"/>
        </w:rPr>
      </w:pPr>
      <w:r w:rsidRPr="001A0373">
        <w:rPr>
          <w:rFonts w:eastAsia="Times New Roman" w:cs="Tahoma"/>
          <w:bCs/>
          <w:szCs w:val="22"/>
          <w:lang w:val="el-GR" w:eastAsia="en-US"/>
        </w:rPr>
        <w:t>Το υπ’ αρ. πρωτ.: 41080ΕΞ2022/29-03-2022 (Α.Π ΚτΠ Μ.Α.Ε. 5197/30-03-2022)  έγγραφο του Υπουργείου Οικονομικών/ΕΥΣΤΑ με θέμα: “Απόφαση Ένταξης του Έργου «Παγκόσμια Πλατφόρμα Ψηφιακού Κέντρου Ενημέρωσης» (Κωδικός ΟΠΣ ΤΑ 5163960) της Δράσης 16742 – Ψηφιακός Μετασχηματισμός του Υπουργείου Εξωτερικών ”.</w:t>
      </w:r>
    </w:p>
    <w:p w14:paraId="666E348F"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Την υπ’ αρ. πρωτ. 35119/04-04-2022 (Α.Π ΚτΠ Μ.Α.Ε. 5582/04-04-2022) Απόφαση του Υπουργείου Ανάπτυξης και Επενδύσεων περί έγκρισης της ένταξης στο ΠΔΕ 2022 του έργου με τίτλο «Παγκόσμια Πλατφόρμα Ψηφιακού Κέντρου Ενημέρωσης» (Κωδικός ΟΠΣ ΤΑ 5163960).</w:t>
      </w:r>
    </w:p>
    <w:p w14:paraId="2CE32E0A"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Την από 17.08.2022 έως 01.09.2022 διαβούλευση και τα αποτελέσματα αυτής.</w:t>
      </w:r>
    </w:p>
    <w:p w14:paraId="2269F22D"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 υπ’ αρ. πρωτ. 152975ΕΞ2022/19-10-2022 (Α.Π. ΚτΠ Μ.Α.Ε. 18453/19-10-2022) έγγραφο της ΕΥΣΤΑ με θέμα: ”Έγκριση Διακήρυξης για το έργο «Παγκόσμια Πλατφόρμα Ψηφιακού Κέντρου Ενημέρωσης» (Κωδικός ΟΠΣ ΤΑ 5163960)”.</w:t>
      </w:r>
    </w:p>
    <w:p w14:paraId="557C7932"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Το υπ΄ αρ. πρωτ. 203 (Α.Π. ΚτΠ Μ.Α.Ε. 19847/10-11-2022) έγγραφο του Υπουργείου Εξωτερικών με θέμα: ”Αποδοχή ολοκλήρωσης Φάσης Α’ και έναρξης Φάσης Β’ του Υποέργου «Παγκόσμια Πλατφόρμα Ψηφιακού Κέντρου Ενημέρωσης» (Κωδικός ΟΠΣ ΤΑ 5163960) στο πλαίσιο του Έργου «Ψηφιακός Μετασχηματισμός του Υπουργείου Εξωτερικών»”.</w:t>
      </w:r>
    </w:p>
    <w:p w14:paraId="23424CA1" w14:textId="77777777" w:rsidR="001A0373" w:rsidRPr="001A0373" w:rsidRDefault="001A0373" w:rsidP="001A0373">
      <w:pPr>
        <w:numPr>
          <w:ilvl w:val="0"/>
          <w:numId w:val="186"/>
        </w:numPr>
        <w:suppressAutoHyphens w:val="0"/>
        <w:ind w:left="425" w:hanging="426"/>
        <w:rPr>
          <w:rFonts w:eastAsia="Times New Roman" w:cs="Tahoma"/>
          <w:bCs/>
          <w:szCs w:val="22"/>
          <w:lang w:val="el-GR" w:eastAsia="en-US"/>
        </w:rPr>
      </w:pPr>
      <w:r w:rsidRPr="001A0373">
        <w:rPr>
          <w:rFonts w:eastAsia="Times New Roman" w:cs="Tahoma"/>
          <w:bCs/>
          <w:szCs w:val="22"/>
          <w:lang w:val="el-GR" w:eastAsia="en-US"/>
        </w:rPr>
        <w:t>Την Απόφαση του Διοικητικού Συμβουλίου της  ΚτΠ Μ.Α.Ε. κατά την υπ’ αρ. 871/16-11-2022 Συνεδρίασή του (Θέμα 6.1).</w:t>
      </w:r>
    </w:p>
    <w:bookmarkEnd w:id="22"/>
    <w:p w14:paraId="6E596CA8" w14:textId="77777777" w:rsidR="00864038" w:rsidRPr="00864038" w:rsidRDefault="00864038" w:rsidP="00F54B03">
      <w:pPr>
        <w:suppressAutoHyphens w:val="0"/>
        <w:autoSpaceDE w:val="0"/>
        <w:autoSpaceDN w:val="0"/>
        <w:spacing w:after="0"/>
        <w:ind w:hanging="219"/>
        <w:rPr>
          <w:lang w:val="el-GR"/>
        </w:rPr>
      </w:pPr>
    </w:p>
    <w:bookmarkEnd w:id="20"/>
    <w:bookmarkEnd w:id="21"/>
    <w:p w14:paraId="40C99F47" w14:textId="77777777" w:rsidR="00B85B81" w:rsidRPr="00D63725" w:rsidRDefault="00B85B81" w:rsidP="00B85B81">
      <w:pPr>
        <w:tabs>
          <w:tab w:val="left" w:pos="284"/>
        </w:tabs>
        <w:rPr>
          <w:rFonts w:cs="Tahoma"/>
          <w:szCs w:val="22"/>
          <w:lang w:val="el-GR"/>
        </w:rPr>
      </w:pPr>
    </w:p>
    <w:p w14:paraId="11F0365F" w14:textId="77777777" w:rsidR="008338F0" w:rsidRPr="00D63725" w:rsidRDefault="003355E7">
      <w:pPr>
        <w:pStyle w:val="2"/>
        <w:numPr>
          <w:ilvl w:val="1"/>
          <w:numId w:val="10"/>
        </w:numPr>
        <w:rPr>
          <w:rFonts w:cs="Tahoma"/>
          <w:lang w:val="el-GR"/>
        </w:rPr>
      </w:pPr>
      <w:r w:rsidRPr="00D63725">
        <w:rPr>
          <w:rFonts w:cs="Tahoma"/>
          <w:lang w:val="el-GR"/>
        </w:rPr>
        <w:tab/>
      </w:r>
      <w:bookmarkStart w:id="23" w:name="_Ref40979373"/>
      <w:bookmarkStart w:id="24" w:name="_Toc118713213"/>
      <w:r w:rsidRPr="00D63725">
        <w:rPr>
          <w:rFonts w:cs="Tahoma"/>
          <w:lang w:val="el-GR"/>
        </w:rPr>
        <w:t>Προθεσμία παραλαβής προσφορών και διενέργεια διαγωνισμού</w:t>
      </w:r>
      <w:bookmarkEnd w:id="23"/>
      <w:bookmarkEnd w:id="24"/>
      <w:r w:rsidRPr="00D63725">
        <w:rPr>
          <w:rFonts w:cs="Tahoma"/>
          <w:lang w:val="el-GR"/>
        </w:rPr>
        <w:t xml:space="preserve"> </w:t>
      </w:r>
    </w:p>
    <w:p w14:paraId="16711578" w14:textId="5642EE76" w:rsidR="00A46DEA" w:rsidRPr="00A46DEA" w:rsidRDefault="00A46DEA" w:rsidP="0011327C">
      <w:pPr>
        <w:spacing w:before="240" w:line="276" w:lineRule="auto"/>
        <w:rPr>
          <w:color w:val="000000"/>
          <w:lang w:val="el-GR"/>
        </w:rPr>
      </w:pPr>
      <w:r w:rsidRPr="00A46DEA">
        <w:rPr>
          <w:lang w:val="el-GR" w:eastAsia="el-GR"/>
        </w:rPr>
        <w:t xml:space="preserve">Η καταληκτική ημερομηνία παραλαβής των προσφορών είναι η </w:t>
      </w:r>
      <w:r w:rsidR="001A0373" w:rsidRPr="001A0373">
        <w:rPr>
          <w:b/>
          <w:bCs/>
          <w:lang w:val="el-GR" w:eastAsia="el-GR"/>
        </w:rPr>
        <w:t>23</w:t>
      </w:r>
      <w:r w:rsidR="000737BA">
        <w:rPr>
          <w:b/>
          <w:bCs/>
          <w:lang w:val="el-GR" w:eastAsia="el-GR"/>
        </w:rPr>
        <w:t>-</w:t>
      </w:r>
      <w:r w:rsidR="001A0373" w:rsidRPr="001A0373">
        <w:rPr>
          <w:b/>
          <w:bCs/>
          <w:lang w:val="el-GR" w:eastAsia="el-GR"/>
        </w:rPr>
        <w:t>01</w:t>
      </w:r>
      <w:r w:rsidR="000737BA">
        <w:rPr>
          <w:b/>
          <w:bCs/>
          <w:lang w:val="el-GR" w:eastAsia="el-GR"/>
        </w:rPr>
        <w:t>-</w:t>
      </w:r>
      <w:r w:rsidR="001A0373" w:rsidRPr="001A0373">
        <w:rPr>
          <w:b/>
          <w:bCs/>
          <w:lang w:val="el-GR" w:eastAsia="el-GR"/>
        </w:rPr>
        <w:t>2023</w:t>
      </w:r>
      <w:r w:rsidR="001A0373">
        <w:rPr>
          <w:lang w:val="el-GR" w:eastAsia="el-GR"/>
        </w:rPr>
        <w:t xml:space="preserve"> ημέρα </w:t>
      </w:r>
      <w:r w:rsidR="001A0373" w:rsidRPr="00954690">
        <w:rPr>
          <w:b/>
          <w:bCs/>
          <w:lang w:val="el-GR" w:eastAsia="el-GR"/>
        </w:rPr>
        <w:t>Δευτέρα</w:t>
      </w:r>
      <w:r w:rsidR="001A0373">
        <w:rPr>
          <w:lang w:val="el-GR" w:eastAsia="el-GR"/>
        </w:rPr>
        <w:t xml:space="preserve"> </w:t>
      </w:r>
      <w:r w:rsidRPr="00A46DEA">
        <w:rPr>
          <w:lang w:val="el-GR" w:eastAsia="el-GR"/>
        </w:rPr>
        <w:t xml:space="preserve">και ώρα </w:t>
      </w:r>
      <w:r w:rsidR="001A0373" w:rsidRPr="001A0373">
        <w:rPr>
          <w:b/>
          <w:bCs/>
          <w:lang w:val="el-GR" w:eastAsia="el-GR"/>
        </w:rPr>
        <w:t>14:00</w:t>
      </w:r>
      <w:r w:rsidRPr="00A46DEA">
        <w:rPr>
          <w:lang w:val="el-GR" w:eastAsia="el-GR"/>
        </w:rPr>
        <w:t xml:space="preserve"> και η </w:t>
      </w:r>
      <w:r w:rsidR="001A0373">
        <w:rPr>
          <w:color w:val="000000"/>
          <w:lang w:val="el-GR"/>
        </w:rPr>
        <w:t>η</w:t>
      </w:r>
      <w:r w:rsidRPr="00A46DEA">
        <w:rPr>
          <w:color w:val="000000"/>
          <w:lang w:val="el-GR"/>
        </w:rPr>
        <w:t xml:space="preserve">μερομηνία έναρξης υποβολής προσφορών είναι η </w:t>
      </w:r>
      <w:r w:rsidR="001A0373" w:rsidRPr="001A0373">
        <w:rPr>
          <w:b/>
          <w:bCs/>
          <w:lang w:val="el-GR" w:eastAsia="el-GR"/>
        </w:rPr>
        <w:t>28</w:t>
      </w:r>
      <w:r w:rsidR="000737BA">
        <w:rPr>
          <w:b/>
          <w:bCs/>
          <w:lang w:val="el-GR" w:eastAsia="el-GR"/>
        </w:rPr>
        <w:t>-</w:t>
      </w:r>
      <w:r w:rsidR="001A0373" w:rsidRPr="001A0373">
        <w:rPr>
          <w:b/>
          <w:bCs/>
          <w:lang w:val="el-GR" w:eastAsia="el-GR"/>
        </w:rPr>
        <w:t>11</w:t>
      </w:r>
      <w:r w:rsidR="000737BA">
        <w:rPr>
          <w:b/>
          <w:bCs/>
          <w:lang w:val="el-GR" w:eastAsia="el-GR"/>
        </w:rPr>
        <w:t>-</w:t>
      </w:r>
      <w:r w:rsidR="001A0373" w:rsidRPr="001A0373">
        <w:rPr>
          <w:b/>
          <w:bCs/>
          <w:lang w:val="el-GR" w:eastAsia="el-GR"/>
        </w:rPr>
        <w:t>2022</w:t>
      </w:r>
      <w:r w:rsidR="001A0373">
        <w:rPr>
          <w:lang w:val="el-GR" w:eastAsia="el-GR"/>
        </w:rPr>
        <w:t>.</w:t>
      </w:r>
    </w:p>
    <w:p w14:paraId="2A5E3B0D" w14:textId="1D7C94DA" w:rsidR="00FF400A" w:rsidRPr="00D63725" w:rsidRDefault="00E12366" w:rsidP="0011327C">
      <w:pPr>
        <w:spacing w:line="276" w:lineRule="auto"/>
        <w:rPr>
          <w:rFonts w:cs="Tahoma"/>
          <w:szCs w:val="22"/>
          <w:lang w:val="el-GR" w:eastAsia="el-GR"/>
        </w:rPr>
      </w:pPr>
      <w:r w:rsidRPr="00E12366">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582AAF">
        <w:rPr>
          <w:rFonts w:cs="Tahoma"/>
          <w:b/>
          <w:bCs/>
          <w:szCs w:val="22"/>
          <w:lang w:val="el-GR" w:eastAsia="el-GR"/>
        </w:rPr>
        <w:t>τέσσερις (4) εργάσιμες ημέρες</w:t>
      </w:r>
      <w:r w:rsidRPr="00E12366">
        <w:rPr>
          <w:rFonts w:cs="Tahoma"/>
          <w:szCs w:val="22"/>
          <w:lang w:val="el-GR" w:eastAsia="el-GR"/>
        </w:rPr>
        <w:t xml:space="preserve"> μετά την καταληκτική ημερομηνία υποβολής των προσφορών </w:t>
      </w:r>
      <w:r w:rsidR="00A46DEA" w:rsidRPr="00603221">
        <w:rPr>
          <w:b/>
          <w:lang w:val="el-GR"/>
        </w:rPr>
        <w:t xml:space="preserve">ήτοι </w:t>
      </w:r>
      <w:r w:rsidR="000737BA">
        <w:rPr>
          <w:b/>
          <w:lang w:val="el-GR"/>
        </w:rPr>
        <w:t>27</w:t>
      </w:r>
      <w:r w:rsidR="00A46DEA" w:rsidRPr="00603221">
        <w:rPr>
          <w:b/>
          <w:lang w:val="el-GR"/>
        </w:rPr>
        <w:t>-</w:t>
      </w:r>
      <w:r w:rsidR="000737BA">
        <w:rPr>
          <w:b/>
          <w:lang w:val="el-GR"/>
        </w:rPr>
        <w:t>01</w:t>
      </w:r>
      <w:r w:rsidR="00A46DEA" w:rsidRPr="00603221">
        <w:rPr>
          <w:b/>
          <w:lang w:val="el-GR"/>
        </w:rPr>
        <w:t>-20</w:t>
      </w:r>
      <w:r w:rsidR="00DB7225" w:rsidRPr="00DB7225">
        <w:rPr>
          <w:b/>
          <w:lang w:val="el-GR"/>
        </w:rPr>
        <w:t>2</w:t>
      </w:r>
      <w:r w:rsidR="000737BA">
        <w:rPr>
          <w:b/>
          <w:lang w:val="el-GR"/>
        </w:rPr>
        <w:t>3</w:t>
      </w:r>
      <w:r w:rsidR="00A46DEA" w:rsidRPr="00603221">
        <w:rPr>
          <w:b/>
          <w:lang w:val="el-GR"/>
        </w:rPr>
        <w:t xml:space="preserve"> </w:t>
      </w:r>
      <w:r w:rsidR="000737BA" w:rsidRPr="000737BA">
        <w:rPr>
          <w:bCs/>
          <w:lang w:val="el-GR"/>
        </w:rPr>
        <w:t>ημέρα</w:t>
      </w:r>
      <w:r w:rsidR="000737BA">
        <w:rPr>
          <w:b/>
          <w:lang w:val="el-GR"/>
        </w:rPr>
        <w:t xml:space="preserve"> Παρασκευή </w:t>
      </w:r>
      <w:r w:rsidR="00A46DEA" w:rsidRPr="000737BA">
        <w:rPr>
          <w:bCs/>
          <w:lang w:val="el-GR"/>
        </w:rPr>
        <w:t>και ώρα</w:t>
      </w:r>
      <w:r w:rsidR="00A46DEA" w:rsidRPr="00603221">
        <w:rPr>
          <w:b/>
          <w:lang w:val="el-GR"/>
        </w:rPr>
        <w:t xml:space="preserve"> </w:t>
      </w:r>
      <w:r w:rsidR="000737BA">
        <w:rPr>
          <w:b/>
          <w:lang w:val="el-GR"/>
        </w:rPr>
        <w:t>14</w:t>
      </w:r>
      <w:r w:rsidR="00A46DEA" w:rsidRPr="00603221">
        <w:rPr>
          <w:b/>
          <w:lang w:val="el-GR"/>
        </w:rPr>
        <w:t>:</w:t>
      </w:r>
      <w:r w:rsidR="000737BA">
        <w:rPr>
          <w:b/>
          <w:lang w:val="el-GR"/>
        </w:rPr>
        <w:t>00</w:t>
      </w:r>
      <w:r w:rsidR="00A46DEA" w:rsidRPr="00603221">
        <w:rPr>
          <w:lang w:val="el-GR"/>
        </w:rPr>
        <w:t>.</w:t>
      </w:r>
    </w:p>
    <w:p w14:paraId="7C0C22FB" w14:textId="77777777" w:rsidR="001C673F" w:rsidRPr="00D63725" w:rsidRDefault="001C673F">
      <w:pPr>
        <w:rPr>
          <w:rFonts w:cs="Tahoma"/>
          <w:szCs w:val="22"/>
          <w:lang w:val="el-GR"/>
        </w:rPr>
      </w:pPr>
    </w:p>
    <w:p w14:paraId="78A6FF66" w14:textId="77777777" w:rsidR="008338F0" w:rsidRPr="00D63725" w:rsidRDefault="003355E7">
      <w:pPr>
        <w:pStyle w:val="2"/>
        <w:numPr>
          <w:ilvl w:val="1"/>
          <w:numId w:val="10"/>
        </w:numPr>
        <w:rPr>
          <w:rFonts w:cs="Tahoma"/>
          <w:lang w:val="el-GR"/>
        </w:rPr>
      </w:pPr>
      <w:r w:rsidRPr="00D63725">
        <w:rPr>
          <w:rFonts w:cs="Tahoma"/>
          <w:lang w:val="el-GR"/>
        </w:rPr>
        <w:tab/>
      </w:r>
      <w:bookmarkStart w:id="25" w:name="_Toc118713214"/>
      <w:r w:rsidRPr="00D63725">
        <w:rPr>
          <w:rFonts w:cs="Tahoma"/>
          <w:lang w:val="el-GR"/>
        </w:rPr>
        <w:t>Δημοσιότητα</w:t>
      </w:r>
      <w:bookmarkEnd w:id="25"/>
    </w:p>
    <w:p w14:paraId="39A0F4F3" w14:textId="77777777" w:rsidR="008338F0" w:rsidRPr="00D63725" w:rsidRDefault="003355E7" w:rsidP="0011327C">
      <w:pPr>
        <w:spacing w:before="240" w:line="276" w:lineRule="auto"/>
        <w:rPr>
          <w:rFonts w:cs="Tahoma"/>
          <w:szCs w:val="22"/>
          <w:lang w:val="el-GR"/>
        </w:rPr>
      </w:pPr>
      <w:r w:rsidRPr="00D63725">
        <w:rPr>
          <w:rFonts w:cs="Tahoma"/>
          <w:b/>
          <w:szCs w:val="22"/>
          <w:lang w:val="el-GR"/>
        </w:rPr>
        <w:t>Α.</w:t>
      </w:r>
      <w:r w:rsidRPr="00D63725">
        <w:rPr>
          <w:rFonts w:cs="Tahoma"/>
          <w:b/>
          <w:szCs w:val="22"/>
          <w:lang w:val="el-GR"/>
        </w:rPr>
        <w:tab/>
        <w:t xml:space="preserve">Δημοσίευση στην Επίσημη Εφημερίδα της Ευρωπαϊκής Ένωσης </w:t>
      </w:r>
    </w:p>
    <w:p w14:paraId="6EE1E2B8" w14:textId="297D988C" w:rsidR="00317788" w:rsidRPr="00D63725" w:rsidRDefault="003355E7" w:rsidP="0011327C">
      <w:pPr>
        <w:spacing w:line="276" w:lineRule="auto"/>
        <w:rPr>
          <w:rFonts w:cs="Tahoma"/>
          <w:szCs w:val="22"/>
          <w:lang w:val="el-GR"/>
        </w:rPr>
      </w:pPr>
      <w:r w:rsidRPr="00D63725">
        <w:rPr>
          <w:rFonts w:cs="Tahoma"/>
          <w:szCs w:val="22"/>
          <w:lang w:val="el-GR"/>
        </w:rPr>
        <w:t xml:space="preserve">Προκήρυξη της παρούσας σύμβασης απεστάλη με ηλεκτρονικά μέσα για δημοσίευση </w:t>
      </w:r>
      <w:r w:rsidR="00B17C62">
        <w:rPr>
          <w:rFonts w:cs="Tahoma"/>
          <w:szCs w:val="22"/>
          <w:lang w:val="el-GR"/>
        </w:rPr>
        <w:t xml:space="preserve">στις </w:t>
      </w:r>
      <w:r w:rsidR="00B17C62" w:rsidRPr="00B17C62">
        <w:rPr>
          <w:rFonts w:cs="Tahoma"/>
          <w:b/>
          <w:bCs/>
          <w:szCs w:val="22"/>
          <w:lang w:val="el-GR"/>
        </w:rPr>
        <w:t>21</w:t>
      </w:r>
      <w:r w:rsidR="00183E93">
        <w:rPr>
          <w:b/>
          <w:bCs/>
          <w:lang w:val="el-GR"/>
        </w:rPr>
        <w:t>-</w:t>
      </w:r>
      <w:r w:rsidR="00B17C62" w:rsidRPr="00B17C62">
        <w:rPr>
          <w:b/>
          <w:bCs/>
          <w:lang w:val="el-GR"/>
        </w:rPr>
        <w:t>11</w:t>
      </w:r>
      <w:r w:rsidR="00183E93">
        <w:rPr>
          <w:b/>
          <w:bCs/>
          <w:lang w:val="el-GR"/>
        </w:rPr>
        <w:t>-</w:t>
      </w:r>
      <w:r w:rsidR="00B17C62" w:rsidRPr="00B17C62">
        <w:rPr>
          <w:b/>
          <w:bCs/>
          <w:lang w:val="el-GR"/>
        </w:rPr>
        <w:t>2022</w:t>
      </w:r>
      <w:r w:rsidR="00B17C62">
        <w:rPr>
          <w:lang w:val="el-GR"/>
        </w:rPr>
        <w:t xml:space="preserve"> </w:t>
      </w:r>
      <w:r w:rsidRPr="00D63725">
        <w:rPr>
          <w:rFonts w:cs="Tahoma"/>
          <w:szCs w:val="22"/>
          <w:lang w:val="el-GR"/>
        </w:rPr>
        <w:t>στην Υπηρεσία Εκδόσεων της Ευρωπαϊκής Ένωσης</w:t>
      </w:r>
      <w:r w:rsidR="00B17C62">
        <w:rPr>
          <w:rFonts w:cs="Tahoma"/>
          <w:szCs w:val="22"/>
          <w:lang w:val="el-GR"/>
        </w:rPr>
        <w:t xml:space="preserve"> και δημοσιεύθηκε στις </w:t>
      </w:r>
      <w:r w:rsidR="00B17C62" w:rsidRPr="00B17C62">
        <w:rPr>
          <w:rFonts w:cs="Tahoma"/>
          <w:b/>
          <w:bCs/>
          <w:szCs w:val="22"/>
          <w:lang w:val="el-GR"/>
        </w:rPr>
        <w:t>25</w:t>
      </w:r>
      <w:r w:rsidR="00183E93">
        <w:rPr>
          <w:rFonts w:cs="Tahoma"/>
          <w:b/>
          <w:bCs/>
          <w:szCs w:val="22"/>
          <w:lang w:val="el-GR"/>
        </w:rPr>
        <w:t>-</w:t>
      </w:r>
      <w:r w:rsidR="00B17C62" w:rsidRPr="00B17C62">
        <w:rPr>
          <w:rFonts w:cs="Tahoma"/>
          <w:b/>
          <w:bCs/>
          <w:szCs w:val="22"/>
          <w:lang w:val="el-GR"/>
        </w:rPr>
        <w:t>11</w:t>
      </w:r>
      <w:r w:rsidR="00183E93">
        <w:rPr>
          <w:rFonts w:cs="Tahoma"/>
          <w:b/>
          <w:bCs/>
          <w:szCs w:val="22"/>
          <w:lang w:val="el-GR"/>
        </w:rPr>
        <w:t>-</w:t>
      </w:r>
      <w:r w:rsidR="00B17C62" w:rsidRPr="00B17C62">
        <w:rPr>
          <w:rFonts w:cs="Tahoma"/>
          <w:b/>
          <w:bCs/>
          <w:szCs w:val="22"/>
          <w:lang w:val="el-GR"/>
        </w:rPr>
        <w:t>2022</w:t>
      </w:r>
      <w:r w:rsidR="00BC7A98" w:rsidRPr="00D63725">
        <w:rPr>
          <w:rFonts w:cs="Tahoma"/>
          <w:szCs w:val="22"/>
          <w:lang w:val="el-GR"/>
        </w:rPr>
        <w:t>.</w:t>
      </w:r>
    </w:p>
    <w:p w14:paraId="6AC3A1E1" w14:textId="77777777" w:rsidR="008338F0" w:rsidRPr="00D63725" w:rsidRDefault="003355E7" w:rsidP="0011327C">
      <w:pPr>
        <w:spacing w:line="276" w:lineRule="auto"/>
        <w:rPr>
          <w:rFonts w:cs="Tahoma"/>
          <w:szCs w:val="22"/>
          <w:lang w:val="el-GR"/>
        </w:rPr>
      </w:pPr>
      <w:r w:rsidRPr="00D63725">
        <w:rPr>
          <w:rFonts w:cs="Tahoma"/>
          <w:b/>
          <w:szCs w:val="22"/>
          <w:lang w:val="el-GR"/>
        </w:rPr>
        <w:t>Β.</w:t>
      </w:r>
      <w:r w:rsidRPr="00D63725">
        <w:rPr>
          <w:rFonts w:cs="Tahoma"/>
          <w:b/>
          <w:szCs w:val="22"/>
          <w:lang w:val="el-GR"/>
        </w:rPr>
        <w:tab/>
        <w:t xml:space="preserve">Δημοσίευση σε εθνικό επίπεδο </w:t>
      </w:r>
    </w:p>
    <w:p w14:paraId="6E262A73" w14:textId="3D27B108" w:rsidR="008338F0" w:rsidRPr="00D63725" w:rsidRDefault="001452C0" w:rsidP="0011327C">
      <w:pPr>
        <w:spacing w:line="276" w:lineRule="auto"/>
        <w:rPr>
          <w:rFonts w:cs="Tahoma"/>
          <w:szCs w:val="22"/>
          <w:lang w:val="el-GR"/>
        </w:rPr>
      </w:pPr>
      <w:r w:rsidRPr="00D63725">
        <w:rPr>
          <w:rFonts w:cs="Tahoma"/>
          <w:szCs w:val="22"/>
          <w:lang w:val="el-GR"/>
        </w:rPr>
        <w:t>Η προκήρυξη και το</w:t>
      </w:r>
      <w:r w:rsidR="003355E7" w:rsidRPr="00D63725">
        <w:rPr>
          <w:rFonts w:cs="Tahoma"/>
          <w:szCs w:val="22"/>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D63725">
        <w:rPr>
          <w:rFonts w:cs="Tahoma"/>
          <w:szCs w:val="22"/>
          <w:lang w:val="el-GR"/>
        </w:rPr>
        <w:t xml:space="preserve">στις </w:t>
      </w:r>
      <w:r w:rsidR="00B17C62" w:rsidRPr="00B17C62">
        <w:rPr>
          <w:b/>
          <w:bCs/>
          <w:lang w:val="el-GR"/>
        </w:rPr>
        <w:t>28</w:t>
      </w:r>
      <w:r w:rsidR="00183E93">
        <w:rPr>
          <w:b/>
          <w:bCs/>
          <w:lang w:val="el-GR"/>
        </w:rPr>
        <w:t>-</w:t>
      </w:r>
      <w:r w:rsidR="00B17C62" w:rsidRPr="00B17C62">
        <w:rPr>
          <w:b/>
          <w:bCs/>
          <w:lang w:val="el-GR"/>
        </w:rPr>
        <w:t>11</w:t>
      </w:r>
      <w:r w:rsidR="00183E93">
        <w:rPr>
          <w:b/>
          <w:bCs/>
          <w:lang w:val="el-GR"/>
        </w:rPr>
        <w:t>-</w:t>
      </w:r>
      <w:r w:rsidR="00B17C62" w:rsidRPr="00B17C62">
        <w:rPr>
          <w:b/>
          <w:bCs/>
          <w:lang w:val="el-GR"/>
        </w:rPr>
        <w:t>2022</w:t>
      </w:r>
      <w:r w:rsidR="00B17C62">
        <w:rPr>
          <w:lang w:val="el-GR"/>
        </w:rPr>
        <w:t>.</w:t>
      </w:r>
    </w:p>
    <w:p w14:paraId="1747333F" w14:textId="779D5AD0" w:rsidR="00AA4074" w:rsidRDefault="00AA4074" w:rsidP="0011327C">
      <w:pPr>
        <w:spacing w:line="276" w:lineRule="auto"/>
        <w:rPr>
          <w:lang w:val="el-GR"/>
        </w:rPr>
      </w:pPr>
      <w:r w:rsidRPr="006B3C5C">
        <w:rPr>
          <w:lang w:val="el-GR"/>
        </w:rPr>
        <w:lastRenderedPageBreak/>
        <w:t xml:space="preserve">Τα έγγραφα της σύμβασης </w:t>
      </w:r>
      <w:bookmarkStart w:id="26" w:name="_Hlk75874003"/>
      <w:r w:rsidRPr="006B3C5C">
        <w:rPr>
          <w:lang w:val="el-GR"/>
        </w:rPr>
        <w:t xml:space="preserve">της παρούσας Διακήρυξης καταχωρήθηκαν </w:t>
      </w:r>
      <w:bookmarkEnd w:id="26"/>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B17C62" w:rsidRPr="00B17C62">
        <w:rPr>
          <w:b/>
          <w:bCs/>
          <w:lang w:val="el-GR"/>
        </w:rPr>
        <w:t>28</w:t>
      </w:r>
      <w:r w:rsidR="00183E93">
        <w:rPr>
          <w:b/>
          <w:bCs/>
          <w:lang w:val="el-GR"/>
        </w:rPr>
        <w:t>-</w:t>
      </w:r>
      <w:r w:rsidR="00B17C62" w:rsidRPr="00B17C62">
        <w:rPr>
          <w:b/>
          <w:bCs/>
          <w:lang w:val="el-GR"/>
        </w:rPr>
        <w:t>11</w:t>
      </w:r>
      <w:r w:rsidR="00183E93">
        <w:rPr>
          <w:b/>
          <w:bCs/>
          <w:lang w:val="el-GR"/>
        </w:rPr>
        <w:t>-</w:t>
      </w:r>
      <w:r w:rsidR="00B17C62" w:rsidRPr="00B17C62">
        <w:rPr>
          <w:b/>
          <w:bCs/>
          <w:lang w:val="el-GR"/>
        </w:rPr>
        <w:t>2022</w:t>
      </w:r>
      <w:r w:rsidRPr="006B3C5C">
        <w:rPr>
          <w:lang w:val="el-GR"/>
        </w:rPr>
        <w:t>, η οποία έλαβε Συστημικό Αύξοντα Αριθμό</w:t>
      </w:r>
      <w:bookmarkStart w:id="27" w:name="_Hlk75874030"/>
      <w:r w:rsidRPr="006B3C5C">
        <w:rPr>
          <w:lang w:val="el-GR"/>
        </w:rPr>
        <w:t xml:space="preserve">:  </w:t>
      </w:r>
      <w:bookmarkEnd w:id="27"/>
      <w:r w:rsidR="006D6E8A" w:rsidRPr="006D6E8A">
        <w:rPr>
          <w:b/>
          <w:bCs/>
          <w:lang w:val="el-GR"/>
        </w:rPr>
        <w:t>177994</w:t>
      </w:r>
      <w:r w:rsidR="006D6E8A" w:rsidRPr="006D6E8A">
        <w:rPr>
          <w:lang w:val="el-GR"/>
        </w:rPr>
        <w:t xml:space="preserve"> </w:t>
      </w:r>
      <w:r w:rsidRPr="006B3C5C">
        <w:rPr>
          <w:lang w:val="el-GR"/>
        </w:rPr>
        <w:t>και αναρτήθηκαν στη Διαδικτυακή Πύλη (</w:t>
      </w:r>
      <w:hyperlink r:id="rId16" w:history="1">
        <w:r w:rsidRPr="00012FAE">
          <w:rPr>
            <w:rStyle w:val="-"/>
            <w:lang w:val="el-GR"/>
          </w:rPr>
          <w:t>www.promitheus.gov.gr</w:t>
        </w:r>
      </w:hyperlink>
      <w:r w:rsidRPr="006B3C5C">
        <w:rPr>
          <w:lang w:val="el-GR"/>
        </w:rPr>
        <w:t>) του ΟΠΣ ΕΣΗΔΗΣ</w:t>
      </w:r>
      <w:r>
        <w:rPr>
          <w:lang w:val="el-GR"/>
        </w:rPr>
        <w:t>.</w:t>
      </w:r>
    </w:p>
    <w:p w14:paraId="51ABD6EC" w14:textId="108B6500" w:rsidR="00AA4074" w:rsidRPr="00D63725" w:rsidRDefault="00AA4074" w:rsidP="0011327C">
      <w:pPr>
        <w:spacing w:line="276" w:lineRule="auto"/>
        <w:rPr>
          <w:rFonts w:cs="Tahoma"/>
          <w:szCs w:val="22"/>
          <w:lang w:val="el-GR"/>
        </w:rPr>
      </w:pPr>
      <w:r w:rsidRPr="00582AAF">
        <w:rPr>
          <w:lang w:val="el-GR"/>
        </w:rPr>
        <w:t xml:space="preserve">Περίληψη της παρούσας Διακήρυξης όπως προβλέπεται στην περίπτωση </w:t>
      </w:r>
      <w:bookmarkStart w:id="28" w:name="_Hlk75874098"/>
      <w:r w:rsidRPr="00582AAF">
        <w:rPr>
          <w:lang w:val="el-GR"/>
        </w:rPr>
        <w:t xml:space="preserve">(ιστ) </w:t>
      </w:r>
      <w:bookmarkEnd w:id="28"/>
      <w:r w:rsidRPr="00582AAF">
        <w:rPr>
          <w:lang w:val="el-GR"/>
        </w:rPr>
        <w:t xml:space="preserve">της παραγράφου 3 του άρθρου 76 του Ν.4727/23-09-2020 (ΦΕΚ/Α/184/23.09.2020), αναρτήθηκε στο διαδίκτυο, στον ιστότοπο </w:t>
      </w:r>
      <w:r w:rsidRPr="00181C40">
        <w:t>http</w:t>
      </w:r>
      <w:r w:rsidRPr="00582AAF">
        <w:rPr>
          <w:lang w:val="el-GR"/>
        </w:rPr>
        <w:t>://</w:t>
      </w:r>
      <w:r w:rsidRPr="00181C40">
        <w:t>et</w:t>
      </w:r>
      <w:r w:rsidRPr="00582AAF">
        <w:rPr>
          <w:lang w:val="el-GR"/>
        </w:rPr>
        <w:t>.</w:t>
      </w:r>
      <w:r w:rsidRPr="00181C40">
        <w:t>diavgeia</w:t>
      </w:r>
      <w:r w:rsidRPr="00582AAF">
        <w:rPr>
          <w:lang w:val="el-GR"/>
        </w:rPr>
        <w:t>.</w:t>
      </w:r>
      <w:r w:rsidRPr="00181C40">
        <w:t>gov</w:t>
      </w:r>
      <w:r w:rsidRPr="00582AAF">
        <w:rPr>
          <w:lang w:val="el-GR"/>
        </w:rPr>
        <w:t>.</w:t>
      </w:r>
      <w:r w:rsidRPr="00181C40">
        <w:t>gr</w:t>
      </w:r>
      <w:r w:rsidRPr="00582AAF">
        <w:rPr>
          <w:lang w:val="el-GR"/>
        </w:rPr>
        <w:t xml:space="preserve">/ (ΠΡΟΓΡΑΜΜΑ ΔΙΑΥΓΕΙΑ) </w:t>
      </w:r>
      <w:r w:rsidRPr="00582AAF">
        <w:rPr>
          <w:lang w:val="el-GR" w:eastAsia="el-GR"/>
        </w:rPr>
        <w:t xml:space="preserve">στις </w:t>
      </w:r>
      <w:r w:rsidR="00B17C62" w:rsidRPr="00B17C62">
        <w:rPr>
          <w:b/>
          <w:bCs/>
          <w:lang w:val="el-GR"/>
        </w:rPr>
        <w:t>28</w:t>
      </w:r>
      <w:r w:rsidR="00183E93">
        <w:rPr>
          <w:b/>
          <w:bCs/>
          <w:lang w:val="el-GR"/>
        </w:rPr>
        <w:t>-</w:t>
      </w:r>
      <w:r w:rsidR="00B17C62" w:rsidRPr="00B17C62">
        <w:rPr>
          <w:b/>
          <w:bCs/>
          <w:lang w:val="el-GR"/>
        </w:rPr>
        <w:t>11</w:t>
      </w:r>
      <w:r w:rsidR="00183E93">
        <w:rPr>
          <w:b/>
          <w:bCs/>
          <w:lang w:val="el-GR"/>
        </w:rPr>
        <w:t>-</w:t>
      </w:r>
      <w:r w:rsidR="00B17C62" w:rsidRPr="00B17C62">
        <w:rPr>
          <w:b/>
          <w:bCs/>
          <w:lang w:val="el-GR"/>
        </w:rPr>
        <w:t>2022</w:t>
      </w:r>
      <w:r w:rsidRPr="00582AAF">
        <w:rPr>
          <w:lang w:val="el-GR"/>
        </w:rPr>
        <w:t>.</w:t>
      </w:r>
    </w:p>
    <w:p w14:paraId="58098AB9" w14:textId="56DAC535" w:rsidR="00BC7A98" w:rsidRPr="00D029B1" w:rsidRDefault="003355E7" w:rsidP="0011327C">
      <w:pPr>
        <w:pStyle w:val="normalwithoutspacing"/>
        <w:snapToGrid w:val="0"/>
        <w:spacing w:line="276" w:lineRule="auto"/>
        <w:rPr>
          <w:rFonts w:cs="Tahoma"/>
          <w:iCs/>
          <w:kern w:val="1"/>
          <w:szCs w:val="22"/>
        </w:rPr>
      </w:pPr>
      <w:r w:rsidRPr="00D63725">
        <w:rPr>
          <w:rFonts w:cs="Tahoma"/>
          <w:szCs w:val="22"/>
        </w:rPr>
        <w:t xml:space="preserve">Η Διακήρυξη </w:t>
      </w:r>
      <w:r w:rsidR="00C6622B" w:rsidRPr="00D63725">
        <w:rPr>
          <w:rFonts w:cs="Tahoma"/>
          <w:szCs w:val="22"/>
        </w:rPr>
        <w:t xml:space="preserve">θα αναρτηθεί </w:t>
      </w:r>
      <w:r w:rsidRPr="00D63725">
        <w:rPr>
          <w:rFonts w:cs="Tahoma"/>
          <w:szCs w:val="22"/>
        </w:rPr>
        <w:t xml:space="preserve">στο διαδίκτυο, στην ιστοσελίδα της αναθέτουσας αρχής, στη διεύθυνση (URL) : </w:t>
      </w:r>
      <w:hyperlink r:id="rId17" w:history="1">
        <w:r w:rsidR="00DF6A64" w:rsidRPr="00D63725">
          <w:rPr>
            <w:rStyle w:val="-"/>
            <w:rFonts w:cs="Tahoma"/>
            <w:szCs w:val="22"/>
          </w:rPr>
          <w:t>http://www.ktpae.gr</w:t>
        </w:r>
      </w:hyperlink>
      <w:r w:rsidR="00E1337D" w:rsidRPr="00D63725">
        <w:rPr>
          <w:rFonts w:cs="Tahoma"/>
          <w:szCs w:val="22"/>
        </w:rPr>
        <w:t xml:space="preserve"> </w:t>
      </w:r>
      <w:r w:rsidRPr="00D63725">
        <w:rPr>
          <w:rFonts w:cs="Tahoma"/>
          <w:szCs w:val="22"/>
        </w:rPr>
        <w:t xml:space="preserve"> στη</w:t>
      </w:r>
      <w:r w:rsidR="00290B29" w:rsidRPr="00D63725">
        <w:rPr>
          <w:rFonts w:cs="Tahoma"/>
          <w:szCs w:val="22"/>
        </w:rPr>
        <w:t xml:space="preserve"> θέση Διαγωνισμοί</w:t>
      </w:r>
      <w:r w:rsidR="00E1337D" w:rsidRPr="00D63725">
        <w:rPr>
          <w:rFonts w:cs="Tahoma"/>
          <w:szCs w:val="22"/>
        </w:rPr>
        <w:t xml:space="preserve"> </w:t>
      </w:r>
      <w:r w:rsidRPr="00D63725">
        <w:rPr>
          <w:rFonts w:cs="Tahoma"/>
          <w:szCs w:val="22"/>
        </w:rPr>
        <w:t xml:space="preserve">στις </w:t>
      </w:r>
      <w:r w:rsidR="00B17C62" w:rsidRPr="00B17C62">
        <w:rPr>
          <w:b/>
          <w:bCs/>
        </w:rPr>
        <w:t>28</w:t>
      </w:r>
      <w:r w:rsidR="00183E93">
        <w:rPr>
          <w:b/>
          <w:bCs/>
        </w:rPr>
        <w:t>-</w:t>
      </w:r>
      <w:r w:rsidR="00B17C62" w:rsidRPr="00B17C62">
        <w:rPr>
          <w:b/>
          <w:bCs/>
        </w:rPr>
        <w:t>11</w:t>
      </w:r>
      <w:r w:rsidR="00183E93">
        <w:rPr>
          <w:b/>
          <w:bCs/>
        </w:rPr>
        <w:t>-</w:t>
      </w:r>
      <w:r w:rsidR="00B17C62" w:rsidRPr="00B17C62">
        <w:rPr>
          <w:b/>
          <w:bCs/>
        </w:rPr>
        <w:t>2022</w:t>
      </w:r>
      <w:r w:rsidR="00A46DEA" w:rsidRPr="00603221">
        <w:t>.</w:t>
      </w:r>
    </w:p>
    <w:p w14:paraId="011BBD71" w14:textId="77777777" w:rsidR="00BC7A98" w:rsidRPr="00D63725" w:rsidRDefault="00BC7A98" w:rsidP="00BC7A98">
      <w:pPr>
        <w:pStyle w:val="normalwithoutspacing"/>
        <w:snapToGrid w:val="0"/>
        <w:rPr>
          <w:rFonts w:cs="Tahoma"/>
          <w:iCs/>
          <w:kern w:val="1"/>
          <w:szCs w:val="22"/>
        </w:rPr>
      </w:pPr>
    </w:p>
    <w:p w14:paraId="5D6266EF" w14:textId="77777777" w:rsidR="008338F0" w:rsidRPr="00D63725" w:rsidRDefault="003355E7">
      <w:pPr>
        <w:pStyle w:val="2"/>
        <w:numPr>
          <w:ilvl w:val="1"/>
          <w:numId w:val="10"/>
        </w:numPr>
        <w:rPr>
          <w:rFonts w:cs="Tahoma"/>
          <w:lang w:val="el-GR"/>
        </w:rPr>
      </w:pPr>
      <w:r w:rsidRPr="00D63725">
        <w:rPr>
          <w:rFonts w:cs="Tahoma"/>
          <w:lang w:val="el-GR"/>
        </w:rPr>
        <w:tab/>
      </w:r>
      <w:bookmarkStart w:id="29" w:name="_Toc118713215"/>
      <w:r w:rsidRPr="00D63725">
        <w:rPr>
          <w:rFonts w:cs="Tahoma"/>
          <w:lang w:val="el-GR"/>
        </w:rPr>
        <w:t>Αρχές εφαρμοζόμενες στη διαδικασία σύναψης</w:t>
      </w:r>
      <w:bookmarkEnd w:id="29"/>
      <w:r w:rsidRPr="00D63725">
        <w:rPr>
          <w:rFonts w:cs="Tahoma"/>
          <w:lang w:val="el-GR"/>
        </w:rPr>
        <w:t xml:space="preserve"> </w:t>
      </w:r>
    </w:p>
    <w:p w14:paraId="2313B4EB" w14:textId="77777777" w:rsidR="008338F0" w:rsidRPr="00D63725" w:rsidRDefault="003355E7" w:rsidP="0011327C">
      <w:pPr>
        <w:spacing w:before="240" w:line="276" w:lineRule="auto"/>
        <w:rPr>
          <w:rFonts w:cs="Tahoma"/>
          <w:szCs w:val="22"/>
          <w:lang w:val="el-GR"/>
        </w:rPr>
      </w:pPr>
      <w:r w:rsidRPr="00D63725">
        <w:rPr>
          <w:rFonts w:cs="Tahoma"/>
          <w:szCs w:val="22"/>
          <w:lang w:val="el-GR"/>
        </w:rPr>
        <w:t>Οι οικονομικοί φορείς δεσμεύονται ότι:</w:t>
      </w:r>
    </w:p>
    <w:p w14:paraId="461069E5" w14:textId="77777777" w:rsidR="008338F0" w:rsidRPr="00D63725" w:rsidRDefault="003355E7" w:rsidP="0011327C">
      <w:pPr>
        <w:spacing w:line="276" w:lineRule="auto"/>
        <w:rPr>
          <w:rFonts w:cs="Tahoma"/>
          <w:szCs w:val="22"/>
          <w:lang w:val="el-GR"/>
        </w:rPr>
      </w:pPr>
      <w:r w:rsidRPr="00D63725">
        <w:rPr>
          <w:rFonts w:cs="Tahoma"/>
          <w:szCs w:val="22"/>
          <w:lang w:val="el-GR"/>
        </w:rPr>
        <w:t>α) τηρούν και θα εξακολουθήσουν να τηρούν κατά την εκτέλεση της σύμβασης, εφόσον επιλεγούν,</w:t>
      </w:r>
      <w:r w:rsidR="00E1337D" w:rsidRPr="00D63725">
        <w:rPr>
          <w:rFonts w:cs="Tahoma"/>
          <w:szCs w:val="22"/>
          <w:lang w:val="el-GR"/>
        </w:rPr>
        <w:t xml:space="preserve"> </w:t>
      </w:r>
      <w:r w:rsidRPr="00D63725">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7EBB5DD0" w14:textId="77777777" w:rsidR="008338F0" w:rsidRPr="00D63725" w:rsidRDefault="003355E7" w:rsidP="0011327C">
      <w:pPr>
        <w:spacing w:line="276" w:lineRule="auto"/>
        <w:rPr>
          <w:rFonts w:cs="Tahoma"/>
          <w:szCs w:val="22"/>
          <w:lang w:val="el-GR"/>
        </w:rPr>
      </w:pPr>
      <w:r w:rsidRPr="00D63725">
        <w:rPr>
          <w:rFonts w:cs="Tahoma"/>
          <w:szCs w:val="22"/>
          <w:lang w:val="el-GR"/>
        </w:rPr>
        <w:t>β) δεν θα ενεργήσουν αθέμιτα, παράνομα ή καταχρηστικά καθ</w:t>
      </w:r>
      <w:r w:rsidR="007C663E" w:rsidRPr="00D63725">
        <w:rPr>
          <w:rFonts w:cs="Tahoma"/>
          <w:szCs w:val="22"/>
          <w:lang w:val="el-GR"/>
        </w:rPr>
        <w:t xml:space="preserve">’ </w:t>
      </w:r>
      <w:r w:rsidRPr="00D63725">
        <w:rPr>
          <w:rFonts w:cs="Tahoma"/>
          <w:szCs w:val="22"/>
          <w:lang w:val="el-GR"/>
        </w:rPr>
        <w:t>όλη τη διάρκεια της διαδικασίας ανάθεσης, αλλά και κατά το στάδιο εκτέλεσης της σύμβασης, εφόσον επιλεγούν</w:t>
      </w:r>
    </w:p>
    <w:p w14:paraId="750AFCC7" w14:textId="77777777" w:rsidR="008338F0" w:rsidRPr="00D63725" w:rsidRDefault="003355E7" w:rsidP="0011327C">
      <w:pPr>
        <w:spacing w:line="276" w:lineRule="auto"/>
        <w:rPr>
          <w:rFonts w:cs="Tahoma"/>
          <w:szCs w:val="22"/>
          <w:lang w:val="el-GR"/>
        </w:rPr>
      </w:pPr>
      <w:r w:rsidRPr="00D63725">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41906730" w14:textId="77777777" w:rsidR="00092ADB" w:rsidRPr="00D63725" w:rsidRDefault="00092ADB">
      <w:pPr>
        <w:pStyle w:val="1"/>
        <w:numPr>
          <w:ilvl w:val="0"/>
          <w:numId w:val="33"/>
        </w:numPr>
        <w:rPr>
          <w:rFonts w:ascii="Tahoma" w:hAnsi="Tahoma" w:cs="Tahoma"/>
          <w:sz w:val="22"/>
          <w:szCs w:val="22"/>
        </w:rPr>
      </w:pPr>
      <w:bookmarkStart w:id="30" w:name="_Toc118713216"/>
      <w:r w:rsidRPr="00D63725">
        <w:rPr>
          <w:rFonts w:ascii="Tahoma" w:hAnsi="Tahoma" w:cs="Tahoma"/>
          <w:sz w:val="22"/>
          <w:szCs w:val="22"/>
        </w:rPr>
        <w:lastRenderedPageBreak/>
        <w:t>ΓΕΝΙΚΟΙ ΚΑΙ ΕΙΔΙΚΟΙ ΟΡΟΙ ΣΥΜΜΕΤΟΧΗΣ</w:t>
      </w:r>
      <w:bookmarkEnd w:id="30"/>
    </w:p>
    <w:p w14:paraId="2B5A0D7E" w14:textId="77777777" w:rsidR="00774331" w:rsidRDefault="00774331" w:rsidP="001F546A">
      <w:bookmarkStart w:id="31" w:name="__RefHeading___Toc491949729"/>
      <w:bookmarkStart w:id="32" w:name="__RefHeading___Toc491949730"/>
      <w:bookmarkStart w:id="33" w:name="_Hlk494445205"/>
      <w:bookmarkEnd w:id="31"/>
      <w:bookmarkEnd w:id="32"/>
    </w:p>
    <w:p w14:paraId="38C47463" w14:textId="7749F66E" w:rsidR="00092ADB" w:rsidRPr="00D63725" w:rsidRDefault="00092ADB" w:rsidP="00582AAF">
      <w:pPr>
        <w:pStyle w:val="2"/>
        <w:numPr>
          <w:ilvl w:val="1"/>
          <w:numId w:val="33"/>
        </w:numPr>
        <w:rPr>
          <w:rFonts w:cs="Tahoma"/>
        </w:rPr>
      </w:pPr>
      <w:bookmarkStart w:id="34" w:name="_Toc118713217"/>
      <w:r w:rsidRPr="00D63725">
        <w:rPr>
          <w:rFonts w:cs="Tahoma"/>
        </w:rPr>
        <w:t>Γενικές Πληροφορίες</w:t>
      </w:r>
      <w:bookmarkEnd w:id="34"/>
    </w:p>
    <w:p w14:paraId="09E027C5" w14:textId="4DCC703A" w:rsidR="008338F0" w:rsidRPr="009D16C2" w:rsidRDefault="003355E7" w:rsidP="00582AAF">
      <w:pPr>
        <w:pStyle w:val="3"/>
        <w:numPr>
          <w:ilvl w:val="2"/>
          <w:numId w:val="33"/>
        </w:numPr>
        <w:rPr>
          <w:rFonts w:cs="Tahoma"/>
          <w:lang w:val="el-GR"/>
        </w:rPr>
      </w:pPr>
      <w:bookmarkStart w:id="35" w:name="_Toc118713218"/>
      <w:bookmarkEnd w:id="33"/>
      <w:r w:rsidRPr="009D16C2">
        <w:rPr>
          <w:rFonts w:cs="Tahoma"/>
          <w:lang w:val="el-GR"/>
        </w:rPr>
        <w:t>Έγγραφα της σύμβασης</w:t>
      </w:r>
      <w:bookmarkEnd w:id="35"/>
    </w:p>
    <w:p w14:paraId="77626DA1" w14:textId="77777777" w:rsidR="008338F0" w:rsidRPr="00D63725" w:rsidRDefault="003355E7">
      <w:pPr>
        <w:rPr>
          <w:rFonts w:cs="Tahoma"/>
          <w:szCs w:val="22"/>
          <w:lang w:val="el-GR"/>
        </w:rPr>
      </w:pPr>
      <w:r w:rsidRPr="00D63725">
        <w:rPr>
          <w:rFonts w:cs="Tahoma"/>
          <w:szCs w:val="22"/>
          <w:lang w:val="el-GR"/>
        </w:rPr>
        <w:t>Τα έγγραφα της παρούσας διαδικασίας σύναψης είναι τα ακόλουθα:</w:t>
      </w:r>
    </w:p>
    <w:p w14:paraId="1614BB1E" w14:textId="6D648341" w:rsidR="008338F0" w:rsidRPr="00D63725" w:rsidRDefault="00767047">
      <w:pPr>
        <w:numPr>
          <w:ilvl w:val="0"/>
          <w:numId w:val="3"/>
        </w:numPr>
        <w:spacing w:after="40"/>
        <w:ind w:left="567" w:hanging="567"/>
        <w:rPr>
          <w:rFonts w:cs="Tahoma"/>
          <w:szCs w:val="22"/>
          <w:lang w:val="el-GR"/>
        </w:rPr>
      </w:pPr>
      <w:r w:rsidRPr="00F67664">
        <w:rPr>
          <w:rFonts w:cs="Tahoma"/>
          <w:szCs w:val="22"/>
          <w:lang w:val="el-GR"/>
        </w:rPr>
        <w:t xml:space="preserve">η από </w:t>
      </w:r>
      <w:r w:rsidR="0075097B" w:rsidRPr="0075097B">
        <w:rPr>
          <w:b/>
          <w:bCs/>
          <w:lang w:val="el-GR"/>
        </w:rPr>
        <w:t>21</w:t>
      </w:r>
      <w:r w:rsidR="00183E93">
        <w:rPr>
          <w:b/>
          <w:bCs/>
          <w:lang w:val="el-GR"/>
        </w:rPr>
        <w:t>-</w:t>
      </w:r>
      <w:r w:rsidR="0075097B" w:rsidRPr="0075097B">
        <w:rPr>
          <w:b/>
          <w:bCs/>
          <w:lang w:val="el-GR"/>
        </w:rPr>
        <w:t>11</w:t>
      </w:r>
      <w:r w:rsidR="00183E93">
        <w:rPr>
          <w:b/>
          <w:bCs/>
          <w:lang w:val="el-GR"/>
        </w:rPr>
        <w:t>-</w:t>
      </w:r>
      <w:r w:rsidR="0075097B" w:rsidRPr="0075097B">
        <w:rPr>
          <w:b/>
          <w:bCs/>
          <w:lang w:val="el-GR"/>
        </w:rPr>
        <w:t>2022</w:t>
      </w:r>
      <w:r w:rsidR="00AA4074" w:rsidRPr="007D4666" w:rsidDel="00AA4074">
        <w:rPr>
          <w:rFonts w:cs="Tahoma"/>
          <w:b/>
          <w:bCs/>
          <w:szCs w:val="22"/>
          <w:lang w:val="el-GR"/>
        </w:rPr>
        <w:t xml:space="preserve"> </w:t>
      </w:r>
      <w:r w:rsidRPr="00F67664">
        <w:rPr>
          <w:rFonts w:cs="Tahoma"/>
          <w:szCs w:val="22"/>
          <w:lang w:val="el-GR"/>
        </w:rPr>
        <w:t>Προκήρυξη της Σύμβασης,</w:t>
      </w:r>
      <w:r w:rsidRPr="00D63725">
        <w:rPr>
          <w:rFonts w:cs="Tahoma"/>
          <w:szCs w:val="22"/>
          <w:lang w:val="el-GR"/>
        </w:rPr>
        <w:t xml:space="preserve"> όπως αυτή έχει σταλεί για </w:t>
      </w:r>
      <w:r w:rsidR="00A6132F" w:rsidRPr="00D63725">
        <w:rPr>
          <w:rFonts w:cs="Tahoma"/>
          <w:szCs w:val="22"/>
          <w:lang w:val="el-GR"/>
        </w:rPr>
        <w:t>δημοσίευση</w:t>
      </w:r>
      <w:r w:rsidRPr="00D63725">
        <w:rPr>
          <w:rFonts w:cs="Tahoma"/>
          <w:szCs w:val="22"/>
          <w:lang w:val="el-GR"/>
        </w:rPr>
        <w:t xml:space="preserve"> στην Επίσημη Εφημερίδα της Ευρωπαϊκής Ένωσης</w:t>
      </w:r>
    </w:p>
    <w:p w14:paraId="345B2AAB" w14:textId="6ED48115" w:rsidR="008338F0" w:rsidRPr="00D63725" w:rsidRDefault="003355E7">
      <w:pPr>
        <w:numPr>
          <w:ilvl w:val="0"/>
          <w:numId w:val="3"/>
        </w:numPr>
        <w:spacing w:after="40"/>
        <w:ind w:left="567" w:hanging="567"/>
        <w:rPr>
          <w:rFonts w:eastAsia="Calibri" w:cs="Tahoma"/>
          <w:szCs w:val="22"/>
          <w:lang w:val="el-GR"/>
        </w:rPr>
      </w:pPr>
      <w:r w:rsidRPr="00D63725">
        <w:rPr>
          <w:rFonts w:cs="Tahoma"/>
          <w:szCs w:val="22"/>
          <w:lang w:val="el-GR"/>
        </w:rPr>
        <w:t>η παρούσα Διακήρυξη</w:t>
      </w:r>
      <w:r w:rsidR="006B6AD9" w:rsidRPr="00D63725">
        <w:rPr>
          <w:rFonts w:cs="Tahoma"/>
          <w:szCs w:val="22"/>
          <w:lang w:val="el-GR"/>
        </w:rPr>
        <w:t xml:space="preserve"> </w:t>
      </w:r>
      <w:r w:rsidRPr="00D63725">
        <w:rPr>
          <w:rFonts w:cs="Tahoma"/>
          <w:szCs w:val="22"/>
          <w:lang w:val="el-GR"/>
        </w:rPr>
        <w:t>με τα Παραρτήματα που αποτελούν αναπόσπαστο μέρος αυτής</w:t>
      </w:r>
      <w:r w:rsidR="00F67664" w:rsidRPr="00F67664">
        <w:rPr>
          <w:rFonts w:cs="Tahoma"/>
          <w:szCs w:val="22"/>
          <w:lang w:val="el-GR"/>
        </w:rPr>
        <w:t>.</w:t>
      </w:r>
    </w:p>
    <w:p w14:paraId="2880A183" w14:textId="77777777" w:rsidR="008338F0" w:rsidRPr="00D63725" w:rsidRDefault="003355E7">
      <w:pPr>
        <w:numPr>
          <w:ilvl w:val="0"/>
          <w:numId w:val="3"/>
        </w:numPr>
        <w:spacing w:after="40"/>
        <w:ind w:left="567" w:hanging="567"/>
        <w:rPr>
          <w:rFonts w:cs="Tahoma"/>
          <w:szCs w:val="22"/>
          <w:lang w:val="el-GR"/>
        </w:rPr>
      </w:pPr>
      <w:r w:rsidRPr="00D63725">
        <w:rPr>
          <w:rFonts w:cs="Tahoma"/>
          <w:szCs w:val="22"/>
          <w:lang w:val="el-GR"/>
        </w:rPr>
        <w:t>το</w:t>
      </w:r>
      <w:r w:rsidR="00E1337D" w:rsidRPr="00D63725">
        <w:rPr>
          <w:rFonts w:cs="Tahoma"/>
          <w:szCs w:val="22"/>
          <w:lang w:val="el-GR"/>
        </w:rPr>
        <w:t xml:space="preserve"> </w:t>
      </w:r>
      <w:r w:rsidRPr="00D63725">
        <w:rPr>
          <w:rFonts w:cs="Tahoma"/>
          <w:szCs w:val="22"/>
          <w:lang w:val="el-GR"/>
        </w:rPr>
        <w:t>Ευρωπαϊκό Ενιαίο Έγγραφο Σύμβασης [ΕΕΕΣ]</w:t>
      </w:r>
    </w:p>
    <w:p w14:paraId="69C0EBB0" w14:textId="77777777" w:rsidR="008338F0" w:rsidRPr="00D63725" w:rsidRDefault="003355E7">
      <w:pPr>
        <w:numPr>
          <w:ilvl w:val="0"/>
          <w:numId w:val="3"/>
        </w:numPr>
        <w:spacing w:after="40"/>
        <w:ind w:left="567" w:hanging="567"/>
        <w:rPr>
          <w:rFonts w:cs="Tahoma"/>
          <w:szCs w:val="22"/>
          <w:lang w:val="el-GR"/>
        </w:rPr>
      </w:pPr>
      <w:r w:rsidRPr="00D63725">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91EBB9F" w14:textId="77777777" w:rsidR="008338F0" w:rsidRPr="00D63725" w:rsidRDefault="003355E7" w:rsidP="00582AAF">
      <w:pPr>
        <w:pStyle w:val="3"/>
        <w:numPr>
          <w:ilvl w:val="2"/>
          <w:numId w:val="33"/>
        </w:numPr>
        <w:rPr>
          <w:rFonts w:cs="Tahoma"/>
          <w:lang w:val="el-GR"/>
        </w:rPr>
      </w:pPr>
      <w:bookmarkStart w:id="36" w:name="_Toc118713219"/>
      <w:r w:rsidRPr="00D63725">
        <w:rPr>
          <w:rFonts w:cs="Tahoma"/>
          <w:lang w:val="el-GR"/>
        </w:rPr>
        <w:t xml:space="preserve">Επικοινωνία </w:t>
      </w:r>
      <w:r w:rsidR="003A5AAC" w:rsidRPr="00D63725">
        <w:rPr>
          <w:rFonts w:cs="Tahoma"/>
          <w:lang w:val="el-GR"/>
        </w:rPr>
        <w:t>–</w:t>
      </w:r>
      <w:r w:rsidRPr="00D63725">
        <w:rPr>
          <w:rFonts w:cs="Tahoma"/>
          <w:lang w:val="el-GR"/>
        </w:rPr>
        <w:t xml:space="preserve"> Πρόσβαση στα έγγραφα της Σύμβασης</w:t>
      </w:r>
      <w:bookmarkEnd w:id="36"/>
    </w:p>
    <w:p w14:paraId="1B107FD5" w14:textId="17A3A983" w:rsidR="008338F0" w:rsidRPr="00D63725" w:rsidRDefault="003355E7" w:rsidP="0011327C">
      <w:pPr>
        <w:spacing w:line="276" w:lineRule="auto"/>
        <w:rPr>
          <w:rFonts w:cs="Tahoma"/>
          <w:i/>
          <w:color w:val="5B9BD5"/>
          <w:szCs w:val="22"/>
          <w:lang w:val="el-GR"/>
        </w:rPr>
      </w:pPr>
      <w:r w:rsidRPr="00D63725">
        <w:rPr>
          <w:rFonts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w:t>
      </w:r>
    </w:p>
    <w:p w14:paraId="6304C347" w14:textId="77777777" w:rsidR="008338F0" w:rsidRPr="00D63725" w:rsidRDefault="003355E7" w:rsidP="00582AAF">
      <w:pPr>
        <w:pStyle w:val="3"/>
        <w:numPr>
          <w:ilvl w:val="2"/>
          <w:numId w:val="33"/>
        </w:numPr>
        <w:rPr>
          <w:rFonts w:cs="Tahoma"/>
        </w:rPr>
      </w:pPr>
      <w:bookmarkStart w:id="37" w:name="_Toc118713220"/>
      <w:r w:rsidRPr="00D63725">
        <w:rPr>
          <w:rFonts w:cs="Tahoma"/>
        </w:rPr>
        <w:t>Παροχή Διευκρινίσεων</w:t>
      </w:r>
      <w:bookmarkEnd w:id="37"/>
    </w:p>
    <w:p w14:paraId="48C45DC6" w14:textId="082A0400" w:rsidR="008A3546" w:rsidRPr="00D63725" w:rsidRDefault="008A3546" w:rsidP="0011327C">
      <w:pPr>
        <w:spacing w:line="276" w:lineRule="auto"/>
        <w:rPr>
          <w:rFonts w:cs="Tahoma"/>
          <w:b/>
          <w:bCs/>
          <w:iCs/>
          <w:szCs w:val="22"/>
          <w:lang w:val="el-GR"/>
        </w:rPr>
      </w:pPr>
      <w:r w:rsidRPr="00D63725">
        <w:rPr>
          <w:rFonts w:cs="Tahoma"/>
          <w:szCs w:val="22"/>
          <w:lang w:val="el-GR"/>
        </w:rPr>
        <w:t>Τα σχετικά αιτήματα παροχής διευκρι</w:t>
      </w:r>
      <w:r w:rsidR="006C38C6" w:rsidRPr="00D63725">
        <w:rPr>
          <w:rFonts w:cs="Tahoma"/>
          <w:szCs w:val="22"/>
          <w:lang w:val="el-GR"/>
        </w:rPr>
        <w:t xml:space="preserve">νίσεων υποβάλλονται ηλεκτρονικά </w:t>
      </w:r>
      <w:r w:rsidR="00F37A74" w:rsidRPr="00D63725">
        <w:rPr>
          <w:rFonts w:cs="Tahoma"/>
          <w:szCs w:val="22"/>
          <w:lang w:val="el-GR"/>
        </w:rPr>
        <w:t xml:space="preserve">έως </w:t>
      </w:r>
      <w:r w:rsidR="0075097B" w:rsidRPr="0075097B">
        <w:rPr>
          <w:b/>
          <w:bCs/>
          <w:lang w:val="el-GR"/>
        </w:rPr>
        <w:t>28</w:t>
      </w:r>
      <w:r w:rsidR="00183E93">
        <w:rPr>
          <w:b/>
          <w:bCs/>
          <w:lang w:val="el-GR"/>
        </w:rPr>
        <w:t>-</w:t>
      </w:r>
      <w:r w:rsidR="0075097B" w:rsidRPr="0075097B">
        <w:rPr>
          <w:b/>
          <w:bCs/>
          <w:lang w:val="el-GR"/>
        </w:rPr>
        <w:t>12</w:t>
      </w:r>
      <w:r w:rsidR="00183E93">
        <w:rPr>
          <w:b/>
          <w:bCs/>
          <w:lang w:val="el-GR"/>
        </w:rPr>
        <w:t>-</w:t>
      </w:r>
      <w:r w:rsidR="0075097B" w:rsidRPr="0075097B">
        <w:rPr>
          <w:b/>
          <w:bCs/>
          <w:lang w:val="el-GR"/>
        </w:rPr>
        <w:t>2022</w:t>
      </w:r>
      <w:r w:rsidR="00AA4074" w:rsidRPr="0075097B" w:rsidDel="00AA4074">
        <w:rPr>
          <w:b/>
          <w:bCs/>
          <w:lang w:val="el-GR"/>
        </w:rPr>
        <w:t xml:space="preserve"> </w:t>
      </w:r>
      <w:r w:rsidRPr="00D63725">
        <w:rPr>
          <w:rFonts w:cs="Tahoma"/>
          <w:szCs w:val="22"/>
          <w:lang w:val="el-GR"/>
        </w:rPr>
        <w:t xml:space="preserve">και απαντώνται αντίστοιχα στο </w:t>
      </w:r>
      <w:r w:rsidR="00AA4074">
        <w:rPr>
          <w:rFonts w:cs="Tahoma"/>
          <w:szCs w:val="22"/>
          <w:lang w:val="el-GR"/>
        </w:rPr>
        <w:t xml:space="preserve">πλαίσιο της παρούσας, στη σχετική ηλεκτρονική διαδικασία σύναψης δημόσιας σύμβασης στην πλατφόρμα </w:t>
      </w:r>
      <w:r w:rsidR="00AA4074" w:rsidRPr="00D63725">
        <w:rPr>
          <w:rFonts w:cs="Tahoma"/>
          <w:szCs w:val="22"/>
          <w:lang w:val="el-GR"/>
        </w:rPr>
        <w:t>του Ε.Σ.Η.ΔΗ.Σ.</w:t>
      </w:r>
      <w:r w:rsidR="00AA4074">
        <w:rPr>
          <w:rFonts w:cs="Tahoma"/>
          <w:szCs w:val="22"/>
          <w:lang w:val="el-GR"/>
        </w:rPr>
        <w:t xml:space="preserve">, η οποία είναι προσβάσιμη </w:t>
      </w:r>
      <w:r w:rsidRPr="00D63725">
        <w:rPr>
          <w:rFonts w:cs="Tahoma"/>
          <w:szCs w:val="22"/>
          <w:lang w:val="el-GR"/>
        </w:rPr>
        <w:t xml:space="preserve">μέσω της Διαδικτυακής πύλης </w:t>
      </w:r>
      <w:hyperlink r:id="rId18" w:history="1">
        <w:r w:rsidRPr="00D63725">
          <w:rPr>
            <w:rStyle w:val="-"/>
            <w:rFonts w:cs="Tahoma"/>
            <w:szCs w:val="22"/>
            <w:lang w:val="el-GR"/>
          </w:rPr>
          <w:t>www.promitheus.gov.gr</w:t>
        </w:r>
      </w:hyperlink>
      <w:r w:rsidRPr="00D63725">
        <w:rPr>
          <w:rFonts w:cs="Tahoma"/>
          <w:szCs w:val="22"/>
          <w:lang w:val="el-GR"/>
        </w:rPr>
        <w:t xml:space="preserve"> </w:t>
      </w:r>
      <w:r w:rsidR="00AA4074">
        <w:rPr>
          <w:rFonts w:cs="Tahoma"/>
          <w:szCs w:val="22"/>
          <w:lang w:val="el-GR"/>
        </w:rPr>
        <w:t>.</w:t>
      </w:r>
      <w:r w:rsidRPr="00D63725">
        <w:rPr>
          <w:rFonts w:cs="Tahoma"/>
          <w:szCs w:val="22"/>
          <w:lang w:val="el-GR"/>
        </w:rPr>
        <w:t xml:space="preserve"> Αιτήματα παροχής</w:t>
      </w:r>
      <w:r w:rsidR="003355E7" w:rsidRPr="00D63725">
        <w:rPr>
          <w:rFonts w:cs="Tahoma"/>
          <w:szCs w:val="22"/>
          <w:lang w:val="el-GR"/>
        </w:rPr>
        <w:t xml:space="preserve"> </w:t>
      </w:r>
      <w:r w:rsidRPr="00D63725">
        <w:rPr>
          <w:rFonts w:cs="Tahoma"/>
          <w:szCs w:val="22"/>
          <w:lang w:val="el-GR"/>
        </w:rPr>
        <w:t>συμπληρωματικών πληροφοριών – διευκρινίσεων</w:t>
      </w:r>
      <w:r w:rsidR="00E1337D" w:rsidRPr="00D63725">
        <w:rPr>
          <w:rFonts w:cs="Tahoma"/>
          <w:szCs w:val="22"/>
          <w:lang w:val="el-GR"/>
        </w:rPr>
        <w:t xml:space="preserve"> </w:t>
      </w:r>
      <w:r w:rsidRPr="00D63725">
        <w:rPr>
          <w:rFonts w:cs="Tahoma"/>
          <w:szCs w:val="22"/>
          <w:lang w:val="el-GR"/>
        </w:rPr>
        <w:t xml:space="preserve">υποβάλλονται </w:t>
      </w:r>
      <w:r w:rsidR="00037B97" w:rsidRPr="00D63725">
        <w:rPr>
          <w:rFonts w:cs="Tahoma"/>
          <w:szCs w:val="22"/>
          <w:lang w:val="el-GR"/>
        </w:rPr>
        <w:t>α</w:t>
      </w:r>
      <w:r w:rsidRPr="00D63725">
        <w:rPr>
          <w:rFonts w:cs="Tahoma"/>
          <w:szCs w:val="22"/>
          <w:lang w:val="el-GR"/>
        </w:rPr>
        <w:t>πό εγγεγραμμένους</w:t>
      </w:r>
      <w:r w:rsidR="00E1337D" w:rsidRPr="00D63725">
        <w:rPr>
          <w:rFonts w:cs="Tahoma"/>
          <w:szCs w:val="22"/>
          <w:lang w:val="el-GR"/>
        </w:rPr>
        <w:t xml:space="preserve"> </w:t>
      </w:r>
      <w:r w:rsidRPr="00D63725">
        <w:rPr>
          <w:rFonts w:cs="Tahoma"/>
          <w:szCs w:val="22"/>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7C663E" w:rsidRPr="00D63725">
        <w:rPr>
          <w:rFonts w:cs="Tahoma"/>
          <w:szCs w:val="22"/>
          <w:lang w:val="el-GR"/>
        </w:rPr>
        <w:t>ό</w:t>
      </w:r>
      <w:r w:rsidR="001B3854">
        <w:rPr>
          <w:rFonts w:cs="Tahoma"/>
          <w:szCs w:val="22"/>
          <w:lang w:val="el-GR"/>
        </w:rPr>
        <w:t>ς</w:t>
      </w:r>
      <w:r w:rsidR="007C663E" w:rsidRPr="00D63725">
        <w:rPr>
          <w:rFonts w:cs="Tahoma"/>
          <w:szCs w:val="22"/>
          <w:lang w:val="el-GR"/>
        </w:rPr>
        <w:t xml:space="preserve"> </w:t>
      </w:r>
      <w:r w:rsidRPr="00D63725">
        <w:rPr>
          <w:rFonts w:cs="Tahoma"/>
          <w:szCs w:val="22"/>
          <w:lang w:val="el-GR"/>
        </w:rPr>
        <w:t>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w:t>
      </w:r>
      <w:r w:rsidR="001B3854">
        <w:rPr>
          <w:rFonts w:cs="Tahoma"/>
          <w:szCs w:val="22"/>
          <w:lang w:val="el-GR"/>
        </w:rPr>
        <w:t>,</w:t>
      </w:r>
      <w:r w:rsidRPr="00D63725">
        <w:rPr>
          <w:rFonts w:cs="Tahoma"/>
          <w:szCs w:val="22"/>
          <w:lang w:val="el-GR"/>
        </w:rPr>
        <w:t xml:space="preserve"> είτε το ηλεκτρονικό αρχείο που τα συνοδεύει δεν είναι ηλεκτρονικά υπογεγραμμένο, δεν εξετάζονται.</w:t>
      </w:r>
    </w:p>
    <w:p w14:paraId="304E4CBF" w14:textId="77777777" w:rsidR="008A3546" w:rsidRPr="00D63725" w:rsidRDefault="008A3546" w:rsidP="0011327C">
      <w:pPr>
        <w:spacing w:line="276" w:lineRule="auto"/>
        <w:rPr>
          <w:rFonts w:cs="Tahoma"/>
          <w:szCs w:val="22"/>
          <w:lang w:val="el-GR"/>
        </w:rPr>
      </w:pPr>
      <w:r w:rsidRPr="00D63725">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6E310BB" w14:textId="77777777" w:rsidR="008A3546" w:rsidRPr="00D63725" w:rsidRDefault="008A3546" w:rsidP="0011327C">
      <w:pPr>
        <w:spacing w:line="276" w:lineRule="auto"/>
        <w:rPr>
          <w:rFonts w:cs="Tahoma"/>
          <w:szCs w:val="22"/>
          <w:lang w:val="el-GR"/>
        </w:rPr>
      </w:pPr>
      <w:r w:rsidRPr="00D63725">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D63725">
        <w:rPr>
          <w:rFonts w:cs="Tahoma"/>
          <w:b/>
          <w:szCs w:val="22"/>
          <w:lang w:val="el-GR"/>
        </w:rPr>
        <w:t>έξι (6) ημέρες</w:t>
      </w:r>
      <w:r w:rsidRPr="00D63725">
        <w:rPr>
          <w:rFonts w:cs="Tahoma"/>
          <w:szCs w:val="22"/>
          <w:lang w:val="el-GR"/>
        </w:rPr>
        <w:t xml:space="preserve"> πριν από την προθεσμία που ορίζεται για την παραλαβή των προσφορών</w:t>
      </w:r>
      <w:r w:rsidR="00962D49" w:rsidRPr="00D63725">
        <w:rPr>
          <w:rFonts w:cs="Tahoma"/>
          <w:szCs w:val="22"/>
          <w:lang w:val="el-GR"/>
        </w:rPr>
        <w:t>,</w:t>
      </w:r>
    </w:p>
    <w:p w14:paraId="1005AB81" w14:textId="77777777" w:rsidR="008A3546" w:rsidRPr="00D63725" w:rsidRDefault="008A3546" w:rsidP="0011327C">
      <w:pPr>
        <w:spacing w:line="276" w:lineRule="auto"/>
        <w:rPr>
          <w:rFonts w:cs="Tahoma"/>
          <w:szCs w:val="22"/>
          <w:lang w:val="el-GR"/>
        </w:rPr>
      </w:pPr>
      <w:r w:rsidRPr="00D63725">
        <w:rPr>
          <w:rFonts w:cs="Tahoma"/>
          <w:szCs w:val="22"/>
          <w:lang w:val="el-GR"/>
        </w:rPr>
        <w:t>β) όταν τα έγγραφα της σύμβασης υφίστανται σημαντικές αλλαγές.</w:t>
      </w:r>
    </w:p>
    <w:p w14:paraId="449137F9" w14:textId="4AB9E246" w:rsidR="008A3546" w:rsidRPr="00D63725" w:rsidRDefault="008A3546" w:rsidP="0011327C">
      <w:pPr>
        <w:spacing w:line="276" w:lineRule="auto"/>
        <w:rPr>
          <w:rFonts w:cs="Tahoma"/>
          <w:szCs w:val="22"/>
          <w:lang w:val="el-GR"/>
        </w:rPr>
      </w:pPr>
      <w:r w:rsidRPr="00D63725">
        <w:rPr>
          <w:rFonts w:cs="Tahoma"/>
          <w:szCs w:val="22"/>
          <w:lang w:val="el-GR"/>
        </w:rPr>
        <w:lastRenderedPageBreak/>
        <w:t>Η διάρκεια της παράτασης θα είναι ανάλογη με τη σπουδαιότητα των πληροφοριών</w:t>
      </w:r>
      <w:r w:rsidR="001B3854">
        <w:rPr>
          <w:rFonts w:cs="Tahoma"/>
          <w:szCs w:val="22"/>
          <w:lang w:val="el-GR"/>
        </w:rPr>
        <w:t xml:space="preserve"> που ζητήθηκαν</w:t>
      </w:r>
      <w:r w:rsidRPr="00D63725">
        <w:rPr>
          <w:rFonts w:cs="Tahoma"/>
          <w:szCs w:val="22"/>
          <w:lang w:val="el-GR"/>
        </w:rPr>
        <w:t xml:space="preserve"> ή των αλλαγών.</w:t>
      </w:r>
    </w:p>
    <w:p w14:paraId="121D2992" w14:textId="3B51AF67" w:rsidR="008A3546" w:rsidRPr="00D63725" w:rsidRDefault="008A3546" w:rsidP="0011327C">
      <w:pPr>
        <w:spacing w:line="276" w:lineRule="auto"/>
        <w:rPr>
          <w:rFonts w:cs="Tahoma"/>
          <w:b/>
          <w:bCs/>
          <w:iCs/>
          <w:szCs w:val="22"/>
          <w:lang w:val="el-GR"/>
        </w:rPr>
      </w:pPr>
      <w:r w:rsidRPr="00D63725">
        <w:rPr>
          <w:rFonts w:cs="Tahoma"/>
          <w:szCs w:val="22"/>
          <w:lang w:val="el-GR"/>
        </w:rPr>
        <w:t xml:space="preserve">Όταν οι πρόσθετες πληροφορίες δεν έχουν ζητηθεί έγκαιρα ή δεν έχουν σημασία για την προετοιμασία κατάλληλων προσφορών, </w:t>
      </w:r>
      <w:r w:rsidR="001B3854" w:rsidRPr="00563AE7">
        <w:rPr>
          <w:lang w:val="el-GR"/>
        </w:rPr>
        <w:t>η παράταση της προθεσμίας εναπόκειται στη διακριτική ευχέρεια της αναθέτουσας αρχής.</w:t>
      </w:r>
    </w:p>
    <w:p w14:paraId="03D07EEA" w14:textId="7C55B28F" w:rsidR="008A3546" w:rsidRDefault="001B3854" w:rsidP="0011327C">
      <w:pPr>
        <w:spacing w:line="276" w:lineRule="auto"/>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7EB0148D" w14:textId="77777777" w:rsidR="001B3854" w:rsidRPr="00D63725" w:rsidRDefault="001B3854" w:rsidP="008A3546">
      <w:pPr>
        <w:rPr>
          <w:rFonts w:cs="Tahoma"/>
          <w:szCs w:val="22"/>
          <w:lang w:val="el-GR"/>
        </w:rPr>
      </w:pPr>
    </w:p>
    <w:p w14:paraId="70A18550" w14:textId="77777777" w:rsidR="008338F0" w:rsidRPr="00D63725" w:rsidRDefault="003355E7" w:rsidP="0011327C">
      <w:pPr>
        <w:pStyle w:val="3"/>
        <w:numPr>
          <w:ilvl w:val="2"/>
          <w:numId w:val="33"/>
        </w:numPr>
        <w:spacing w:line="276" w:lineRule="auto"/>
        <w:rPr>
          <w:rFonts w:cs="Tahoma"/>
        </w:rPr>
      </w:pPr>
      <w:bookmarkStart w:id="38" w:name="_Toc118713221"/>
      <w:r w:rsidRPr="00D63725">
        <w:rPr>
          <w:rFonts w:cs="Tahoma"/>
        </w:rPr>
        <w:t>Γλώσσα</w:t>
      </w:r>
      <w:bookmarkEnd w:id="38"/>
    </w:p>
    <w:p w14:paraId="7F8431A3" w14:textId="77777777" w:rsidR="00C931A2" w:rsidRPr="00D63725" w:rsidRDefault="003355E7" w:rsidP="0011327C">
      <w:pPr>
        <w:spacing w:line="276" w:lineRule="auto"/>
        <w:rPr>
          <w:rFonts w:cs="Tahoma"/>
          <w:szCs w:val="22"/>
          <w:lang w:val="el-GR"/>
        </w:rPr>
      </w:pPr>
      <w:r w:rsidRPr="00D63725">
        <w:rPr>
          <w:rFonts w:cs="Tahoma"/>
          <w:szCs w:val="22"/>
          <w:lang w:val="el-GR"/>
        </w:rPr>
        <w:t>Τα έγγραφα της σύμβασης έχουν συνταχθεί στην ελληνική γλώσσα</w:t>
      </w:r>
      <w:r w:rsidR="004B042F" w:rsidRPr="00D63725">
        <w:rPr>
          <w:rFonts w:cs="Tahoma"/>
          <w:szCs w:val="22"/>
          <w:lang w:val="el-GR"/>
        </w:rPr>
        <w:t>.</w:t>
      </w:r>
    </w:p>
    <w:p w14:paraId="0D7149DB" w14:textId="47C2CFBE" w:rsidR="008338F0" w:rsidRPr="00D63725" w:rsidRDefault="003355E7" w:rsidP="0011327C">
      <w:pPr>
        <w:spacing w:line="276" w:lineRule="auto"/>
        <w:rPr>
          <w:rFonts w:cs="Tahoma"/>
          <w:szCs w:val="22"/>
          <w:lang w:val="el-GR"/>
        </w:rPr>
      </w:pPr>
      <w:r w:rsidRPr="00D63725">
        <w:rPr>
          <w:rFonts w:cs="Tahoma"/>
          <w:szCs w:val="22"/>
          <w:lang w:val="el-GR"/>
        </w:rPr>
        <w:t>Τυχόν προδικαστικές προσφυγές υποβάλλονται στην ελληνική γλώσσα.</w:t>
      </w:r>
      <w:r w:rsidR="00B97398" w:rsidRPr="00D63725">
        <w:rPr>
          <w:rFonts w:cs="Tahoma"/>
          <w:szCs w:val="22"/>
          <w:lang w:val="el-GR"/>
        </w:rPr>
        <w:t xml:space="preserve"> </w:t>
      </w:r>
    </w:p>
    <w:p w14:paraId="1560DCD8" w14:textId="77777777" w:rsidR="001B3854" w:rsidRDefault="001B3854" w:rsidP="0011327C">
      <w:pPr>
        <w:spacing w:line="276" w:lineRule="auto"/>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1"/>
      </w:r>
      <w:r>
        <w:rPr>
          <w:color w:val="000000"/>
          <w:lang w:val="el-GR"/>
        </w:rPr>
        <w:t xml:space="preserve"> συντάσσονται στην ελληνική γλώσσα ή συνοδεύονται από επίσημη μετάφρασή τους στην ελληνική γλώσσα.</w:t>
      </w:r>
    </w:p>
    <w:p w14:paraId="519B15C3" w14:textId="77777777" w:rsidR="001B3854" w:rsidRPr="006B2C94" w:rsidRDefault="001B3854" w:rsidP="0011327C">
      <w:pPr>
        <w:spacing w:line="276" w:lineRule="auto"/>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0BDFAB46" w14:textId="1519E72A" w:rsidR="008338F0" w:rsidRPr="00D63725" w:rsidRDefault="003355E7" w:rsidP="0011327C">
      <w:pPr>
        <w:spacing w:before="240" w:line="276" w:lineRule="auto"/>
        <w:rPr>
          <w:rFonts w:cs="Tahoma"/>
          <w:color w:val="000000"/>
          <w:szCs w:val="22"/>
          <w:lang w:val="el-GR"/>
        </w:rPr>
      </w:pPr>
      <w:r w:rsidRPr="00D63725">
        <w:rPr>
          <w:rFonts w:cs="Tahoma"/>
          <w:color w:val="000000"/>
          <w:szCs w:val="22"/>
          <w:lang w:val="el-GR"/>
        </w:rPr>
        <w:t>Ενημερωτικά και τεχνικά φυλλάδια και άλλα έντυπα -</w:t>
      </w:r>
      <w:r w:rsidR="001B3854">
        <w:rPr>
          <w:rFonts w:cs="Tahoma"/>
          <w:color w:val="000000"/>
          <w:szCs w:val="22"/>
          <w:lang w:val="el-GR"/>
        </w:rPr>
        <w:t xml:space="preserve"> </w:t>
      </w:r>
      <w:r w:rsidRPr="00D63725">
        <w:rPr>
          <w:rFonts w:cs="Tahoma"/>
          <w:color w:val="000000"/>
          <w:szCs w:val="22"/>
          <w:lang w:val="el-GR"/>
        </w:rPr>
        <w:t>εταιρικά ή μη</w:t>
      </w:r>
      <w:r w:rsidR="001B3854">
        <w:rPr>
          <w:rFonts w:cs="Tahoma"/>
          <w:color w:val="000000"/>
          <w:szCs w:val="22"/>
          <w:lang w:val="el-GR"/>
        </w:rPr>
        <w:t xml:space="preserve"> </w:t>
      </w:r>
      <w:r w:rsidRPr="00D63725">
        <w:rPr>
          <w:rFonts w:cs="Tahoma"/>
          <w:color w:val="000000"/>
          <w:szCs w:val="22"/>
          <w:lang w:val="el-GR"/>
        </w:rPr>
        <w:t xml:space="preserve">- με ειδικό τεχνικό περιεχόμενο μπορούν να υποβάλλονται </w:t>
      </w:r>
      <w:r w:rsidR="00601749" w:rsidRPr="00D63725">
        <w:rPr>
          <w:rFonts w:cs="Tahoma"/>
          <w:color w:val="000000"/>
          <w:szCs w:val="22"/>
          <w:lang w:val="el-GR"/>
        </w:rPr>
        <w:t xml:space="preserve">στην </w:t>
      </w:r>
      <w:r w:rsidR="00A23DF2" w:rsidRPr="00D63725">
        <w:rPr>
          <w:rFonts w:cs="Tahoma"/>
          <w:color w:val="000000"/>
          <w:szCs w:val="22"/>
          <w:lang w:val="el-GR"/>
        </w:rPr>
        <w:t>Α</w:t>
      </w:r>
      <w:r w:rsidR="00601749" w:rsidRPr="00D63725">
        <w:rPr>
          <w:rFonts w:cs="Tahoma"/>
          <w:color w:val="000000"/>
          <w:szCs w:val="22"/>
          <w:lang w:val="el-GR"/>
        </w:rPr>
        <w:t>γγλική</w:t>
      </w:r>
      <w:r w:rsidR="00601749" w:rsidRPr="00D63725" w:rsidDel="00601749">
        <w:rPr>
          <w:rFonts w:cs="Tahoma"/>
          <w:color w:val="000000"/>
          <w:szCs w:val="22"/>
          <w:lang w:val="el-GR"/>
        </w:rPr>
        <w:t xml:space="preserve"> </w:t>
      </w:r>
      <w:r w:rsidRPr="00D63725">
        <w:rPr>
          <w:rFonts w:cs="Tahoma"/>
          <w:color w:val="000000"/>
          <w:szCs w:val="22"/>
          <w:lang w:val="el-GR"/>
        </w:rPr>
        <w:t>γλώσσα, χωρίς να συνοδεύονται από μετάφραση στην ελληνική.</w:t>
      </w:r>
    </w:p>
    <w:p w14:paraId="1EBA4C29" w14:textId="47A0CC37" w:rsidR="008338F0" w:rsidRDefault="003355E7" w:rsidP="0011327C">
      <w:pPr>
        <w:spacing w:line="276" w:lineRule="auto"/>
        <w:rPr>
          <w:rFonts w:cs="Tahoma"/>
          <w:color w:val="000000"/>
          <w:szCs w:val="22"/>
          <w:lang w:val="el-GR"/>
        </w:rPr>
      </w:pPr>
      <w:r w:rsidRPr="00D63725">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7EC727FA" w14:textId="77777777" w:rsidR="001B3854" w:rsidRPr="00D63725" w:rsidRDefault="001B3854" w:rsidP="0011327C">
      <w:pPr>
        <w:spacing w:line="276" w:lineRule="auto"/>
        <w:rPr>
          <w:rFonts w:cs="Tahoma"/>
          <w:szCs w:val="22"/>
          <w:lang w:val="el-GR"/>
        </w:rPr>
      </w:pPr>
    </w:p>
    <w:p w14:paraId="6C088F6B" w14:textId="77777777" w:rsidR="003A5AAC" w:rsidRPr="00D63725" w:rsidRDefault="003A5AAC" w:rsidP="0011327C">
      <w:pPr>
        <w:pStyle w:val="3"/>
        <w:numPr>
          <w:ilvl w:val="2"/>
          <w:numId w:val="33"/>
        </w:numPr>
        <w:spacing w:line="276" w:lineRule="auto"/>
        <w:rPr>
          <w:rFonts w:cs="Tahoma"/>
        </w:rPr>
      </w:pPr>
      <w:bookmarkStart w:id="39" w:name="_Ref496624630"/>
      <w:bookmarkStart w:id="40" w:name="_Ref496624815"/>
      <w:bookmarkStart w:id="41" w:name="_Ref496625091"/>
      <w:bookmarkStart w:id="42" w:name="_Toc118713222"/>
      <w:r w:rsidRPr="00D63725">
        <w:rPr>
          <w:rFonts w:cs="Tahoma"/>
        </w:rPr>
        <w:t>Εγγυήσεις</w:t>
      </w:r>
      <w:bookmarkEnd w:id="39"/>
      <w:bookmarkEnd w:id="40"/>
      <w:bookmarkEnd w:id="41"/>
      <w:bookmarkEnd w:id="42"/>
    </w:p>
    <w:p w14:paraId="61F80BAE" w14:textId="3FA5E5E5" w:rsidR="00904596" w:rsidRDefault="006771AF" w:rsidP="0011327C">
      <w:pPr>
        <w:spacing w:line="276" w:lineRule="auto"/>
        <w:rPr>
          <w:rFonts w:cs="Tahoma"/>
          <w:color w:val="000000"/>
          <w:szCs w:val="22"/>
          <w:lang w:val="el-GR"/>
        </w:rPr>
      </w:pPr>
      <w:bookmarkStart w:id="43" w:name="_Hlk499302719"/>
      <w:r w:rsidRPr="00D63725">
        <w:rPr>
          <w:rFonts w:cs="Tahoma"/>
          <w:color w:val="000000"/>
          <w:szCs w:val="22"/>
          <w:lang w:val="el-GR"/>
        </w:rPr>
        <w:t>Οι εγγυήσεις</w:t>
      </w:r>
      <w:r w:rsidR="001B3854">
        <w:rPr>
          <w:rFonts w:cs="Tahoma"/>
          <w:color w:val="000000"/>
          <w:szCs w:val="22"/>
          <w:lang w:val="el-GR"/>
        </w:rPr>
        <w:t xml:space="preserve"> </w:t>
      </w:r>
      <w:r w:rsidR="001B3854" w:rsidRPr="00821852">
        <w:rPr>
          <w:color w:val="000000"/>
          <w:lang w:val="el-GR"/>
        </w:rPr>
        <w:t>(</w:t>
      </w:r>
      <w:r w:rsidR="001B3854">
        <w:rPr>
          <w:color w:val="000000"/>
          <w:lang w:val="el-GR"/>
        </w:rPr>
        <w:t>παρ. 2.2.2 &amp; 4.1)</w:t>
      </w:r>
      <w:r w:rsidRPr="00D63725">
        <w:rPr>
          <w:rFonts w:cs="Tahoma"/>
          <w:color w:val="000000"/>
          <w:szCs w:val="22"/>
          <w:lang w:val="el-GR"/>
        </w:rPr>
        <w:t xml:space="preserve">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w:t>
      </w:r>
      <w:r w:rsidR="003944F4" w:rsidRPr="00D63725">
        <w:rPr>
          <w:rFonts w:cs="Tahoma"/>
          <w:color w:val="000000"/>
          <w:szCs w:val="22"/>
          <w:lang w:val="el-GR"/>
        </w:rPr>
        <w:t>–</w:t>
      </w:r>
      <w:r w:rsidRPr="00D63725">
        <w:rPr>
          <w:rFonts w:cs="Tahoma"/>
          <w:color w:val="000000"/>
          <w:szCs w:val="22"/>
          <w:lang w:val="el-GR"/>
        </w:rPr>
        <w:t xml:space="preserve">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w:t>
      </w:r>
      <w:r w:rsidRPr="00D63725">
        <w:rPr>
          <w:rFonts w:cs="Tahoma"/>
          <w:color w:val="000000"/>
          <w:szCs w:val="22"/>
          <w:lang w:val="el-GR"/>
        </w:rPr>
        <w:lastRenderedPageBreak/>
        <w:t>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B967D5" w:rsidRPr="00B967D5">
        <w:rPr>
          <w:rFonts w:cs="Tahoma"/>
          <w:color w:val="000000"/>
          <w:szCs w:val="22"/>
          <w:lang w:val="el-GR"/>
        </w:rPr>
        <w:t xml:space="preserve"> </w:t>
      </w:r>
    </w:p>
    <w:p w14:paraId="1F72E380" w14:textId="5C2A6881" w:rsidR="008338F0" w:rsidRPr="00D63725" w:rsidRDefault="003355E7" w:rsidP="0011327C">
      <w:pPr>
        <w:spacing w:line="276" w:lineRule="auto"/>
        <w:rPr>
          <w:rFonts w:cs="Tahoma"/>
          <w:lang w:val="el-GR"/>
        </w:rPr>
      </w:pPr>
      <w:r w:rsidRPr="00D63725">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158E6112" w14:textId="7C16C471" w:rsidR="008338F0" w:rsidRDefault="003355E7" w:rsidP="0011327C">
      <w:pPr>
        <w:spacing w:line="276" w:lineRule="auto"/>
        <w:rPr>
          <w:rFonts w:cs="Tahoma"/>
          <w:szCs w:val="22"/>
          <w:lang w:val="el-GR"/>
        </w:rPr>
      </w:pPr>
      <w:r w:rsidRPr="00D63725">
        <w:rPr>
          <w:rFonts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D63725">
        <w:rPr>
          <w:rFonts w:cs="Tahoma"/>
          <w:color w:val="000000"/>
          <w:szCs w:val="22"/>
          <w:lang w:val="el-GR"/>
        </w:rPr>
        <w:t xml:space="preserve"> </w:t>
      </w:r>
      <w:r w:rsidRPr="00D63725">
        <w:rPr>
          <w:rFonts w:cs="Tahoma"/>
          <w:color w:val="000000"/>
          <w:szCs w:val="22"/>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D63725">
        <w:rPr>
          <w:rFonts w:cs="Tahoma"/>
          <w:color w:val="000000"/>
          <w:szCs w:val="22"/>
          <w:lang w:val="el-GR"/>
        </w:rPr>
        <w:t xml:space="preserve"> καταληκτική</w:t>
      </w:r>
      <w:r w:rsidR="00E1337D" w:rsidRPr="00D63725">
        <w:rPr>
          <w:rFonts w:cs="Tahoma"/>
          <w:color w:val="000000"/>
          <w:szCs w:val="22"/>
          <w:lang w:val="el-GR"/>
        </w:rPr>
        <w:t xml:space="preserve"> </w:t>
      </w:r>
      <w:r w:rsidRPr="00D63725">
        <w:rPr>
          <w:rFonts w:cs="Tahoma"/>
          <w:color w:val="000000"/>
          <w:szCs w:val="22"/>
          <w:lang w:val="el-GR"/>
        </w:rPr>
        <w:t>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r w:rsidRPr="00D63725">
        <w:rPr>
          <w:rFonts w:cs="Tahoma"/>
          <w:szCs w:val="22"/>
          <w:lang w:val="el-GR"/>
        </w:rPr>
        <w:t xml:space="preserve">. </w:t>
      </w:r>
    </w:p>
    <w:p w14:paraId="0BF513F3" w14:textId="77777777" w:rsidR="00904596" w:rsidRPr="006B2C94" w:rsidRDefault="00904596" w:rsidP="0011327C">
      <w:pPr>
        <w:spacing w:line="276" w:lineRule="auto"/>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122EB287" w14:textId="7D3972DC" w:rsidR="00401C3F" w:rsidRPr="00D63725" w:rsidRDefault="00401C3F" w:rsidP="0011327C">
      <w:pPr>
        <w:spacing w:line="276" w:lineRule="auto"/>
        <w:rPr>
          <w:rFonts w:cs="Tahoma"/>
          <w:color w:val="000000"/>
          <w:szCs w:val="22"/>
          <w:lang w:val="el-GR"/>
        </w:rPr>
      </w:pPr>
      <w:r w:rsidRPr="00D63725">
        <w:rPr>
          <w:rFonts w:cs="Tahoma"/>
          <w:color w:val="000000"/>
          <w:szCs w:val="22"/>
          <w:lang w:val="el-GR"/>
        </w:rPr>
        <w:t xml:space="preserve">Οι εγγυητικές επιστολές συντάσσονται σύμφωνα με τα υποδείγματα του Παραρτήματος </w:t>
      </w:r>
      <w:r w:rsidR="00454D79">
        <w:rPr>
          <w:rFonts w:cs="Tahoma"/>
          <w:color w:val="000000"/>
          <w:szCs w:val="22"/>
          <w:lang w:val="en-US"/>
        </w:rPr>
        <w:t>VIII</w:t>
      </w:r>
      <w:r w:rsidR="00454D79" w:rsidRPr="00BE4B00">
        <w:rPr>
          <w:rFonts w:cs="Tahoma"/>
          <w:color w:val="000000"/>
          <w:szCs w:val="22"/>
          <w:lang w:val="el-GR"/>
        </w:rPr>
        <w:t xml:space="preserve"> </w:t>
      </w:r>
      <w:r w:rsidRPr="00D63725">
        <w:rPr>
          <w:rFonts w:cs="Tahoma"/>
          <w:color w:val="000000"/>
          <w:szCs w:val="22"/>
          <w:lang w:val="el-GR"/>
        </w:rPr>
        <w:t>της παρούσας.</w:t>
      </w:r>
    </w:p>
    <w:p w14:paraId="2483A75B" w14:textId="5A7148EC" w:rsidR="00F97C41" w:rsidRPr="00D63725" w:rsidRDefault="00F97C41" w:rsidP="0011327C">
      <w:pPr>
        <w:spacing w:line="276" w:lineRule="auto"/>
        <w:rPr>
          <w:rFonts w:cs="Tahoma"/>
          <w:color w:val="000000"/>
          <w:szCs w:val="22"/>
          <w:lang w:val="el-GR"/>
        </w:rPr>
      </w:pPr>
      <w:r w:rsidRPr="00D63725">
        <w:rPr>
          <w:rFonts w:cs="Tahoma"/>
          <w:color w:val="000000"/>
          <w:szCs w:val="22"/>
          <w:lang w:val="el-GR"/>
        </w:rPr>
        <w:t>Επισημαίνεται ότι εγγυήσεις που εκδίδονται από το Τ</w:t>
      </w:r>
      <w:r w:rsidR="00904596">
        <w:rPr>
          <w:rFonts w:cs="Tahoma"/>
          <w:color w:val="000000"/>
          <w:szCs w:val="22"/>
          <w:lang w:val="el-GR"/>
        </w:rPr>
        <w:t>.</w:t>
      </w:r>
      <w:r w:rsidRPr="00D63725">
        <w:rPr>
          <w:rFonts w:cs="Tahoma"/>
          <w:color w:val="000000"/>
          <w:szCs w:val="22"/>
          <w:lang w:val="el-GR"/>
        </w:rPr>
        <w:t>Μ</w:t>
      </w:r>
      <w:r w:rsidR="00904596">
        <w:rPr>
          <w:rFonts w:cs="Tahoma"/>
          <w:color w:val="000000"/>
          <w:szCs w:val="22"/>
          <w:lang w:val="el-GR"/>
        </w:rPr>
        <w:t>.</w:t>
      </w:r>
      <w:r w:rsidRPr="00D63725">
        <w:rPr>
          <w:rFonts w:cs="Tahoma"/>
          <w:color w:val="000000"/>
          <w:szCs w:val="22"/>
          <w:lang w:val="el-GR"/>
        </w:rPr>
        <w:t>Ε</w:t>
      </w:r>
      <w:r w:rsidR="00904596">
        <w:rPr>
          <w:rFonts w:cs="Tahoma"/>
          <w:color w:val="000000"/>
          <w:szCs w:val="22"/>
          <w:lang w:val="el-GR"/>
        </w:rPr>
        <w:t>.</w:t>
      </w:r>
      <w:r w:rsidRPr="00D63725">
        <w:rPr>
          <w:rFonts w:cs="Tahoma"/>
          <w:color w:val="000000"/>
          <w:szCs w:val="22"/>
          <w:lang w:val="el-GR"/>
        </w:rPr>
        <w:t>Δ</w:t>
      </w:r>
      <w:r w:rsidR="00904596">
        <w:rPr>
          <w:rFonts w:cs="Tahoma"/>
          <w:color w:val="000000"/>
          <w:szCs w:val="22"/>
          <w:lang w:val="el-GR"/>
        </w:rPr>
        <w:t>.</w:t>
      </w:r>
      <w:r w:rsidRPr="00D63725">
        <w:rPr>
          <w:rFonts w:cs="Tahoma"/>
          <w:color w:val="000000"/>
          <w:szCs w:val="22"/>
          <w:lang w:val="el-GR"/>
        </w:rPr>
        <w:t>Ε</w:t>
      </w:r>
      <w:r w:rsidR="00904596">
        <w:rPr>
          <w:rFonts w:cs="Tahoma"/>
          <w:color w:val="000000"/>
          <w:szCs w:val="22"/>
          <w:lang w:val="el-GR"/>
        </w:rPr>
        <w:t>.</w:t>
      </w:r>
      <w:r w:rsidRPr="00D63725">
        <w:rPr>
          <w:rFonts w:cs="Tahoma"/>
          <w:color w:val="000000"/>
          <w:szCs w:val="22"/>
          <w:lang w:val="el-GR"/>
        </w:rPr>
        <w:t xml:space="preserve">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9B81E61" w14:textId="6CED7DC3" w:rsidR="008338F0" w:rsidRDefault="003355E7" w:rsidP="0011327C">
      <w:pPr>
        <w:spacing w:line="276" w:lineRule="auto"/>
        <w:rPr>
          <w:rFonts w:cs="Tahoma"/>
          <w:color w:val="000000"/>
          <w:szCs w:val="22"/>
          <w:lang w:val="el-GR"/>
        </w:rPr>
      </w:pPr>
      <w:r w:rsidRPr="00D63725">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6DFEA317" w14:textId="6F9BDD0D" w:rsidR="00904596" w:rsidRDefault="00904596" w:rsidP="0011327C">
      <w:pPr>
        <w:spacing w:line="276" w:lineRule="auto"/>
        <w:rPr>
          <w:rFonts w:cs="Tahoma"/>
          <w:color w:val="000000"/>
          <w:szCs w:val="22"/>
          <w:lang w:val="el-GR"/>
        </w:rPr>
      </w:pPr>
    </w:p>
    <w:p w14:paraId="65936B87" w14:textId="2AE7BF16" w:rsidR="00904596" w:rsidRPr="000631F7" w:rsidRDefault="00904596" w:rsidP="0011327C">
      <w:pPr>
        <w:pStyle w:val="3"/>
        <w:numPr>
          <w:ilvl w:val="2"/>
          <w:numId w:val="33"/>
        </w:numPr>
        <w:spacing w:line="276" w:lineRule="auto"/>
        <w:rPr>
          <w:lang w:val="el-GR"/>
        </w:rPr>
      </w:pPr>
      <w:bookmarkStart w:id="44" w:name="_Toc97194269"/>
      <w:bookmarkStart w:id="45" w:name="_Toc97194419"/>
      <w:bookmarkStart w:id="46" w:name="_Toc97204893"/>
      <w:bookmarkStart w:id="47" w:name="_Toc118713223"/>
      <w:r w:rsidRPr="000A60A0">
        <w:rPr>
          <w:lang w:val="el-GR"/>
        </w:rPr>
        <w:t>Προστασία Προσωπικών Δεδομένων</w:t>
      </w:r>
      <w:bookmarkEnd w:id="44"/>
      <w:bookmarkEnd w:id="45"/>
      <w:bookmarkEnd w:id="46"/>
      <w:bookmarkEnd w:id="47"/>
      <w:r w:rsidRPr="000A60A0">
        <w:rPr>
          <w:lang w:val="el-GR"/>
        </w:rPr>
        <w:t xml:space="preserve"> </w:t>
      </w:r>
    </w:p>
    <w:p w14:paraId="639104D0" w14:textId="77777777" w:rsidR="00904596" w:rsidRPr="006B2C94" w:rsidRDefault="00904596" w:rsidP="00013B71">
      <w:pPr>
        <w:spacing w:line="276" w:lineRule="auto"/>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παράρτημα </w:t>
      </w:r>
      <w:r>
        <w:rPr>
          <w:lang w:val="en-US"/>
        </w:rPr>
        <w:t>IV</w:t>
      </w:r>
      <w:r w:rsidRPr="00821852">
        <w:rPr>
          <w:lang w:val="el-GR"/>
        </w:rPr>
        <w:t xml:space="preserve"> </w:t>
      </w:r>
      <w:r w:rsidRPr="00C11E79">
        <w:rPr>
          <w:lang w:val="el-GR"/>
        </w:rPr>
        <w:t>στην παρούσα.</w:t>
      </w:r>
    </w:p>
    <w:bookmarkEnd w:id="43"/>
    <w:p w14:paraId="577264A6" w14:textId="77777777" w:rsidR="008338F0" w:rsidRPr="004A1DC5" w:rsidRDefault="003355E7" w:rsidP="0011327C">
      <w:pPr>
        <w:pStyle w:val="2"/>
        <w:numPr>
          <w:ilvl w:val="1"/>
          <w:numId w:val="33"/>
        </w:numPr>
        <w:spacing w:line="276" w:lineRule="auto"/>
        <w:rPr>
          <w:rFonts w:cs="Tahoma"/>
          <w:lang w:val="el-GR"/>
        </w:rPr>
      </w:pPr>
      <w:r w:rsidRPr="00D63725">
        <w:rPr>
          <w:rFonts w:cs="Tahoma"/>
          <w:lang w:val="el-GR"/>
        </w:rPr>
        <w:lastRenderedPageBreak/>
        <w:tab/>
      </w:r>
      <w:bookmarkStart w:id="48" w:name="_Toc118713224"/>
      <w:r w:rsidRPr="004A1DC5">
        <w:rPr>
          <w:rFonts w:cs="Tahoma"/>
          <w:lang w:val="el-GR"/>
        </w:rPr>
        <w:t xml:space="preserve">Δικαίωμα Συμμετοχής </w:t>
      </w:r>
      <w:r w:rsidR="003944F4" w:rsidRPr="004A1DC5">
        <w:rPr>
          <w:rFonts w:cs="Tahoma"/>
          <w:lang w:val="el-GR"/>
        </w:rPr>
        <w:t>–</w:t>
      </w:r>
      <w:r w:rsidRPr="004A1DC5">
        <w:rPr>
          <w:rFonts w:cs="Tahoma"/>
          <w:lang w:val="el-GR"/>
        </w:rPr>
        <w:t xml:space="preserve"> Κριτήρια Ποιοτικής Επιλογής</w:t>
      </w:r>
      <w:bookmarkEnd w:id="48"/>
    </w:p>
    <w:p w14:paraId="126C7A18" w14:textId="3000EA84" w:rsidR="008338F0" w:rsidRPr="00B967D5" w:rsidRDefault="003355E7" w:rsidP="0011327C">
      <w:pPr>
        <w:pStyle w:val="3"/>
        <w:numPr>
          <w:ilvl w:val="2"/>
          <w:numId w:val="33"/>
        </w:numPr>
        <w:spacing w:line="276" w:lineRule="auto"/>
        <w:rPr>
          <w:rFonts w:cs="Tahoma"/>
        </w:rPr>
      </w:pPr>
      <w:bookmarkStart w:id="49" w:name="_Ref496541397"/>
      <w:bookmarkStart w:id="50" w:name="_Toc118713225"/>
      <w:r w:rsidRPr="00B967D5">
        <w:rPr>
          <w:rFonts w:cs="Tahoma"/>
        </w:rPr>
        <w:t>Δικαιούμενοι συμμετοχής</w:t>
      </w:r>
      <w:bookmarkEnd w:id="49"/>
      <w:bookmarkEnd w:id="50"/>
      <w:r w:rsidRPr="00B967D5">
        <w:rPr>
          <w:rFonts w:cs="Tahoma"/>
        </w:rPr>
        <w:t xml:space="preserve"> </w:t>
      </w:r>
    </w:p>
    <w:p w14:paraId="6694A409" w14:textId="77777777" w:rsidR="008338F0" w:rsidRPr="00D63725" w:rsidRDefault="003355E7" w:rsidP="0011327C">
      <w:pPr>
        <w:spacing w:before="240" w:line="276" w:lineRule="auto"/>
        <w:rPr>
          <w:rFonts w:cs="Tahoma"/>
          <w:szCs w:val="22"/>
          <w:lang w:val="el-GR"/>
        </w:rPr>
      </w:pPr>
      <w:r w:rsidRPr="00D63725">
        <w:rPr>
          <w:rFonts w:cs="Tahoma"/>
          <w:b/>
          <w:bCs/>
          <w:szCs w:val="22"/>
          <w:lang w:val="el-GR"/>
        </w:rPr>
        <w:t>1.</w:t>
      </w:r>
      <w:r w:rsidRPr="00D63725">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w:t>
      </w:r>
      <w:r w:rsidR="003944F4" w:rsidRPr="00D63725">
        <w:rPr>
          <w:rFonts w:cs="Tahoma"/>
          <w:szCs w:val="22"/>
          <w:lang w:val="el-GR"/>
        </w:rPr>
        <w:t>ς</w:t>
      </w:r>
      <w:r w:rsidRPr="00D63725">
        <w:rPr>
          <w:rFonts w:cs="Tahoma"/>
          <w:szCs w:val="22"/>
          <w:lang w:val="el-GR"/>
        </w:rPr>
        <w:t xml:space="preserve"> οικονομικών φορέων, τα μέλη αυτών, που είναι εγκατεστημένα σε:</w:t>
      </w:r>
    </w:p>
    <w:p w14:paraId="6F65EBBF" w14:textId="77777777" w:rsidR="008338F0" w:rsidRPr="00D63725" w:rsidRDefault="003355E7" w:rsidP="0011327C">
      <w:pPr>
        <w:spacing w:line="276" w:lineRule="auto"/>
        <w:rPr>
          <w:rFonts w:cs="Tahoma"/>
          <w:szCs w:val="22"/>
          <w:lang w:val="el-GR"/>
        </w:rPr>
      </w:pPr>
      <w:r w:rsidRPr="00D63725">
        <w:rPr>
          <w:rFonts w:cs="Tahoma"/>
          <w:szCs w:val="22"/>
          <w:lang w:val="el-GR"/>
        </w:rPr>
        <w:t>α) κράτος-μέλος της Ένωσης,</w:t>
      </w:r>
    </w:p>
    <w:p w14:paraId="3411EF9B" w14:textId="77777777" w:rsidR="008338F0" w:rsidRPr="00D63725" w:rsidRDefault="003355E7" w:rsidP="0011327C">
      <w:pPr>
        <w:spacing w:line="276" w:lineRule="auto"/>
        <w:rPr>
          <w:rFonts w:cs="Tahoma"/>
          <w:szCs w:val="22"/>
          <w:lang w:val="el-GR"/>
        </w:rPr>
      </w:pPr>
      <w:r w:rsidRPr="00D63725">
        <w:rPr>
          <w:rFonts w:cs="Tahoma"/>
          <w:szCs w:val="22"/>
          <w:lang w:val="el-GR"/>
        </w:rPr>
        <w:t>β) κράτος-μέλος του Ευρωπαϊκού Οικονομικού Χώρου (Ε.Ο.Χ.),</w:t>
      </w:r>
    </w:p>
    <w:p w14:paraId="2F21D278" w14:textId="44B03FD0" w:rsidR="008338F0" w:rsidRPr="00D63725" w:rsidRDefault="003355E7" w:rsidP="0011327C">
      <w:pPr>
        <w:spacing w:line="276" w:lineRule="auto"/>
        <w:rPr>
          <w:rFonts w:cs="Tahoma"/>
          <w:szCs w:val="22"/>
          <w:lang w:val="el-GR"/>
        </w:rPr>
      </w:pPr>
      <w:r w:rsidRPr="00D63725">
        <w:rPr>
          <w:rFonts w:cs="Tahoma"/>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AC162A" w:rsidRPr="0011327C">
        <w:rPr>
          <w:rFonts w:cs="Tahoma"/>
          <w:szCs w:val="22"/>
          <w:lang w:val="el-GR"/>
        </w:rPr>
        <w:t>, 5, 6</w:t>
      </w:r>
      <w:r w:rsidRPr="00D63725">
        <w:rPr>
          <w:rFonts w:cs="Tahoma"/>
          <w:szCs w:val="22"/>
          <w:lang w:val="el-GR"/>
        </w:rPr>
        <w:t xml:space="preserve"> και </w:t>
      </w:r>
      <w:r w:rsidR="00AC162A" w:rsidRPr="0011327C">
        <w:rPr>
          <w:rFonts w:cs="Tahoma"/>
          <w:szCs w:val="22"/>
          <w:lang w:val="el-GR"/>
        </w:rPr>
        <w:t>7</w:t>
      </w:r>
      <w:r w:rsidR="00AC162A" w:rsidRPr="00D63725">
        <w:rPr>
          <w:rFonts w:cs="Tahoma"/>
          <w:szCs w:val="22"/>
          <w:lang w:val="el-GR"/>
        </w:rPr>
        <w:t xml:space="preserve"> </w:t>
      </w:r>
      <w:r w:rsidRPr="00D63725">
        <w:rPr>
          <w:rFonts w:cs="Tahoma"/>
          <w:szCs w:val="22"/>
          <w:lang w:val="el-GR"/>
        </w:rPr>
        <w:t xml:space="preserve">και τις γενικές σημειώσεις του σχετικού με την Ένωση Προσαρτήματος </w:t>
      </w:r>
      <w:r w:rsidRPr="00D63725">
        <w:rPr>
          <w:rFonts w:cs="Tahoma"/>
          <w:szCs w:val="22"/>
        </w:rPr>
        <w:t>I</w:t>
      </w:r>
      <w:r w:rsidRPr="00D63725">
        <w:rPr>
          <w:rFonts w:cs="Tahoma"/>
          <w:szCs w:val="22"/>
          <w:lang w:val="el-GR"/>
        </w:rPr>
        <w:t xml:space="preserve"> της ως άνω Συμφωνίας, καθώς και </w:t>
      </w:r>
    </w:p>
    <w:p w14:paraId="3F94122C" w14:textId="2ADB5F59" w:rsidR="008338F0" w:rsidRDefault="003355E7" w:rsidP="0011327C">
      <w:pPr>
        <w:spacing w:line="276" w:lineRule="auto"/>
        <w:rPr>
          <w:rFonts w:cs="Tahoma"/>
          <w:szCs w:val="22"/>
          <w:lang w:val="el-GR"/>
        </w:rPr>
      </w:pPr>
      <w:r w:rsidRPr="00D63725">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CE59FEA" w14:textId="3A0756D3" w:rsidR="00AC162A" w:rsidRPr="00D63725" w:rsidRDefault="00AC162A" w:rsidP="0011327C">
      <w:pPr>
        <w:spacing w:line="276" w:lineRule="auto"/>
        <w:rPr>
          <w:rFonts w:cs="Tahoma"/>
          <w:b/>
          <w:bCs/>
          <w:szCs w:val="22"/>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2F36F00A" w14:textId="77777777" w:rsidR="00AC162A" w:rsidRDefault="003355E7" w:rsidP="0011327C">
      <w:pPr>
        <w:spacing w:line="276" w:lineRule="auto"/>
        <w:rPr>
          <w:i/>
          <w:iCs/>
          <w:color w:val="5B9BD5"/>
          <w:lang w:val="el-GR"/>
        </w:rPr>
      </w:pPr>
      <w:r w:rsidRPr="00D63725">
        <w:rPr>
          <w:rFonts w:cs="Tahoma"/>
          <w:b/>
          <w:bCs/>
          <w:szCs w:val="22"/>
          <w:lang w:val="el-GR"/>
        </w:rPr>
        <w:t>2.</w:t>
      </w:r>
      <w:r w:rsidRPr="00D63725">
        <w:rPr>
          <w:rFonts w:cs="Tahoma"/>
          <w:szCs w:val="22"/>
          <w:lang w:val="el-GR"/>
        </w:rPr>
        <w:t xml:space="preserve"> </w:t>
      </w:r>
      <w:r w:rsidR="00AC162A" w:rsidRPr="00CD3B0E">
        <w:rPr>
          <w:lang w:val="el-GR"/>
        </w:rPr>
        <w:t>Οικονομικός φορέας συμμετέχει είτε μεμονωμένα είτε ως μέλος ένωσης.</w:t>
      </w:r>
      <w:r w:rsidR="00AC162A" w:rsidRPr="0011327C">
        <w:rPr>
          <w:lang w:val="el-GR"/>
        </w:rPr>
        <w:t xml:space="preserve"> </w:t>
      </w:r>
      <w:r w:rsidRPr="00D63725">
        <w:rPr>
          <w:rFonts w:cs="Tahoma"/>
          <w:szCs w:val="22"/>
          <w:lang w:val="el-GR"/>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D523A" w:rsidRPr="00D63725">
        <w:rPr>
          <w:rFonts w:cs="Tahoma"/>
          <w:iCs/>
          <w:szCs w:val="22"/>
          <w:lang w:val="el-GR"/>
        </w:rPr>
        <w:t>.</w:t>
      </w:r>
      <w:r w:rsidR="00AC162A" w:rsidRPr="0011327C">
        <w:rPr>
          <w:rFonts w:cs="Tahoma"/>
          <w:iCs/>
          <w:szCs w:val="22"/>
          <w:lang w:val="el-GR"/>
        </w:rPr>
        <w:t xml:space="preserve"> </w:t>
      </w:r>
      <w:r w:rsidR="00AC162A" w:rsidRPr="00CD3B0E">
        <w:rPr>
          <w:lang w:val="el-GR"/>
        </w:rPr>
        <w:t>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7C77F760" w14:textId="77777777" w:rsidR="008338F0" w:rsidRPr="00D63725" w:rsidRDefault="003355E7" w:rsidP="0011327C">
      <w:pPr>
        <w:spacing w:line="276" w:lineRule="auto"/>
        <w:rPr>
          <w:rFonts w:cs="Tahoma"/>
          <w:iCs/>
          <w:szCs w:val="22"/>
          <w:lang w:val="el-GR"/>
        </w:rPr>
      </w:pPr>
      <w:r w:rsidRPr="00D63725">
        <w:rPr>
          <w:rFonts w:cs="Tahoma"/>
          <w:b/>
          <w:bCs/>
          <w:szCs w:val="22"/>
          <w:lang w:val="el-GR"/>
        </w:rPr>
        <w:t>3.</w:t>
      </w:r>
      <w:r w:rsidRPr="00D63725">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D63725">
        <w:rPr>
          <w:rStyle w:val="FootnoteReference2"/>
          <w:rFonts w:cs="Tahoma"/>
          <w:szCs w:val="22"/>
          <w:lang w:val="el-GR"/>
        </w:rPr>
        <w:t xml:space="preserve"> </w:t>
      </w:r>
    </w:p>
    <w:p w14:paraId="215A1CE1" w14:textId="77777777" w:rsidR="0099675B" w:rsidRPr="00D63725" w:rsidRDefault="0099675B" w:rsidP="0011327C">
      <w:pPr>
        <w:pStyle w:val="af6"/>
        <w:spacing w:line="276" w:lineRule="auto"/>
        <w:rPr>
          <w:rFonts w:cs="Tahoma"/>
          <w:szCs w:val="22"/>
          <w:lang w:val="el-GR"/>
        </w:rPr>
      </w:pPr>
    </w:p>
    <w:p w14:paraId="1912B916" w14:textId="0CFEEA08" w:rsidR="008338F0" w:rsidRPr="00D63725" w:rsidRDefault="003355E7" w:rsidP="0011327C">
      <w:pPr>
        <w:pStyle w:val="3"/>
        <w:numPr>
          <w:ilvl w:val="2"/>
          <w:numId w:val="149"/>
        </w:numPr>
        <w:spacing w:line="276" w:lineRule="auto"/>
        <w:rPr>
          <w:rFonts w:cs="Tahoma"/>
        </w:rPr>
      </w:pPr>
      <w:bookmarkStart w:id="51" w:name="_Ref496542081"/>
      <w:bookmarkStart w:id="52" w:name="_Toc118713226"/>
      <w:r w:rsidRPr="00D63725">
        <w:rPr>
          <w:rFonts w:cs="Tahoma"/>
        </w:rPr>
        <w:t>Εγγύηση συμμετοχής</w:t>
      </w:r>
      <w:bookmarkEnd w:id="51"/>
      <w:bookmarkEnd w:id="52"/>
    </w:p>
    <w:p w14:paraId="7E533032" w14:textId="0AEEB8DF" w:rsidR="008338F0" w:rsidRPr="00D63725" w:rsidRDefault="003355E7" w:rsidP="0011327C">
      <w:pPr>
        <w:pStyle w:val="aff"/>
        <w:tabs>
          <w:tab w:val="left" w:pos="0"/>
          <w:tab w:val="left" w:pos="1134"/>
        </w:tabs>
        <w:spacing w:before="240" w:line="276" w:lineRule="auto"/>
        <w:ind w:left="0"/>
        <w:rPr>
          <w:rFonts w:cs="Tahoma"/>
          <w:iCs/>
          <w:szCs w:val="22"/>
          <w:lang w:val="el-GR"/>
        </w:rPr>
      </w:pPr>
      <w:r w:rsidRPr="00D63725">
        <w:rPr>
          <w:rStyle w:val="Heading4Char"/>
          <w:rFonts w:ascii="Tahoma" w:eastAsia="SimSun" w:hAnsi="Tahoma" w:cs="Tahoma"/>
          <w:sz w:val="22"/>
          <w:szCs w:val="22"/>
          <w:lang w:val="el-GR"/>
        </w:rPr>
        <w:t>2.2.2.1.</w:t>
      </w:r>
      <w:r w:rsidRPr="00D63725">
        <w:rPr>
          <w:rFonts w:cs="Tahoma"/>
          <w:b/>
          <w:bCs/>
          <w:szCs w:val="22"/>
          <w:lang w:val="el-GR"/>
        </w:rPr>
        <w:t xml:space="preserve"> </w:t>
      </w:r>
      <w:r w:rsidRPr="00D63725">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63725">
        <w:rPr>
          <w:rFonts w:cs="Tahoma"/>
          <w:szCs w:val="22"/>
          <w:lang w:val="el-GR"/>
        </w:rPr>
        <w:t xml:space="preserve"> </w:t>
      </w:r>
      <w:r w:rsidRPr="00D63725">
        <w:rPr>
          <w:rFonts w:cs="Tahoma"/>
          <w:szCs w:val="22"/>
          <w:lang w:val="el-GR"/>
        </w:rPr>
        <w:t>εγγυητική επιστολή συμμετοχής,</w:t>
      </w:r>
      <w:r w:rsidR="00C960CF" w:rsidRPr="00D63725">
        <w:rPr>
          <w:rFonts w:cs="Tahoma"/>
          <w:szCs w:val="22"/>
          <w:lang w:val="el-GR"/>
        </w:rPr>
        <w:t xml:space="preserve"> σύμφωνα με το </w:t>
      </w:r>
      <w:r w:rsidR="00CA543A" w:rsidRPr="00D63725">
        <w:rPr>
          <w:rFonts w:cs="Tahoma"/>
          <w:szCs w:val="22"/>
          <w:lang w:val="el-GR"/>
        </w:rPr>
        <w:t xml:space="preserve">αντίστοιχο </w:t>
      </w:r>
      <w:r w:rsidR="00C960CF" w:rsidRPr="00D63725">
        <w:rPr>
          <w:rFonts w:cs="Tahoma"/>
          <w:szCs w:val="22"/>
          <w:lang w:val="el-GR"/>
        </w:rPr>
        <w:t xml:space="preserve">υπόδειγμα </w:t>
      </w:r>
      <w:r w:rsidR="00CA543A" w:rsidRPr="00D63725">
        <w:rPr>
          <w:rFonts w:cs="Tahoma"/>
          <w:szCs w:val="22"/>
          <w:lang w:val="el-GR"/>
        </w:rPr>
        <w:t>στο</w:t>
      </w:r>
      <w:r w:rsidR="00C960CF" w:rsidRPr="00D63725">
        <w:rPr>
          <w:rFonts w:cs="Tahoma"/>
          <w:szCs w:val="22"/>
          <w:lang w:val="el-GR"/>
        </w:rPr>
        <w:t xml:space="preserve"> </w:t>
      </w:r>
      <w:r w:rsidR="00CA543A" w:rsidRPr="00D63725">
        <w:rPr>
          <w:rFonts w:cs="Tahoma"/>
          <w:szCs w:val="22"/>
          <w:lang w:val="el-GR"/>
        </w:rPr>
        <w:t>«</w:t>
      </w:r>
      <w:r w:rsidR="00454D79">
        <w:rPr>
          <w:rFonts w:cs="Tahoma"/>
          <w:szCs w:val="22"/>
          <w:lang w:val="el-GR"/>
        </w:rPr>
        <w:fldChar w:fldCharType="begin"/>
      </w:r>
      <w:r w:rsidR="00454D79">
        <w:rPr>
          <w:rFonts w:cs="Tahoma"/>
          <w:szCs w:val="22"/>
          <w:lang w:val="el-GR"/>
        </w:rPr>
        <w:instrText xml:space="preserve"> REF _Ref118474779 \h </w:instrText>
      </w:r>
      <w:r w:rsidR="00454D79">
        <w:rPr>
          <w:rFonts w:cs="Tahoma"/>
          <w:szCs w:val="22"/>
          <w:lang w:val="el-GR"/>
        </w:rPr>
      </w:r>
      <w:r w:rsidR="00454D79">
        <w:rPr>
          <w:rFonts w:cs="Tahoma"/>
          <w:szCs w:val="22"/>
          <w:lang w:val="el-GR"/>
        </w:rPr>
        <w:fldChar w:fldCharType="separate"/>
      </w:r>
      <w:r w:rsidR="00381CFC" w:rsidRPr="00D63725">
        <w:rPr>
          <w:rFonts w:cs="Tahoma"/>
          <w:lang w:val="el-GR"/>
        </w:rPr>
        <w:t xml:space="preserve">ΠΑΡΑΡΤΗΜΑ </w:t>
      </w:r>
      <w:r w:rsidR="00381CFC" w:rsidRPr="00D63725">
        <w:rPr>
          <w:rFonts w:cs="Tahoma"/>
        </w:rPr>
        <w:t>VII</w:t>
      </w:r>
      <w:r w:rsidR="00381CFC">
        <w:rPr>
          <w:rFonts w:cs="Tahoma"/>
          <w:lang w:val="el-GR"/>
        </w:rPr>
        <w:t>Ι</w:t>
      </w:r>
      <w:r w:rsidR="00381CFC" w:rsidRPr="00D63725">
        <w:rPr>
          <w:rFonts w:cs="Tahoma"/>
          <w:lang w:val="el-GR"/>
        </w:rPr>
        <w:t xml:space="preserve"> – Υποδείγματα Εγγυητικών Επιστολών</w:t>
      </w:r>
      <w:r w:rsidR="00454D79">
        <w:rPr>
          <w:rFonts w:cs="Tahoma"/>
          <w:szCs w:val="22"/>
          <w:lang w:val="el-GR"/>
        </w:rPr>
        <w:fldChar w:fldCharType="end"/>
      </w:r>
      <w:r w:rsidR="00CA543A" w:rsidRPr="00D63725">
        <w:rPr>
          <w:rFonts w:cs="Tahoma"/>
          <w:szCs w:val="22"/>
          <w:lang w:val="el-GR"/>
        </w:rPr>
        <w:t>»</w:t>
      </w:r>
      <w:r w:rsidR="00E1337D" w:rsidRPr="00D63725">
        <w:rPr>
          <w:rFonts w:cs="Tahoma"/>
          <w:szCs w:val="22"/>
          <w:lang w:val="el-GR"/>
        </w:rPr>
        <w:t xml:space="preserve"> </w:t>
      </w:r>
      <w:r w:rsidR="00C960CF" w:rsidRPr="00D63725">
        <w:rPr>
          <w:rFonts w:cs="Tahoma"/>
          <w:szCs w:val="22"/>
          <w:lang w:val="el-GR"/>
        </w:rPr>
        <w:t>της παρούσας</w:t>
      </w:r>
      <w:r w:rsidRPr="00D63725">
        <w:rPr>
          <w:rFonts w:cs="Tahoma"/>
          <w:szCs w:val="22"/>
          <w:lang w:val="el-GR"/>
        </w:rPr>
        <w:t>.</w:t>
      </w:r>
    </w:p>
    <w:p w14:paraId="586CD8A3" w14:textId="77777777" w:rsidR="00C32F1E" w:rsidRPr="00D63725" w:rsidRDefault="00C32F1E" w:rsidP="0011327C">
      <w:pPr>
        <w:pStyle w:val="aff"/>
        <w:tabs>
          <w:tab w:val="left" w:pos="0"/>
          <w:tab w:val="left" w:pos="1134"/>
        </w:tabs>
        <w:spacing w:before="240" w:line="276" w:lineRule="auto"/>
        <w:ind w:left="0"/>
        <w:rPr>
          <w:rFonts w:cs="Tahoma"/>
          <w:iCs/>
          <w:szCs w:val="22"/>
          <w:lang w:val="el-GR"/>
        </w:rPr>
      </w:pPr>
    </w:p>
    <w:p w14:paraId="62BFC366" w14:textId="3ECC35BD" w:rsidR="00DF0C2D" w:rsidRPr="00D63725" w:rsidRDefault="00FD51C9" w:rsidP="0091213C">
      <w:pPr>
        <w:pStyle w:val="aff"/>
        <w:tabs>
          <w:tab w:val="left" w:pos="0"/>
          <w:tab w:val="left" w:pos="1134"/>
        </w:tabs>
        <w:spacing w:before="240" w:line="276" w:lineRule="auto"/>
        <w:ind w:left="0"/>
        <w:rPr>
          <w:rFonts w:cs="Tahoma"/>
          <w:szCs w:val="22"/>
          <w:lang w:val="el-GR"/>
        </w:rPr>
      </w:pPr>
      <w:r w:rsidRPr="00D63725">
        <w:rPr>
          <w:rFonts w:cs="Tahoma"/>
          <w:szCs w:val="22"/>
          <w:lang w:val="el-GR"/>
        </w:rPr>
        <w:t xml:space="preserve">Το ποσό της εγγυητικής επιστολής θα πρέπει να καλύπτει σε ευρώ (€) ποσοστό </w:t>
      </w:r>
      <w:r w:rsidRPr="00D63725">
        <w:rPr>
          <w:rFonts w:cs="Tahoma"/>
          <w:b/>
          <w:szCs w:val="22"/>
          <w:lang w:val="el-GR"/>
        </w:rPr>
        <w:t>2%</w:t>
      </w:r>
      <w:r w:rsidRPr="00D63725">
        <w:rPr>
          <w:rFonts w:cs="Tahoma"/>
          <w:szCs w:val="22"/>
          <w:lang w:val="el-GR"/>
        </w:rPr>
        <w:t xml:space="preserve"> του προϋπολογισμού </w:t>
      </w:r>
      <w:r w:rsidR="0091213C">
        <w:rPr>
          <w:rFonts w:cs="Tahoma"/>
          <w:szCs w:val="22"/>
          <w:lang w:val="el-GR"/>
        </w:rPr>
        <w:t xml:space="preserve">της παρούσας σύμβασης </w:t>
      </w:r>
      <w:r w:rsidRPr="00D63725">
        <w:rPr>
          <w:rFonts w:cs="Tahoma"/>
          <w:szCs w:val="22"/>
          <w:lang w:val="el-GR"/>
        </w:rPr>
        <w:t xml:space="preserve">(μη συμπεριλαμβανομένου ΦΠΑ), ήτοι </w:t>
      </w:r>
      <w:r w:rsidR="007D4666">
        <w:rPr>
          <w:rFonts w:cs="Tahoma"/>
          <w:b/>
          <w:szCs w:val="22"/>
          <w:lang w:val="el-GR"/>
        </w:rPr>
        <w:t>διακ</w:t>
      </w:r>
      <w:r w:rsidR="00815ECC">
        <w:rPr>
          <w:rFonts w:cs="Tahoma"/>
          <w:b/>
          <w:szCs w:val="22"/>
          <w:lang w:val="el-GR"/>
        </w:rPr>
        <w:t xml:space="preserve">όσιες σαράντα </w:t>
      </w:r>
      <w:r w:rsidRPr="00D63725">
        <w:rPr>
          <w:rFonts w:cs="Tahoma"/>
          <w:b/>
          <w:szCs w:val="22"/>
          <w:lang w:val="el-GR"/>
        </w:rPr>
        <w:t xml:space="preserve">μία </w:t>
      </w:r>
      <w:r w:rsidR="007C663E" w:rsidRPr="00D63725">
        <w:rPr>
          <w:rFonts w:cs="Tahoma"/>
          <w:b/>
          <w:szCs w:val="22"/>
          <w:lang w:val="el-GR"/>
        </w:rPr>
        <w:t>χιλιάδες</w:t>
      </w:r>
      <w:r w:rsidRPr="00D63725">
        <w:rPr>
          <w:rFonts w:cs="Tahoma"/>
          <w:b/>
          <w:szCs w:val="22"/>
          <w:lang w:val="el-GR"/>
        </w:rPr>
        <w:t xml:space="preserve"> </w:t>
      </w:r>
      <w:r w:rsidR="00815ECC">
        <w:rPr>
          <w:rFonts w:cs="Tahoma"/>
          <w:b/>
          <w:szCs w:val="22"/>
          <w:lang w:val="el-GR"/>
        </w:rPr>
        <w:t>εννιακόσια είκοσι</w:t>
      </w:r>
      <w:r w:rsidRPr="00D63725">
        <w:rPr>
          <w:rFonts w:cs="Tahoma"/>
          <w:b/>
          <w:szCs w:val="22"/>
          <w:lang w:val="el-GR"/>
        </w:rPr>
        <w:t xml:space="preserve"> ευρώ (</w:t>
      </w:r>
      <w:r w:rsidR="007D4666" w:rsidRPr="007D4666">
        <w:rPr>
          <w:rFonts w:cs="Tahoma"/>
          <w:b/>
          <w:bCs/>
          <w:color w:val="000000"/>
          <w:szCs w:val="22"/>
          <w:lang w:val="el-GR" w:eastAsia="el-GR"/>
        </w:rPr>
        <w:t>241.920,00</w:t>
      </w:r>
      <w:r w:rsidRPr="00D63725">
        <w:rPr>
          <w:rFonts w:cs="Tahoma"/>
          <w:b/>
          <w:szCs w:val="22"/>
          <w:lang w:val="el-GR"/>
        </w:rPr>
        <w:t>€)</w:t>
      </w:r>
      <w:r w:rsidRPr="00D63725">
        <w:rPr>
          <w:rFonts w:cs="Tahoma"/>
          <w:szCs w:val="22"/>
          <w:lang w:val="el-GR"/>
        </w:rPr>
        <w:t>.</w:t>
      </w:r>
    </w:p>
    <w:p w14:paraId="71B80641" w14:textId="77777777" w:rsidR="008338F0" w:rsidRPr="00D63725" w:rsidRDefault="003355E7" w:rsidP="0011327C">
      <w:pPr>
        <w:spacing w:line="276" w:lineRule="auto"/>
        <w:rPr>
          <w:rFonts w:cs="Tahoma"/>
          <w:bCs/>
          <w:szCs w:val="22"/>
          <w:lang w:val="el-GR"/>
        </w:rPr>
      </w:pPr>
      <w:r w:rsidRPr="00D63725">
        <w:rPr>
          <w:rFonts w:cs="Tahoma"/>
          <w:szCs w:val="22"/>
          <w:lang w:val="el-GR"/>
        </w:rPr>
        <w:lastRenderedPageBreak/>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BD4E286" w14:textId="710AAF04" w:rsidR="008338F0" w:rsidRDefault="003355E7" w:rsidP="0011327C">
      <w:pPr>
        <w:spacing w:line="276" w:lineRule="auto"/>
        <w:rPr>
          <w:rFonts w:cs="Tahoma"/>
          <w:bCs/>
          <w:szCs w:val="22"/>
          <w:lang w:val="el-GR"/>
        </w:rPr>
      </w:pPr>
      <w:r w:rsidRPr="00D63725">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D63725">
        <w:rPr>
          <w:rFonts w:cs="Tahoma"/>
          <w:bCs/>
          <w:szCs w:val="22"/>
          <w:lang w:val="el-GR"/>
        </w:rPr>
        <w:t xml:space="preserve">της παρ. </w:t>
      </w:r>
      <w:r w:rsidR="00FB3460" w:rsidRPr="0011327C">
        <w:rPr>
          <w:rFonts w:cs="Tahoma"/>
          <w:color w:val="1F4E79" w:themeColor="accent1" w:themeShade="80"/>
        </w:rPr>
        <w:fldChar w:fldCharType="begin"/>
      </w:r>
      <w:r w:rsidR="00FB3460" w:rsidRPr="0011327C">
        <w:rPr>
          <w:rFonts w:cs="Tahoma"/>
          <w:color w:val="1F4E79" w:themeColor="accent1" w:themeShade="80"/>
          <w:lang w:val="el-GR"/>
        </w:rPr>
        <w:instrText xml:space="preserve"> </w:instrText>
      </w:r>
      <w:r w:rsidR="00FB3460" w:rsidRPr="0011327C">
        <w:rPr>
          <w:rFonts w:cs="Tahoma"/>
          <w:color w:val="1F4E79" w:themeColor="accent1" w:themeShade="80"/>
        </w:rPr>
        <w:instrText>REF</w:instrText>
      </w:r>
      <w:r w:rsidR="00FB3460" w:rsidRPr="0011327C">
        <w:rPr>
          <w:rFonts w:cs="Tahoma"/>
          <w:color w:val="1F4E79" w:themeColor="accent1" w:themeShade="80"/>
          <w:lang w:val="el-GR"/>
        </w:rPr>
        <w:instrText xml:space="preserve"> _</w:instrText>
      </w:r>
      <w:r w:rsidR="00FB3460" w:rsidRPr="0011327C">
        <w:rPr>
          <w:rFonts w:cs="Tahoma"/>
          <w:color w:val="1F4E79" w:themeColor="accent1" w:themeShade="80"/>
        </w:rPr>
        <w:instrText>Ref</w:instrText>
      </w:r>
      <w:r w:rsidR="00FB3460" w:rsidRPr="0011327C">
        <w:rPr>
          <w:rFonts w:cs="Tahoma"/>
          <w:color w:val="1F4E79" w:themeColor="accent1" w:themeShade="80"/>
          <w:lang w:val="el-GR"/>
        </w:rPr>
        <w:instrText>496542431 \</w:instrText>
      </w:r>
      <w:r w:rsidR="00FB3460" w:rsidRPr="0011327C">
        <w:rPr>
          <w:rFonts w:cs="Tahoma"/>
          <w:color w:val="1F4E79" w:themeColor="accent1" w:themeShade="80"/>
        </w:rPr>
        <w:instrText>r</w:instrText>
      </w:r>
      <w:r w:rsidR="00FB3460" w:rsidRPr="0011327C">
        <w:rPr>
          <w:rFonts w:cs="Tahoma"/>
          <w:color w:val="1F4E79" w:themeColor="accent1" w:themeShade="80"/>
          <w:lang w:val="el-GR"/>
        </w:rPr>
        <w:instrText xml:space="preserve"> \</w:instrText>
      </w:r>
      <w:r w:rsidR="00FB3460" w:rsidRPr="0011327C">
        <w:rPr>
          <w:rFonts w:cs="Tahoma"/>
          <w:color w:val="1F4E79" w:themeColor="accent1" w:themeShade="80"/>
        </w:rPr>
        <w:instrText>h</w:instrText>
      </w:r>
      <w:r w:rsidR="00FB3460" w:rsidRPr="0011327C">
        <w:rPr>
          <w:rFonts w:cs="Tahoma"/>
          <w:color w:val="1F4E79" w:themeColor="accent1" w:themeShade="80"/>
          <w:lang w:val="el-GR"/>
        </w:rPr>
        <w:instrText xml:space="preserve">  \* </w:instrText>
      </w:r>
      <w:r w:rsidR="00FB3460" w:rsidRPr="0011327C">
        <w:rPr>
          <w:rFonts w:cs="Tahoma"/>
          <w:color w:val="1F4E79" w:themeColor="accent1" w:themeShade="80"/>
        </w:rPr>
        <w:instrText>MERGEFORMAT</w:instrText>
      </w:r>
      <w:r w:rsidR="00FB3460" w:rsidRPr="0011327C">
        <w:rPr>
          <w:rFonts w:cs="Tahoma"/>
          <w:color w:val="1F4E79" w:themeColor="accent1" w:themeShade="80"/>
          <w:lang w:val="el-GR"/>
        </w:rPr>
        <w:instrText xml:space="preserve"> </w:instrText>
      </w:r>
      <w:r w:rsidR="00FB3460" w:rsidRPr="0011327C">
        <w:rPr>
          <w:rFonts w:cs="Tahoma"/>
          <w:color w:val="1F4E79" w:themeColor="accent1" w:themeShade="80"/>
        </w:rPr>
      </w:r>
      <w:r w:rsidR="00FB3460" w:rsidRPr="0011327C">
        <w:rPr>
          <w:rFonts w:cs="Tahoma"/>
          <w:color w:val="1F4E79" w:themeColor="accent1" w:themeShade="80"/>
        </w:rPr>
        <w:fldChar w:fldCharType="separate"/>
      </w:r>
      <w:r w:rsidR="00381CFC" w:rsidRPr="00381CFC">
        <w:rPr>
          <w:rFonts w:cs="Tahoma"/>
          <w:bCs/>
          <w:color w:val="1F4E79" w:themeColor="accent1" w:themeShade="80"/>
          <w:szCs w:val="22"/>
          <w:lang w:val="el-GR"/>
        </w:rPr>
        <w:t>2.4.5</w:t>
      </w:r>
      <w:r w:rsidR="00FB3460" w:rsidRPr="0011327C">
        <w:rPr>
          <w:rFonts w:cs="Tahoma"/>
          <w:color w:val="1F4E79" w:themeColor="accent1" w:themeShade="80"/>
        </w:rPr>
        <w:fldChar w:fldCharType="end"/>
      </w:r>
      <w:r w:rsidRPr="00D63725">
        <w:rPr>
          <w:rFonts w:cs="Tahoma"/>
          <w:bCs/>
          <w:szCs w:val="22"/>
          <w:lang w:val="el-GR"/>
        </w:rPr>
        <w:t xml:space="preserve"> </w:t>
      </w:r>
      <w:r w:rsidR="00C960CF" w:rsidRPr="00D63725">
        <w:rPr>
          <w:rFonts w:cs="Tahoma"/>
          <w:bCs/>
          <w:szCs w:val="22"/>
          <w:lang w:val="el-GR"/>
        </w:rPr>
        <w:t xml:space="preserve">«Χρόνος Ισχύος των Προσφορών» </w:t>
      </w:r>
      <w:r w:rsidRPr="00D63725">
        <w:rPr>
          <w:rFonts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715A663D" w14:textId="2788C71F" w:rsidR="00F42116" w:rsidRPr="00C229F3" w:rsidRDefault="00F42116" w:rsidP="0011327C">
      <w:pPr>
        <w:spacing w:line="276" w:lineRule="auto"/>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11327C">
        <w:rPr>
          <w:bCs/>
          <w:color w:val="1F4E79" w:themeColor="accent1" w:themeShade="80"/>
          <w:lang w:val="el-GR"/>
        </w:rPr>
        <w:fldChar w:fldCharType="begin"/>
      </w:r>
      <w:r w:rsidRPr="0011327C">
        <w:rPr>
          <w:bCs/>
          <w:color w:val="1F4E79" w:themeColor="accent1" w:themeShade="80"/>
          <w:lang w:val="el-GR"/>
        </w:rPr>
        <w:instrText xml:space="preserve"> REF _Ref496542534 \r \h </w:instrText>
      </w:r>
      <w:r w:rsidR="00606074">
        <w:rPr>
          <w:bCs/>
          <w:color w:val="1F4E79" w:themeColor="accent1" w:themeShade="80"/>
          <w:lang w:val="el-GR"/>
        </w:rPr>
        <w:instrText xml:space="preserve"> \* MERGEFORMAT </w:instrText>
      </w:r>
      <w:r w:rsidRPr="0011327C">
        <w:rPr>
          <w:bCs/>
          <w:color w:val="1F4E79" w:themeColor="accent1" w:themeShade="80"/>
          <w:lang w:val="el-GR"/>
        </w:rPr>
      </w:r>
      <w:r w:rsidRPr="0011327C">
        <w:rPr>
          <w:bCs/>
          <w:color w:val="1F4E79" w:themeColor="accent1" w:themeShade="80"/>
          <w:lang w:val="el-GR"/>
        </w:rPr>
        <w:fldChar w:fldCharType="separate"/>
      </w:r>
      <w:r w:rsidR="00381CFC">
        <w:rPr>
          <w:bCs/>
          <w:color w:val="1F4E79" w:themeColor="accent1" w:themeShade="80"/>
          <w:lang w:val="el-GR"/>
        </w:rPr>
        <w:t>3.1</w:t>
      </w:r>
      <w:r w:rsidRPr="0011327C">
        <w:rPr>
          <w:bCs/>
          <w:color w:val="1F4E79" w:themeColor="accent1" w:themeShade="80"/>
          <w:lang w:val="el-GR"/>
        </w:rPr>
        <w:fldChar w:fldCharType="end"/>
      </w:r>
      <w:r w:rsidRPr="0011327C">
        <w:rPr>
          <w:bCs/>
          <w:color w:val="1F4E79" w:themeColor="accent1" w:themeShade="80"/>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481B0E24" w14:textId="77777777" w:rsidR="00F42116" w:rsidRPr="00D63725" w:rsidRDefault="00F42116" w:rsidP="0011327C">
      <w:pPr>
        <w:spacing w:line="276" w:lineRule="auto"/>
        <w:rPr>
          <w:rFonts w:cs="Tahoma"/>
          <w:b/>
          <w:bCs/>
          <w:szCs w:val="22"/>
          <w:lang w:val="el-GR"/>
        </w:rPr>
      </w:pPr>
    </w:p>
    <w:p w14:paraId="710312B5" w14:textId="77777777" w:rsidR="008338F0" w:rsidRPr="00D63725" w:rsidRDefault="003355E7" w:rsidP="0011327C">
      <w:pPr>
        <w:pStyle w:val="aff"/>
        <w:tabs>
          <w:tab w:val="left" w:pos="0"/>
          <w:tab w:val="left" w:pos="1134"/>
        </w:tabs>
        <w:spacing w:before="240" w:line="276" w:lineRule="auto"/>
        <w:ind w:left="0"/>
        <w:rPr>
          <w:rFonts w:cs="Tahoma"/>
          <w:szCs w:val="22"/>
          <w:lang w:val="el-GR"/>
        </w:rPr>
      </w:pPr>
      <w:r w:rsidRPr="00D63725">
        <w:rPr>
          <w:rStyle w:val="Heading4Char"/>
          <w:rFonts w:ascii="Tahoma" w:eastAsia="SimSun" w:hAnsi="Tahoma" w:cs="Tahoma"/>
          <w:sz w:val="22"/>
          <w:szCs w:val="22"/>
          <w:lang w:val="el-GR"/>
        </w:rPr>
        <w:t>2.2.2.2.</w:t>
      </w:r>
      <w:r w:rsidRPr="00D63725">
        <w:rPr>
          <w:rFonts w:cs="Tahoma"/>
          <w:b/>
          <w:szCs w:val="22"/>
          <w:lang w:val="el-GR"/>
        </w:rPr>
        <w:t xml:space="preserve"> </w:t>
      </w:r>
      <w:r w:rsidRPr="00D63725">
        <w:rPr>
          <w:rFonts w:cs="Tahoma"/>
          <w:szCs w:val="22"/>
          <w:lang w:val="el-GR"/>
        </w:rPr>
        <w:t xml:space="preserve">Η εγγύηση συμμετοχής επιστρέφεται στον ανάδοχο με την προσκόμιση της εγγύησης καλής εκτέλεσης. </w:t>
      </w:r>
    </w:p>
    <w:p w14:paraId="1DF19667" w14:textId="520C2C04" w:rsidR="008338F0" w:rsidRPr="00D63725" w:rsidRDefault="003355E7" w:rsidP="0011327C">
      <w:pPr>
        <w:spacing w:line="276" w:lineRule="auto"/>
        <w:rPr>
          <w:rFonts w:cs="Tahoma"/>
          <w:szCs w:val="22"/>
          <w:lang w:val="el-GR"/>
        </w:rPr>
      </w:pPr>
      <w:r w:rsidRPr="00D63725">
        <w:rPr>
          <w:rFonts w:cs="Tahoma"/>
          <w:szCs w:val="22"/>
          <w:lang w:val="el-GR"/>
        </w:rPr>
        <w:t>Η εγγύηση συμμετοχής επιστρέφεται στους λοιπούς προσφέροντες</w:t>
      </w:r>
      <w:r w:rsidR="00E87EA9" w:rsidRPr="00D63725">
        <w:rPr>
          <w:rFonts w:cs="Tahoma"/>
          <w:szCs w:val="22"/>
          <w:lang w:val="el-GR"/>
        </w:rPr>
        <w:t xml:space="preserve"> σύμφωνα με τα ειδικότερα οριζόμενα </w:t>
      </w:r>
      <w:r w:rsidR="00E87EA9" w:rsidRPr="00D63725">
        <w:rPr>
          <w:rFonts w:cs="Tahoma"/>
          <w:bCs/>
          <w:szCs w:val="22"/>
          <w:lang w:val="el-GR"/>
        </w:rPr>
        <w:t>στ</w:t>
      </w:r>
      <w:r w:rsidR="00F42116">
        <w:rPr>
          <w:rFonts w:cs="Tahoma"/>
          <w:bCs/>
          <w:szCs w:val="22"/>
          <w:lang w:val="el-GR"/>
        </w:rPr>
        <w:t>ην παρ. 3 του</w:t>
      </w:r>
      <w:r w:rsidR="00E87EA9" w:rsidRPr="00D63725">
        <w:rPr>
          <w:rFonts w:cs="Tahoma"/>
          <w:bCs/>
          <w:szCs w:val="22"/>
          <w:lang w:val="el-GR"/>
        </w:rPr>
        <w:t xml:space="preserve"> άρθρο</w:t>
      </w:r>
      <w:r w:rsidR="00F42116">
        <w:rPr>
          <w:rFonts w:cs="Tahoma"/>
          <w:bCs/>
          <w:szCs w:val="22"/>
          <w:lang w:val="el-GR"/>
        </w:rPr>
        <w:t>υ</w:t>
      </w:r>
      <w:r w:rsidR="00E87EA9" w:rsidRPr="00D63725">
        <w:rPr>
          <w:rFonts w:cs="Tahoma"/>
          <w:bCs/>
          <w:szCs w:val="22"/>
          <w:lang w:val="el-GR"/>
        </w:rPr>
        <w:t xml:space="preserve"> 72 του ν. 4412/2016</w:t>
      </w:r>
      <w:r w:rsidR="00E87EA9" w:rsidRPr="00D63725">
        <w:rPr>
          <w:rFonts w:cs="Tahoma"/>
          <w:szCs w:val="22"/>
          <w:lang w:val="el-GR"/>
        </w:rPr>
        <w:t xml:space="preserve">, μετά </w:t>
      </w:r>
      <w:r w:rsidR="00F42116">
        <w:rPr>
          <w:rFonts w:cs="Tahoma"/>
          <w:szCs w:val="22"/>
          <w:lang w:val="el-GR"/>
        </w:rPr>
        <w:t>από</w:t>
      </w:r>
      <w:r w:rsidRPr="00D63725">
        <w:rPr>
          <w:rFonts w:cs="Tahoma"/>
          <w:szCs w:val="22"/>
          <w:lang w:val="el-GR"/>
        </w:rPr>
        <w:t xml:space="preserve">: </w:t>
      </w:r>
    </w:p>
    <w:p w14:paraId="5823AF94" w14:textId="38017117" w:rsidR="008338F0" w:rsidRPr="00D63725" w:rsidRDefault="003355E7" w:rsidP="0011327C">
      <w:pPr>
        <w:spacing w:line="276" w:lineRule="auto"/>
        <w:rPr>
          <w:rFonts w:cs="Tahoma"/>
          <w:szCs w:val="22"/>
          <w:lang w:val="el-GR"/>
        </w:rPr>
      </w:pPr>
      <w:bookmarkStart w:id="53" w:name="_Hlk6500430"/>
      <w:r w:rsidRPr="00D63725">
        <w:rPr>
          <w:rFonts w:cs="Tahoma"/>
          <w:szCs w:val="22"/>
          <w:lang w:val="el-GR"/>
        </w:rPr>
        <w:t>α</w:t>
      </w:r>
      <w:r w:rsidR="00F42116">
        <w:rPr>
          <w:rFonts w:cs="Tahoma"/>
          <w:szCs w:val="22"/>
          <w:lang w:val="el-GR"/>
        </w:rPr>
        <w:t>α</w:t>
      </w:r>
      <w:r w:rsidRPr="00D63725">
        <w:rPr>
          <w:rFonts w:cs="Tahoma"/>
          <w:szCs w:val="22"/>
          <w:lang w:val="el-GR"/>
        </w:rPr>
        <w:t xml:space="preserve">) την άπρακτη πάροδο της προθεσμίας άσκησης </w:t>
      </w:r>
      <w:r w:rsidR="00A70112" w:rsidRPr="00D63725">
        <w:rPr>
          <w:rFonts w:cs="Tahoma"/>
          <w:szCs w:val="22"/>
          <w:lang w:val="el-GR"/>
        </w:rPr>
        <w:t xml:space="preserve">ενδικοφανούς προσφυγής </w:t>
      </w:r>
      <w:r w:rsidRPr="00D63725">
        <w:rPr>
          <w:rFonts w:cs="Tahoma"/>
          <w:szCs w:val="22"/>
          <w:lang w:val="el-GR"/>
        </w:rPr>
        <w:t>ή την έκδοση απόφασης επί ασκηθείσας προσφυγής κατά της απόφασης κατακύρωσης</w:t>
      </w:r>
      <w:r w:rsidR="00F42116">
        <w:rPr>
          <w:rFonts w:cs="Tahoma"/>
          <w:szCs w:val="22"/>
          <w:lang w:val="el-GR"/>
        </w:rPr>
        <w:t>,</w:t>
      </w:r>
      <w:r w:rsidRPr="00D63725">
        <w:rPr>
          <w:rFonts w:cs="Tahoma"/>
          <w:szCs w:val="22"/>
          <w:lang w:val="el-GR"/>
        </w:rPr>
        <w:t xml:space="preserve">  </w:t>
      </w:r>
    </w:p>
    <w:p w14:paraId="6D456490" w14:textId="2A5C5ED1" w:rsidR="00F42116" w:rsidRDefault="003355E7" w:rsidP="0011327C">
      <w:pPr>
        <w:spacing w:line="276" w:lineRule="auto"/>
        <w:rPr>
          <w:rFonts w:cs="Tahoma"/>
          <w:szCs w:val="22"/>
          <w:lang w:val="el-GR"/>
        </w:rPr>
      </w:pPr>
      <w:r w:rsidRPr="00D63725">
        <w:rPr>
          <w:rFonts w:cs="Tahoma"/>
          <w:szCs w:val="22"/>
          <w:lang w:val="el-GR"/>
        </w:rPr>
        <w:t>β</w:t>
      </w:r>
      <w:r w:rsidR="00F42116">
        <w:rPr>
          <w:rFonts w:cs="Tahoma"/>
          <w:szCs w:val="22"/>
          <w:lang w:val="el-GR"/>
        </w:rPr>
        <w:t>β</w:t>
      </w:r>
      <w:r w:rsidRPr="00D63725">
        <w:rPr>
          <w:rFonts w:cs="Tahoma"/>
          <w:szCs w:val="22"/>
          <w:lang w:val="el-GR"/>
        </w:rPr>
        <w:t xml:space="preserve">) την άπρακτη πάροδο της προθεσμίας άσκησης </w:t>
      </w:r>
      <w:r w:rsidR="00A70112" w:rsidRPr="00D63725">
        <w:rPr>
          <w:rFonts w:cs="Tahoma"/>
          <w:szCs w:val="22"/>
          <w:lang w:val="el-GR"/>
        </w:rPr>
        <w:t>ενδίκων βοηθημάτων προσωρινής δικαστικής Προστασίας</w:t>
      </w:r>
      <w:r w:rsidR="00A70112" w:rsidRPr="00D63725" w:rsidDel="00A70112">
        <w:rPr>
          <w:rFonts w:cs="Tahoma"/>
          <w:szCs w:val="22"/>
          <w:lang w:val="el-GR"/>
        </w:rPr>
        <w:t xml:space="preserve"> </w:t>
      </w:r>
      <w:r w:rsidRPr="00D63725">
        <w:rPr>
          <w:rFonts w:cs="Tahoma"/>
          <w:szCs w:val="22"/>
          <w:lang w:val="el-GR"/>
        </w:rPr>
        <w:t xml:space="preserve">ή την έκδοση απόφασης επ’ αυτών, </w:t>
      </w:r>
    </w:p>
    <w:p w14:paraId="4B33DE88" w14:textId="77777777" w:rsidR="00F42116" w:rsidRPr="00FE41E1" w:rsidRDefault="00F42116" w:rsidP="0011327C">
      <w:pPr>
        <w:spacing w:line="276" w:lineRule="auto"/>
        <w:rPr>
          <w:rFonts w:cs="Tahoma"/>
          <w:lang w:val="el-GR"/>
        </w:rPr>
      </w:pPr>
      <w:r w:rsidRPr="00FE41E1">
        <w:rPr>
          <w:rFonts w:cs="Tahoma"/>
          <w:lang w:val="el-GR"/>
        </w:rPr>
        <w:t>γγ) την ολοκλήρωση του προσυμβατικού ελέγχου από το Ελεγκτικό Συνέδριο, σύμφωνα με τα άρθρα 324 έως 327 του ν. 4700/2020 (Α’ 127), εφόσον απαιτείται.</w:t>
      </w:r>
    </w:p>
    <w:p w14:paraId="6C13A983" w14:textId="2BCCDCF5" w:rsidR="008338F0" w:rsidRPr="00D63725" w:rsidRDefault="00E1337D" w:rsidP="0011327C">
      <w:pPr>
        <w:spacing w:line="276" w:lineRule="auto"/>
        <w:rPr>
          <w:rFonts w:cs="Tahoma"/>
          <w:szCs w:val="22"/>
          <w:lang w:val="el-GR"/>
        </w:rPr>
      </w:pPr>
      <w:r w:rsidRPr="00D63725">
        <w:rPr>
          <w:rFonts w:cs="Tahoma"/>
          <w:szCs w:val="22"/>
          <w:lang w:val="el-GR"/>
        </w:rPr>
        <w:t xml:space="preserve"> </w:t>
      </w:r>
    </w:p>
    <w:p w14:paraId="495B043F" w14:textId="1B1F84EF" w:rsidR="00510D76" w:rsidRPr="00D63725" w:rsidRDefault="00510D76" w:rsidP="0011327C">
      <w:pPr>
        <w:spacing w:line="276" w:lineRule="auto"/>
        <w:rPr>
          <w:rFonts w:cs="Tahoma"/>
          <w:lang w:val="el-GR"/>
        </w:rPr>
      </w:pPr>
      <w:bookmarkStart w:id="54" w:name="_Hlk9419416"/>
      <w:bookmarkEnd w:id="53"/>
      <w:r w:rsidRPr="00D63725">
        <w:rPr>
          <w:rFonts w:cs="Tahoma"/>
          <w:lang w:val="el-GR"/>
        </w:rPr>
        <w:t>Για τα προηγούμενα στάδια της κατακύρωσης η εγγύηση συμμετοχής επιστρέφεται στους συμμετέχοντες σ</w:t>
      </w:r>
      <w:r w:rsidR="00F42116">
        <w:rPr>
          <w:rFonts w:cs="Tahoma"/>
          <w:lang w:val="el-GR"/>
        </w:rPr>
        <w:t>ε</w:t>
      </w:r>
      <w:r w:rsidRPr="00D63725">
        <w:rPr>
          <w:rFonts w:cs="Tahoma"/>
          <w:lang w:val="el-GR"/>
        </w:rPr>
        <w:t xml:space="preserve"> </w:t>
      </w:r>
      <w:r w:rsidR="00F42116">
        <w:rPr>
          <w:rFonts w:cs="Tahoma"/>
          <w:lang w:val="el-GR"/>
        </w:rPr>
        <w:t>περίπτωση</w:t>
      </w:r>
      <w:r w:rsidRPr="00D63725">
        <w:rPr>
          <w:rFonts w:cs="Tahoma"/>
          <w:lang w:val="el-GR"/>
        </w:rPr>
        <w:t xml:space="preserve">: </w:t>
      </w:r>
    </w:p>
    <w:p w14:paraId="43BEAFE4" w14:textId="77777777" w:rsidR="00510D76" w:rsidRPr="00D63725" w:rsidRDefault="00510D76" w:rsidP="0011327C">
      <w:pPr>
        <w:spacing w:line="276" w:lineRule="auto"/>
        <w:rPr>
          <w:rFonts w:cs="Tahoma"/>
          <w:lang w:val="el-GR"/>
        </w:rPr>
      </w:pPr>
      <w:r w:rsidRPr="00D63725">
        <w:rPr>
          <w:rFonts w:cs="Tahoma"/>
          <w:lang w:val="el-GR"/>
        </w:rPr>
        <w:t xml:space="preserve">α) λήξης του χρόνου ισχύος της προσφοράς και μη ανανέωσης αυτής και </w:t>
      </w:r>
    </w:p>
    <w:p w14:paraId="056E90DA" w14:textId="77777777" w:rsidR="00510D76" w:rsidRPr="00D63725" w:rsidRDefault="00510D76" w:rsidP="0011327C">
      <w:pPr>
        <w:spacing w:line="276" w:lineRule="auto"/>
        <w:rPr>
          <w:rFonts w:cs="Tahoma"/>
          <w:szCs w:val="22"/>
          <w:lang w:val="el-GR"/>
        </w:rPr>
      </w:pPr>
      <w:r w:rsidRPr="00D63725">
        <w:rPr>
          <w:rFonts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54"/>
    <w:p w14:paraId="7DB7B88F" w14:textId="77777777" w:rsidR="00E975FD" w:rsidRPr="00D63725" w:rsidRDefault="00E975FD" w:rsidP="0011327C">
      <w:pPr>
        <w:spacing w:line="276" w:lineRule="auto"/>
        <w:rPr>
          <w:rFonts w:cs="Tahoma"/>
          <w:szCs w:val="22"/>
          <w:lang w:val="el-GR"/>
        </w:rPr>
      </w:pPr>
    </w:p>
    <w:p w14:paraId="0C303D17" w14:textId="7E477F98" w:rsidR="008338F0" w:rsidRPr="00D63725" w:rsidRDefault="003355E7" w:rsidP="0011327C">
      <w:pPr>
        <w:pStyle w:val="aff"/>
        <w:tabs>
          <w:tab w:val="left" w:pos="0"/>
          <w:tab w:val="left" w:pos="709"/>
          <w:tab w:val="left" w:pos="1134"/>
        </w:tabs>
        <w:spacing w:before="240" w:line="276" w:lineRule="auto"/>
        <w:ind w:left="0"/>
        <w:rPr>
          <w:rFonts w:cs="Tahoma"/>
          <w:szCs w:val="22"/>
          <w:lang w:val="el-GR"/>
        </w:rPr>
      </w:pPr>
      <w:r w:rsidRPr="00D63725">
        <w:rPr>
          <w:rStyle w:val="Heading4Char"/>
          <w:rFonts w:ascii="Tahoma" w:eastAsia="SimSun" w:hAnsi="Tahoma" w:cs="Tahoma"/>
          <w:sz w:val="22"/>
          <w:szCs w:val="22"/>
          <w:lang w:val="el-GR"/>
        </w:rPr>
        <w:t>2.2.2.3.</w:t>
      </w:r>
      <w:r w:rsidRPr="00D63725">
        <w:rPr>
          <w:rFonts w:cs="Tahoma"/>
          <w:szCs w:val="22"/>
          <w:lang w:val="el-GR"/>
        </w:rPr>
        <w:t xml:space="preserve"> Η εγγύηση συμμετοχής καταπίπτει, </w:t>
      </w:r>
      <w:r w:rsidR="00037297">
        <w:rPr>
          <w:rFonts w:cs="Tahoma"/>
          <w:szCs w:val="22"/>
          <w:lang w:val="el-GR"/>
        </w:rPr>
        <w:t>εά</w:t>
      </w:r>
      <w:r w:rsidRPr="00D63725">
        <w:rPr>
          <w:rFonts w:cs="Tahoma"/>
          <w:szCs w:val="22"/>
          <w:lang w:val="el-GR"/>
        </w:rPr>
        <w:t xml:space="preserve">ν ο προσφέρων </w:t>
      </w:r>
      <w:r w:rsidR="00037297">
        <w:rPr>
          <w:rFonts w:cs="Tahoma"/>
          <w:szCs w:val="22"/>
          <w:lang w:val="el-GR"/>
        </w:rPr>
        <w:t xml:space="preserve">α) </w:t>
      </w:r>
      <w:r w:rsidRPr="00D63725">
        <w:rPr>
          <w:rFonts w:cs="Tahoma"/>
          <w:szCs w:val="22"/>
          <w:lang w:val="el-GR"/>
        </w:rPr>
        <w:t xml:space="preserve">αποσύρει την προσφορά του κατά τη διάρκεια ισχύος αυτής, </w:t>
      </w:r>
      <w:r w:rsidR="00037297">
        <w:rPr>
          <w:rFonts w:cs="Tahoma"/>
          <w:szCs w:val="22"/>
          <w:lang w:val="el-GR"/>
        </w:rPr>
        <w:t xml:space="preserve">β) </w:t>
      </w:r>
      <w:r w:rsidRPr="00D63725">
        <w:rPr>
          <w:rFonts w:cs="Tahoma"/>
          <w:szCs w:val="22"/>
          <w:lang w:val="el-GR"/>
        </w:rPr>
        <w:t>παρέχει</w:t>
      </w:r>
      <w:r w:rsidR="00037297">
        <w:rPr>
          <w:rFonts w:cs="Tahoma"/>
          <w:szCs w:val="22"/>
          <w:lang w:val="el-GR"/>
        </w:rPr>
        <w:t>, εν γνώσει του,</w:t>
      </w:r>
      <w:r w:rsidRPr="00D63725">
        <w:rPr>
          <w:rFonts w:cs="Tahoma"/>
          <w:szCs w:val="22"/>
          <w:lang w:val="el-GR"/>
        </w:rPr>
        <w:t xml:space="preserve"> ψευδή στοιχεία ή πληροφορίες που αναφέρονται </w:t>
      </w:r>
      <w:r w:rsidR="00673490" w:rsidRPr="00D63725">
        <w:rPr>
          <w:rFonts w:cs="Tahoma"/>
          <w:szCs w:val="22"/>
          <w:lang w:val="el-GR"/>
        </w:rPr>
        <w:t xml:space="preserve">στις παρ.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496541742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2.2.3</w:t>
      </w:r>
      <w:r w:rsidR="00FB3460" w:rsidRPr="002D3508">
        <w:rPr>
          <w:rFonts w:cs="Tahoma"/>
        </w:rPr>
        <w:fldChar w:fldCharType="end"/>
      </w:r>
      <w:r w:rsidRPr="00D63725">
        <w:rPr>
          <w:rFonts w:cs="Tahoma"/>
          <w:szCs w:val="22"/>
          <w:lang w:val="el-GR"/>
        </w:rPr>
        <w:t xml:space="preserve"> έως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496541700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2.2.8</w:t>
      </w:r>
      <w:r w:rsidR="00FB3460" w:rsidRPr="002D3508">
        <w:rPr>
          <w:rFonts w:cs="Tahoma"/>
        </w:rPr>
        <w:fldChar w:fldCharType="end"/>
      </w:r>
      <w:r w:rsidR="00E1337D" w:rsidRPr="00D63725">
        <w:rPr>
          <w:rFonts w:cs="Tahoma"/>
          <w:szCs w:val="22"/>
          <w:lang w:val="el-GR"/>
        </w:rPr>
        <w:t xml:space="preserve"> </w:t>
      </w:r>
      <w:r w:rsidR="00673490" w:rsidRPr="00D63725">
        <w:rPr>
          <w:rFonts w:cs="Tahoma"/>
          <w:szCs w:val="22"/>
          <w:lang w:val="el-GR"/>
        </w:rPr>
        <w:t>της παρούσας</w:t>
      </w:r>
      <w:r w:rsidRPr="00D63725">
        <w:rPr>
          <w:rFonts w:cs="Tahoma"/>
          <w:szCs w:val="22"/>
          <w:lang w:val="el-GR"/>
        </w:rPr>
        <w:t xml:space="preserve">, </w:t>
      </w:r>
      <w:r w:rsidR="00037297">
        <w:rPr>
          <w:rFonts w:cs="Tahoma"/>
          <w:szCs w:val="22"/>
          <w:lang w:val="el-GR"/>
        </w:rPr>
        <w:t xml:space="preserve">γ) </w:t>
      </w:r>
      <w:r w:rsidRPr="00D63725">
        <w:rPr>
          <w:rFonts w:cs="Tahoma"/>
          <w:szCs w:val="22"/>
          <w:lang w:val="el-GR"/>
        </w:rPr>
        <w:t xml:space="preserve">δεν προσκομίσει εγκαίρως τα προβλεπόμενα από την παρούσα δικαιολογητικά </w:t>
      </w:r>
      <w:r w:rsidR="00037297">
        <w:rPr>
          <w:lang w:val="el-GR"/>
        </w:rPr>
        <w:t xml:space="preserve">(παρ. </w:t>
      </w:r>
      <w:r w:rsidR="00037297" w:rsidRPr="00FE41E1">
        <w:rPr>
          <w:color w:val="2F5496" w:themeColor="accent5" w:themeShade="BF"/>
          <w:lang w:val="el-GR"/>
        </w:rPr>
        <w:fldChar w:fldCharType="begin"/>
      </w:r>
      <w:r w:rsidR="00037297" w:rsidRPr="00FE41E1">
        <w:rPr>
          <w:color w:val="2F5496" w:themeColor="accent5" w:themeShade="BF"/>
          <w:lang w:val="el-GR"/>
        </w:rPr>
        <w:instrText xml:space="preserve"> REF _Ref40957856 \r \h </w:instrText>
      </w:r>
      <w:r w:rsidR="00606074" w:rsidRPr="00FE41E1">
        <w:rPr>
          <w:color w:val="2F5496" w:themeColor="accent5" w:themeShade="BF"/>
          <w:lang w:val="el-GR"/>
        </w:rPr>
        <w:instrText xml:space="preserve"> \* MERGEFORMAT </w:instrText>
      </w:r>
      <w:r w:rsidR="00037297" w:rsidRPr="00FE41E1">
        <w:rPr>
          <w:color w:val="2F5496" w:themeColor="accent5" w:themeShade="BF"/>
          <w:lang w:val="el-GR"/>
        </w:rPr>
      </w:r>
      <w:r w:rsidR="00037297" w:rsidRPr="00FE41E1">
        <w:rPr>
          <w:color w:val="2F5496" w:themeColor="accent5" w:themeShade="BF"/>
          <w:lang w:val="el-GR"/>
        </w:rPr>
        <w:fldChar w:fldCharType="separate"/>
      </w:r>
      <w:r w:rsidR="00381CFC">
        <w:rPr>
          <w:color w:val="2F5496" w:themeColor="accent5" w:themeShade="BF"/>
          <w:lang w:val="el-GR"/>
        </w:rPr>
        <w:t>2.2.9.2</w:t>
      </w:r>
      <w:r w:rsidR="00037297" w:rsidRPr="00FE41E1">
        <w:rPr>
          <w:color w:val="2F5496" w:themeColor="accent5" w:themeShade="BF"/>
          <w:lang w:val="el-GR"/>
        </w:rPr>
        <w:fldChar w:fldCharType="end"/>
      </w:r>
      <w:r w:rsidR="00037297">
        <w:rPr>
          <w:lang w:val="el-GR"/>
        </w:rPr>
        <w:t xml:space="preserve"> &amp; </w:t>
      </w:r>
      <w:r w:rsidR="00FE41E1" w:rsidRPr="00FE41E1">
        <w:rPr>
          <w:color w:val="2F5496" w:themeColor="accent5" w:themeShade="BF"/>
          <w:lang w:val="el-GR"/>
        </w:rPr>
        <w:fldChar w:fldCharType="begin"/>
      </w:r>
      <w:r w:rsidR="00FE41E1" w:rsidRPr="00FE41E1">
        <w:rPr>
          <w:color w:val="2F5496" w:themeColor="accent5" w:themeShade="BF"/>
          <w:lang w:val="el-GR"/>
        </w:rPr>
        <w:instrText xml:space="preserve"> REF _Ref111196788 \r \h </w:instrText>
      </w:r>
      <w:r w:rsidR="00FE41E1" w:rsidRPr="00FE41E1">
        <w:rPr>
          <w:color w:val="2F5496" w:themeColor="accent5" w:themeShade="BF"/>
          <w:lang w:val="el-GR"/>
        </w:rPr>
      </w:r>
      <w:r w:rsidR="00FE41E1" w:rsidRPr="00FE41E1">
        <w:rPr>
          <w:color w:val="2F5496" w:themeColor="accent5" w:themeShade="BF"/>
          <w:lang w:val="el-GR"/>
        </w:rPr>
        <w:fldChar w:fldCharType="separate"/>
      </w:r>
      <w:r w:rsidR="00381CFC">
        <w:rPr>
          <w:color w:val="2F5496" w:themeColor="accent5" w:themeShade="BF"/>
          <w:lang w:val="el-GR"/>
        </w:rPr>
        <w:t>3.2</w:t>
      </w:r>
      <w:r w:rsidR="00FE41E1" w:rsidRPr="00FE41E1">
        <w:rPr>
          <w:color w:val="2F5496" w:themeColor="accent5" w:themeShade="BF"/>
          <w:lang w:val="el-GR"/>
        </w:rPr>
        <w:fldChar w:fldCharType="end"/>
      </w:r>
      <w:r w:rsidR="00037297">
        <w:rPr>
          <w:lang w:val="el-GR"/>
        </w:rPr>
        <w:t xml:space="preserve">) </w:t>
      </w:r>
      <w:r w:rsidRPr="00D63725">
        <w:rPr>
          <w:rFonts w:cs="Tahoma"/>
          <w:szCs w:val="22"/>
          <w:lang w:val="el-GR"/>
        </w:rPr>
        <w:t xml:space="preserve">ή </w:t>
      </w:r>
      <w:r w:rsidR="00037297">
        <w:rPr>
          <w:rFonts w:cs="Tahoma"/>
          <w:szCs w:val="22"/>
          <w:lang w:val="el-GR"/>
        </w:rPr>
        <w:t xml:space="preserve">δ) </w:t>
      </w:r>
      <w:r w:rsidRPr="00D63725">
        <w:rPr>
          <w:rFonts w:cs="Tahoma"/>
          <w:szCs w:val="22"/>
          <w:lang w:val="el-GR"/>
        </w:rPr>
        <w:t>δεν προσέλθει εγκαίρως για υπογραφή της σύμβασης</w:t>
      </w:r>
      <w:r w:rsidR="00037297">
        <w:rPr>
          <w:rFonts w:cs="Tahoma"/>
          <w:szCs w:val="22"/>
          <w:lang w:val="el-GR"/>
        </w:rPr>
        <w:t xml:space="preserve">, ε) </w:t>
      </w:r>
      <w:r w:rsidR="00037297" w:rsidRPr="00C32872">
        <w:rPr>
          <w:lang w:val="el-GR"/>
        </w:rPr>
        <w:t xml:space="preserve">υποβάλει μη κατάλληλη προσφορά, με την έννοια της περ. 46 της παρ. 1 του </w:t>
      </w:r>
      <w:r w:rsidR="00037297" w:rsidRPr="00C32872">
        <w:rPr>
          <w:lang w:val="el-GR"/>
        </w:rPr>
        <w:lastRenderedPageBreak/>
        <w:t xml:space="preserve">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FE41E1" w:rsidRPr="00FE41E1">
        <w:rPr>
          <w:color w:val="2F5496" w:themeColor="accent5" w:themeShade="BF"/>
          <w:lang w:val="el-GR"/>
        </w:rPr>
        <w:fldChar w:fldCharType="begin"/>
      </w:r>
      <w:r w:rsidR="00FE41E1" w:rsidRPr="00FE41E1">
        <w:rPr>
          <w:color w:val="2F5496" w:themeColor="accent5" w:themeShade="BF"/>
          <w:lang w:val="el-GR"/>
        </w:rPr>
        <w:instrText xml:space="preserve"> REF _Ref111196825 \r \h </w:instrText>
      </w:r>
      <w:r w:rsidR="00FE41E1" w:rsidRPr="00FE41E1">
        <w:rPr>
          <w:color w:val="2F5496" w:themeColor="accent5" w:themeShade="BF"/>
          <w:lang w:val="el-GR"/>
        </w:rPr>
      </w:r>
      <w:r w:rsidR="00FE41E1" w:rsidRPr="00FE41E1">
        <w:rPr>
          <w:color w:val="2F5496" w:themeColor="accent5" w:themeShade="BF"/>
          <w:lang w:val="el-GR"/>
        </w:rPr>
        <w:fldChar w:fldCharType="separate"/>
      </w:r>
      <w:r w:rsidR="00381CFC">
        <w:rPr>
          <w:color w:val="2F5496" w:themeColor="accent5" w:themeShade="BF"/>
          <w:lang w:val="el-GR"/>
        </w:rPr>
        <w:t>3.2</w:t>
      </w:r>
      <w:r w:rsidR="00FE41E1" w:rsidRPr="00FE41E1">
        <w:rPr>
          <w:color w:val="2F5496" w:themeColor="accent5" w:themeShade="BF"/>
          <w:lang w:val="el-GR"/>
        </w:rPr>
        <w:fldChar w:fldCharType="end"/>
      </w:r>
      <w:r w:rsidR="00037297" w:rsidRPr="00C32872">
        <w:rPr>
          <w:lang w:val="el-GR"/>
        </w:rPr>
        <w:t xml:space="preserve"> και </w:t>
      </w:r>
      <w:r w:rsidR="00FE41E1" w:rsidRPr="00FE41E1">
        <w:rPr>
          <w:color w:val="2F5496" w:themeColor="accent5" w:themeShade="BF"/>
          <w:lang w:val="el-GR"/>
        </w:rPr>
        <w:fldChar w:fldCharType="begin"/>
      </w:r>
      <w:r w:rsidR="00FE41E1" w:rsidRPr="00FE41E1">
        <w:rPr>
          <w:color w:val="2F5496" w:themeColor="accent5" w:themeShade="BF"/>
          <w:lang w:val="el-GR"/>
        </w:rPr>
        <w:instrText xml:space="preserve"> REF _Ref496542648 \r \h </w:instrText>
      </w:r>
      <w:r w:rsidR="00FE41E1" w:rsidRPr="00FE41E1">
        <w:rPr>
          <w:color w:val="2F5496" w:themeColor="accent5" w:themeShade="BF"/>
          <w:lang w:val="el-GR"/>
        </w:rPr>
      </w:r>
      <w:r w:rsidR="00FE41E1" w:rsidRPr="00FE41E1">
        <w:rPr>
          <w:color w:val="2F5496" w:themeColor="accent5" w:themeShade="BF"/>
          <w:lang w:val="el-GR"/>
        </w:rPr>
        <w:fldChar w:fldCharType="separate"/>
      </w:r>
      <w:r w:rsidR="00381CFC">
        <w:rPr>
          <w:color w:val="2F5496" w:themeColor="accent5" w:themeShade="BF"/>
          <w:lang w:val="el-GR"/>
        </w:rPr>
        <w:t>3.4</w:t>
      </w:r>
      <w:r w:rsidR="00FE41E1" w:rsidRPr="00FE41E1">
        <w:rPr>
          <w:color w:val="2F5496" w:themeColor="accent5" w:themeShade="BF"/>
          <w:lang w:val="el-GR"/>
        </w:rPr>
        <w:fldChar w:fldCharType="end"/>
      </w:r>
      <w:r w:rsidR="00037297"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FE41E1" w:rsidRPr="00FE41E1">
        <w:rPr>
          <w:color w:val="2F5496" w:themeColor="accent5" w:themeShade="BF"/>
          <w:lang w:val="el-GR"/>
        </w:rPr>
        <w:fldChar w:fldCharType="begin"/>
      </w:r>
      <w:r w:rsidR="00FE41E1" w:rsidRPr="00FE41E1">
        <w:rPr>
          <w:color w:val="2F5496" w:themeColor="accent5" w:themeShade="BF"/>
          <w:lang w:val="el-GR"/>
        </w:rPr>
        <w:instrText xml:space="preserve"> REF _Ref496541356 \r \h </w:instrText>
      </w:r>
      <w:r w:rsidR="00FE41E1" w:rsidRPr="00FE41E1">
        <w:rPr>
          <w:color w:val="2F5496" w:themeColor="accent5" w:themeShade="BF"/>
          <w:lang w:val="el-GR"/>
        </w:rPr>
      </w:r>
      <w:r w:rsidR="00FE41E1" w:rsidRPr="00FE41E1">
        <w:rPr>
          <w:color w:val="2F5496" w:themeColor="accent5" w:themeShade="BF"/>
          <w:lang w:val="el-GR"/>
        </w:rPr>
        <w:fldChar w:fldCharType="separate"/>
      </w:r>
      <w:r w:rsidR="00381CFC">
        <w:rPr>
          <w:color w:val="2F5496" w:themeColor="accent5" w:themeShade="BF"/>
          <w:lang w:val="el-GR"/>
        </w:rPr>
        <w:t>2.2.3</w:t>
      </w:r>
      <w:r w:rsidR="00FE41E1" w:rsidRPr="00FE41E1">
        <w:rPr>
          <w:color w:val="2F5496" w:themeColor="accent5" w:themeShade="BF"/>
          <w:lang w:val="el-GR"/>
        </w:rPr>
        <w:fldChar w:fldCharType="end"/>
      </w:r>
      <w:r w:rsidR="00037297" w:rsidRPr="00C32872">
        <w:rPr>
          <w:lang w:val="el-GR"/>
        </w:rPr>
        <w:t xml:space="preserve"> ή η πλήρωση μιας ή περισσότερων από τις απαιτήσεις των κριτηρίων ποιοτικής επιλογής.</w:t>
      </w:r>
      <w:r w:rsidRPr="00D63725">
        <w:rPr>
          <w:rFonts w:cs="Tahoma"/>
          <w:szCs w:val="22"/>
          <w:lang w:val="el-GR"/>
        </w:rPr>
        <w:t>.</w:t>
      </w:r>
    </w:p>
    <w:p w14:paraId="31A447A4" w14:textId="77777777" w:rsidR="00C960CF" w:rsidRPr="00D63725" w:rsidRDefault="00C960CF" w:rsidP="0011327C">
      <w:pPr>
        <w:spacing w:line="276" w:lineRule="auto"/>
        <w:rPr>
          <w:rFonts w:cs="Tahoma"/>
          <w:szCs w:val="22"/>
          <w:lang w:val="el-GR"/>
        </w:rPr>
      </w:pPr>
    </w:p>
    <w:p w14:paraId="065D1F78" w14:textId="77777777" w:rsidR="008338F0" w:rsidRPr="00D63725" w:rsidRDefault="003355E7" w:rsidP="0011327C">
      <w:pPr>
        <w:pStyle w:val="3"/>
        <w:numPr>
          <w:ilvl w:val="2"/>
          <w:numId w:val="149"/>
        </w:numPr>
        <w:spacing w:line="276" w:lineRule="auto"/>
        <w:rPr>
          <w:rFonts w:cs="Tahoma"/>
        </w:rPr>
      </w:pPr>
      <w:bookmarkStart w:id="55" w:name="_Ref496541356"/>
      <w:bookmarkStart w:id="56" w:name="_Ref496541742"/>
      <w:bookmarkStart w:id="57" w:name="_Ref496541775"/>
      <w:bookmarkStart w:id="58" w:name="_Ref496541863"/>
      <w:bookmarkStart w:id="59" w:name="_Toc118713227"/>
      <w:r w:rsidRPr="00D63725">
        <w:rPr>
          <w:rFonts w:cs="Tahoma"/>
        </w:rPr>
        <w:t>Λόγοι αποκλεισμού</w:t>
      </w:r>
      <w:bookmarkEnd w:id="55"/>
      <w:bookmarkEnd w:id="56"/>
      <w:bookmarkEnd w:id="57"/>
      <w:bookmarkEnd w:id="58"/>
      <w:bookmarkEnd w:id="59"/>
      <w:r w:rsidRPr="00D63725">
        <w:rPr>
          <w:rFonts w:cs="Tahoma"/>
        </w:rPr>
        <w:t xml:space="preserve"> </w:t>
      </w:r>
    </w:p>
    <w:p w14:paraId="3D8CFD9C" w14:textId="77777777" w:rsidR="008338F0" w:rsidRPr="00D63725" w:rsidRDefault="003355E7" w:rsidP="0011327C">
      <w:pPr>
        <w:spacing w:before="240" w:line="276" w:lineRule="auto"/>
        <w:rPr>
          <w:rFonts w:cs="Tahoma"/>
          <w:szCs w:val="22"/>
          <w:lang w:val="el-GR"/>
        </w:rPr>
      </w:pPr>
      <w:r w:rsidRPr="00D63725">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4EA1A4B" w14:textId="5F3FDE2C" w:rsidR="008338F0" w:rsidRPr="00D63725" w:rsidRDefault="00E1337D" w:rsidP="0011327C">
      <w:pPr>
        <w:pStyle w:val="aff"/>
        <w:numPr>
          <w:ilvl w:val="3"/>
          <w:numId w:val="13"/>
        </w:numPr>
        <w:tabs>
          <w:tab w:val="left" w:pos="0"/>
          <w:tab w:val="left" w:pos="709"/>
          <w:tab w:val="left" w:pos="1134"/>
        </w:tabs>
        <w:spacing w:before="240" w:line="276" w:lineRule="auto"/>
        <w:ind w:left="0" w:firstLine="0"/>
        <w:rPr>
          <w:rFonts w:cs="Tahoma"/>
          <w:szCs w:val="22"/>
          <w:lang w:val="el-GR"/>
        </w:rPr>
      </w:pPr>
      <w:bookmarkStart w:id="60" w:name="_Ref496540567"/>
      <w:r w:rsidRPr="00D63725">
        <w:rPr>
          <w:rFonts w:cs="Tahoma"/>
          <w:szCs w:val="22"/>
          <w:lang w:val="el-GR"/>
        </w:rPr>
        <w:t xml:space="preserve"> </w:t>
      </w:r>
      <w:bookmarkStart w:id="61" w:name="_Ref46172367"/>
      <w:r w:rsidR="003355E7" w:rsidRPr="00D63725">
        <w:rPr>
          <w:rFonts w:cs="Tahoma"/>
          <w:szCs w:val="22"/>
          <w:lang w:val="el-GR"/>
        </w:rPr>
        <w:t xml:space="preserve">Όταν υπάρχει σε βάρος του </w:t>
      </w:r>
      <w:r w:rsidR="00DE31C0" w:rsidRPr="00D63725">
        <w:rPr>
          <w:rFonts w:cs="Tahoma"/>
          <w:szCs w:val="22"/>
          <w:lang w:val="el-GR"/>
        </w:rPr>
        <w:t xml:space="preserve">αμετάκλητη </w:t>
      </w:r>
      <w:r w:rsidR="003355E7" w:rsidRPr="00D63725">
        <w:rPr>
          <w:rFonts w:cs="Tahoma"/>
          <w:szCs w:val="22"/>
          <w:lang w:val="el-GR"/>
        </w:rPr>
        <w:t>καταδικαστική απόφαση για ένα από τ</w:t>
      </w:r>
      <w:r w:rsidR="00037297">
        <w:rPr>
          <w:rFonts w:cs="Tahoma"/>
          <w:szCs w:val="22"/>
          <w:lang w:val="el-GR"/>
        </w:rPr>
        <w:t>α</w:t>
      </w:r>
      <w:r w:rsidR="003355E7" w:rsidRPr="00D63725">
        <w:rPr>
          <w:rFonts w:cs="Tahoma"/>
          <w:szCs w:val="22"/>
          <w:lang w:val="el-GR"/>
        </w:rPr>
        <w:t xml:space="preserve"> ακόλουθ</w:t>
      </w:r>
      <w:r w:rsidR="00037297">
        <w:rPr>
          <w:rFonts w:cs="Tahoma"/>
          <w:szCs w:val="22"/>
          <w:lang w:val="el-GR"/>
        </w:rPr>
        <w:t>α</w:t>
      </w:r>
      <w:r w:rsidR="003355E7" w:rsidRPr="00D63725">
        <w:rPr>
          <w:rFonts w:cs="Tahoma"/>
          <w:szCs w:val="22"/>
          <w:lang w:val="el-GR"/>
        </w:rPr>
        <w:t xml:space="preserve"> </w:t>
      </w:r>
      <w:r w:rsidR="00037297">
        <w:rPr>
          <w:rFonts w:cs="Tahoma"/>
          <w:szCs w:val="22"/>
          <w:lang w:val="el-GR"/>
        </w:rPr>
        <w:t>εγκλήματα</w:t>
      </w:r>
      <w:r w:rsidR="003355E7" w:rsidRPr="00D63725">
        <w:rPr>
          <w:rFonts w:cs="Tahoma"/>
          <w:szCs w:val="22"/>
          <w:lang w:val="el-GR"/>
        </w:rPr>
        <w:t>:</w:t>
      </w:r>
      <w:bookmarkEnd w:id="60"/>
      <w:bookmarkEnd w:id="61"/>
      <w:r w:rsidR="003355E7" w:rsidRPr="00D63725">
        <w:rPr>
          <w:rFonts w:cs="Tahoma"/>
          <w:szCs w:val="22"/>
          <w:lang w:val="el-GR"/>
        </w:rPr>
        <w:t xml:space="preserve"> </w:t>
      </w:r>
    </w:p>
    <w:p w14:paraId="03FF9A2C" w14:textId="12E4BBFC" w:rsidR="008338F0" w:rsidRPr="00D63725" w:rsidRDefault="003355E7" w:rsidP="0011327C">
      <w:pPr>
        <w:spacing w:line="276" w:lineRule="auto"/>
        <w:rPr>
          <w:rFonts w:cs="Tahoma"/>
          <w:szCs w:val="22"/>
          <w:lang w:val="el-GR"/>
        </w:rPr>
      </w:pPr>
      <w:r w:rsidRPr="00D63725">
        <w:rPr>
          <w:rFonts w:cs="Tahoma"/>
          <w:szCs w:val="22"/>
          <w:lang w:val="el-GR"/>
        </w:rPr>
        <w:t>α) συμμετοχή σε εγκληματική οργάνωση, όπως αυτή ορίζεται στο άρθρο 2 της απόφασης-πλαίσιο 2008/841/ΔΕΥ του Συμβουλίου της 24</w:t>
      </w:r>
      <w:r w:rsidRPr="004A1DC5">
        <w:rPr>
          <w:rFonts w:cs="Tahoma"/>
          <w:szCs w:val="22"/>
          <w:vertAlign w:val="superscript"/>
          <w:lang w:val="el-GR"/>
        </w:rPr>
        <w:t>ης</w:t>
      </w:r>
      <w:r w:rsidRPr="00D63725">
        <w:rPr>
          <w:rFonts w:cs="Tahoma"/>
          <w:szCs w:val="22"/>
          <w:lang w:val="el-GR"/>
        </w:rPr>
        <w:t xml:space="preserve"> Οκτωβρίου 2008, για την καταπολέμηση του οργανωμένου εγκλήματος (ΕΕ </w:t>
      </w:r>
      <w:r w:rsidRPr="00D63725">
        <w:rPr>
          <w:rFonts w:cs="Tahoma"/>
          <w:szCs w:val="22"/>
        </w:rPr>
        <w:t>L</w:t>
      </w:r>
      <w:r w:rsidRPr="00D63725">
        <w:rPr>
          <w:rFonts w:cs="Tahoma"/>
          <w:szCs w:val="22"/>
          <w:lang w:val="el-GR"/>
        </w:rPr>
        <w:t xml:space="preserve"> 300 της 11.11.2008 σ.42</w:t>
      </w:r>
      <w:r w:rsidR="00037297">
        <w:rPr>
          <w:rFonts w:cs="Tahoma"/>
          <w:szCs w:val="22"/>
          <w:lang w:val="el-GR"/>
        </w:rPr>
        <w:t>) και τα εγκλήματα του άρθρου 187 του Ποινικού Κώδικα (εγκληματική οργάνωση</w:t>
      </w:r>
      <w:r w:rsidRPr="00D63725">
        <w:rPr>
          <w:rFonts w:cs="Tahoma"/>
          <w:szCs w:val="22"/>
          <w:lang w:val="el-GR"/>
        </w:rPr>
        <w:t xml:space="preserve">), </w:t>
      </w:r>
    </w:p>
    <w:p w14:paraId="7FCA452D" w14:textId="1608641A" w:rsidR="008338F0" w:rsidRPr="00D63725" w:rsidRDefault="003355E7" w:rsidP="0011327C">
      <w:pPr>
        <w:spacing w:line="276" w:lineRule="auto"/>
        <w:rPr>
          <w:rFonts w:cs="Tahoma"/>
          <w:szCs w:val="22"/>
          <w:lang w:val="el-GR"/>
        </w:rPr>
      </w:pPr>
      <w:r w:rsidRPr="00D63725">
        <w:rPr>
          <w:rFonts w:cs="Tahoma"/>
          <w:szCs w:val="22"/>
          <w:lang w:val="el-GR"/>
        </w:rPr>
        <w:t xml:space="preserve">β) </w:t>
      </w:r>
      <w:r w:rsidR="00037297">
        <w:rPr>
          <w:rFonts w:cs="Tahoma"/>
          <w:szCs w:val="22"/>
          <w:lang w:val="el-GR"/>
        </w:rPr>
        <w:t xml:space="preserve">ενεργητική </w:t>
      </w:r>
      <w:r w:rsidRPr="00D63725">
        <w:rPr>
          <w:rFonts w:cs="Tahoma"/>
          <w:szCs w:val="22"/>
          <w:lang w:val="el-GR"/>
        </w:rPr>
        <w:t xml:space="preserve">δωροδοκία, όπως ορίζεται στο άρθρο 3 της σύμβασης περί της καταπολέμησης της </w:t>
      </w:r>
      <w:r w:rsidR="006A75B1">
        <w:rPr>
          <w:rFonts w:cs="Tahoma"/>
          <w:szCs w:val="22"/>
          <w:lang w:val="el-GR"/>
        </w:rPr>
        <w:t xml:space="preserve">δωροδοκίας </w:t>
      </w:r>
      <w:r w:rsidRPr="00D63725">
        <w:rPr>
          <w:rFonts w:cs="Tahoma"/>
          <w:szCs w:val="22"/>
          <w:lang w:val="el-GR"/>
        </w:rPr>
        <w:t xml:space="preserve">στην οποία ενέχονται υπάλληλοι των Ευρωπαϊκών Κοινοτήτων ή των κρατών-μελών της Ένωσης (ΕΕ </w:t>
      </w:r>
      <w:r w:rsidRPr="00D63725">
        <w:rPr>
          <w:rFonts w:cs="Tahoma"/>
          <w:szCs w:val="22"/>
        </w:rPr>
        <w:t>C</w:t>
      </w:r>
      <w:r w:rsidRPr="00D63725">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63725">
        <w:rPr>
          <w:rFonts w:cs="Tahoma"/>
          <w:szCs w:val="22"/>
        </w:rPr>
        <w:t>L</w:t>
      </w:r>
      <w:r w:rsidRPr="00D63725">
        <w:rPr>
          <w:rFonts w:cs="Tahoma"/>
          <w:szCs w:val="22"/>
          <w:lang w:val="el-GR"/>
        </w:rPr>
        <w:t xml:space="preserve"> 192 της 31.7.2003, σ. 54), καθώς και όπως ορίζεται στο εθνικό δίκαιο του οικονομικού φορέα, </w:t>
      </w:r>
      <w:r w:rsidR="00037297" w:rsidRPr="00105242">
        <w:rPr>
          <w:lang w:val="el-GR"/>
        </w:rPr>
        <w:t>και τα εγκλήματα των άρθρων 159</w:t>
      </w:r>
      <w:r w:rsidR="00037297" w:rsidRPr="00105242">
        <w:rPr>
          <w:vertAlign w:val="superscript"/>
          <w:lang w:val="el-GR"/>
        </w:rPr>
        <w:t>Α</w:t>
      </w:r>
      <w:r w:rsidR="00037297" w:rsidRPr="00105242">
        <w:rPr>
          <w:lang w:val="el-GR"/>
        </w:rPr>
        <w:t xml:space="preserve"> (δωροδοκία πολιτικών προσώπων), 236 (δωροδοκία υπαλλήλου), 237 παρ.2-4 (δωροδοκία δικαστικών λειτουργών), 237</w:t>
      </w:r>
      <w:r w:rsidR="00037297" w:rsidRPr="00105242">
        <w:rPr>
          <w:vertAlign w:val="superscript"/>
          <w:lang w:val="el-GR"/>
        </w:rPr>
        <w:t>Α</w:t>
      </w:r>
      <w:r w:rsidR="00037297" w:rsidRPr="00105242">
        <w:rPr>
          <w:lang w:val="el-GR"/>
        </w:rPr>
        <w:t xml:space="preserve"> παρ.2 (εμπορία επιρροής – μεσάζοντες) 396 παρ.2 (δωροδοκία στον ιδιωτικό τομέα) του Ποινικού Κώδικα</w:t>
      </w:r>
      <w:r w:rsidR="00037297">
        <w:rPr>
          <w:lang w:val="el-GR"/>
        </w:rPr>
        <w:t>,</w:t>
      </w:r>
    </w:p>
    <w:p w14:paraId="49A1F6EE" w14:textId="4179C220" w:rsidR="00F34FEE" w:rsidRPr="00105242" w:rsidRDefault="003355E7" w:rsidP="0011327C">
      <w:pPr>
        <w:spacing w:line="276" w:lineRule="auto"/>
        <w:rPr>
          <w:lang w:val="el-GR"/>
        </w:rPr>
      </w:pPr>
      <w:r w:rsidRPr="00D63725">
        <w:rPr>
          <w:rFonts w:cs="Tahoma"/>
          <w:szCs w:val="22"/>
          <w:lang w:val="el-GR"/>
        </w:rPr>
        <w:t>γ) απάτη</w:t>
      </w:r>
      <w:r w:rsidR="00F34FEE">
        <w:rPr>
          <w:rFonts w:cs="Tahoma"/>
          <w:szCs w:val="22"/>
          <w:lang w:val="el-GR"/>
        </w:rPr>
        <w:t xml:space="preserve"> </w:t>
      </w:r>
      <w:r w:rsidR="00F34FEE" w:rsidRPr="00105242">
        <w:rPr>
          <w:lang w:val="el-GR"/>
        </w:rPr>
        <w:t>εις βάρος των οικονομικών συμφερόντων της Ένωσης</w:t>
      </w:r>
      <w:r w:rsidRPr="00D63725">
        <w:rPr>
          <w:rFonts w:cs="Tahoma"/>
          <w:szCs w:val="22"/>
          <w:lang w:val="el-GR"/>
        </w:rPr>
        <w:t xml:space="preserve">, κατά την έννοια </w:t>
      </w:r>
      <w:r w:rsidR="00F34FEE" w:rsidRPr="00105242">
        <w:rPr>
          <w:lang w:val="el-GR"/>
        </w:rPr>
        <w:t>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F34FEE" w:rsidRPr="00105242">
        <w:t>L</w:t>
      </w:r>
      <w:r w:rsidR="00F34FEE"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F34FEE" w:rsidRPr="00105242">
        <w:t> </w:t>
      </w:r>
      <w:r w:rsidR="00F34FEE"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w:t>
      </w:r>
      <w:r w:rsidR="00F34FEE" w:rsidRPr="00105242">
        <w:rPr>
          <w:lang w:val="el-GR"/>
        </w:rPr>
        <w:lastRenderedPageBreak/>
        <w:t>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F34FEE" w:rsidRPr="00105242">
        <w:t> </w:t>
      </w:r>
      <w:r w:rsidR="00F34FEE" w:rsidRPr="00105242">
        <w:rPr>
          <w:lang w:val="el-GR"/>
        </w:rPr>
        <w:t>4689/2020 (Α’</w:t>
      </w:r>
      <w:r w:rsidR="00F34FEE" w:rsidRPr="00105242">
        <w:t> </w:t>
      </w:r>
      <w:r w:rsidR="00F34FEE" w:rsidRPr="00105242">
        <w:rPr>
          <w:lang w:val="el-GR"/>
        </w:rPr>
        <w:t>103),</w:t>
      </w:r>
    </w:p>
    <w:p w14:paraId="025D8757" w14:textId="7A214F12" w:rsidR="008338F0" w:rsidRPr="00D63725" w:rsidRDefault="003355E7" w:rsidP="0011327C">
      <w:pPr>
        <w:spacing w:line="276" w:lineRule="auto"/>
        <w:rPr>
          <w:rFonts w:cs="Tahoma"/>
          <w:szCs w:val="22"/>
          <w:lang w:val="el-GR"/>
        </w:rPr>
      </w:pPr>
      <w:r w:rsidRPr="00D63725">
        <w:rPr>
          <w:rFonts w:cs="Tahoma"/>
          <w:szCs w:val="22"/>
          <w:lang w:val="el-GR"/>
        </w:rPr>
        <w:t xml:space="preserve">δ) τρομοκρατικά εγκλήματα ή εγκλήματα συνδεόμενα με τρομοκρατικές δραστηριότητες, όπως ορίζονται, αντιστοίχως στα άρθρα </w:t>
      </w:r>
      <w:r w:rsidR="00F34FEE" w:rsidRPr="00105242">
        <w:rPr>
          <w:lang w:val="el-GR"/>
        </w:rPr>
        <w:t>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F34FEE" w:rsidRPr="00105242">
        <w:t> </w:t>
      </w:r>
      <w:r w:rsidR="00F34FEE" w:rsidRPr="00105242">
        <w:rPr>
          <w:lang w:val="el-GR"/>
        </w:rPr>
        <w:t>- πλαισίου 2002/475/ΔΕΥ του Συμβουλίου και για την τροποποίηση της απόφασης 2005/671/ΔΕΥ του Συμβουλίου (</w:t>
      </w:r>
      <w:r w:rsidR="00F34FEE" w:rsidRPr="00105242">
        <w:t>EE</w:t>
      </w:r>
      <w:r w:rsidR="00F34FEE" w:rsidRPr="00105242">
        <w:rPr>
          <w:lang w:val="el-GR"/>
        </w:rPr>
        <w:t xml:space="preserve"> </w:t>
      </w:r>
      <w:r w:rsidR="00F34FEE" w:rsidRPr="00105242">
        <w:t>L</w:t>
      </w:r>
      <w:r w:rsidR="00F34FEE"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F34FEE" w:rsidRPr="00105242">
        <w:t> </w:t>
      </w:r>
      <w:r w:rsidR="00F34FEE" w:rsidRPr="00105242">
        <w:rPr>
          <w:lang w:val="el-GR"/>
        </w:rPr>
        <w:t>4689/2020 (Α’</w:t>
      </w:r>
      <w:r w:rsidR="00F34FEE" w:rsidRPr="00105242">
        <w:t> </w:t>
      </w:r>
      <w:r w:rsidR="00F34FEE" w:rsidRPr="00105242">
        <w:rPr>
          <w:lang w:val="el-GR"/>
        </w:rPr>
        <w:t>103)</w:t>
      </w:r>
      <w:r w:rsidRPr="00D63725">
        <w:rPr>
          <w:rFonts w:cs="Tahoma"/>
          <w:szCs w:val="22"/>
          <w:lang w:val="el-GR"/>
        </w:rPr>
        <w:t xml:space="preserve">, </w:t>
      </w:r>
    </w:p>
    <w:p w14:paraId="591DC3A9" w14:textId="149BCC99" w:rsidR="008338F0" w:rsidRPr="00D63725" w:rsidRDefault="003355E7" w:rsidP="0011327C">
      <w:pPr>
        <w:spacing w:line="276" w:lineRule="auto"/>
        <w:rPr>
          <w:rFonts w:cs="Tahoma"/>
          <w:szCs w:val="22"/>
          <w:lang w:val="el-GR"/>
        </w:rPr>
      </w:pPr>
      <w:r w:rsidRPr="00D63725">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F34FEE" w:rsidRPr="00105242">
        <w:rPr>
          <w:lang w:val="el-GR"/>
        </w:rPr>
        <w:t>(ΕΕ)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F34FEE" w:rsidRPr="00105242">
        <w:t>EE</w:t>
      </w:r>
      <w:r w:rsidR="00F34FEE" w:rsidRPr="00105242">
        <w:rPr>
          <w:lang w:val="el-GR"/>
        </w:rPr>
        <w:t xml:space="preserve"> </w:t>
      </w:r>
      <w:r w:rsidR="00F34FEE" w:rsidRPr="00105242">
        <w:t>L</w:t>
      </w:r>
      <w:r w:rsidR="00F34FEE" w:rsidRPr="00105242">
        <w:rPr>
          <w:lang w:val="el-GR"/>
        </w:rPr>
        <w:t xml:space="preserve"> 141/05.06.2015) και τα εγκλήματα των άρθρων 2 και 39 του ν.</w:t>
      </w:r>
      <w:r w:rsidR="00F34FEE" w:rsidRPr="00105242">
        <w:t> </w:t>
      </w:r>
      <w:r w:rsidR="00F34FEE" w:rsidRPr="00105242">
        <w:rPr>
          <w:lang w:val="el-GR"/>
        </w:rPr>
        <w:t>4557/2018 (Α’</w:t>
      </w:r>
      <w:r w:rsidR="00F34FEE" w:rsidRPr="00105242">
        <w:t> </w:t>
      </w:r>
      <w:r w:rsidR="00F34FEE" w:rsidRPr="00105242">
        <w:rPr>
          <w:lang w:val="el-GR"/>
        </w:rPr>
        <w:t>139)</w:t>
      </w:r>
      <w:r w:rsidRPr="00D63725">
        <w:rPr>
          <w:rFonts w:cs="Tahoma"/>
          <w:szCs w:val="22"/>
          <w:lang w:val="el-GR"/>
        </w:rPr>
        <w:t>,</w:t>
      </w:r>
    </w:p>
    <w:p w14:paraId="65E806EE" w14:textId="2CACCDE5" w:rsidR="008338F0" w:rsidRPr="00D63725" w:rsidRDefault="003355E7" w:rsidP="0011327C">
      <w:pPr>
        <w:spacing w:line="276" w:lineRule="auto"/>
        <w:rPr>
          <w:rFonts w:cs="Tahoma"/>
          <w:szCs w:val="22"/>
          <w:lang w:val="el-GR"/>
        </w:rPr>
      </w:pPr>
      <w:r w:rsidRPr="00D63725">
        <w:rPr>
          <w:rFonts w:cs="Tahoma"/>
          <w:szCs w:val="22"/>
          <w:lang w:val="el-GR"/>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w:t>
      </w:r>
      <w:r w:rsidRPr="004A1DC5">
        <w:rPr>
          <w:rFonts w:cs="Tahoma"/>
          <w:szCs w:val="22"/>
          <w:vertAlign w:val="superscript"/>
          <w:lang w:val="el-GR"/>
        </w:rPr>
        <w:t>ης</w:t>
      </w:r>
      <w:r w:rsidRPr="00D63725">
        <w:rPr>
          <w:rFonts w:cs="Tahoma"/>
          <w:szCs w:val="22"/>
          <w:lang w:val="el-GR"/>
        </w:rPr>
        <w:t xml:space="preserve">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D63725">
        <w:rPr>
          <w:rFonts w:cs="Tahoma"/>
          <w:szCs w:val="22"/>
        </w:rPr>
        <w:t>L</w:t>
      </w:r>
      <w:r w:rsidRPr="00D63725">
        <w:rPr>
          <w:rFonts w:cs="Tahoma"/>
          <w:szCs w:val="22"/>
          <w:lang w:val="el-GR"/>
        </w:rPr>
        <w:t xml:space="preserve"> 101 της 15.4.2011, σ. 1), </w:t>
      </w:r>
      <w:r w:rsidR="00F34FEE" w:rsidRPr="00105242">
        <w:rPr>
          <w:lang w:val="el-GR"/>
        </w:rPr>
        <w:t>και τα εγκλήματα του άρθρου 323Α του Ποινικού κώδικα (εμπορία ανθρώπων).</w:t>
      </w:r>
    </w:p>
    <w:p w14:paraId="115ED5D2" w14:textId="77777777" w:rsidR="008338F0" w:rsidRPr="00D63725" w:rsidRDefault="003355E7" w:rsidP="0011327C">
      <w:pPr>
        <w:spacing w:line="276" w:lineRule="auto"/>
        <w:rPr>
          <w:rFonts w:cs="Tahoma"/>
          <w:szCs w:val="22"/>
          <w:lang w:val="el-GR"/>
        </w:rPr>
      </w:pPr>
      <w:r w:rsidRPr="00D63725">
        <w:rPr>
          <w:rFonts w:cs="Tahoma"/>
          <w:szCs w:val="22"/>
          <w:lang w:val="el-GR"/>
        </w:rPr>
        <w:t xml:space="preserve">Ο οικονομικός φορέας αποκλείεται, επίσης, όταν το πρόσωπο εις βάρος του οποίου εκδόθηκε </w:t>
      </w:r>
      <w:r w:rsidR="00E87EA9" w:rsidRPr="00D63725">
        <w:rPr>
          <w:rFonts w:cs="Tahoma"/>
          <w:szCs w:val="22"/>
          <w:lang w:val="el-GR"/>
        </w:rPr>
        <w:t xml:space="preserve">τελεσίδικη </w:t>
      </w:r>
      <w:r w:rsidR="00400357" w:rsidRPr="00D63725">
        <w:rPr>
          <w:rFonts w:cs="Tahoma"/>
          <w:szCs w:val="22"/>
          <w:lang w:val="el-GR"/>
        </w:rPr>
        <w:t xml:space="preserve">αμετάκλητη </w:t>
      </w:r>
      <w:r w:rsidRPr="00D63725">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4D85FA84" w14:textId="77777777" w:rsidR="00F34FEE" w:rsidRPr="00405D54" w:rsidRDefault="00F34FEE" w:rsidP="0011327C">
      <w:pPr>
        <w:spacing w:line="276" w:lineRule="auto"/>
        <w:rPr>
          <w:lang w:val="el-GR"/>
        </w:rPr>
      </w:pPr>
      <w:r w:rsidRPr="00405D54">
        <w:rPr>
          <w:lang w:val="el-GR"/>
        </w:rPr>
        <w:t xml:space="preserve">Η υποχρέωση του προηγούμενου εδαφίου αφορά: </w:t>
      </w:r>
    </w:p>
    <w:p w14:paraId="7E3D8857" w14:textId="3C6B21A3" w:rsidR="008338F0" w:rsidRPr="00D63725" w:rsidRDefault="00F34FEE" w:rsidP="0011327C">
      <w:pPr>
        <w:spacing w:line="276" w:lineRule="auto"/>
        <w:rPr>
          <w:rFonts w:cs="Tahoma"/>
          <w:szCs w:val="22"/>
          <w:lang w:val="el-GR"/>
        </w:rPr>
      </w:pPr>
      <w:r>
        <w:rPr>
          <w:rFonts w:cs="Tahoma"/>
          <w:szCs w:val="22"/>
          <w:lang w:val="el-GR"/>
        </w:rPr>
        <w:t>- σ</w:t>
      </w:r>
      <w:r w:rsidR="003355E7" w:rsidRPr="00D63725">
        <w:rPr>
          <w:rFonts w:cs="Tahoma"/>
          <w:szCs w:val="22"/>
          <w:lang w:val="el-GR"/>
        </w:rPr>
        <w:t>τις περιπτώσεις εταιρειών περιορισμένης ευθύνης (Ε.Π.Ε.)</w:t>
      </w:r>
      <w:r>
        <w:rPr>
          <w:rFonts w:cs="Tahoma"/>
          <w:szCs w:val="22"/>
          <w:lang w:val="el-GR"/>
        </w:rPr>
        <w:t>,</w:t>
      </w:r>
      <w:r w:rsidR="003355E7" w:rsidRPr="00D63725">
        <w:rPr>
          <w:rFonts w:cs="Tahoma"/>
          <w:szCs w:val="22"/>
          <w:lang w:val="el-GR"/>
        </w:rPr>
        <w:t xml:space="preserve"> </w:t>
      </w:r>
      <w:r w:rsidRPr="00D63725">
        <w:rPr>
          <w:rFonts w:cs="Tahoma"/>
          <w:szCs w:val="22"/>
          <w:lang w:val="el-GR"/>
        </w:rPr>
        <w:t xml:space="preserve">ιδιωτικών κεφαλαιουχικών εταιρειών </w:t>
      </w:r>
      <w:r>
        <w:rPr>
          <w:rFonts w:cs="Tahoma"/>
          <w:szCs w:val="22"/>
          <w:lang w:val="el-GR"/>
        </w:rPr>
        <w:t>(</w:t>
      </w:r>
      <w:r w:rsidRPr="00D63725">
        <w:rPr>
          <w:rFonts w:cs="Tahoma"/>
          <w:szCs w:val="22"/>
          <w:lang w:val="el-GR"/>
        </w:rPr>
        <w:t>I</w:t>
      </w:r>
      <w:r>
        <w:rPr>
          <w:rFonts w:cs="Tahoma"/>
          <w:szCs w:val="22"/>
          <w:lang w:val="el-GR"/>
        </w:rPr>
        <w:t>.</w:t>
      </w:r>
      <w:r w:rsidRPr="00D63725">
        <w:rPr>
          <w:rFonts w:cs="Tahoma"/>
          <w:szCs w:val="22"/>
          <w:lang w:val="el-GR"/>
        </w:rPr>
        <w:t>K</w:t>
      </w:r>
      <w:r>
        <w:rPr>
          <w:rFonts w:cs="Tahoma"/>
          <w:szCs w:val="22"/>
          <w:lang w:val="el-GR"/>
        </w:rPr>
        <w:t>.</w:t>
      </w:r>
      <w:r w:rsidRPr="00D63725">
        <w:rPr>
          <w:rFonts w:cs="Tahoma"/>
          <w:szCs w:val="22"/>
          <w:lang w:val="el-GR"/>
        </w:rPr>
        <w:t>E</w:t>
      </w:r>
      <w:r>
        <w:rPr>
          <w:rFonts w:cs="Tahoma"/>
          <w:szCs w:val="22"/>
          <w:lang w:val="el-GR"/>
        </w:rPr>
        <w:t>.)</w:t>
      </w:r>
      <w:r w:rsidRPr="00D63725">
        <w:rPr>
          <w:rFonts w:cs="Tahoma"/>
          <w:szCs w:val="22"/>
          <w:lang w:val="el-GR"/>
        </w:rPr>
        <w:t xml:space="preserve"> </w:t>
      </w:r>
      <w:r w:rsidR="003355E7" w:rsidRPr="00D63725">
        <w:rPr>
          <w:rFonts w:cs="Tahoma"/>
          <w:szCs w:val="22"/>
          <w:lang w:val="el-GR"/>
        </w:rPr>
        <w:t>και προσωπικών εταιρειών (Ο.Ε. και Ε.Ε.) στους διαχειριστές.</w:t>
      </w:r>
    </w:p>
    <w:p w14:paraId="19A47482" w14:textId="24B47B66" w:rsidR="008338F0" w:rsidRPr="00D63725" w:rsidRDefault="00F34FEE" w:rsidP="0011327C">
      <w:pPr>
        <w:suppressAutoHyphens w:val="0"/>
        <w:spacing w:after="160" w:line="276" w:lineRule="auto"/>
        <w:rPr>
          <w:rFonts w:cs="Tahoma"/>
          <w:szCs w:val="22"/>
          <w:lang w:val="el-GR"/>
        </w:rPr>
      </w:pPr>
      <w:r>
        <w:rPr>
          <w:rFonts w:cs="Tahoma"/>
          <w:szCs w:val="22"/>
          <w:lang w:val="el-GR"/>
        </w:rPr>
        <w:t>- σ</w:t>
      </w:r>
      <w:r w:rsidR="003355E7" w:rsidRPr="00D63725">
        <w:rPr>
          <w:rFonts w:cs="Tahoma"/>
          <w:szCs w:val="22"/>
          <w:lang w:val="el-GR"/>
        </w:rPr>
        <w:t xml:space="preserve">τις περιπτώσεις ανωνύμων εταιρειών (Α.Ε.), </w:t>
      </w:r>
      <w:r>
        <w:rPr>
          <w:rFonts w:cs="Tahoma"/>
          <w:szCs w:val="22"/>
          <w:lang w:val="el-GR"/>
        </w:rPr>
        <w:t>σ</w:t>
      </w:r>
      <w:r w:rsidR="003355E7" w:rsidRPr="00D63725">
        <w:rPr>
          <w:rFonts w:cs="Tahoma"/>
          <w:szCs w:val="22"/>
          <w:lang w:val="el-GR"/>
        </w:rPr>
        <w:t>τον Διευθύνοντα Σύμβουλο, τα μέλη του Διοικητικού Συμβουλίου</w:t>
      </w:r>
      <w:r>
        <w:rPr>
          <w:rFonts w:cs="Tahoma"/>
          <w:szCs w:val="22"/>
          <w:lang w:val="el-GR"/>
        </w:rPr>
        <w:t xml:space="preserve">, </w:t>
      </w:r>
      <w:r w:rsidRPr="009A3D76">
        <w:rPr>
          <w:lang w:val="el-GR"/>
        </w:rPr>
        <w:t>καθώς και τα πρόσωπα στα οποία με απόφαση του Διοικητικού Συμβουλίου έχει ανατεθεί το σύνολο της διαχείρισης και εκπροσώπησης της εταιρείας.</w:t>
      </w:r>
    </w:p>
    <w:p w14:paraId="55165F4A" w14:textId="7384C7BF" w:rsidR="00C57BFF" w:rsidRPr="00D63725" w:rsidRDefault="009A0515" w:rsidP="0011327C">
      <w:pPr>
        <w:suppressAutoHyphens w:val="0"/>
        <w:spacing w:after="160" w:line="276" w:lineRule="auto"/>
        <w:rPr>
          <w:rFonts w:cs="Tahoma"/>
          <w:szCs w:val="22"/>
          <w:lang w:val="el-GR"/>
        </w:rPr>
      </w:pPr>
      <w:r>
        <w:rPr>
          <w:rFonts w:cs="Tahoma"/>
          <w:szCs w:val="22"/>
          <w:lang w:val="el-GR"/>
        </w:rPr>
        <w:t>- σ</w:t>
      </w:r>
      <w:r w:rsidR="00C57BFF" w:rsidRPr="00D63725">
        <w:rPr>
          <w:rFonts w:cs="Tahoma"/>
          <w:szCs w:val="22"/>
          <w:lang w:val="el-GR"/>
        </w:rPr>
        <w:t xml:space="preserve">τις περιπτώσεις </w:t>
      </w:r>
      <w:r>
        <w:rPr>
          <w:rFonts w:cs="Tahoma"/>
          <w:szCs w:val="22"/>
          <w:lang w:val="el-GR"/>
        </w:rPr>
        <w:t>Σ</w:t>
      </w:r>
      <w:r w:rsidR="00C57BFF" w:rsidRPr="00D63725">
        <w:rPr>
          <w:rFonts w:cs="Tahoma"/>
          <w:szCs w:val="22"/>
          <w:lang w:val="el-GR"/>
        </w:rPr>
        <w:t xml:space="preserve">υνεταιρισμών, </w:t>
      </w:r>
      <w:r w:rsidR="00E87EA9" w:rsidRPr="00D63725">
        <w:rPr>
          <w:rFonts w:cs="Tahoma"/>
          <w:szCs w:val="22"/>
          <w:lang w:val="el-GR"/>
        </w:rPr>
        <w:t>σ</w:t>
      </w:r>
      <w:r w:rsidR="00C57BFF" w:rsidRPr="00D63725">
        <w:rPr>
          <w:rFonts w:cs="Tahoma"/>
          <w:szCs w:val="22"/>
          <w:lang w:val="el-GR"/>
        </w:rPr>
        <w:t>τα μέλη του Διοικητικού Συμβο</w:t>
      </w:r>
      <w:r w:rsidR="00390733" w:rsidRPr="00D63725">
        <w:rPr>
          <w:rFonts w:cs="Tahoma"/>
          <w:szCs w:val="22"/>
          <w:lang w:val="el-GR"/>
        </w:rPr>
        <w:t>υ</w:t>
      </w:r>
      <w:r w:rsidR="00C57BFF" w:rsidRPr="00D63725">
        <w:rPr>
          <w:rFonts w:cs="Tahoma"/>
          <w:szCs w:val="22"/>
          <w:lang w:val="el-GR"/>
        </w:rPr>
        <w:t>λίου</w:t>
      </w:r>
      <w:r>
        <w:rPr>
          <w:rFonts w:cs="Tahoma"/>
          <w:szCs w:val="22"/>
          <w:lang w:val="el-GR"/>
        </w:rPr>
        <w:t>.</w:t>
      </w:r>
      <w:r w:rsidR="00C57BFF" w:rsidRPr="00D63725">
        <w:rPr>
          <w:rFonts w:cs="Tahoma"/>
          <w:szCs w:val="22"/>
          <w:lang w:val="el-GR"/>
        </w:rPr>
        <w:t xml:space="preserve"> </w:t>
      </w:r>
    </w:p>
    <w:p w14:paraId="56527F56" w14:textId="6A2E67B4" w:rsidR="008338F0" w:rsidRPr="00D63725" w:rsidRDefault="009A0515" w:rsidP="0011327C">
      <w:pPr>
        <w:suppressAutoHyphens w:val="0"/>
        <w:spacing w:after="160" w:line="276" w:lineRule="auto"/>
        <w:rPr>
          <w:rFonts w:cs="Tahoma"/>
          <w:szCs w:val="22"/>
          <w:lang w:val="el-GR"/>
        </w:rPr>
      </w:pPr>
      <w:r>
        <w:rPr>
          <w:rFonts w:cs="Tahoma"/>
          <w:szCs w:val="22"/>
          <w:lang w:val="el-GR"/>
        </w:rPr>
        <w:t>- σ</w:t>
      </w:r>
      <w:r w:rsidR="003355E7" w:rsidRPr="00D63725">
        <w:rPr>
          <w:rFonts w:cs="Tahoma"/>
          <w:szCs w:val="22"/>
          <w:lang w:val="el-GR"/>
        </w:rPr>
        <w:t>ε όλες τις υπόλοιπες περιπτώσεις νομικών προσώπων, στο</w:t>
      </w:r>
      <w:r>
        <w:rPr>
          <w:rFonts w:cs="Tahoma"/>
          <w:szCs w:val="22"/>
          <w:lang w:val="el-GR"/>
        </w:rPr>
        <w:t>ν κατά περίπτωση</w:t>
      </w:r>
      <w:r w:rsidR="003355E7" w:rsidRPr="00D63725">
        <w:rPr>
          <w:rFonts w:cs="Tahoma"/>
          <w:szCs w:val="22"/>
          <w:lang w:val="el-GR"/>
        </w:rPr>
        <w:t xml:space="preserve"> νόμιμο </w:t>
      </w:r>
      <w:r>
        <w:rPr>
          <w:rFonts w:cs="Tahoma"/>
          <w:szCs w:val="22"/>
          <w:lang w:val="el-GR"/>
        </w:rPr>
        <w:t>εκπρόσωπο</w:t>
      </w:r>
      <w:r w:rsidR="003355E7" w:rsidRPr="00D63725">
        <w:rPr>
          <w:rFonts w:cs="Tahoma"/>
          <w:szCs w:val="22"/>
          <w:lang w:val="el-GR"/>
        </w:rPr>
        <w:t>.</w:t>
      </w:r>
    </w:p>
    <w:p w14:paraId="35EBDDD6" w14:textId="114D48B9" w:rsidR="00E87EA9" w:rsidRPr="00D63725" w:rsidRDefault="00E87EA9" w:rsidP="0011327C">
      <w:pPr>
        <w:suppressAutoHyphens w:val="0"/>
        <w:spacing w:after="160" w:line="276" w:lineRule="auto"/>
        <w:rPr>
          <w:rFonts w:cs="Tahoma"/>
          <w:b/>
          <w:bCs/>
          <w:szCs w:val="22"/>
          <w:lang w:val="el-GR"/>
        </w:rPr>
      </w:pPr>
      <w:r w:rsidRPr="00D63725">
        <w:rPr>
          <w:rFonts w:cs="Tahoma"/>
          <w:b/>
          <w:szCs w:val="22"/>
          <w:lang w:val="el-GR"/>
        </w:rPr>
        <w:lastRenderedPageBreak/>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D63725">
        <w:rPr>
          <w:rFonts w:cs="Tahoma"/>
          <w:szCs w:val="22"/>
          <w:lang w:val="el-GR"/>
        </w:rPr>
        <w:t xml:space="preserve">. </w:t>
      </w:r>
    </w:p>
    <w:p w14:paraId="34AA1B2E" w14:textId="77777777" w:rsidR="005A0ACC" w:rsidRPr="00D63725" w:rsidRDefault="000326F6" w:rsidP="0011327C">
      <w:pPr>
        <w:pStyle w:val="aff"/>
        <w:numPr>
          <w:ilvl w:val="3"/>
          <w:numId w:val="13"/>
        </w:numPr>
        <w:tabs>
          <w:tab w:val="left" w:pos="0"/>
          <w:tab w:val="left" w:pos="709"/>
          <w:tab w:val="left" w:pos="1134"/>
        </w:tabs>
        <w:spacing w:before="240" w:line="276" w:lineRule="auto"/>
        <w:ind w:left="0" w:firstLine="0"/>
        <w:rPr>
          <w:rFonts w:cs="Tahoma"/>
          <w:szCs w:val="22"/>
          <w:lang w:val="el-GR"/>
        </w:rPr>
      </w:pPr>
      <w:bookmarkStart w:id="62" w:name="_Ref503518036"/>
      <w:r w:rsidRPr="00D63725">
        <w:rPr>
          <w:rFonts w:cs="Tahoma"/>
          <w:szCs w:val="22"/>
          <w:lang w:val="el-GR"/>
        </w:rPr>
        <w:t>Σ</w:t>
      </w:r>
      <w:r w:rsidR="005A0ACC" w:rsidRPr="00D63725">
        <w:rPr>
          <w:rFonts w:cs="Tahoma"/>
          <w:szCs w:val="22"/>
          <w:lang w:val="el-GR"/>
        </w:rPr>
        <w:t>τις ακόλουθες περιπτώσεις</w:t>
      </w:r>
      <w:bookmarkEnd w:id="62"/>
      <w:r w:rsidR="005A0ACC" w:rsidRPr="00D63725">
        <w:rPr>
          <w:rFonts w:cs="Tahoma"/>
          <w:szCs w:val="22"/>
          <w:lang w:val="el-GR"/>
        </w:rPr>
        <w:t xml:space="preserve"> </w:t>
      </w:r>
    </w:p>
    <w:p w14:paraId="7CE195A4" w14:textId="589A3339" w:rsidR="00100156" w:rsidRDefault="005A0ACC" w:rsidP="0011327C">
      <w:pPr>
        <w:pStyle w:val="aff"/>
        <w:tabs>
          <w:tab w:val="left" w:pos="0"/>
          <w:tab w:val="left" w:pos="709"/>
          <w:tab w:val="left" w:pos="1134"/>
        </w:tabs>
        <w:spacing w:before="240" w:line="276" w:lineRule="auto"/>
        <w:ind w:left="0"/>
        <w:rPr>
          <w:rFonts w:cs="Tahoma"/>
          <w:szCs w:val="22"/>
          <w:lang w:val="el-GR"/>
        </w:rPr>
      </w:pPr>
      <w:r w:rsidRPr="00D63725">
        <w:rPr>
          <w:rFonts w:cs="Tahoma"/>
          <w:szCs w:val="22"/>
          <w:lang w:val="el-GR"/>
        </w:rPr>
        <w:t>α)</w:t>
      </w:r>
      <w:r w:rsidR="003355E7" w:rsidRPr="00D63725">
        <w:rPr>
          <w:rFonts w:cs="Tahoma"/>
          <w:szCs w:val="22"/>
          <w:lang w:val="el-GR"/>
        </w:rPr>
        <w:t xml:space="preserve"> </w:t>
      </w:r>
      <w:bookmarkStart w:id="63" w:name="_Ref496540642"/>
      <w:r w:rsidR="003355E7" w:rsidRPr="00D63725">
        <w:rPr>
          <w:rFonts w:cs="Tahoma"/>
          <w:szCs w:val="22"/>
          <w:lang w:val="el-GR"/>
        </w:rPr>
        <w:t xml:space="preserve">Όταν ο </w:t>
      </w:r>
      <w:r w:rsidR="00953E50" w:rsidRPr="00D63725">
        <w:rPr>
          <w:rFonts w:cs="Tahoma"/>
          <w:szCs w:val="22"/>
          <w:lang w:val="el-GR"/>
        </w:rPr>
        <w:t>οικονομικός φορέας</w:t>
      </w:r>
      <w:r w:rsidR="003355E7" w:rsidRPr="00D63725">
        <w:rPr>
          <w:rFonts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E1337D" w:rsidRPr="00D63725">
        <w:rPr>
          <w:rFonts w:cs="Tahoma"/>
          <w:szCs w:val="22"/>
          <w:lang w:val="el-GR"/>
        </w:rPr>
        <w:t xml:space="preserve"> </w:t>
      </w:r>
      <w:r w:rsidR="003355E7" w:rsidRPr="00D63725">
        <w:rPr>
          <w:rFonts w:cs="Tahoma"/>
          <w:szCs w:val="22"/>
          <w:lang w:val="el-GR"/>
        </w:rPr>
        <w:t>ή την εθνική νομοθεσία</w:t>
      </w:r>
      <w:r w:rsidR="00E1337D" w:rsidRPr="00D63725">
        <w:rPr>
          <w:rFonts w:cs="Tahoma"/>
          <w:szCs w:val="22"/>
          <w:lang w:val="el-GR"/>
        </w:rPr>
        <w:t xml:space="preserve"> </w:t>
      </w:r>
      <w:r w:rsidR="003355E7" w:rsidRPr="00D63725">
        <w:rPr>
          <w:rFonts w:cs="Tahoma"/>
          <w:szCs w:val="22"/>
          <w:lang w:val="el-GR"/>
        </w:rPr>
        <w:t>ή</w:t>
      </w:r>
    </w:p>
    <w:p w14:paraId="75369DED" w14:textId="77777777" w:rsidR="00AA78CF" w:rsidRPr="00D63725" w:rsidRDefault="00AA78CF" w:rsidP="0011327C">
      <w:pPr>
        <w:pStyle w:val="aff"/>
        <w:tabs>
          <w:tab w:val="left" w:pos="0"/>
          <w:tab w:val="left" w:pos="709"/>
          <w:tab w:val="left" w:pos="1134"/>
        </w:tabs>
        <w:spacing w:before="240" w:line="276" w:lineRule="auto"/>
        <w:ind w:left="0"/>
        <w:rPr>
          <w:rFonts w:cs="Tahoma"/>
          <w:szCs w:val="22"/>
          <w:lang w:val="el-GR"/>
        </w:rPr>
      </w:pPr>
    </w:p>
    <w:p w14:paraId="4B5575EC" w14:textId="1270208A" w:rsidR="008338F0" w:rsidRPr="00D63725" w:rsidRDefault="00100156" w:rsidP="0011327C">
      <w:pPr>
        <w:pStyle w:val="aff"/>
        <w:tabs>
          <w:tab w:val="left" w:pos="0"/>
          <w:tab w:val="left" w:pos="709"/>
          <w:tab w:val="left" w:pos="1134"/>
        </w:tabs>
        <w:spacing w:before="240" w:line="276" w:lineRule="auto"/>
        <w:ind w:left="0"/>
        <w:rPr>
          <w:rFonts w:cs="Tahoma"/>
          <w:i/>
          <w:szCs w:val="22"/>
          <w:lang w:val="el-GR"/>
        </w:rPr>
      </w:pPr>
      <w:r w:rsidRPr="00D63725">
        <w:rPr>
          <w:rFonts w:cs="Tahoma"/>
          <w:szCs w:val="22"/>
          <w:lang w:val="el-GR"/>
        </w:rPr>
        <w:t>β)</w:t>
      </w:r>
      <w:r w:rsidR="003355E7" w:rsidRPr="00D63725">
        <w:rPr>
          <w:rFonts w:cs="Tahoma"/>
          <w:szCs w:val="22"/>
          <w:lang w:val="el-GR"/>
        </w:rPr>
        <w:t xml:space="preserve"> όταν η αναθέτουσα αρχή μπορεί να αποδείξει με τα κατάλληλα μέσα ότι ο </w:t>
      </w:r>
      <w:r w:rsidR="00953E50" w:rsidRPr="00D63725">
        <w:rPr>
          <w:rFonts w:cs="Tahoma"/>
          <w:szCs w:val="22"/>
          <w:lang w:val="el-GR"/>
        </w:rPr>
        <w:t>οικονομικός φορέας</w:t>
      </w:r>
      <w:r w:rsidR="003355E7" w:rsidRPr="00D63725">
        <w:rPr>
          <w:rFonts w:cs="Tahoma"/>
          <w:szCs w:val="22"/>
          <w:lang w:val="el-GR"/>
        </w:rPr>
        <w:t xml:space="preserve"> έχει αθετήσει τις υποχρεώσεις του όσον αφορά την καταβολή φόρων ή εισφορών κοινωνικής ασφάλισης</w:t>
      </w:r>
      <w:bookmarkEnd w:id="63"/>
      <w:r w:rsidR="003355E7" w:rsidRPr="00D63725">
        <w:rPr>
          <w:rFonts w:cs="Tahoma"/>
          <w:i/>
          <w:szCs w:val="22"/>
          <w:lang w:val="el-GR"/>
        </w:rPr>
        <w:t>.</w:t>
      </w:r>
    </w:p>
    <w:p w14:paraId="2899BD12" w14:textId="686F60E8" w:rsidR="008338F0" w:rsidRDefault="003355E7" w:rsidP="0011327C">
      <w:pPr>
        <w:spacing w:line="276" w:lineRule="auto"/>
        <w:rPr>
          <w:rFonts w:cs="Tahoma"/>
          <w:szCs w:val="22"/>
          <w:lang w:val="el-GR"/>
        </w:rPr>
      </w:pPr>
      <w:r w:rsidRPr="00291DBC">
        <w:rPr>
          <w:rFonts w:cs="Tahoma"/>
          <w:szCs w:val="22"/>
          <w:lang w:val="el-GR"/>
        </w:rPr>
        <w:t xml:space="preserve">Αν ο </w:t>
      </w:r>
      <w:r w:rsidR="00953E50" w:rsidRPr="00291DBC">
        <w:rPr>
          <w:rFonts w:cs="Tahoma"/>
          <w:szCs w:val="22"/>
          <w:lang w:val="el-GR"/>
        </w:rPr>
        <w:t xml:space="preserve">οικονομικός φορέας </w:t>
      </w:r>
      <w:r w:rsidRPr="00291DBC">
        <w:rPr>
          <w:rFonts w:cs="Tahoma"/>
          <w:szCs w:val="22"/>
          <w:lang w:val="el-GR"/>
        </w:rPr>
        <w:t>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3E5A456" w14:textId="3B1AA2FE" w:rsidR="00FB38C2" w:rsidRPr="00291DBC" w:rsidRDefault="00FB38C2" w:rsidP="0011327C">
      <w:pPr>
        <w:spacing w:line="276" w:lineRule="auto"/>
        <w:rPr>
          <w:rFonts w:cs="Tahoma"/>
          <w:szCs w:val="22"/>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2CF72951" w14:textId="729D09FF" w:rsidR="00FE13CA" w:rsidRDefault="003355E7" w:rsidP="0011327C">
      <w:pPr>
        <w:spacing w:line="276" w:lineRule="auto"/>
        <w:rPr>
          <w:lang w:val="el-GR"/>
        </w:rPr>
      </w:pPr>
      <w:r w:rsidRPr="00291DBC">
        <w:rPr>
          <w:rFonts w:cs="Tahoma"/>
          <w:szCs w:val="22"/>
          <w:lang w:val="el-GR"/>
        </w:rPr>
        <w:t xml:space="preserve">Δεν αποκλείεται ο </w:t>
      </w:r>
      <w:r w:rsidR="00953E50" w:rsidRPr="00291DBC">
        <w:rPr>
          <w:rFonts w:cs="Tahoma"/>
          <w:szCs w:val="22"/>
          <w:lang w:val="el-GR"/>
        </w:rPr>
        <w:t xml:space="preserve">οικονομικός φορέας </w:t>
      </w:r>
      <w:r w:rsidRPr="00291DBC">
        <w:rPr>
          <w:rFonts w:cs="Tahoma"/>
          <w:szCs w:val="22"/>
          <w:lang w:val="el-GR"/>
        </w:rPr>
        <w:t>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w:t>
      </w:r>
      <w:r w:rsidR="008C15D6">
        <w:rPr>
          <w:rFonts w:cs="Tahoma"/>
          <w:szCs w:val="22"/>
          <w:lang w:val="el-GR"/>
        </w:rPr>
        <w:t>,</w:t>
      </w:r>
      <w:r w:rsidRPr="00291DBC">
        <w:rPr>
          <w:rFonts w:cs="Tahoma"/>
          <w:szCs w:val="22"/>
          <w:lang w:val="el-GR"/>
        </w:rPr>
        <w:t xml:space="preserve"> είτε υπαγόμενος σε δεσμευτικό διακανονισμό για την καταβολή </w:t>
      </w:r>
      <w:r w:rsidR="00FB38C2">
        <w:rPr>
          <w:rFonts w:cs="Tahoma"/>
          <w:szCs w:val="22"/>
          <w:lang w:val="el-GR"/>
        </w:rPr>
        <w:t xml:space="preserve">τους </w:t>
      </w:r>
      <w:r w:rsidR="00FB38C2">
        <w:rPr>
          <w:lang w:val="el-GR"/>
        </w:rPr>
        <w:t>στο μέτρο που τηρεί τους όρους του δεσμευτικού κανονισμού.</w:t>
      </w:r>
    </w:p>
    <w:p w14:paraId="5CDC4BA9" w14:textId="77777777" w:rsidR="008C15D6" w:rsidRPr="00291DBC" w:rsidRDefault="008C15D6" w:rsidP="0011327C">
      <w:pPr>
        <w:spacing w:line="276" w:lineRule="auto"/>
        <w:rPr>
          <w:rFonts w:cs="Tahoma"/>
          <w:szCs w:val="22"/>
          <w:lang w:val="el-GR"/>
        </w:rPr>
      </w:pPr>
    </w:p>
    <w:p w14:paraId="1619777C" w14:textId="13ED97E4" w:rsidR="00B04AF3" w:rsidRPr="00D63725" w:rsidRDefault="003355E7" w:rsidP="0011327C">
      <w:pPr>
        <w:pStyle w:val="aff"/>
        <w:numPr>
          <w:ilvl w:val="3"/>
          <w:numId w:val="13"/>
        </w:numPr>
        <w:tabs>
          <w:tab w:val="left" w:pos="0"/>
          <w:tab w:val="left" w:pos="709"/>
          <w:tab w:val="left" w:pos="1134"/>
        </w:tabs>
        <w:spacing w:before="240" w:line="276" w:lineRule="auto"/>
        <w:ind w:left="0" w:firstLine="0"/>
        <w:rPr>
          <w:rFonts w:cs="Tahoma"/>
          <w:szCs w:val="22"/>
          <w:lang w:val="el-GR"/>
        </w:rPr>
      </w:pPr>
      <w:bookmarkStart w:id="64" w:name="_Ref496540586"/>
      <w:r w:rsidRPr="00D63725">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D63725">
        <w:rPr>
          <w:rFonts w:cs="Tahoma"/>
          <w:szCs w:val="22"/>
          <w:lang w:val="el-GR"/>
        </w:rPr>
        <w:t xml:space="preserve"> </w:t>
      </w:r>
      <w:r w:rsidRPr="00D63725">
        <w:rPr>
          <w:rFonts w:cs="Tahoma"/>
          <w:szCs w:val="22"/>
          <w:lang w:val="el-GR"/>
        </w:rPr>
        <w:t>:</w:t>
      </w:r>
      <w:bookmarkEnd w:id="64"/>
      <w:r w:rsidRPr="00D63725">
        <w:rPr>
          <w:rFonts w:cs="Tahoma"/>
          <w:szCs w:val="22"/>
          <w:lang w:val="el-GR"/>
        </w:rPr>
        <w:t xml:space="preserve"> </w:t>
      </w:r>
    </w:p>
    <w:p w14:paraId="6A0987DE" w14:textId="0D915313" w:rsidR="008338F0" w:rsidRPr="00D63725" w:rsidRDefault="003355E7" w:rsidP="0011327C">
      <w:pPr>
        <w:spacing w:line="276" w:lineRule="auto"/>
        <w:rPr>
          <w:rFonts w:cs="Tahoma"/>
          <w:szCs w:val="22"/>
          <w:lang w:val="el-GR"/>
        </w:rPr>
      </w:pPr>
      <w:r w:rsidRPr="00D63725">
        <w:rPr>
          <w:rFonts w:cs="Tahoma"/>
          <w:szCs w:val="22"/>
          <w:lang w:val="el-GR"/>
        </w:rPr>
        <w:t xml:space="preserve">(α) εάν έχει αθετήσει τις υποχρεώσεις που προβλέπονται στην παρ. 2 του άρθρου 18 του ν. 4412/2016, </w:t>
      </w:r>
      <w:r w:rsidR="008C15D6">
        <w:rPr>
          <w:lang w:val="el-GR"/>
        </w:rPr>
        <w:t>περί αρχών που εφαρμόζονται στις διαδικασίες σύναψης δημοσίων συμβάσεων,</w:t>
      </w:r>
    </w:p>
    <w:p w14:paraId="0AAE35DB" w14:textId="603E7CF5" w:rsidR="008338F0" w:rsidRPr="00D63725" w:rsidRDefault="003355E7" w:rsidP="0011327C">
      <w:pPr>
        <w:spacing w:line="276" w:lineRule="auto"/>
        <w:rPr>
          <w:rFonts w:cs="Tahoma"/>
          <w:szCs w:val="22"/>
          <w:lang w:val="el-GR"/>
        </w:rPr>
      </w:pPr>
      <w:r w:rsidRPr="00D63725">
        <w:rPr>
          <w:rFonts w:cs="Tahoma"/>
          <w:szCs w:val="22"/>
          <w:lang w:val="el-GR"/>
        </w:rPr>
        <w:t>(β) εάν τελεί υπό πτώχευση</w:t>
      </w:r>
      <w:r w:rsidRPr="00D63725">
        <w:rPr>
          <w:rFonts w:cs="Tahoma"/>
          <w:b/>
          <w:szCs w:val="22"/>
          <w:lang w:val="el-GR"/>
        </w:rPr>
        <w:t xml:space="preserve"> </w:t>
      </w:r>
      <w:r w:rsidRPr="00D63725">
        <w:rPr>
          <w:rFonts w:cs="Tahoma"/>
          <w:szCs w:val="22"/>
          <w:lang w:val="el-GR"/>
        </w:rPr>
        <w:t xml:space="preserve">ή έχει υπαχθεί σε διαδικασία ειδικής </w:t>
      </w:r>
      <w:r w:rsidRPr="0011327C">
        <w:rPr>
          <w:rFonts w:cs="Tahoma"/>
          <w:bCs/>
          <w:szCs w:val="22"/>
          <w:lang w:val="el-GR"/>
        </w:rPr>
        <w:t>εκκαθάρισης</w:t>
      </w:r>
      <w:r w:rsidRPr="00D63725">
        <w:rPr>
          <w:rFonts w:cs="Tahoma"/>
          <w:b/>
          <w:szCs w:val="22"/>
          <w:lang w:val="el-GR"/>
        </w:rPr>
        <w:t xml:space="preserve"> </w:t>
      </w:r>
      <w:r w:rsidRPr="00D63725">
        <w:rPr>
          <w:rFonts w:cs="Tahoma"/>
          <w:szCs w:val="22"/>
          <w:lang w:val="el-GR"/>
        </w:rPr>
        <w:t>ή τελεί υπό αναγκαστική διαχείριση</w:t>
      </w:r>
      <w:r w:rsidRPr="00D63725">
        <w:rPr>
          <w:rFonts w:cs="Tahoma"/>
          <w:b/>
          <w:szCs w:val="22"/>
          <w:lang w:val="el-GR"/>
        </w:rPr>
        <w:t xml:space="preserve"> </w:t>
      </w:r>
      <w:r w:rsidRPr="00D63725">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w:t>
      </w:r>
    </w:p>
    <w:p w14:paraId="5854BCBE" w14:textId="134B810B" w:rsidR="008338F0" w:rsidRPr="00D63725" w:rsidRDefault="003355E7" w:rsidP="0011327C">
      <w:pPr>
        <w:spacing w:line="276" w:lineRule="auto"/>
        <w:rPr>
          <w:rFonts w:cs="Tahoma"/>
          <w:szCs w:val="22"/>
          <w:lang w:val="el-GR"/>
        </w:rPr>
      </w:pPr>
      <w:r w:rsidRPr="00D63725">
        <w:rPr>
          <w:rFonts w:cs="Tahoma"/>
          <w:szCs w:val="22"/>
          <w:lang w:val="el-GR"/>
        </w:rPr>
        <w:t xml:space="preserve">(γ) </w:t>
      </w:r>
      <w:r w:rsidR="008C15D6">
        <w:rPr>
          <w:lang w:val="el-GR"/>
        </w:rPr>
        <w:t xml:space="preserve">εάν, </w:t>
      </w:r>
      <w:r w:rsidR="008C15D6" w:rsidRPr="00790D05">
        <w:rPr>
          <w:lang w:val="el-GR"/>
        </w:rPr>
        <w:t>με την επιφύλαξη της παραγράφου 3β του άρθρου 44 του ν. 3959/2011</w:t>
      </w:r>
      <w:r w:rsidR="008C15D6" w:rsidRPr="00D61E70">
        <w:rPr>
          <w:lang w:val="el-GR"/>
        </w:rPr>
        <w:t xml:space="preserve"> </w:t>
      </w:r>
      <w:r w:rsidR="008C15D6" w:rsidRPr="00E14C02">
        <w:rPr>
          <w:lang w:val="el-GR"/>
        </w:rPr>
        <w:t>περί ποινικών κυρώσεων και</w:t>
      </w:r>
      <w:r w:rsidR="008C15D6">
        <w:rPr>
          <w:lang w:val="el-GR"/>
        </w:rPr>
        <w:t xml:space="preserve"> </w:t>
      </w:r>
      <w:r w:rsidR="008C15D6" w:rsidRPr="00E14C02">
        <w:rPr>
          <w:lang w:val="el-GR"/>
        </w:rPr>
        <w:t>άλλων διοικητικών συνεπειών</w:t>
      </w:r>
      <w:r w:rsidR="008C15D6">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r w:rsidRPr="00D63725">
        <w:rPr>
          <w:rFonts w:cs="Tahoma"/>
          <w:szCs w:val="22"/>
          <w:lang w:val="el-GR"/>
        </w:rPr>
        <w:t xml:space="preserve"> </w:t>
      </w:r>
    </w:p>
    <w:p w14:paraId="45D9A8FA" w14:textId="77777777" w:rsidR="008338F0" w:rsidRPr="00D63725" w:rsidRDefault="003355E7" w:rsidP="0011327C">
      <w:pPr>
        <w:spacing w:line="276" w:lineRule="auto"/>
        <w:rPr>
          <w:rFonts w:cs="Tahoma"/>
          <w:szCs w:val="22"/>
          <w:lang w:val="el-GR"/>
        </w:rPr>
      </w:pPr>
      <w:r w:rsidRPr="00D63725">
        <w:rPr>
          <w:rFonts w:cs="Tahoma"/>
          <w:szCs w:val="22"/>
          <w:lang w:val="el-GR"/>
        </w:rPr>
        <w:lastRenderedPageBreak/>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4A34647F" w14:textId="77777777" w:rsidR="008338F0" w:rsidRPr="00D63725" w:rsidRDefault="003355E7" w:rsidP="0011327C">
      <w:pPr>
        <w:spacing w:line="276" w:lineRule="auto"/>
        <w:rPr>
          <w:rFonts w:cs="Tahoma"/>
          <w:szCs w:val="22"/>
          <w:lang w:val="el-GR"/>
        </w:rPr>
      </w:pPr>
      <w:r w:rsidRPr="00D63725">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D63725">
        <w:rPr>
          <w:rFonts w:cs="Tahoma"/>
          <w:szCs w:val="22"/>
          <w:lang w:val="el-GR"/>
        </w:rPr>
        <w:t xml:space="preserve"> όπως ισχύει</w:t>
      </w:r>
      <w:r w:rsidRPr="00D63725">
        <w:rPr>
          <w:rFonts w:cs="Tahoma"/>
          <w:szCs w:val="22"/>
          <w:lang w:val="el-GR"/>
        </w:rPr>
        <w:t xml:space="preserve">, δεν μπορεί να θεραπευθεί με άλλα, λιγότερο παρεμβατικά, μέσα, </w:t>
      </w:r>
    </w:p>
    <w:p w14:paraId="570048A2" w14:textId="77777777" w:rsidR="008338F0" w:rsidRPr="00D63725" w:rsidRDefault="003355E7" w:rsidP="0011327C">
      <w:pPr>
        <w:spacing w:line="276" w:lineRule="auto"/>
        <w:rPr>
          <w:rFonts w:cs="Tahoma"/>
          <w:szCs w:val="22"/>
          <w:lang w:val="el-GR"/>
        </w:rPr>
      </w:pPr>
      <w:r w:rsidRPr="00D63725">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0EF494A" w14:textId="6EE19D64" w:rsidR="008338F0" w:rsidRPr="00D63725" w:rsidRDefault="003355E7" w:rsidP="0011327C">
      <w:pPr>
        <w:spacing w:line="276" w:lineRule="auto"/>
        <w:rPr>
          <w:rFonts w:cs="Tahoma"/>
          <w:szCs w:val="22"/>
          <w:lang w:val="el-GR"/>
        </w:rPr>
      </w:pPr>
      <w:r w:rsidRPr="00D63725">
        <w:rPr>
          <w:rFonts w:cs="Tahoma"/>
          <w:szCs w:val="22"/>
          <w:lang w:val="el-GR"/>
        </w:rPr>
        <w:t xml:space="preserve">(ζ) εάν έχει κριθεί ένοχος </w:t>
      </w:r>
      <w:r w:rsidR="008C15D6" w:rsidRPr="00A23EAB">
        <w:rPr>
          <w:lang w:val="el-GR"/>
        </w:rPr>
        <w:t xml:space="preserve">εκ προθέσεως </w:t>
      </w:r>
      <w:r w:rsidRPr="00D63725">
        <w:rPr>
          <w:rFonts w:cs="Tahoma"/>
          <w:szCs w:val="22"/>
          <w:lang w:val="el-GR"/>
        </w:rPr>
        <w:t xml:space="preserve">σοβαρών </w:t>
      </w:r>
      <w:r w:rsidR="008C15D6" w:rsidRPr="00A23EAB">
        <w:rPr>
          <w:lang w:val="el-GR"/>
        </w:rPr>
        <w:t xml:space="preserve">απατηλών </w:t>
      </w:r>
      <w:r w:rsidRPr="00D63725">
        <w:rPr>
          <w:rFonts w:cs="Tahoma"/>
          <w:szCs w:val="22"/>
          <w:lang w:val="el-GR"/>
        </w:rPr>
        <w:t>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D63725">
        <w:rPr>
          <w:rFonts w:cs="Tahoma"/>
          <w:szCs w:val="22"/>
          <w:lang w:val="el-GR"/>
        </w:rPr>
        <w:t>ης παραγράφου</w:t>
      </w:r>
      <w:r w:rsidR="00C8339C" w:rsidRPr="00D63725">
        <w:rPr>
          <w:rFonts w:cs="Tahoma"/>
          <w:szCs w:val="22"/>
          <w:lang w:val="el-GR"/>
        </w:rPr>
        <w:t xml:space="preserve">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40957856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2.2.9.2</w:t>
      </w:r>
      <w:r w:rsidR="00FB3460" w:rsidRPr="002D3508">
        <w:rPr>
          <w:rFonts w:cs="Tahoma"/>
        </w:rPr>
        <w:fldChar w:fldCharType="end"/>
      </w:r>
      <w:r w:rsidR="00E403E0" w:rsidRPr="00D63725">
        <w:rPr>
          <w:rFonts w:cs="Tahoma"/>
          <w:szCs w:val="22"/>
          <w:lang w:val="el-GR"/>
        </w:rPr>
        <w:t xml:space="preserve"> </w:t>
      </w:r>
      <w:r w:rsidR="00FB3460" w:rsidRPr="004A1DC5">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40957856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4A1DC5">
        <w:rPr>
          <w:rFonts w:cs="Tahoma"/>
        </w:rPr>
      </w:r>
      <w:r w:rsidR="00FB3460" w:rsidRPr="004A1DC5">
        <w:rPr>
          <w:rFonts w:cs="Tahoma"/>
        </w:rPr>
        <w:fldChar w:fldCharType="separate"/>
      </w:r>
      <w:r w:rsidR="00381CFC" w:rsidRPr="00381CFC">
        <w:rPr>
          <w:rFonts w:cs="Tahoma"/>
          <w:szCs w:val="22"/>
          <w:lang w:val="el-GR"/>
        </w:rPr>
        <w:t>Αποδεικτικά μέσα</w:t>
      </w:r>
      <w:r w:rsidR="00381CFC" w:rsidRPr="004A1DC5">
        <w:rPr>
          <w:rFonts w:cs="Tahoma"/>
          <w:lang w:val="el-GR"/>
        </w:rPr>
        <w:t xml:space="preserve"> – </w:t>
      </w:r>
      <w:r w:rsidR="00381CFC" w:rsidRPr="00381CFC">
        <w:rPr>
          <w:rFonts w:cs="Tahoma"/>
          <w:szCs w:val="22"/>
          <w:lang w:val="el-GR"/>
        </w:rPr>
        <w:t>Δικαιολογητικά προσωρινού αναδόχου</w:t>
      </w:r>
      <w:r w:rsidR="00FB3460" w:rsidRPr="004A1DC5">
        <w:rPr>
          <w:rFonts w:cs="Tahoma"/>
        </w:rPr>
        <w:fldChar w:fldCharType="end"/>
      </w:r>
      <w:r w:rsidR="00A9669D" w:rsidRPr="00D63725">
        <w:rPr>
          <w:rFonts w:cs="Tahoma"/>
          <w:szCs w:val="22"/>
          <w:lang w:val="el-GR"/>
        </w:rPr>
        <w:t xml:space="preserve"> </w:t>
      </w:r>
      <w:r w:rsidR="00B941FC" w:rsidRPr="00D63725">
        <w:rPr>
          <w:rFonts w:cs="Tahoma"/>
          <w:szCs w:val="22"/>
          <w:lang w:val="el-GR"/>
        </w:rPr>
        <w:t>της παρούσας</w:t>
      </w:r>
      <w:r w:rsidR="008C15D6">
        <w:rPr>
          <w:rFonts w:cs="Tahoma"/>
          <w:szCs w:val="22"/>
          <w:lang w:val="el-GR"/>
        </w:rPr>
        <w:t>,</w:t>
      </w:r>
      <w:r w:rsidR="00B941FC" w:rsidRPr="00D63725">
        <w:rPr>
          <w:rFonts w:cs="Tahoma"/>
          <w:szCs w:val="22"/>
          <w:lang w:val="el-GR"/>
        </w:rPr>
        <w:t xml:space="preserve"> </w:t>
      </w:r>
    </w:p>
    <w:p w14:paraId="36DB7EF0" w14:textId="77777777" w:rsidR="008338F0" w:rsidRPr="00D63725" w:rsidRDefault="003355E7" w:rsidP="0011327C">
      <w:pPr>
        <w:spacing w:line="276" w:lineRule="auto"/>
        <w:rPr>
          <w:rFonts w:cs="Tahoma"/>
          <w:szCs w:val="22"/>
          <w:lang w:val="el-GR"/>
        </w:rPr>
      </w:pPr>
      <w:r w:rsidRPr="00D63725">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DA19BF9" w14:textId="10D53938" w:rsidR="005D47EF" w:rsidRPr="00D63725" w:rsidRDefault="003355E7" w:rsidP="0011327C">
      <w:pPr>
        <w:spacing w:line="276" w:lineRule="auto"/>
        <w:rPr>
          <w:rFonts w:cs="Tahoma"/>
          <w:szCs w:val="22"/>
          <w:lang w:val="el-GR"/>
        </w:rPr>
      </w:pPr>
      <w:r w:rsidRPr="00D63725">
        <w:rPr>
          <w:rFonts w:cs="Tahoma"/>
          <w:szCs w:val="22"/>
          <w:lang w:val="el-GR"/>
        </w:rPr>
        <w:t xml:space="preserve">(θ) </w:t>
      </w:r>
      <w:r w:rsidR="00953E50" w:rsidRPr="00D63725">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D63725">
        <w:rPr>
          <w:rFonts w:cs="Tahoma"/>
          <w:szCs w:val="22"/>
          <w:lang w:val="el-GR"/>
        </w:rPr>
        <w:t xml:space="preserve">. </w:t>
      </w:r>
    </w:p>
    <w:p w14:paraId="5BE970AE" w14:textId="77777777" w:rsidR="008338F0" w:rsidRPr="00D63725" w:rsidRDefault="008338F0" w:rsidP="0011327C">
      <w:pPr>
        <w:spacing w:line="276" w:lineRule="auto"/>
        <w:rPr>
          <w:rFonts w:cs="Tahoma"/>
          <w:szCs w:val="22"/>
          <w:lang w:val="el-GR"/>
        </w:rPr>
      </w:pPr>
    </w:p>
    <w:p w14:paraId="25949928" w14:textId="3F9B64FC" w:rsidR="00D71FAE" w:rsidRPr="00D63725" w:rsidRDefault="00347430" w:rsidP="0011327C">
      <w:pPr>
        <w:suppressAutoHyphens w:val="0"/>
        <w:spacing w:after="160" w:line="276" w:lineRule="auto"/>
        <w:rPr>
          <w:rFonts w:cs="Tahoma"/>
          <w:szCs w:val="22"/>
          <w:lang w:val="el-GR"/>
        </w:rPr>
      </w:pPr>
      <w:r w:rsidRPr="00D63725">
        <w:rPr>
          <w:rFonts w:cs="Tahoma"/>
          <w:b/>
          <w:color w:val="000000"/>
          <w:szCs w:val="22"/>
          <w:lang w:val="el-GR"/>
        </w:rPr>
        <w:t xml:space="preserve">Εάν στις ως άνω </w:t>
      </w:r>
      <w:r w:rsidRPr="00D63725">
        <w:rPr>
          <w:rFonts w:cs="Tahoma"/>
          <w:b/>
          <w:szCs w:val="22"/>
          <w:lang w:val="el-GR"/>
        </w:rPr>
        <w:t>περιπτώσεις (α) έως (</w:t>
      </w:r>
      <w:r w:rsidR="005249AB" w:rsidRPr="00D63725">
        <w:rPr>
          <w:rFonts w:cs="Tahoma"/>
          <w:b/>
          <w:szCs w:val="22"/>
          <w:lang w:val="el-GR"/>
        </w:rPr>
        <w:t>θ</w:t>
      </w:r>
      <w:r w:rsidRPr="00D63725">
        <w:rPr>
          <w:rFonts w:cs="Tahoma"/>
          <w:b/>
          <w:szCs w:val="22"/>
          <w:lang w:val="el-GR"/>
        </w:rPr>
        <w:t>)</w:t>
      </w:r>
      <w:r w:rsidR="00E1337D" w:rsidRPr="00D63725">
        <w:rPr>
          <w:rFonts w:cs="Tahoma"/>
          <w:b/>
          <w:szCs w:val="22"/>
          <w:lang w:val="el-GR"/>
        </w:rPr>
        <w:t xml:space="preserve"> </w:t>
      </w:r>
      <w:r w:rsidRPr="00D63725">
        <w:rPr>
          <w:rFonts w:cs="Tahoma"/>
          <w:b/>
          <w:szCs w:val="22"/>
          <w:lang w:val="el-GR"/>
        </w:rPr>
        <w:t xml:space="preserve">η περίοδος αποκλεισμού δεν έχει καθοριστεί με αμετάκλητη απόφαση, αυτή ανέρχεται σε τρία (3) έτη από την ημερομηνία </w:t>
      </w:r>
      <w:r w:rsidR="008C15D6" w:rsidRPr="00821852">
        <w:rPr>
          <w:b/>
          <w:bCs/>
          <w:lang w:val="el-GR"/>
        </w:rPr>
        <w:t xml:space="preserve">έκδοσης πράξης που βεβαιώνει το σχετικό γεγονός.  </w:t>
      </w:r>
      <w:r w:rsidRPr="00D63725">
        <w:rPr>
          <w:rFonts w:cs="Tahoma"/>
          <w:szCs w:val="22"/>
          <w:lang w:val="el-GR"/>
        </w:rPr>
        <w:t xml:space="preserve"> </w:t>
      </w:r>
      <w:bookmarkStart w:id="65" w:name="_Ref496540802"/>
    </w:p>
    <w:p w14:paraId="1D3EAC8A" w14:textId="77777777" w:rsidR="008C15D6" w:rsidRPr="00821852" w:rsidRDefault="003355E7" w:rsidP="0011327C">
      <w:pPr>
        <w:pStyle w:val="aff"/>
        <w:numPr>
          <w:ilvl w:val="3"/>
          <w:numId w:val="13"/>
        </w:numPr>
        <w:tabs>
          <w:tab w:val="left" w:pos="0"/>
          <w:tab w:val="left" w:pos="709"/>
          <w:tab w:val="left" w:pos="1134"/>
        </w:tabs>
        <w:spacing w:before="240" w:line="276" w:lineRule="auto"/>
        <w:ind w:left="0" w:firstLine="0"/>
        <w:rPr>
          <w:lang w:val="el-GR"/>
        </w:rPr>
      </w:pPr>
      <w:bookmarkStart w:id="66" w:name="_Ref50483451"/>
      <w:r w:rsidRPr="00D63725">
        <w:rPr>
          <w:rFonts w:cs="Tahoma"/>
          <w:szCs w:val="22"/>
          <w:lang w:val="el-GR"/>
        </w:rPr>
        <w:t xml:space="preserve">Αποκλείεται, επίσης, </w:t>
      </w:r>
      <w:r w:rsidR="00457DC9" w:rsidRPr="00D63725">
        <w:rPr>
          <w:rFonts w:cs="Tahoma"/>
          <w:szCs w:val="22"/>
          <w:lang w:val="el-GR"/>
        </w:rPr>
        <w:t>ο</w:t>
      </w:r>
      <w:r w:rsidR="009C7C83" w:rsidRPr="00D63725">
        <w:rPr>
          <w:rFonts w:cs="Tahoma"/>
          <w:szCs w:val="22"/>
          <w:lang w:val="el-GR"/>
        </w:rPr>
        <w:t xml:space="preserve"> </w:t>
      </w:r>
      <w:r w:rsidRPr="00D63725">
        <w:rPr>
          <w:rFonts w:cs="Tahoma"/>
          <w:szCs w:val="22"/>
          <w:lang w:val="el-GR"/>
        </w:rPr>
        <w:t>οικονομικός φορέας από τη συμμετοχή στη διαδικασία σύναψης της παρούσας</w:t>
      </w:r>
      <w:r w:rsidR="00E1337D" w:rsidRPr="00D63725">
        <w:rPr>
          <w:rFonts w:cs="Tahoma"/>
          <w:szCs w:val="22"/>
          <w:lang w:val="el-GR"/>
        </w:rPr>
        <w:t xml:space="preserve"> </w:t>
      </w:r>
      <w:r w:rsidRPr="00D63725">
        <w:rPr>
          <w:rFonts w:cs="Tahoma"/>
          <w:szCs w:val="22"/>
          <w:lang w:val="el-GR"/>
        </w:rPr>
        <w:t>σύμβασης εάν συντρέχουν οι προϋποθέσεις εφαρμογής της παρ. 4 του άρθρου 8 του ν. 3310/2005, όπως ισχύει (αμιγώς εθνικός λόγος αποκλεισμού)</w:t>
      </w:r>
      <w:r w:rsidR="00D71FAE" w:rsidRPr="00D63725">
        <w:rPr>
          <w:rFonts w:cs="Tahoma"/>
          <w:szCs w:val="22"/>
          <w:lang w:val="el-GR"/>
        </w:rPr>
        <w:t>.</w:t>
      </w:r>
      <w:bookmarkEnd w:id="66"/>
      <w:r w:rsidR="00D71FAE" w:rsidRPr="00D63725">
        <w:rPr>
          <w:rFonts w:cs="Tahoma"/>
          <w:szCs w:val="22"/>
          <w:lang w:val="el-GR"/>
        </w:rPr>
        <w:t xml:space="preserve"> </w:t>
      </w:r>
      <w:bookmarkEnd w:id="65"/>
      <w:r w:rsidR="008C15D6" w:rsidRPr="00821852">
        <w:rPr>
          <w:lang w:val="el-GR"/>
        </w:rPr>
        <w:t>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008C15D6" w:rsidRPr="00E014DD">
        <w:rPr>
          <w:lang w:val="el-GR"/>
        </w:rPr>
        <w:t>.</w:t>
      </w:r>
      <w:r w:rsidR="008C15D6" w:rsidRPr="00603221">
        <w:rPr>
          <w:b/>
          <w:bCs/>
          <w:lang w:val="el-GR"/>
        </w:rPr>
        <w:t xml:space="preserve"> </w:t>
      </w:r>
    </w:p>
    <w:p w14:paraId="086DE1E2" w14:textId="77777777" w:rsidR="008C15D6" w:rsidRPr="00821852" w:rsidRDefault="008C15D6" w:rsidP="0011327C">
      <w:pPr>
        <w:pStyle w:val="aff"/>
        <w:tabs>
          <w:tab w:val="left" w:pos="0"/>
          <w:tab w:val="left" w:pos="709"/>
          <w:tab w:val="left" w:pos="1134"/>
        </w:tabs>
        <w:spacing w:before="240" w:line="276" w:lineRule="auto"/>
        <w:ind w:left="0"/>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w:t>
      </w:r>
      <w:r w:rsidRPr="00821852">
        <w:rPr>
          <w:lang w:val="el-GR"/>
        </w:rPr>
        <w:lastRenderedPageBreak/>
        <w:t xml:space="preserve">Κεφαλαιαγοράς ή άλλες αρμόδιες χρηματοοικονομικές αρχές κρατών μελών της Ευρωπαϊκής Ένωσης ή του Ο.Ο.Σ.Α. </w:t>
      </w:r>
    </w:p>
    <w:p w14:paraId="50C4541E" w14:textId="7A7F53F8" w:rsidR="00D41C92" w:rsidRPr="00D63725" w:rsidRDefault="00D41C92" w:rsidP="0011327C">
      <w:pPr>
        <w:pStyle w:val="aff"/>
        <w:tabs>
          <w:tab w:val="left" w:pos="0"/>
          <w:tab w:val="left" w:pos="709"/>
          <w:tab w:val="left" w:pos="1134"/>
        </w:tabs>
        <w:spacing w:before="240" w:line="276" w:lineRule="auto"/>
        <w:ind w:left="0"/>
        <w:rPr>
          <w:rFonts w:cs="Tahoma"/>
          <w:szCs w:val="22"/>
          <w:lang w:val="el-GR"/>
        </w:rPr>
      </w:pPr>
    </w:p>
    <w:p w14:paraId="16DBF2C5" w14:textId="77777777" w:rsidR="008C3823" w:rsidRPr="00D63725" w:rsidRDefault="008C3823" w:rsidP="0011327C">
      <w:pPr>
        <w:pStyle w:val="aff"/>
        <w:tabs>
          <w:tab w:val="left" w:pos="0"/>
          <w:tab w:val="left" w:pos="709"/>
          <w:tab w:val="left" w:pos="1134"/>
        </w:tabs>
        <w:spacing w:before="240" w:line="276" w:lineRule="auto"/>
        <w:ind w:left="0"/>
        <w:rPr>
          <w:rFonts w:cs="Tahoma"/>
          <w:szCs w:val="22"/>
          <w:lang w:val="el-GR"/>
        </w:rPr>
      </w:pPr>
    </w:p>
    <w:p w14:paraId="0EFD2A50" w14:textId="77777777" w:rsidR="008338F0" w:rsidRPr="00D63725" w:rsidRDefault="003355E7" w:rsidP="0011327C">
      <w:pPr>
        <w:pStyle w:val="aff"/>
        <w:numPr>
          <w:ilvl w:val="3"/>
          <w:numId w:val="13"/>
        </w:numPr>
        <w:tabs>
          <w:tab w:val="left" w:pos="0"/>
          <w:tab w:val="left" w:pos="709"/>
          <w:tab w:val="left" w:pos="1134"/>
        </w:tabs>
        <w:spacing w:before="240" w:line="276" w:lineRule="auto"/>
        <w:ind w:left="0" w:firstLine="0"/>
        <w:rPr>
          <w:rFonts w:cs="Tahoma"/>
          <w:b/>
          <w:bCs/>
          <w:szCs w:val="22"/>
          <w:lang w:val="el-GR"/>
        </w:rPr>
      </w:pPr>
      <w:r w:rsidRPr="00D63725">
        <w:rPr>
          <w:rFonts w:cs="Tahoma"/>
          <w:b/>
          <w:bCs/>
          <w:szCs w:val="22"/>
          <w:lang w:val="el-GR"/>
        </w:rPr>
        <w:t xml:space="preserve"> </w:t>
      </w:r>
      <w:bookmarkStart w:id="67" w:name="_Ref50481917"/>
      <w:r w:rsidRPr="00D63725">
        <w:rPr>
          <w:rFonts w:cs="Tahoma"/>
          <w:szCs w:val="22"/>
          <w:lang w:val="el-GR"/>
        </w:rPr>
        <w:t xml:space="preserve">Ο </w:t>
      </w:r>
      <w:r w:rsidR="00953E50" w:rsidRPr="00D63725">
        <w:rPr>
          <w:rFonts w:cs="Tahoma"/>
          <w:szCs w:val="22"/>
          <w:lang w:val="el-GR"/>
        </w:rPr>
        <w:t>οικονομικός φορέας</w:t>
      </w:r>
      <w:r w:rsidR="00953E50" w:rsidRPr="00D63725">
        <w:rPr>
          <w:rFonts w:cs="Tahoma"/>
          <w:lang w:val="el-GR"/>
        </w:rPr>
        <w:t xml:space="preserve"> </w:t>
      </w:r>
      <w:r w:rsidRPr="00D63725">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D63725">
        <w:rPr>
          <w:rFonts w:cs="Tahoma"/>
          <w:szCs w:val="22"/>
          <w:lang w:val="el-GR"/>
        </w:rPr>
        <w:t xml:space="preserve"> μία από τις ως άνω περιπτώσεις.</w:t>
      </w:r>
      <w:bookmarkEnd w:id="67"/>
    </w:p>
    <w:p w14:paraId="214D0220" w14:textId="77777777" w:rsidR="003944F4" w:rsidRPr="00D63725" w:rsidRDefault="003944F4" w:rsidP="0011327C">
      <w:pPr>
        <w:pStyle w:val="aff"/>
        <w:spacing w:line="276" w:lineRule="auto"/>
        <w:rPr>
          <w:rFonts w:cs="Tahoma"/>
          <w:b/>
          <w:bCs/>
          <w:szCs w:val="22"/>
          <w:lang w:val="el-GR"/>
        </w:rPr>
      </w:pPr>
    </w:p>
    <w:p w14:paraId="22574EE8" w14:textId="77777777" w:rsidR="00C535AC" w:rsidRPr="00D63725" w:rsidRDefault="00C535AC" w:rsidP="0011327C">
      <w:pPr>
        <w:pStyle w:val="aff"/>
        <w:tabs>
          <w:tab w:val="left" w:pos="0"/>
        </w:tabs>
        <w:spacing w:before="240" w:line="276" w:lineRule="auto"/>
        <w:ind w:left="0"/>
        <w:rPr>
          <w:rFonts w:cs="Tahoma"/>
          <w:b/>
          <w:bCs/>
          <w:szCs w:val="22"/>
          <w:lang w:val="el-GR"/>
        </w:rPr>
      </w:pPr>
    </w:p>
    <w:p w14:paraId="0A7AE67D" w14:textId="2C4BDD45" w:rsidR="008338F0" w:rsidRPr="00D63725" w:rsidRDefault="003355E7" w:rsidP="0011327C">
      <w:pPr>
        <w:pStyle w:val="aff"/>
        <w:numPr>
          <w:ilvl w:val="3"/>
          <w:numId w:val="13"/>
        </w:numPr>
        <w:tabs>
          <w:tab w:val="left" w:pos="0"/>
          <w:tab w:val="left" w:pos="709"/>
          <w:tab w:val="left" w:pos="1134"/>
        </w:tabs>
        <w:spacing w:before="240" w:line="276" w:lineRule="auto"/>
        <w:ind w:left="0" w:firstLine="0"/>
        <w:rPr>
          <w:rFonts w:cs="Tahoma"/>
          <w:b/>
          <w:bCs/>
          <w:szCs w:val="22"/>
          <w:lang w:val="el-GR"/>
        </w:rPr>
      </w:pPr>
      <w:r w:rsidRPr="00D63725">
        <w:rPr>
          <w:rFonts w:cs="Tahoma"/>
          <w:szCs w:val="22"/>
          <w:lang w:val="el-GR"/>
        </w:rPr>
        <w:t xml:space="preserve"> </w:t>
      </w:r>
      <w:r w:rsidR="00363799" w:rsidRPr="00D63725">
        <w:rPr>
          <w:rFonts w:cs="Tahoma"/>
          <w:szCs w:val="22"/>
          <w:lang w:val="el-GR"/>
        </w:rPr>
        <w:t xml:space="preserve">Ο </w:t>
      </w:r>
      <w:r w:rsidRPr="00D63725">
        <w:rPr>
          <w:rFonts w:cs="Tahoma"/>
          <w:szCs w:val="22"/>
          <w:lang w:val="el-GR"/>
        </w:rPr>
        <w:t xml:space="preserve">οικονομικός φορέας που εμπίπτει σε μια από τις καταστάσεις που αναφέρονται στις παραγράφους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496540567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2.2.3.1</w:t>
      </w:r>
      <w:r w:rsidR="00FB3460" w:rsidRPr="002D3508">
        <w:rPr>
          <w:rFonts w:cs="Tahoma"/>
        </w:rPr>
        <w:fldChar w:fldCharType="end"/>
      </w:r>
      <w:r w:rsidRPr="00D63725">
        <w:rPr>
          <w:rFonts w:cs="Tahoma"/>
          <w:szCs w:val="22"/>
          <w:lang w:val="el-GR"/>
        </w:rPr>
        <w:t xml:space="preserve"> και </w:t>
      </w:r>
      <w:r w:rsidR="00065EF0">
        <w:rPr>
          <w:rFonts w:cs="Tahoma"/>
          <w:szCs w:val="22"/>
          <w:lang w:val="el-GR"/>
        </w:rPr>
        <w:fldChar w:fldCharType="begin"/>
      </w:r>
      <w:r w:rsidR="00065EF0">
        <w:rPr>
          <w:rFonts w:cs="Tahoma"/>
          <w:szCs w:val="22"/>
          <w:lang w:val="el-GR"/>
        </w:rPr>
        <w:instrText xml:space="preserve"> REF _Ref496540586 \r \h </w:instrText>
      </w:r>
      <w:r w:rsidR="00606074">
        <w:rPr>
          <w:rFonts w:cs="Tahoma"/>
          <w:szCs w:val="22"/>
          <w:lang w:val="el-GR"/>
        </w:rPr>
        <w:instrText xml:space="preserve"> \* MERGEFORMAT </w:instrText>
      </w:r>
      <w:r w:rsidR="00065EF0">
        <w:rPr>
          <w:rFonts w:cs="Tahoma"/>
          <w:szCs w:val="22"/>
          <w:lang w:val="el-GR"/>
        </w:rPr>
      </w:r>
      <w:r w:rsidR="00065EF0">
        <w:rPr>
          <w:rFonts w:cs="Tahoma"/>
          <w:szCs w:val="22"/>
          <w:lang w:val="el-GR"/>
        </w:rPr>
        <w:fldChar w:fldCharType="separate"/>
      </w:r>
      <w:r w:rsidR="00381CFC">
        <w:rPr>
          <w:rFonts w:cs="Tahoma"/>
          <w:szCs w:val="22"/>
          <w:lang w:val="el-GR"/>
        </w:rPr>
        <w:t>2.2.3.3</w:t>
      </w:r>
      <w:r w:rsidR="00065EF0">
        <w:rPr>
          <w:rFonts w:cs="Tahoma"/>
          <w:szCs w:val="22"/>
          <w:lang w:val="el-GR"/>
        </w:rPr>
        <w:fldChar w:fldCharType="end"/>
      </w:r>
      <w:r w:rsidR="00815ECC">
        <w:rPr>
          <w:rFonts w:cs="Tahoma"/>
          <w:lang w:val="el-GR"/>
        </w:rPr>
        <w:t xml:space="preserve"> </w:t>
      </w:r>
      <w:r w:rsidRPr="00D63725">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D63725">
        <w:rPr>
          <w:rFonts w:cs="Tahoma"/>
          <w:szCs w:val="22"/>
        </w:rPr>
        <w:t>o</w:t>
      </w:r>
      <w:r w:rsidRPr="00D63725">
        <w:rPr>
          <w:rFonts w:cs="Tahoma"/>
          <w:szCs w:val="22"/>
          <w:lang w:val="el-GR"/>
        </w:rPr>
        <w:t>κάθαρση).</w:t>
      </w:r>
      <w:r w:rsidR="00457721">
        <w:rPr>
          <w:rFonts w:cs="Tahoma"/>
          <w:szCs w:val="22"/>
          <w:lang w:val="el-GR"/>
        </w:rPr>
        <w:t xml:space="preserve"> </w:t>
      </w:r>
      <w:r w:rsidR="00457721" w:rsidRPr="002A7C7B">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w:t>
      </w:r>
      <w:r w:rsidRPr="00D63725">
        <w:rPr>
          <w:rFonts w:cs="Tahoma"/>
          <w:szCs w:val="22"/>
          <w:lang w:val="el-GR"/>
        </w:rPr>
        <w:t xml:space="preserve">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27E8F279" w14:textId="77777777" w:rsidR="003944F4" w:rsidRPr="00D63725" w:rsidRDefault="003944F4" w:rsidP="0011327C">
      <w:pPr>
        <w:pStyle w:val="aff"/>
        <w:spacing w:line="276" w:lineRule="auto"/>
        <w:rPr>
          <w:rFonts w:cs="Tahoma"/>
          <w:b/>
          <w:bCs/>
          <w:szCs w:val="22"/>
          <w:lang w:val="el-GR"/>
        </w:rPr>
      </w:pPr>
    </w:p>
    <w:p w14:paraId="2EAAD41D" w14:textId="77777777" w:rsidR="00C535AC" w:rsidRPr="00D63725" w:rsidRDefault="00C535AC" w:rsidP="0011327C">
      <w:pPr>
        <w:pStyle w:val="aff"/>
        <w:spacing w:line="276" w:lineRule="auto"/>
        <w:rPr>
          <w:rFonts w:cs="Tahoma"/>
          <w:b/>
          <w:bCs/>
          <w:szCs w:val="22"/>
          <w:lang w:val="el-GR"/>
        </w:rPr>
      </w:pPr>
    </w:p>
    <w:p w14:paraId="6A98334D" w14:textId="77777777" w:rsidR="008338F0" w:rsidRPr="00D63725" w:rsidRDefault="003355E7" w:rsidP="0011327C">
      <w:pPr>
        <w:pStyle w:val="aff"/>
        <w:numPr>
          <w:ilvl w:val="3"/>
          <w:numId w:val="13"/>
        </w:numPr>
        <w:tabs>
          <w:tab w:val="left" w:pos="0"/>
          <w:tab w:val="left" w:pos="709"/>
          <w:tab w:val="left" w:pos="1134"/>
        </w:tabs>
        <w:spacing w:before="240" w:line="276" w:lineRule="auto"/>
        <w:ind w:left="0" w:firstLine="0"/>
        <w:rPr>
          <w:rFonts w:cs="Tahoma"/>
          <w:b/>
          <w:bCs/>
          <w:color w:val="000000"/>
          <w:szCs w:val="22"/>
          <w:lang w:val="el-GR"/>
        </w:rPr>
      </w:pPr>
      <w:r w:rsidRPr="00D63725">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6BF4F7D9" w14:textId="77777777" w:rsidR="003944F4" w:rsidRPr="00D63725" w:rsidRDefault="003944F4" w:rsidP="0011327C">
      <w:pPr>
        <w:pStyle w:val="aff"/>
        <w:spacing w:line="276" w:lineRule="auto"/>
        <w:rPr>
          <w:rFonts w:cs="Tahoma"/>
          <w:b/>
          <w:bCs/>
          <w:color w:val="000000"/>
          <w:szCs w:val="22"/>
          <w:lang w:val="el-GR"/>
        </w:rPr>
      </w:pPr>
    </w:p>
    <w:p w14:paraId="2FD528BC" w14:textId="77777777" w:rsidR="00C535AC" w:rsidRPr="00D63725" w:rsidRDefault="00C535AC" w:rsidP="0011327C">
      <w:pPr>
        <w:pStyle w:val="aff"/>
        <w:spacing w:line="276" w:lineRule="auto"/>
        <w:rPr>
          <w:rFonts w:cs="Tahoma"/>
          <w:b/>
          <w:bCs/>
          <w:color w:val="000000"/>
          <w:szCs w:val="22"/>
          <w:lang w:val="el-GR"/>
        </w:rPr>
      </w:pPr>
    </w:p>
    <w:p w14:paraId="1F88732A" w14:textId="3A494EE6" w:rsidR="008338F0" w:rsidRPr="00D63725" w:rsidRDefault="003355E7" w:rsidP="0011327C">
      <w:pPr>
        <w:pStyle w:val="aff"/>
        <w:numPr>
          <w:ilvl w:val="3"/>
          <w:numId w:val="13"/>
        </w:numPr>
        <w:tabs>
          <w:tab w:val="left" w:pos="0"/>
          <w:tab w:val="left" w:pos="709"/>
          <w:tab w:val="left" w:pos="1134"/>
        </w:tabs>
        <w:spacing w:before="240" w:line="276" w:lineRule="auto"/>
        <w:ind w:left="0" w:firstLine="0"/>
        <w:rPr>
          <w:rFonts w:cs="Tahoma"/>
          <w:color w:val="000000"/>
          <w:szCs w:val="22"/>
          <w:lang w:val="el-GR"/>
        </w:rPr>
      </w:pPr>
      <w:r w:rsidRPr="00D63725">
        <w:rPr>
          <w:rFonts w:cs="Tahoma"/>
          <w:b/>
          <w:bCs/>
          <w:color w:val="000000"/>
          <w:szCs w:val="22"/>
          <w:lang w:val="el-GR"/>
        </w:rPr>
        <w:t xml:space="preserve"> </w:t>
      </w:r>
      <w:bookmarkStart w:id="68" w:name="_Ref496540821"/>
      <w:r w:rsidRPr="00D63725">
        <w:rPr>
          <w:rFonts w:cs="Tahoma"/>
          <w:color w:val="000000"/>
          <w:szCs w:val="22"/>
          <w:lang w:val="el-GR"/>
        </w:rPr>
        <w:t xml:space="preserve">Οικονομικός φορέας, στον οποίο έχει επιβληθεί, </w:t>
      </w:r>
      <w:r w:rsidR="00457721" w:rsidRPr="00821852">
        <w:rPr>
          <w:lang w:val="el-GR"/>
        </w:rPr>
        <w:t>η κύρωση του οριζόντιου αποκλεισμού σύμφωνα με τις κείμενες διατάξεις και για το χρονικό διάστημα που αυτή ορίζει,</w:t>
      </w:r>
      <w:r w:rsidRPr="00D63725">
        <w:rPr>
          <w:rFonts w:cs="Tahoma"/>
          <w:color w:val="000000"/>
          <w:szCs w:val="22"/>
          <w:lang w:val="el-GR"/>
        </w:rPr>
        <w:t xml:space="preserve"> αποκλείεται από την παρούσα διαδικασία σύναψης της σύμβασης.</w:t>
      </w:r>
      <w:bookmarkEnd w:id="68"/>
    </w:p>
    <w:p w14:paraId="50B6D4F1" w14:textId="77777777" w:rsidR="003944F4" w:rsidRPr="00D63725" w:rsidRDefault="003944F4" w:rsidP="0011327C">
      <w:pPr>
        <w:pStyle w:val="aff"/>
        <w:spacing w:line="276" w:lineRule="auto"/>
        <w:rPr>
          <w:rFonts w:cs="Tahoma"/>
          <w:color w:val="000000"/>
          <w:szCs w:val="22"/>
          <w:lang w:val="el-GR"/>
        </w:rPr>
      </w:pPr>
    </w:p>
    <w:p w14:paraId="4A6B914A" w14:textId="77777777" w:rsidR="00D93C0C" w:rsidRPr="00D63725" w:rsidRDefault="00D93C0C" w:rsidP="0011327C">
      <w:pPr>
        <w:pStyle w:val="aff"/>
        <w:tabs>
          <w:tab w:val="left" w:pos="0"/>
          <w:tab w:val="left" w:pos="709"/>
          <w:tab w:val="left" w:pos="1134"/>
        </w:tabs>
        <w:spacing w:before="240" w:line="276" w:lineRule="auto"/>
        <w:ind w:left="0"/>
        <w:rPr>
          <w:rFonts w:cs="Tahoma"/>
          <w:color w:val="000000"/>
          <w:szCs w:val="22"/>
          <w:lang w:val="el-GR"/>
        </w:rPr>
      </w:pPr>
    </w:p>
    <w:p w14:paraId="1BB19170" w14:textId="1BB37C1D" w:rsidR="00D41C92" w:rsidRPr="00D63725" w:rsidRDefault="003355E7" w:rsidP="0011327C">
      <w:pPr>
        <w:pStyle w:val="3"/>
        <w:numPr>
          <w:ilvl w:val="0"/>
          <w:numId w:val="0"/>
        </w:numPr>
        <w:spacing w:line="276" w:lineRule="auto"/>
        <w:ind w:left="720" w:hanging="720"/>
        <w:rPr>
          <w:rFonts w:cs="Tahoma"/>
          <w:szCs w:val="22"/>
          <w:lang w:val="el-GR"/>
        </w:rPr>
      </w:pPr>
      <w:bookmarkStart w:id="69" w:name="_Toc118713228"/>
      <w:r w:rsidRPr="00D63725">
        <w:rPr>
          <w:rFonts w:cs="Tahoma"/>
          <w:szCs w:val="22"/>
          <w:lang w:val="el-GR"/>
        </w:rPr>
        <w:lastRenderedPageBreak/>
        <w:t xml:space="preserve">Κριτήρια </w:t>
      </w:r>
      <w:r w:rsidR="00F11417" w:rsidRPr="00D63725">
        <w:rPr>
          <w:rFonts w:cs="Tahoma"/>
          <w:szCs w:val="22"/>
          <w:lang w:val="el-GR"/>
        </w:rPr>
        <w:t xml:space="preserve">Ποιοτικής </w:t>
      </w:r>
      <w:r w:rsidRPr="00D63725">
        <w:rPr>
          <w:rFonts w:cs="Tahoma"/>
          <w:szCs w:val="22"/>
          <w:lang w:val="el-GR"/>
        </w:rPr>
        <w:t xml:space="preserve">Επιλογής </w:t>
      </w:r>
      <w:r w:rsidR="00F11417" w:rsidRPr="00D63725">
        <w:rPr>
          <w:rFonts w:cs="Tahoma"/>
          <w:szCs w:val="22"/>
          <w:lang w:val="el-GR"/>
        </w:rPr>
        <w:t>&amp; αποδεικτ</w:t>
      </w:r>
      <w:r w:rsidR="00457721">
        <w:rPr>
          <w:rFonts w:cs="Tahoma"/>
          <w:szCs w:val="22"/>
          <w:lang w:val="el-GR"/>
        </w:rPr>
        <w:t>ικ</w:t>
      </w:r>
      <w:r w:rsidR="00F11417" w:rsidRPr="00D63725">
        <w:rPr>
          <w:rFonts w:cs="Tahoma"/>
          <w:szCs w:val="22"/>
          <w:lang w:val="el-GR"/>
        </w:rPr>
        <w:t>ά στοιχεία</w:t>
      </w:r>
      <w:bookmarkEnd w:id="69"/>
      <w:r w:rsidR="00F11417" w:rsidRPr="00D63725">
        <w:rPr>
          <w:rFonts w:cs="Tahoma"/>
          <w:szCs w:val="22"/>
          <w:lang w:val="el-GR"/>
        </w:rPr>
        <w:t xml:space="preserve"> </w:t>
      </w:r>
    </w:p>
    <w:p w14:paraId="06252918" w14:textId="19E677DB" w:rsidR="008338F0" w:rsidRPr="00D63725" w:rsidRDefault="003355E7" w:rsidP="0011327C">
      <w:pPr>
        <w:pStyle w:val="3"/>
        <w:numPr>
          <w:ilvl w:val="2"/>
          <w:numId w:val="149"/>
        </w:numPr>
        <w:spacing w:line="276" w:lineRule="auto"/>
        <w:rPr>
          <w:rFonts w:cs="Tahoma"/>
        </w:rPr>
      </w:pPr>
      <w:bookmarkStart w:id="70" w:name="_Ref496541162"/>
      <w:bookmarkStart w:id="71" w:name="_Ref496541206"/>
      <w:bookmarkStart w:id="72" w:name="_Ref496541230"/>
      <w:bookmarkStart w:id="73" w:name="_Ref496541297"/>
      <w:bookmarkStart w:id="74" w:name="_Toc118713229"/>
      <w:r w:rsidRPr="00D63725">
        <w:rPr>
          <w:rFonts w:cs="Tahoma"/>
        </w:rPr>
        <w:t>Καταλληλό</w:t>
      </w:r>
      <w:r w:rsidR="00457721">
        <w:rPr>
          <w:rFonts w:cs="Tahoma"/>
          <w:lang w:val="el-GR"/>
        </w:rPr>
        <w:t>τ</w:t>
      </w:r>
      <w:r w:rsidRPr="00D63725">
        <w:rPr>
          <w:rFonts w:cs="Tahoma"/>
        </w:rPr>
        <w:t>ητα άσκησης επαγγελματικής δραστηριότητας</w:t>
      </w:r>
      <w:bookmarkEnd w:id="70"/>
      <w:bookmarkEnd w:id="71"/>
      <w:bookmarkEnd w:id="72"/>
      <w:bookmarkEnd w:id="73"/>
      <w:bookmarkEnd w:id="74"/>
      <w:r w:rsidRPr="00D63725">
        <w:rPr>
          <w:rFonts w:cs="Tahoma"/>
        </w:rPr>
        <w:t xml:space="preserve"> </w:t>
      </w:r>
    </w:p>
    <w:p w14:paraId="5AA6220F" w14:textId="77777777" w:rsidR="007E243D" w:rsidRPr="00D63725" w:rsidRDefault="00F86B7A" w:rsidP="0011327C">
      <w:pPr>
        <w:spacing w:line="276" w:lineRule="auto"/>
        <w:rPr>
          <w:rFonts w:cs="Tahoma"/>
          <w:szCs w:val="22"/>
          <w:lang w:val="el-GR"/>
        </w:rPr>
      </w:pPr>
      <w:r w:rsidRPr="00D63725">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750524" w:rsidRPr="00D63725">
        <w:rPr>
          <w:rFonts w:cs="Tahoma"/>
          <w:szCs w:val="22"/>
          <w:lang w:val="el-GR"/>
        </w:rPr>
        <w:t>.</w:t>
      </w:r>
    </w:p>
    <w:p w14:paraId="327576F6" w14:textId="77777777" w:rsidR="007E243D" w:rsidRPr="00D63725" w:rsidRDefault="007E243D" w:rsidP="0011327C">
      <w:pPr>
        <w:pStyle w:val="aff"/>
        <w:spacing w:line="276" w:lineRule="auto"/>
        <w:ind w:left="0"/>
        <w:rPr>
          <w:rFonts w:cs="Tahoma"/>
          <w:szCs w:val="22"/>
          <w:lang w:val="el-GR"/>
        </w:rPr>
      </w:pPr>
      <w:r w:rsidRPr="00D6372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5F618937" w14:textId="77777777" w:rsidR="007E243D" w:rsidRPr="00D63725" w:rsidRDefault="007E243D" w:rsidP="0011327C">
      <w:pPr>
        <w:pStyle w:val="aff"/>
        <w:spacing w:line="276" w:lineRule="auto"/>
        <w:rPr>
          <w:rFonts w:cs="Tahoma"/>
          <w:szCs w:val="22"/>
          <w:lang w:val="el-GR"/>
        </w:rPr>
      </w:pPr>
    </w:p>
    <w:p w14:paraId="3BD9F89E" w14:textId="3E2C7805" w:rsidR="00BE6F4C" w:rsidRPr="00D63725" w:rsidRDefault="00BE6F4C" w:rsidP="0011327C">
      <w:pPr>
        <w:pStyle w:val="aff"/>
        <w:spacing w:line="276" w:lineRule="auto"/>
        <w:ind w:left="0"/>
        <w:rPr>
          <w:rFonts w:cs="Tahoma"/>
          <w:szCs w:val="22"/>
          <w:lang w:val="el-GR"/>
        </w:rPr>
      </w:pPr>
      <w:r w:rsidRPr="00D63725">
        <w:rPr>
          <w:rFonts w:cs="Tahoma"/>
          <w:szCs w:val="22"/>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457721">
        <w:rPr>
          <w:rFonts w:cs="Tahoma"/>
          <w:szCs w:val="22"/>
          <w:lang w:val="el-GR"/>
        </w:rPr>
        <w:t xml:space="preserve">έχουν </w:t>
      </w:r>
      <w:r w:rsidRPr="00D63725">
        <w:rPr>
          <w:rFonts w:cs="Tahoma"/>
          <w:szCs w:val="22"/>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3423A5FB" w14:textId="77777777" w:rsidR="00BE6F4C" w:rsidRPr="00D63725" w:rsidRDefault="00BE6F4C" w:rsidP="0011327C">
      <w:pPr>
        <w:pStyle w:val="aff"/>
        <w:spacing w:line="276" w:lineRule="auto"/>
        <w:rPr>
          <w:rFonts w:cs="Tahoma"/>
          <w:szCs w:val="22"/>
          <w:lang w:val="el-GR"/>
        </w:rPr>
      </w:pPr>
    </w:p>
    <w:p w14:paraId="56A36D31" w14:textId="3990C548" w:rsidR="00BE6F4C" w:rsidRPr="00D63725" w:rsidRDefault="00BE6F4C" w:rsidP="0011327C">
      <w:pPr>
        <w:pStyle w:val="aff"/>
        <w:spacing w:line="276" w:lineRule="auto"/>
        <w:ind w:left="0"/>
        <w:rPr>
          <w:rFonts w:cs="Tahoma"/>
          <w:szCs w:val="22"/>
          <w:lang w:val="el-GR"/>
        </w:rPr>
      </w:pPr>
      <w:r w:rsidRPr="00D6372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457721">
        <w:rPr>
          <w:rFonts w:cs="Tahoma"/>
          <w:szCs w:val="22"/>
          <w:lang w:val="el-GR"/>
        </w:rPr>
        <w:t>.</w:t>
      </w:r>
      <w:r w:rsidRPr="00D63725">
        <w:rPr>
          <w:rFonts w:cs="Tahoma"/>
          <w:szCs w:val="22"/>
          <w:lang w:val="el-GR"/>
        </w:rPr>
        <w:t xml:space="preserve">  </w:t>
      </w:r>
    </w:p>
    <w:p w14:paraId="56A0D6ED" w14:textId="3F40485B" w:rsidR="00BE6F4C" w:rsidRDefault="00C20AC0" w:rsidP="0011327C">
      <w:pPr>
        <w:spacing w:line="276" w:lineRule="auto"/>
        <w:rPr>
          <w:lang w:val="el-GR"/>
        </w:rPr>
      </w:pPr>
      <w:r w:rsidRPr="00821852">
        <w:rPr>
          <w:lang w:val="el-GR"/>
        </w:rPr>
        <w:t>Στην περίπτωση ένωσης οικονομικών φορέων</w:t>
      </w:r>
      <w:r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τουλάχιστον ένα μέλος της ένωσης.</w:t>
      </w:r>
    </w:p>
    <w:p w14:paraId="2024AE91" w14:textId="77777777" w:rsidR="00C20AC0" w:rsidRPr="00D63725" w:rsidRDefault="00C20AC0" w:rsidP="0011327C">
      <w:pPr>
        <w:spacing w:line="276" w:lineRule="auto"/>
        <w:rPr>
          <w:rFonts w:cs="Tahoma"/>
          <w:iCs/>
          <w:szCs w:val="22"/>
          <w:lang w:val="el-GR" w:eastAsia="en-US"/>
        </w:rPr>
      </w:pPr>
    </w:p>
    <w:p w14:paraId="7362320A" w14:textId="77777777" w:rsidR="008338F0" w:rsidRPr="00D63725" w:rsidRDefault="003355E7" w:rsidP="0011327C">
      <w:pPr>
        <w:pStyle w:val="3"/>
        <w:numPr>
          <w:ilvl w:val="2"/>
          <w:numId w:val="149"/>
        </w:numPr>
        <w:spacing w:line="276" w:lineRule="auto"/>
        <w:rPr>
          <w:rFonts w:cs="Tahoma"/>
        </w:rPr>
      </w:pPr>
      <w:bookmarkStart w:id="75" w:name="_Ref496541309"/>
      <w:bookmarkStart w:id="76" w:name="_Ref496541508"/>
      <w:bookmarkStart w:id="77" w:name="_Toc118713230"/>
      <w:r w:rsidRPr="00D63725">
        <w:rPr>
          <w:rFonts w:cs="Tahoma"/>
        </w:rPr>
        <w:t>Οικονομική και χρηματοοικονομική επάρκεια</w:t>
      </w:r>
      <w:bookmarkEnd w:id="75"/>
      <w:bookmarkEnd w:id="76"/>
      <w:bookmarkEnd w:id="77"/>
    </w:p>
    <w:p w14:paraId="192691B6" w14:textId="00EF6690" w:rsidR="00E83D26" w:rsidRDefault="00F86B7A" w:rsidP="0011327C">
      <w:pPr>
        <w:pStyle w:val="aff"/>
        <w:spacing w:line="276" w:lineRule="auto"/>
        <w:ind w:left="0"/>
        <w:rPr>
          <w:rFonts w:cs="Tahoma"/>
          <w:b/>
          <w:bCs/>
          <w:szCs w:val="22"/>
          <w:lang w:val="el-GR"/>
        </w:rPr>
      </w:pPr>
      <w:r w:rsidRPr="00D63725">
        <w:rPr>
          <w:rFonts w:cs="Tahoma"/>
          <w:bCs/>
          <w:szCs w:val="22"/>
          <w:lang w:val="el-GR"/>
        </w:rPr>
        <w:t xml:space="preserve">Οι οικονομικοί φορείς που συμμετέχουν στη διαδικασία σύναψης της παρούσας απαιτείται να έχουν </w:t>
      </w:r>
      <w:r w:rsidR="00E17EA6" w:rsidRPr="00D63725">
        <w:rPr>
          <w:rFonts w:cs="Tahoma"/>
          <w:bCs/>
          <w:szCs w:val="22"/>
          <w:lang w:val="el-GR"/>
        </w:rPr>
        <w:t xml:space="preserve">μέσο γενικό ετήσιο κύκλο εργασιών για τις τρεις τελευταίες οικονομικές </w:t>
      </w:r>
      <w:r w:rsidR="0085610F">
        <w:rPr>
          <w:rFonts w:cs="Tahoma"/>
          <w:bCs/>
          <w:szCs w:val="22"/>
          <w:lang w:val="el-GR"/>
        </w:rPr>
        <w:t xml:space="preserve">χρήσεις </w:t>
      </w:r>
      <w:r w:rsidR="0085610F" w:rsidRPr="00F078D0">
        <w:rPr>
          <w:rFonts w:cs="Tahoma"/>
          <w:bCs/>
          <w:szCs w:val="22"/>
          <w:lang w:val="el-GR"/>
        </w:rPr>
        <w:t xml:space="preserve">(2019-2020-2021) </w:t>
      </w:r>
      <w:r w:rsidR="00E17EA6" w:rsidRPr="00D63725">
        <w:rPr>
          <w:rFonts w:cs="Tahoma"/>
          <w:bCs/>
          <w:szCs w:val="22"/>
          <w:lang w:val="el-GR"/>
        </w:rPr>
        <w:t xml:space="preserve"> ή, τις οικονομικές χρήσεις κατά τις οποίες ο οικονομικός φορέας δραστηριοποιείται, αν είναι λιγότερες από τρει</w:t>
      </w:r>
      <w:r w:rsidR="00E17EA6" w:rsidRPr="00F078D0">
        <w:rPr>
          <w:rFonts w:cs="Tahoma"/>
          <w:bCs/>
          <w:szCs w:val="22"/>
          <w:lang w:val="el-GR"/>
        </w:rPr>
        <w:t>ς</w:t>
      </w:r>
      <w:r w:rsidRPr="00F078D0">
        <w:rPr>
          <w:rFonts w:cs="Tahoma"/>
          <w:bCs/>
          <w:szCs w:val="22"/>
          <w:lang w:val="el-GR"/>
        </w:rPr>
        <w:t xml:space="preserve"> συνολικά μεγαλύτερο από το </w:t>
      </w:r>
      <w:r w:rsidR="00F078D0" w:rsidRPr="00F078D0">
        <w:rPr>
          <w:rFonts w:cs="Tahoma"/>
          <w:b/>
          <w:bCs/>
          <w:szCs w:val="22"/>
          <w:lang w:val="el-GR"/>
        </w:rPr>
        <w:t>10</w:t>
      </w:r>
      <w:r w:rsidR="004F307E" w:rsidRPr="00F078D0">
        <w:rPr>
          <w:rFonts w:cs="Tahoma"/>
          <w:b/>
          <w:bCs/>
          <w:szCs w:val="22"/>
          <w:lang w:val="el-GR"/>
        </w:rPr>
        <w:t>0</w:t>
      </w:r>
      <w:r w:rsidRPr="00F078D0">
        <w:rPr>
          <w:rFonts w:cs="Tahoma"/>
          <w:b/>
          <w:bCs/>
          <w:szCs w:val="22"/>
          <w:lang w:val="el-GR"/>
        </w:rPr>
        <w:t>%</w:t>
      </w:r>
      <w:r w:rsidRPr="00F078D0">
        <w:rPr>
          <w:rFonts w:cs="Tahoma"/>
          <w:bCs/>
          <w:szCs w:val="22"/>
          <w:lang w:val="el-GR"/>
        </w:rPr>
        <w:t xml:space="preserve"> του προϋπολογισμού του υπό ανάθεση Έργου</w:t>
      </w:r>
      <w:r w:rsidR="002E3FAC" w:rsidRPr="00F078D0">
        <w:rPr>
          <w:rFonts w:cs="Tahoma"/>
          <w:bCs/>
          <w:szCs w:val="22"/>
          <w:lang w:val="el-GR"/>
        </w:rPr>
        <w:t>.</w:t>
      </w:r>
      <w:r w:rsidR="00E83D26" w:rsidRPr="00D63725">
        <w:rPr>
          <w:rFonts w:cs="Tahoma"/>
          <w:b/>
          <w:bCs/>
          <w:szCs w:val="22"/>
          <w:lang w:val="el-GR"/>
        </w:rPr>
        <w:t xml:space="preserve"> </w:t>
      </w:r>
    </w:p>
    <w:p w14:paraId="483C60FE" w14:textId="77777777" w:rsidR="00C20AC0" w:rsidRDefault="00C20AC0" w:rsidP="0011327C">
      <w:pPr>
        <w:spacing w:line="276" w:lineRule="auto"/>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6EAA35F8" w14:textId="77777777" w:rsidR="00C20AC0" w:rsidRPr="00D63725" w:rsidRDefault="00C20AC0" w:rsidP="0011327C">
      <w:pPr>
        <w:pStyle w:val="aff"/>
        <w:spacing w:line="276" w:lineRule="auto"/>
        <w:ind w:left="0"/>
        <w:rPr>
          <w:rFonts w:cs="Tahoma"/>
          <w:b/>
          <w:bCs/>
          <w:iCs/>
          <w:szCs w:val="22"/>
          <w:lang w:val="el-GR" w:eastAsia="en-US"/>
        </w:rPr>
      </w:pPr>
    </w:p>
    <w:p w14:paraId="77B0B221" w14:textId="77777777" w:rsidR="008338F0" w:rsidRPr="00D63725" w:rsidRDefault="003355E7" w:rsidP="0011327C">
      <w:pPr>
        <w:pStyle w:val="3"/>
        <w:numPr>
          <w:ilvl w:val="2"/>
          <w:numId w:val="149"/>
        </w:numPr>
        <w:spacing w:line="276" w:lineRule="auto"/>
        <w:rPr>
          <w:rFonts w:cs="Tahoma"/>
        </w:rPr>
      </w:pPr>
      <w:bookmarkStart w:id="78" w:name="_Ref496541329"/>
      <w:bookmarkStart w:id="79" w:name="_Ref496541556"/>
      <w:bookmarkStart w:id="80" w:name="_Toc118713231"/>
      <w:r w:rsidRPr="00D63725">
        <w:rPr>
          <w:rFonts w:cs="Tahoma"/>
        </w:rPr>
        <w:t>Τεχνική και επαγγελματική ικανότητα</w:t>
      </w:r>
      <w:bookmarkEnd w:id="78"/>
      <w:bookmarkEnd w:id="79"/>
      <w:bookmarkEnd w:id="80"/>
      <w:r w:rsidR="0071303E" w:rsidRPr="00D63725">
        <w:rPr>
          <w:rFonts w:cs="Tahoma"/>
        </w:rPr>
        <w:t xml:space="preserve"> </w:t>
      </w:r>
    </w:p>
    <w:p w14:paraId="50AE92F9" w14:textId="77777777" w:rsidR="0071303E" w:rsidRPr="00D63725" w:rsidRDefault="0071303E" w:rsidP="0011327C">
      <w:pPr>
        <w:spacing w:line="276" w:lineRule="auto"/>
        <w:rPr>
          <w:rFonts w:cs="Tahoma"/>
          <w:b/>
          <w:bCs/>
          <w:iCs/>
          <w:szCs w:val="22"/>
          <w:lang w:val="el-GR" w:eastAsia="en-US"/>
        </w:rPr>
      </w:pPr>
      <w:r w:rsidRPr="00D63725">
        <w:rPr>
          <w:rFonts w:cs="Tahoma"/>
          <w:szCs w:val="22"/>
          <w:lang w:val="el-GR"/>
        </w:rPr>
        <w:t xml:space="preserve">Όσον αφορά στην τεχνική και επαγγελματική ικανότητα για την παρούσα διαδικασία σύναψης σύμβασης, οι οικονομικοί φορείς </w:t>
      </w:r>
      <w:r w:rsidRPr="00D63725">
        <w:rPr>
          <w:rFonts w:cs="Tahoma"/>
          <w:b/>
          <w:szCs w:val="22"/>
          <w:lang w:val="el-GR"/>
        </w:rPr>
        <w:t>απαιτείται</w:t>
      </w:r>
      <w:r w:rsidRPr="00D63725">
        <w:rPr>
          <w:rFonts w:cs="Tahoma"/>
          <w:b/>
          <w:bCs/>
          <w:iCs/>
          <w:szCs w:val="22"/>
          <w:lang w:val="el-GR" w:eastAsia="en-US"/>
        </w:rPr>
        <w:t>:</w:t>
      </w:r>
    </w:p>
    <w:p w14:paraId="19F77BCC" w14:textId="77777777" w:rsidR="006640D6" w:rsidRPr="0011327C" w:rsidRDefault="006640D6" w:rsidP="0011327C">
      <w:pPr>
        <w:pStyle w:val="3"/>
        <w:numPr>
          <w:ilvl w:val="3"/>
          <w:numId w:val="149"/>
        </w:numPr>
        <w:spacing w:line="276" w:lineRule="auto"/>
        <w:rPr>
          <w:rFonts w:cs="Tahoma"/>
          <w:lang w:val="el-GR"/>
        </w:rPr>
      </w:pPr>
      <w:bookmarkStart w:id="81" w:name="_Toc46177772"/>
      <w:bookmarkStart w:id="82" w:name="_Toc46178260"/>
      <w:bookmarkStart w:id="83" w:name="_Toc46178747"/>
      <w:bookmarkStart w:id="84" w:name="_Toc118713232"/>
      <w:bookmarkStart w:id="85" w:name="_Ref40965350"/>
      <w:bookmarkEnd w:id="81"/>
      <w:bookmarkEnd w:id="82"/>
      <w:bookmarkEnd w:id="83"/>
      <w:r w:rsidRPr="00C20AC0">
        <w:rPr>
          <w:rFonts w:cs="Tahoma"/>
          <w:lang w:val="el-GR"/>
        </w:rPr>
        <w:lastRenderedPageBreak/>
        <w:t>Τεχνική ικανότητα</w:t>
      </w:r>
      <w:bookmarkEnd w:id="84"/>
    </w:p>
    <w:bookmarkEnd w:id="85"/>
    <w:p w14:paraId="4655079E" w14:textId="5D20C060" w:rsidR="00DF06B2" w:rsidRPr="00D63725" w:rsidRDefault="00DF06B2" w:rsidP="0011327C">
      <w:pPr>
        <w:spacing w:line="276" w:lineRule="auto"/>
        <w:rPr>
          <w:rFonts w:cs="Tahoma"/>
          <w:lang w:val="el-GR"/>
        </w:rPr>
      </w:pPr>
      <w:r w:rsidRPr="00D63725">
        <w:rPr>
          <w:rFonts w:cs="Tahoma"/>
          <w:bCs/>
          <w:szCs w:val="22"/>
          <w:lang w:val="el-GR"/>
        </w:rPr>
        <w:t xml:space="preserve">Οι οικονομικοί φορείς που συμμετέχουν στη διαδικασία σύναψης της παρούσας απαιτείται να διαθέτουν </w:t>
      </w:r>
      <w:r w:rsidRPr="00D63725">
        <w:rPr>
          <w:rFonts w:cs="Tahoma"/>
          <w:lang w:val="el-GR"/>
        </w:rPr>
        <w:t>την κατάλληλα τεκμηριωμένη και αποδεδειγμένη επαγγελματική ικανότητα στην υλοποίηση έργων</w:t>
      </w:r>
      <w:r w:rsidR="00C20AC0">
        <w:rPr>
          <w:rFonts w:cs="Tahoma"/>
          <w:lang w:val="el-GR"/>
        </w:rPr>
        <w:t xml:space="preserve"> </w:t>
      </w:r>
      <w:r w:rsidR="00C20AC0" w:rsidRPr="00FA5EDD">
        <w:rPr>
          <w:bCs/>
          <w:lang w:val="el-GR"/>
        </w:rPr>
        <w:t>αντίστοιχου μεγέθους και πολυπλοκότητας με το υπό ανάθεση Έργο</w:t>
      </w:r>
      <w:r w:rsidRPr="00D63725">
        <w:rPr>
          <w:rFonts w:cs="Tahoma"/>
          <w:lang w:val="el-GR"/>
        </w:rPr>
        <w:t>.</w:t>
      </w:r>
    </w:p>
    <w:p w14:paraId="3B6A39F1" w14:textId="4721BE58" w:rsidR="0068783C" w:rsidRDefault="0068783C" w:rsidP="0011327C">
      <w:pPr>
        <w:spacing w:line="276" w:lineRule="auto"/>
        <w:rPr>
          <w:rFonts w:cs="Tahoma"/>
          <w:lang w:val="el-GR"/>
        </w:rPr>
      </w:pPr>
      <w:r w:rsidRPr="0068783C">
        <w:rPr>
          <w:rFonts w:cs="Tahoma"/>
          <w:lang w:val="el-GR"/>
        </w:rPr>
        <w:t xml:space="preserve">Συγκεκριμένα απαιτείται κατά τα τελευταία </w:t>
      </w:r>
      <w:r w:rsidR="00C20AC0" w:rsidRPr="0011327C">
        <w:rPr>
          <w:rFonts w:cs="Tahoma"/>
          <w:b/>
          <w:bCs/>
          <w:lang w:val="el-GR"/>
        </w:rPr>
        <w:t xml:space="preserve">πέντε </w:t>
      </w:r>
      <w:r w:rsidRPr="0011327C">
        <w:rPr>
          <w:rFonts w:cs="Tahoma"/>
          <w:b/>
          <w:bCs/>
          <w:lang w:val="el-GR"/>
        </w:rPr>
        <w:t>(5) έτη</w:t>
      </w:r>
      <w:r w:rsidR="00C20AC0">
        <w:rPr>
          <w:rFonts w:cs="Tahoma"/>
          <w:lang w:val="el-GR"/>
        </w:rPr>
        <w:t xml:space="preserve"> </w:t>
      </w:r>
      <w:r w:rsidR="00C20AC0">
        <w:rPr>
          <w:rFonts w:cs="Tahoma"/>
          <w:vertAlign w:val="superscript"/>
          <w:lang w:val="el-GR"/>
        </w:rPr>
        <w:t>*</w:t>
      </w:r>
      <w:r w:rsidRPr="0068783C">
        <w:rPr>
          <w:rFonts w:cs="Tahoma"/>
          <w:lang w:val="el-GR"/>
        </w:rPr>
        <w:t xml:space="preserve"> </w:t>
      </w:r>
      <w:r w:rsidR="0091213C">
        <w:rPr>
          <w:rFonts w:cs="Tahoma"/>
          <w:lang w:val="el-GR"/>
        </w:rPr>
        <w:t xml:space="preserve">από την ημερομηνία διενέργειας του διαγωνισμού </w:t>
      </w:r>
      <w:r w:rsidRPr="0068783C">
        <w:rPr>
          <w:rFonts w:cs="Tahoma"/>
          <w:lang w:val="el-GR"/>
        </w:rPr>
        <w:t>να έχουν, με ποσοστό συμμετοχής μεγαλύτερο του 50%</w:t>
      </w:r>
      <w:r>
        <w:rPr>
          <w:rFonts w:cs="Tahoma"/>
          <w:lang w:val="el-GR"/>
        </w:rPr>
        <w:t xml:space="preserve"> </w:t>
      </w:r>
    </w:p>
    <w:p w14:paraId="10AC2267" w14:textId="1EE5D4B0" w:rsidR="0068783C" w:rsidRPr="0068783C" w:rsidRDefault="0068783C" w:rsidP="0011327C">
      <w:pPr>
        <w:spacing w:line="276" w:lineRule="auto"/>
        <w:ind w:left="360"/>
        <w:rPr>
          <w:rFonts w:cs="Tahoma"/>
          <w:lang w:val="el-GR"/>
        </w:rPr>
      </w:pPr>
      <w:r w:rsidRPr="0068783C">
        <w:rPr>
          <w:rFonts w:cs="Tahoma"/>
          <w:b/>
          <w:bCs/>
          <w:lang w:val="el-GR"/>
        </w:rPr>
        <w:t xml:space="preserve">α) </w:t>
      </w:r>
      <w:r w:rsidR="00D63327">
        <w:rPr>
          <w:rFonts w:cs="Tahoma"/>
          <w:b/>
          <w:bCs/>
          <w:lang w:val="el-GR"/>
        </w:rPr>
        <w:t xml:space="preserve">υλοποιήσει επιτυχώς </w:t>
      </w:r>
      <w:r w:rsidRPr="0068783C">
        <w:rPr>
          <w:rFonts w:cs="Tahoma"/>
          <w:b/>
          <w:bCs/>
          <w:lang w:val="el-GR"/>
        </w:rPr>
        <w:t xml:space="preserve">τουλάχιστον τρία (3) </w:t>
      </w:r>
      <w:r w:rsidRPr="0068783C">
        <w:rPr>
          <w:rFonts w:cs="Tahoma"/>
          <w:lang w:val="el-GR"/>
        </w:rPr>
        <w:t>έργα παροχής υπηρεσιών αποδελτίωσης σε φορείς του</w:t>
      </w:r>
      <w:r>
        <w:rPr>
          <w:rFonts w:cs="Tahoma"/>
          <w:lang w:val="el-GR"/>
        </w:rPr>
        <w:t xml:space="preserve"> </w:t>
      </w:r>
      <w:r w:rsidRPr="0068783C">
        <w:rPr>
          <w:rFonts w:cs="Tahoma"/>
          <w:lang w:val="el-GR"/>
        </w:rPr>
        <w:t>δημοσίου ή/και του ιδιωτικού τομέα</w:t>
      </w:r>
    </w:p>
    <w:p w14:paraId="3B6E06E2" w14:textId="76A91526" w:rsidR="00DF06B2" w:rsidRDefault="0068783C" w:rsidP="0011327C">
      <w:pPr>
        <w:spacing w:line="276" w:lineRule="auto"/>
        <w:ind w:left="360"/>
        <w:rPr>
          <w:rFonts w:cs="Tahoma"/>
          <w:lang w:val="el-GR"/>
        </w:rPr>
      </w:pPr>
      <w:r w:rsidRPr="0068783C">
        <w:rPr>
          <w:rFonts w:cs="Tahoma"/>
          <w:b/>
          <w:bCs/>
          <w:lang w:val="el-GR"/>
        </w:rPr>
        <w:t xml:space="preserve">β) </w:t>
      </w:r>
      <w:r w:rsidR="00D63327">
        <w:rPr>
          <w:rFonts w:cs="Tahoma"/>
          <w:b/>
          <w:bCs/>
          <w:lang w:val="el-GR"/>
        </w:rPr>
        <w:t xml:space="preserve">εγκαταστήσει τουλάχιστον ένα </w:t>
      </w:r>
      <w:r w:rsidRPr="0068783C">
        <w:rPr>
          <w:rFonts w:cs="Tahoma"/>
          <w:lang w:val="el-GR"/>
        </w:rPr>
        <w:t>σ</w:t>
      </w:r>
      <w:r w:rsidR="00D63327">
        <w:rPr>
          <w:rFonts w:cs="Tahoma"/>
          <w:lang w:val="el-GR"/>
        </w:rPr>
        <w:t>ύστημα</w:t>
      </w:r>
      <w:r w:rsidRPr="0068783C">
        <w:rPr>
          <w:rFonts w:cs="Tahoma"/>
          <w:lang w:val="el-GR"/>
        </w:rPr>
        <w:t xml:space="preserve"> συλλογής, καταγραφής και αποδελτίωσης ΜΜΕ, το οποίο να βρίσκεται σε παραγωγική λειτουργία.</w:t>
      </w:r>
    </w:p>
    <w:p w14:paraId="5A621403" w14:textId="75D8FC4A" w:rsidR="00EF7638" w:rsidRDefault="00EF7638" w:rsidP="0011327C">
      <w:pPr>
        <w:spacing w:line="276" w:lineRule="auto"/>
        <w:rPr>
          <w:rFonts w:cs="Tahoma"/>
          <w:i/>
          <w:sz w:val="20"/>
          <w:szCs w:val="20"/>
          <w:lang w:val="el-GR"/>
        </w:rPr>
      </w:pPr>
      <w:r w:rsidRPr="00EF7638">
        <w:rPr>
          <w:rFonts w:cs="Tahoma"/>
          <w:i/>
          <w:sz w:val="20"/>
          <w:szCs w:val="20"/>
          <w:lang w:val="el-GR"/>
        </w:rPr>
        <w:t>*Επισημαίνεται ότι η τεκμηρίωση της Επαγγελματικής Ικανότητας ζητείται να αποδεικνύεται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w:t>
      </w:r>
      <w:r w:rsidR="00C20AC0">
        <w:rPr>
          <w:rFonts w:cs="Tahoma"/>
          <w:i/>
          <w:sz w:val="20"/>
          <w:szCs w:val="20"/>
          <w:lang w:val="el-GR"/>
        </w:rPr>
        <w:t>,</w:t>
      </w:r>
      <w:r w:rsidRPr="00EF7638">
        <w:rPr>
          <w:rFonts w:cs="Tahoma"/>
          <w:i/>
          <w:sz w:val="20"/>
          <w:szCs w:val="20"/>
          <w:lang w:val="el-GR"/>
        </w:rPr>
        <w:t xml:space="preserve"> δηλαδή για την εξασφάλιση του θεμιτού ανταγωνισμού μεταξύ των  οικονομικών φορέων προς όφελος του έργου και του Δημοσίου Συμφέροντος.</w:t>
      </w:r>
    </w:p>
    <w:p w14:paraId="30398C2C" w14:textId="77777777" w:rsidR="00EF7638" w:rsidRPr="00EF7638" w:rsidRDefault="00EF7638" w:rsidP="0011327C">
      <w:pPr>
        <w:spacing w:line="276" w:lineRule="auto"/>
        <w:rPr>
          <w:rFonts w:cs="Tahoma"/>
          <w:i/>
          <w:sz w:val="20"/>
          <w:szCs w:val="20"/>
          <w:lang w:val="el-GR"/>
        </w:rPr>
      </w:pPr>
    </w:p>
    <w:p w14:paraId="0F368413" w14:textId="77777777" w:rsidR="006640D6" w:rsidRPr="0011327C" w:rsidRDefault="006640D6" w:rsidP="0011327C">
      <w:pPr>
        <w:pStyle w:val="3"/>
        <w:numPr>
          <w:ilvl w:val="3"/>
          <w:numId w:val="149"/>
        </w:numPr>
        <w:spacing w:line="276" w:lineRule="auto"/>
        <w:rPr>
          <w:rFonts w:cs="Tahoma"/>
        </w:rPr>
      </w:pPr>
      <w:bookmarkStart w:id="86" w:name="_Ref46162508"/>
      <w:bookmarkStart w:id="87" w:name="_Toc118713233"/>
      <w:bookmarkStart w:id="88" w:name="_Ref40965313"/>
      <w:r w:rsidRPr="00C20AC0">
        <w:rPr>
          <w:rFonts w:cs="Tahoma"/>
        </w:rPr>
        <w:t xml:space="preserve">Επαγγελματική Ικανότητα – </w:t>
      </w:r>
      <w:r w:rsidR="009730B2" w:rsidRPr="00C20AC0">
        <w:rPr>
          <w:rFonts w:cs="Tahoma"/>
          <w:lang w:val="el-GR"/>
        </w:rPr>
        <w:t xml:space="preserve">Ομάδα </w:t>
      </w:r>
      <w:r w:rsidR="004A1DC5" w:rsidRPr="00C20AC0">
        <w:rPr>
          <w:rFonts w:cs="Tahoma"/>
          <w:lang w:val="el-GR"/>
        </w:rPr>
        <w:t>Έ</w:t>
      </w:r>
      <w:bookmarkEnd w:id="86"/>
      <w:r w:rsidR="004A1DC5" w:rsidRPr="00C20AC0">
        <w:rPr>
          <w:rFonts w:cs="Tahoma"/>
          <w:lang w:val="el-GR"/>
        </w:rPr>
        <w:t>ργου</w:t>
      </w:r>
      <w:bookmarkEnd w:id="87"/>
    </w:p>
    <w:p w14:paraId="3975779D" w14:textId="77777777" w:rsidR="00DF06B2" w:rsidRPr="00D63725" w:rsidRDefault="008B41C9" w:rsidP="0011327C">
      <w:pPr>
        <w:pStyle w:val="aff"/>
        <w:spacing w:line="276" w:lineRule="auto"/>
        <w:ind w:left="0"/>
        <w:rPr>
          <w:rFonts w:cs="Tahoma"/>
          <w:bCs/>
          <w:szCs w:val="22"/>
          <w:lang w:val="el-GR"/>
        </w:rPr>
      </w:pPr>
      <w:r w:rsidRPr="00D63725">
        <w:rPr>
          <w:rFonts w:cs="Tahoma"/>
          <w:bCs/>
          <w:szCs w:val="22"/>
          <w:lang w:val="el-GR"/>
        </w:rPr>
        <w:t>Ο</w:t>
      </w:r>
      <w:r w:rsidR="00F86B7A" w:rsidRPr="00D63725">
        <w:rPr>
          <w:rFonts w:cs="Tahoma"/>
          <w:bCs/>
          <w:szCs w:val="22"/>
          <w:lang w:val="el-GR"/>
        </w:rPr>
        <w:t>ι οικονομικοί φορείς που συμμετέχουν στη διαδικασία σύναψης της παρούσας απαιτείται</w:t>
      </w:r>
      <w:r w:rsidR="00E1337D" w:rsidRPr="00D63725">
        <w:rPr>
          <w:rFonts w:cs="Tahoma"/>
          <w:bCs/>
          <w:szCs w:val="22"/>
          <w:lang w:val="el-GR"/>
        </w:rPr>
        <w:t xml:space="preserve"> </w:t>
      </w:r>
      <w:r w:rsidR="00F86B7A" w:rsidRPr="00D63725">
        <w:rPr>
          <w:rFonts w:cs="Tahoma"/>
          <w:bCs/>
          <w:szCs w:val="22"/>
          <w:lang w:val="el-GR"/>
        </w:rPr>
        <w:t>να διαθέτουν ομάδα έργου με στελέχη επαρκή σε πλήθος και δεξιότητες για την ανάληψη του Έργου η οποία να αποτελείται τουλάχιστον από</w:t>
      </w:r>
      <w:bookmarkStart w:id="89" w:name="_Hlk20140163"/>
      <w:bookmarkEnd w:id="88"/>
      <w:r w:rsidR="006640D6" w:rsidRPr="00D63725">
        <w:rPr>
          <w:rFonts w:cs="Tahoma"/>
          <w:bCs/>
          <w:szCs w:val="22"/>
          <w:lang w:val="el-GR"/>
        </w:rPr>
        <w:t>:</w:t>
      </w:r>
    </w:p>
    <w:p w14:paraId="43C0C56B" w14:textId="6665AADD" w:rsidR="00F078D0" w:rsidRPr="00F078D0" w:rsidRDefault="00F078D0" w:rsidP="00430C52">
      <w:pPr>
        <w:pStyle w:val="aff"/>
        <w:numPr>
          <w:ilvl w:val="0"/>
          <w:numId w:val="23"/>
        </w:numPr>
        <w:spacing w:line="276" w:lineRule="auto"/>
        <w:rPr>
          <w:rFonts w:cs="Tahoma"/>
          <w:b/>
          <w:bCs/>
          <w:szCs w:val="22"/>
          <w:lang w:val="el-GR"/>
        </w:rPr>
      </w:pPr>
      <w:r w:rsidRPr="00F078D0">
        <w:rPr>
          <w:rFonts w:cs="Tahoma"/>
          <w:b/>
          <w:bCs/>
          <w:szCs w:val="22"/>
          <w:lang w:val="el-GR"/>
        </w:rPr>
        <w:t xml:space="preserve">έναν (1) Υπεύθυνο Έργου (Project Manager), </w:t>
      </w:r>
      <w:r w:rsidRPr="00F078D0">
        <w:rPr>
          <w:rFonts w:cs="Tahoma"/>
          <w:szCs w:val="22"/>
          <w:lang w:val="el-GR"/>
        </w:rPr>
        <w:t xml:space="preserve">ο οποίος να διαθέτει πτυχίο τριτοβάθμιας εκπαίδευσης/Πολυτεχνικού Τμήματος/Σχολής και μεταπτυχιακό τίτλο σπουδών, καθώς και πιστοποίηση επιπέδου PMP (Project Management Practitioner, PRINCE2 ή ισοδύναμου) και 10ετή τουλάχιστον επαγγελματική εμπειρία σε Διαχείριση Έργων Τεχνολογιών Πληροφορικής και Επικοινωνιών, με άριστη γνώση της αγγλικής γλώσσας, προσόν που θα αναφέρεται ρητά στο βιογραφικό του και να έχει συμμετάσχει σε ένα </w:t>
      </w:r>
      <w:r w:rsidR="00430C52">
        <w:rPr>
          <w:rFonts w:cs="Tahoma"/>
          <w:szCs w:val="22"/>
          <w:lang w:val="el-GR"/>
        </w:rPr>
        <w:t>με αντικείμενο τουλάχιστον ένα από τα δύο ως άνω αναφερόμενα πεδία</w:t>
      </w:r>
      <w:r w:rsidRPr="00F078D0">
        <w:rPr>
          <w:rFonts w:cs="Tahoma"/>
          <w:szCs w:val="22"/>
          <w:lang w:val="el-GR"/>
        </w:rPr>
        <w:t>, ολοκληρωμένο ή εν εξελίξει,</w:t>
      </w:r>
    </w:p>
    <w:p w14:paraId="2236F371" w14:textId="0D226049" w:rsidR="00F078D0" w:rsidRPr="00163CA3" w:rsidRDefault="00F078D0" w:rsidP="0011327C">
      <w:pPr>
        <w:pStyle w:val="aff"/>
        <w:numPr>
          <w:ilvl w:val="0"/>
          <w:numId w:val="23"/>
        </w:numPr>
        <w:spacing w:line="276" w:lineRule="auto"/>
        <w:contextualSpacing w:val="0"/>
        <w:rPr>
          <w:rFonts w:cs="Tahoma"/>
          <w:b/>
          <w:bCs/>
          <w:lang w:val="el-GR"/>
        </w:rPr>
      </w:pPr>
      <w:r w:rsidRPr="00163CA3">
        <w:rPr>
          <w:rFonts w:cs="Tahoma"/>
          <w:b/>
          <w:bCs/>
          <w:szCs w:val="22"/>
          <w:lang w:val="el-GR"/>
        </w:rPr>
        <w:t xml:space="preserve">έναν (1) Αναπληρωτή Υπεύθυνο Έργου, </w:t>
      </w:r>
      <w:r w:rsidRPr="00163CA3">
        <w:rPr>
          <w:rFonts w:cs="Tahoma"/>
          <w:szCs w:val="22"/>
          <w:lang w:val="el-GR"/>
        </w:rPr>
        <w:t>ο οποίος να διαθέτει πτυχίο τριτοβάθμιας εκπαίδευσης/Πολυτεχνικού Τμήματος/Σχολής και 10ετή τουλάχιστον επαγγελματική εμπειρία</w:t>
      </w:r>
      <w:r w:rsidR="00163CA3" w:rsidRPr="00163CA3">
        <w:rPr>
          <w:rFonts w:cs="Tahoma"/>
          <w:szCs w:val="22"/>
          <w:lang w:val="el-GR"/>
        </w:rPr>
        <w:t xml:space="preserve"> </w:t>
      </w:r>
      <w:r w:rsidRPr="00163CA3">
        <w:rPr>
          <w:rFonts w:cs="Tahoma"/>
          <w:szCs w:val="22"/>
          <w:lang w:val="el-GR"/>
        </w:rPr>
        <w:t>σε Διαχείριση Έργων Τεχνολογιών Πληροφορικής και Επικοινωνιών και να έχει συμμετάσχει σε ένα έργο</w:t>
      </w:r>
      <w:r w:rsidR="004E3039">
        <w:rPr>
          <w:rFonts w:cs="Tahoma"/>
          <w:szCs w:val="22"/>
          <w:lang w:val="el-GR"/>
        </w:rPr>
        <w:t xml:space="preserve"> με αντικείμενο τουλάχιστον ένα από τα δύο ως άνω αναφερόμενα πεδία</w:t>
      </w:r>
      <w:r w:rsidRPr="00163CA3">
        <w:rPr>
          <w:rFonts w:cs="Tahoma"/>
          <w:szCs w:val="22"/>
          <w:lang w:val="el-GR"/>
        </w:rPr>
        <w:t>, ολοκληρωμένο ή εν εξελίξει,</w:t>
      </w:r>
    </w:p>
    <w:p w14:paraId="1BD6DDC6" w14:textId="7517842F" w:rsidR="00DF06B2" w:rsidRPr="00F078D0" w:rsidRDefault="00DF06B2" w:rsidP="0011327C">
      <w:pPr>
        <w:pStyle w:val="aff"/>
        <w:numPr>
          <w:ilvl w:val="0"/>
          <w:numId w:val="23"/>
        </w:numPr>
        <w:spacing w:line="276" w:lineRule="auto"/>
        <w:contextualSpacing w:val="0"/>
        <w:rPr>
          <w:rFonts w:cs="Tahoma"/>
          <w:b/>
          <w:bCs/>
          <w:lang w:val="el-GR"/>
        </w:rPr>
      </w:pPr>
      <w:r w:rsidRPr="00F078D0">
        <w:rPr>
          <w:rFonts w:cs="Tahoma"/>
          <w:b/>
          <w:bCs/>
          <w:szCs w:val="22"/>
          <w:lang w:val="el-GR"/>
        </w:rPr>
        <w:t>έναν (1) Υπεύθυνο Ανάλυσης και Σχεδίασης Πληροφοριακών Συστημάτων,</w:t>
      </w:r>
      <w:r w:rsidRPr="00F078D0">
        <w:rPr>
          <w:rFonts w:cs="Tahoma"/>
          <w:lang w:val="el-GR"/>
        </w:rPr>
        <w:t xml:space="preserve"> </w:t>
      </w:r>
      <w:r w:rsidRPr="00F078D0">
        <w:rPr>
          <w:rFonts w:cs="Tahoma"/>
          <w:szCs w:val="22"/>
          <w:lang w:val="el-GR"/>
        </w:rPr>
        <w:t xml:space="preserve">ο οποίος να διαθέτει πτυχίο τριτοβάθμιας εκπαίδευσης και </w:t>
      </w:r>
      <w:r w:rsidRPr="00F078D0">
        <w:rPr>
          <w:rFonts w:cs="Tahoma"/>
          <w:lang w:val="el-GR"/>
        </w:rPr>
        <w:t>5ετή τουλάχιστον επαγγελματική εμπειρία σε ανάλυση απαιτήσεων</w:t>
      </w:r>
      <w:r w:rsidR="00FC626B" w:rsidRPr="00F078D0">
        <w:rPr>
          <w:rFonts w:cs="Tahoma"/>
          <w:lang w:val="el-GR"/>
        </w:rPr>
        <w:t xml:space="preserve"> </w:t>
      </w:r>
      <w:r w:rsidR="009730B2" w:rsidRPr="00F078D0">
        <w:rPr>
          <w:rFonts w:cs="Tahoma"/>
          <w:lang w:val="el-GR"/>
        </w:rPr>
        <w:t xml:space="preserve">και </w:t>
      </w:r>
      <w:r w:rsidR="00FC626B" w:rsidRPr="00F078D0">
        <w:rPr>
          <w:rFonts w:cs="Tahoma"/>
          <w:lang w:val="el-GR"/>
        </w:rPr>
        <w:t>σχεδιασμό</w:t>
      </w:r>
      <w:r w:rsidRPr="00F078D0">
        <w:rPr>
          <w:rFonts w:cs="Tahoma"/>
          <w:lang w:val="el-GR"/>
        </w:rPr>
        <w:t xml:space="preserve"> πληροφοριακών συστημάτων,</w:t>
      </w:r>
    </w:p>
    <w:p w14:paraId="1D06B6CB" w14:textId="77777777" w:rsidR="00DF06B2" w:rsidRPr="00F078D0" w:rsidRDefault="00DF06B2" w:rsidP="0011327C">
      <w:pPr>
        <w:pStyle w:val="aff"/>
        <w:numPr>
          <w:ilvl w:val="0"/>
          <w:numId w:val="23"/>
        </w:numPr>
        <w:spacing w:line="276" w:lineRule="auto"/>
        <w:ind w:left="714" w:hanging="357"/>
        <w:contextualSpacing w:val="0"/>
        <w:rPr>
          <w:rFonts w:cs="Tahoma"/>
          <w:bCs/>
          <w:lang w:val="el-GR"/>
        </w:rPr>
      </w:pPr>
      <w:r w:rsidRPr="00F078D0">
        <w:rPr>
          <w:rFonts w:cs="Tahoma"/>
          <w:b/>
          <w:bCs/>
          <w:szCs w:val="22"/>
          <w:lang w:val="el-GR"/>
        </w:rPr>
        <w:t>έναν (1) Υπεύθυνο Μηχανικό Πληροφορικής (Senior Software Engineer),</w:t>
      </w:r>
      <w:r w:rsidRPr="00F078D0">
        <w:rPr>
          <w:rFonts w:cs="Tahoma"/>
          <w:bCs/>
          <w:lang w:val="el-GR"/>
        </w:rPr>
        <w:t xml:space="preserve"> ο οποίος να διαθέτει πτυχίο τριτοβάθμιας εκπαίδευσης και 5ετή τουλάχιστον επαγγελματική εμπειρία σε ανά</w:t>
      </w:r>
      <w:r w:rsidR="004670DD" w:rsidRPr="00F078D0">
        <w:rPr>
          <w:rFonts w:cs="Tahoma"/>
          <w:bCs/>
          <w:lang w:val="el-GR"/>
        </w:rPr>
        <w:t>πτυξη πληροφοριακών συστημάτων,</w:t>
      </w:r>
    </w:p>
    <w:p w14:paraId="259F56A0" w14:textId="77777777" w:rsidR="00DF06B2" w:rsidRPr="00F078D0" w:rsidRDefault="00DF06B2" w:rsidP="0011327C">
      <w:pPr>
        <w:pStyle w:val="aff"/>
        <w:numPr>
          <w:ilvl w:val="0"/>
          <w:numId w:val="23"/>
        </w:numPr>
        <w:spacing w:line="276" w:lineRule="auto"/>
        <w:ind w:left="714" w:hanging="357"/>
        <w:contextualSpacing w:val="0"/>
        <w:rPr>
          <w:rFonts w:cs="Tahoma"/>
          <w:b/>
          <w:bCs/>
          <w:lang w:val="el-GR"/>
        </w:rPr>
      </w:pPr>
      <w:r w:rsidRPr="00F078D0">
        <w:rPr>
          <w:rFonts w:cs="Tahoma"/>
          <w:b/>
          <w:bCs/>
          <w:szCs w:val="22"/>
          <w:lang w:val="el-GR"/>
        </w:rPr>
        <w:lastRenderedPageBreak/>
        <w:t>έναν (1) Υπεύθυνο Τεχνικής Υποστήριξης,</w:t>
      </w:r>
      <w:r w:rsidRPr="00F078D0">
        <w:rPr>
          <w:rFonts w:cs="Tahoma"/>
          <w:bCs/>
          <w:lang w:val="el-GR"/>
        </w:rPr>
        <w:t xml:space="preserve"> με τουλάχιστον 5ετή επαγγελματική εμπειρία </w:t>
      </w:r>
      <w:r w:rsidR="00A6132F" w:rsidRPr="00F078D0">
        <w:rPr>
          <w:rFonts w:cs="Tahoma"/>
          <w:bCs/>
          <w:lang w:val="el-GR"/>
        </w:rPr>
        <w:t>στην τεχνική υποστήριξη πληροφοριακών συστημάτων</w:t>
      </w:r>
      <w:r w:rsidR="00D41C92" w:rsidRPr="00F078D0">
        <w:rPr>
          <w:rFonts w:cs="Tahoma"/>
          <w:bCs/>
          <w:lang w:val="el-GR"/>
        </w:rPr>
        <w:t>,</w:t>
      </w:r>
    </w:p>
    <w:p w14:paraId="6CCAF989" w14:textId="77777777" w:rsidR="00DF06B2" w:rsidRPr="00F078D0" w:rsidRDefault="00CD14B9" w:rsidP="0011327C">
      <w:pPr>
        <w:pStyle w:val="aff"/>
        <w:numPr>
          <w:ilvl w:val="0"/>
          <w:numId w:val="23"/>
        </w:numPr>
        <w:spacing w:line="276" w:lineRule="auto"/>
        <w:ind w:left="714" w:hanging="357"/>
        <w:contextualSpacing w:val="0"/>
        <w:rPr>
          <w:rFonts w:cs="Tahoma"/>
          <w:bCs/>
          <w:lang w:val="el-GR"/>
        </w:rPr>
      </w:pPr>
      <w:r w:rsidRPr="00F078D0">
        <w:rPr>
          <w:rFonts w:cs="Tahoma"/>
          <w:b/>
          <w:bCs/>
          <w:szCs w:val="22"/>
          <w:lang w:val="el-GR"/>
        </w:rPr>
        <w:t>τέσσερ</w:t>
      </w:r>
      <w:r w:rsidR="001D38A8" w:rsidRPr="00F078D0">
        <w:rPr>
          <w:rFonts w:cs="Tahoma"/>
          <w:b/>
          <w:bCs/>
          <w:szCs w:val="22"/>
          <w:lang w:val="el-GR"/>
        </w:rPr>
        <w:t>ις</w:t>
      </w:r>
      <w:r w:rsidRPr="00F078D0">
        <w:rPr>
          <w:rFonts w:cs="Tahoma"/>
          <w:b/>
          <w:bCs/>
          <w:szCs w:val="22"/>
          <w:lang w:val="el-GR"/>
        </w:rPr>
        <w:t xml:space="preserve"> </w:t>
      </w:r>
      <w:r w:rsidR="00DF06B2" w:rsidRPr="00F078D0">
        <w:rPr>
          <w:rFonts w:cs="Tahoma"/>
          <w:b/>
          <w:bCs/>
          <w:szCs w:val="22"/>
          <w:lang w:val="el-GR"/>
        </w:rPr>
        <w:t>(</w:t>
      </w:r>
      <w:r w:rsidRPr="00F078D0">
        <w:rPr>
          <w:rFonts w:cs="Tahoma"/>
          <w:b/>
          <w:bCs/>
          <w:szCs w:val="22"/>
          <w:lang w:val="el-GR"/>
        </w:rPr>
        <w:t>4</w:t>
      </w:r>
      <w:r w:rsidR="00DF06B2" w:rsidRPr="00F078D0">
        <w:rPr>
          <w:rFonts w:cs="Tahoma"/>
          <w:b/>
          <w:bCs/>
          <w:szCs w:val="22"/>
          <w:lang w:val="el-GR"/>
        </w:rPr>
        <w:t xml:space="preserve">) </w:t>
      </w:r>
      <w:r w:rsidR="001D38A8" w:rsidRPr="00F078D0">
        <w:rPr>
          <w:rFonts w:cs="Tahoma"/>
          <w:b/>
          <w:bCs/>
          <w:szCs w:val="22"/>
          <w:lang w:val="el-GR"/>
        </w:rPr>
        <w:t>Υπεύθυνο</w:t>
      </w:r>
      <w:r w:rsidR="005A68FE" w:rsidRPr="00F078D0">
        <w:rPr>
          <w:rFonts w:cs="Tahoma"/>
          <w:b/>
          <w:bCs/>
          <w:szCs w:val="22"/>
          <w:lang w:val="el-GR"/>
        </w:rPr>
        <w:t>υς</w:t>
      </w:r>
      <w:r w:rsidR="001D38A8" w:rsidRPr="00F078D0">
        <w:rPr>
          <w:rFonts w:cs="Tahoma"/>
          <w:b/>
          <w:bCs/>
          <w:szCs w:val="22"/>
          <w:lang w:val="el-GR"/>
        </w:rPr>
        <w:t xml:space="preserve"> Αποδελτίωσης,</w:t>
      </w:r>
      <w:r w:rsidR="001D38A8" w:rsidRPr="00F078D0">
        <w:rPr>
          <w:rFonts w:cs="Tahoma"/>
          <w:b/>
          <w:bCs/>
          <w:lang w:val="el-GR"/>
        </w:rPr>
        <w:t xml:space="preserve"> </w:t>
      </w:r>
      <w:r w:rsidR="001D38A8" w:rsidRPr="00F078D0">
        <w:rPr>
          <w:rFonts w:cs="Tahoma"/>
          <w:bCs/>
          <w:lang w:val="el-GR"/>
        </w:rPr>
        <w:t>οι</w:t>
      </w:r>
      <w:r w:rsidR="00DF06B2" w:rsidRPr="00F078D0">
        <w:rPr>
          <w:rFonts w:cs="Tahoma"/>
          <w:bCs/>
          <w:lang w:val="el-GR"/>
        </w:rPr>
        <w:t xml:space="preserve"> οποί</w:t>
      </w:r>
      <w:r w:rsidR="001D38A8" w:rsidRPr="00F078D0">
        <w:rPr>
          <w:rFonts w:cs="Tahoma"/>
          <w:bCs/>
          <w:lang w:val="el-GR"/>
        </w:rPr>
        <w:t>οι</w:t>
      </w:r>
      <w:r w:rsidR="00DF06B2" w:rsidRPr="00F078D0">
        <w:rPr>
          <w:rFonts w:cs="Tahoma"/>
          <w:bCs/>
          <w:lang w:val="el-GR"/>
        </w:rPr>
        <w:t xml:space="preserve"> να διαθέτουν πτυχίο τριτοβάθμιας εκπαίδευσης και </w:t>
      </w:r>
      <w:r w:rsidR="001D38A8" w:rsidRPr="00F078D0">
        <w:rPr>
          <w:rFonts w:cs="Tahoma"/>
          <w:bCs/>
          <w:lang w:val="el-GR"/>
        </w:rPr>
        <w:t>5</w:t>
      </w:r>
      <w:r w:rsidR="00DF06B2" w:rsidRPr="00F078D0">
        <w:rPr>
          <w:rFonts w:cs="Tahoma"/>
          <w:bCs/>
          <w:lang w:val="el-GR"/>
        </w:rPr>
        <w:t>ετή τουλάχιστον επαγγελματική εμπειρία στην παροχή υπηρεσιών αποδελτίωσης,</w:t>
      </w:r>
    </w:p>
    <w:p w14:paraId="41D3EC90" w14:textId="77777777" w:rsidR="00A6132F" w:rsidRPr="00F078D0" w:rsidRDefault="00A6132F" w:rsidP="0011327C">
      <w:pPr>
        <w:pStyle w:val="aff"/>
        <w:numPr>
          <w:ilvl w:val="0"/>
          <w:numId w:val="23"/>
        </w:numPr>
        <w:spacing w:line="276" w:lineRule="auto"/>
        <w:ind w:left="714" w:hanging="357"/>
        <w:contextualSpacing w:val="0"/>
        <w:rPr>
          <w:rFonts w:cs="Tahoma"/>
          <w:bCs/>
          <w:lang w:val="el-GR"/>
        </w:rPr>
      </w:pPr>
      <w:r w:rsidRPr="00F078D0">
        <w:rPr>
          <w:rFonts w:cs="Tahoma"/>
          <w:b/>
          <w:bCs/>
          <w:szCs w:val="22"/>
          <w:lang w:val="el-GR"/>
        </w:rPr>
        <w:t>έναν (1) Υπεύθυνο Δημοσιογραφικής Ανάλυσης Περιεχομένου,</w:t>
      </w:r>
      <w:r w:rsidRPr="00F078D0">
        <w:rPr>
          <w:rFonts w:cs="Tahoma"/>
          <w:bCs/>
          <w:lang w:val="el-GR"/>
        </w:rPr>
        <w:t xml:space="preserve"> ο οποίος να διαθέτει πτυχίο τριτοβάθμιας εκπαίδευσης και 5ετή τουλάχιστον επαγγελματική εμπειρία στην παροχή υπηρεσιών δημοσιογραφικής ανάλυσης </w:t>
      </w:r>
      <w:r w:rsidR="004A1DC5" w:rsidRPr="00F078D0">
        <w:rPr>
          <w:rFonts w:cs="Tahoma"/>
          <w:bCs/>
          <w:lang w:val="el-GR"/>
        </w:rPr>
        <w:t>περιεχομένου</w:t>
      </w:r>
      <w:r w:rsidRPr="00F078D0">
        <w:rPr>
          <w:rFonts w:cs="Tahoma"/>
          <w:bCs/>
          <w:lang w:val="el-GR"/>
        </w:rPr>
        <w:t>,</w:t>
      </w:r>
    </w:p>
    <w:p w14:paraId="4B946B52" w14:textId="08178CE7" w:rsidR="00DF06B2" w:rsidRPr="00F078D0" w:rsidRDefault="00DF06B2" w:rsidP="0011327C">
      <w:pPr>
        <w:pStyle w:val="aff"/>
        <w:numPr>
          <w:ilvl w:val="0"/>
          <w:numId w:val="23"/>
        </w:numPr>
        <w:spacing w:line="276" w:lineRule="auto"/>
        <w:ind w:left="714" w:hanging="357"/>
        <w:contextualSpacing w:val="0"/>
        <w:rPr>
          <w:rFonts w:cs="Tahoma"/>
          <w:bCs/>
          <w:lang w:val="el-GR"/>
        </w:rPr>
      </w:pPr>
      <w:r w:rsidRPr="00F078D0">
        <w:rPr>
          <w:rFonts w:cs="Tahoma"/>
          <w:b/>
          <w:bCs/>
          <w:szCs w:val="22"/>
          <w:lang w:val="el-GR"/>
        </w:rPr>
        <w:t>ένα (1) στέλεχος</w:t>
      </w:r>
      <w:r w:rsidRPr="00F078D0">
        <w:rPr>
          <w:rFonts w:cs="Tahoma"/>
          <w:b/>
          <w:bCs/>
          <w:lang w:val="el-GR"/>
        </w:rPr>
        <w:t xml:space="preserve"> </w:t>
      </w:r>
      <w:r w:rsidRPr="00F078D0">
        <w:rPr>
          <w:rFonts w:cs="Tahoma"/>
          <w:bCs/>
          <w:lang w:val="el-GR"/>
        </w:rPr>
        <w:t>με 3ετή τουλάχιστον επαγγελματική εμπειρία σε εγκατάσταση και υποστήριξη συστήματος συλλογής,  καταγραφής και αποδελτίωσης ΜΜΕ,</w:t>
      </w:r>
    </w:p>
    <w:p w14:paraId="17E61836" w14:textId="77777777" w:rsidR="00DF06B2" w:rsidRPr="00F078D0" w:rsidRDefault="00DF06B2" w:rsidP="0011327C">
      <w:pPr>
        <w:pStyle w:val="aff"/>
        <w:numPr>
          <w:ilvl w:val="0"/>
          <w:numId w:val="20"/>
        </w:numPr>
        <w:tabs>
          <w:tab w:val="left" w:pos="7230"/>
        </w:tabs>
        <w:suppressAutoHyphens w:val="0"/>
        <w:spacing w:after="60" w:line="276" w:lineRule="auto"/>
        <w:ind w:left="717"/>
        <w:contextualSpacing w:val="0"/>
        <w:rPr>
          <w:rFonts w:cs="Tahoma"/>
          <w:lang w:val="el-GR"/>
        </w:rPr>
      </w:pPr>
      <w:r w:rsidRPr="00F078D0">
        <w:rPr>
          <w:rFonts w:cs="Tahoma"/>
          <w:b/>
          <w:bCs/>
          <w:szCs w:val="22"/>
          <w:lang w:val="el-GR"/>
        </w:rPr>
        <w:t>έναν (1) Υπεύθυνο Ασφάλειας Πληροφοριακών Συστημάτων,</w:t>
      </w:r>
      <w:r w:rsidRPr="00F078D0">
        <w:rPr>
          <w:rFonts w:cs="Tahoma"/>
          <w:lang w:val="el-GR"/>
        </w:rPr>
        <w:t xml:space="preserve"> ο οποίος να διαθέτει </w:t>
      </w:r>
      <w:r w:rsidRPr="00F078D0">
        <w:rPr>
          <w:rFonts w:cs="Tahoma"/>
          <w:szCs w:val="22"/>
          <w:lang w:val="el-GR"/>
        </w:rPr>
        <w:t>πτυχίο τριτοβάθμιας εκπαίδευσης</w:t>
      </w:r>
      <w:r w:rsidRPr="00F078D0">
        <w:rPr>
          <w:rFonts w:cs="Tahoma"/>
          <w:lang w:val="el-GR"/>
        </w:rPr>
        <w:t>, ειδικότητας Πληροφορικής ή θετικών επιστημών με 5ετή τουλάχιστον επαγγελματική εμπειρία σε ασφάλεια πληροφοριακών συστημάτων.</w:t>
      </w:r>
    </w:p>
    <w:p w14:paraId="713B86E9" w14:textId="77777777" w:rsidR="00CD14B9" w:rsidRPr="00F078D0" w:rsidRDefault="00CD14B9" w:rsidP="0011327C">
      <w:pPr>
        <w:pStyle w:val="aff"/>
        <w:numPr>
          <w:ilvl w:val="0"/>
          <w:numId w:val="20"/>
        </w:numPr>
        <w:tabs>
          <w:tab w:val="left" w:pos="7230"/>
        </w:tabs>
        <w:suppressAutoHyphens w:val="0"/>
        <w:spacing w:after="60" w:line="276" w:lineRule="auto"/>
        <w:ind w:left="717"/>
        <w:contextualSpacing w:val="0"/>
        <w:rPr>
          <w:rFonts w:cs="Tahoma"/>
          <w:lang w:val="el-GR"/>
        </w:rPr>
      </w:pPr>
      <w:r w:rsidRPr="00F078D0">
        <w:rPr>
          <w:rFonts w:cs="Tahoma"/>
          <w:b/>
          <w:bCs/>
          <w:szCs w:val="22"/>
          <w:lang w:val="el-GR"/>
        </w:rPr>
        <w:t>έναν (1) Υπεύθυνο Εκπαίδευσης</w:t>
      </w:r>
      <w:r w:rsidR="00D41C92" w:rsidRPr="00F078D0">
        <w:rPr>
          <w:rFonts w:cs="Tahoma"/>
          <w:bCs/>
          <w:lang w:val="el-GR"/>
        </w:rPr>
        <w:t>,</w:t>
      </w:r>
      <w:r w:rsidRPr="00F078D0">
        <w:rPr>
          <w:rFonts w:cs="Tahoma"/>
          <w:b/>
          <w:lang w:val="el-GR"/>
        </w:rPr>
        <w:t xml:space="preserve"> </w:t>
      </w:r>
      <w:r w:rsidR="00D41C92" w:rsidRPr="00F078D0">
        <w:rPr>
          <w:rFonts w:cs="Tahoma"/>
          <w:bCs/>
          <w:lang w:val="el-GR"/>
        </w:rPr>
        <w:t xml:space="preserve">με τουλάχιστον 5ετή επαγγελματική εμπειρία </w:t>
      </w:r>
      <w:r w:rsidR="00A72EA7" w:rsidRPr="00F078D0">
        <w:rPr>
          <w:rFonts w:cs="Tahoma"/>
          <w:bCs/>
          <w:lang w:val="el-GR"/>
        </w:rPr>
        <w:t>στ</w:t>
      </w:r>
      <w:r w:rsidR="006075F7" w:rsidRPr="00F078D0">
        <w:rPr>
          <w:rFonts w:cs="Tahoma"/>
          <w:bCs/>
          <w:lang w:val="el-GR"/>
        </w:rPr>
        <w:t>ην εκπαίδευση πληροφοριακών συστημάτων</w:t>
      </w:r>
      <w:r w:rsidR="00D41C92" w:rsidRPr="00F078D0">
        <w:rPr>
          <w:rFonts w:cs="Tahoma"/>
          <w:bCs/>
          <w:lang w:val="el-GR"/>
        </w:rPr>
        <w:t>,</w:t>
      </w:r>
    </w:p>
    <w:p w14:paraId="518C284A" w14:textId="77777777" w:rsidR="00EB362C" w:rsidRPr="00F078D0" w:rsidRDefault="00DF06B2" w:rsidP="0011327C">
      <w:pPr>
        <w:pStyle w:val="aff"/>
        <w:numPr>
          <w:ilvl w:val="0"/>
          <w:numId w:val="20"/>
        </w:numPr>
        <w:tabs>
          <w:tab w:val="left" w:pos="7230"/>
        </w:tabs>
        <w:suppressAutoHyphens w:val="0"/>
        <w:spacing w:after="60" w:line="276" w:lineRule="auto"/>
        <w:ind w:left="717"/>
        <w:contextualSpacing w:val="0"/>
        <w:rPr>
          <w:rFonts w:cs="Tahoma"/>
          <w:lang w:val="el-GR"/>
        </w:rPr>
      </w:pPr>
      <w:r w:rsidRPr="00F078D0">
        <w:rPr>
          <w:rFonts w:cs="Tahoma"/>
          <w:b/>
          <w:bCs/>
          <w:szCs w:val="22"/>
          <w:lang w:val="el-GR"/>
        </w:rPr>
        <w:t>έναν (1) Υπεύθυνο Μάρκετινγκ και Επικοινωνίας,</w:t>
      </w:r>
      <w:r w:rsidRPr="00F078D0">
        <w:rPr>
          <w:rFonts w:cs="Tahoma"/>
          <w:lang w:val="el-GR"/>
        </w:rPr>
        <w:t xml:space="preserve"> </w:t>
      </w:r>
      <w:bookmarkEnd w:id="89"/>
      <w:r w:rsidR="00EB362C" w:rsidRPr="00F078D0">
        <w:rPr>
          <w:rFonts w:cs="Tahoma"/>
          <w:lang w:val="el-GR"/>
        </w:rPr>
        <w:t>ο οποίος να διαθέτει πτυχίο τριτοβάθμιας εκπαίδευσης ειδικότητας Επικοινωνίας ή Διαφήμισης ή ΜΜΕ ή Μάρκετινγκ και 3ετή τουλάχιστον επαγγελματική εμπειρία, κατά την τελευταία δεκαετία (10ετία), σε συναφές με την ειδικότητά του αντικείμενο,</w:t>
      </w:r>
    </w:p>
    <w:p w14:paraId="04B38350" w14:textId="77777777" w:rsidR="005B11F2" w:rsidRDefault="00EB362C" w:rsidP="005B11F2">
      <w:pPr>
        <w:pStyle w:val="aff"/>
        <w:numPr>
          <w:ilvl w:val="0"/>
          <w:numId w:val="19"/>
        </w:numPr>
        <w:spacing w:line="276" w:lineRule="auto"/>
        <w:rPr>
          <w:rFonts w:cs="Tahoma"/>
          <w:szCs w:val="22"/>
          <w:lang w:val="el-GR"/>
        </w:rPr>
      </w:pPr>
      <w:r w:rsidRPr="00F078D0">
        <w:rPr>
          <w:rFonts w:cs="Tahoma"/>
          <w:b/>
          <w:bCs/>
          <w:szCs w:val="22"/>
          <w:lang w:val="el-GR"/>
        </w:rPr>
        <w:t>έναν (1) Έμπειρο Νομικό Σύμβουλο (legal senior expert),</w:t>
      </w:r>
      <w:r w:rsidRPr="00F078D0">
        <w:rPr>
          <w:rFonts w:cs="Tahoma"/>
          <w:szCs w:val="22"/>
          <w:lang w:val="el-GR"/>
        </w:rPr>
        <w:t xml:space="preserve"> ο οποίος να διαθέτει πανεπιστημιακό τίτλο σπουδών Νομικών Επιστημών, τουλάχιστον δεκαετή (10ετή) γενική επαγγελματική εμπειρία ως νομικός και επαγγελματική εμπειρία σε θέματα προστασίας δεδομένων προσωπικού χαρακτήρα, καθώς και πιστοποίηση ως “Στέλεχος Προστασίας Δεδομένων DPO”</w:t>
      </w:r>
    </w:p>
    <w:p w14:paraId="346FC026" w14:textId="77777777" w:rsidR="005B11F2" w:rsidRDefault="005B11F2" w:rsidP="005B11F2">
      <w:pPr>
        <w:pStyle w:val="aff"/>
        <w:numPr>
          <w:ilvl w:val="0"/>
          <w:numId w:val="19"/>
        </w:numPr>
        <w:spacing w:line="276" w:lineRule="auto"/>
        <w:rPr>
          <w:rFonts w:cs="Tahoma"/>
          <w:szCs w:val="22"/>
          <w:lang w:val="el-GR"/>
        </w:rPr>
      </w:pPr>
    </w:p>
    <w:p w14:paraId="79499C66" w14:textId="7F73E5BE" w:rsidR="005B11F2" w:rsidRPr="005B11F2" w:rsidRDefault="005B11F2" w:rsidP="00F54B03">
      <w:pPr>
        <w:spacing w:line="276" w:lineRule="auto"/>
        <w:rPr>
          <w:rFonts w:cs="Tahoma"/>
          <w:szCs w:val="22"/>
          <w:lang w:val="el-GR"/>
        </w:rPr>
      </w:pPr>
      <w:bookmarkStart w:id="90" w:name="_Hlk112682674"/>
      <w:r w:rsidRPr="005B11F2">
        <w:rPr>
          <w:lang w:val="el-GR"/>
        </w:rPr>
        <w:t xml:space="preserve">Σε περίπτωση ένωσης οικονομικών φορέων, οι παραπάνω ελάχιστες απαιτήσεις καλύπτονται </w:t>
      </w:r>
      <w:bookmarkEnd w:id="90"/>
      <w:r w:rsidR="002F1747">
        <w:rPr>
          <w:lang w:val="el-GR"/>
        </w:rPr>
        <w:t>αθροιστικά από τα μέλη της ένωσης</w:t>
      </w:r>
    </w:p>
    <w:p w14:paraId="6C464B37" w14:textId="08F27906" w:rsidR="0071303E" w:rsidRPr="00EB362C" w:rsidRDefault="0071303E" w:rsidP="0011327C">
      <w:pPr>
        <w:pStyle w:val="aff"/>
        <w:tabs>
          <w:tab w:val="left" w:pos="7230"/>
        </w:tabs>
        <w:suppressAutoHyphens w:val="0"/>
        <w:autoSpaceDE w:val="0"/>
        <w:autoSpaceDN w:val="0"/>
        <w:adjustRightInd w:val="0"/>
        <w:spacing w:after="0" w:line="276" w:lineRule="auto"/>
        <w:ind w:left="717"/>
        <w:contextualSpacing w:val="0"/>
        <w:rPr>
          <w:rFonts w:cs="Tahoma"/>
          <w:szCs w:val="22"/>
          <w:lang w:val="el-GR"/>
        </w:rPr>
      </w:pPr>
    </w:p>
    <w:p w14:paraId="5FC06547" w14:textId="77777777" w:rsidR="008338F0" w:rsidRPr="00D63725" w:rsidRDefault="003355E7" w:rsidP="0011327C">
      <w:pPr>
        <w:pStyle w:val="3"/>
        <w:numPr>
          <w:ilvl w:val="2"/>
          <w:numId w:val="149"/>
        </w:numPr>
        <w:spacing w:line="276" w:lineRule="auto"/>
        <w:rPr>
          <w:rFonts w:cs="Tahoma"/>
        </w:rPr>
      </w:pPr>
      <w:bookmarkStart w:id="91" w:name="_Ref46142812"/>
      <w:bookmarkStart w:id="92" w:name="_Toc118713234"/>
      <w:bookmarkStart w:id="93" w:name="_Ref496541343"/>
      <w:bookmarkStart w:id="94" w:name="_Ref496541651"/>
      <w:r w:rsidRPr="00D63725">
        <w:rPr>
          <w:rFonts w:cs="Tahoma"/>
        </w:rPr>
        <w:t>Πρότυπα διασφάλισης ποιότητας</w:t>
      </w:r>
      <w:bookmarkEnd w:id="91"/>
      <w:bookmarkEnd w:id="92"/>
      <w:r w:rsidRPr="00D63725">
        <w:rPr>
          <w:rFonts w:cs="Tahoma"/>
        </w:rPr>
        <w:t xml:space="preserve"> </w:t>
      </w:r>
      <w:bookmarkEnd w:id="93"/>
      <w:bookmarkEnd w:id="94"/>
    </w:p>
    <w:p w14:paraId="62F569AF" w14:textId="7BE4388F" w:rsidR="00EB362C" w:rsidRDefault="0029257C" w:rsidP="0011327C">
      <w:pPr>
        <w:pStyle w:val="aff"/>
        <w:numPr>
          <w:ilvl w:val="0"/>
          <w:numId w:val="39"/>
        </w:numPr>
        <w:tabs>
          <w:tab w:val="left" w:pos="990"/>
        </w:tabs>
        <w:spacing w:line="276" w:lineRule="auto"/>
        <w:ind w:left="0" w:firstLine="0"/>
        <w:contextualSpacing w:val="0"/>
        <w:rPr>
          <w:lang w:val="el-GR"/>
        </w:rPr>
      </w:pPr>
      <w:r w:rsidRPr="00894C9D">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w:t>
      </w:r>
      <w:r w:rsidR="00EB362C">
        <w:rPr>
          <w:lang w:val="el-GR"/>
        </w:rPr>
        <w:t xml:space="preserve">: </w:t>
      </w:r>
    </w:p>
    <w:p w14:paraId="35571C3F" w14:textId="34A5A2A3" w:rsidR="00EB362C" w:rsidRPr="00F91A06" w:rsidRDefault="00EB362C" w:rsidP="0011327C">
      <w:pPr>
        <w:pStyle w:val="aff"/>
        <w:tabs>
          <w:tab w:val="left" w:pos="360"/>
        </w:tabs>
        <w:spacing w:line="276" w:lineRule="auto"/>
        <w:ind w:left="180" w:hanging="180"/>
        <w:rPr>
          <w:lang w:val="el-GR"/>
        </w:rPr>
      </w:pPr>
      <w:r w:rsidRPr="00F91A06">
        <w:rPr>
          <w:lang w:val="el-GR"/>
        </w:rPr>
        <w:t xml:space="preserve">• οργανωμένο Σύστημα Διαχείρισης Ποιότητας </w:t>
      </w:r>
      <w:r w:rsidRPr="00F91A06">
        <w:rPr>
          <w:b/>
          <w:bCs/>
          <w:lang w:val="el-GR"/>
        </w:rPr>
        <w:t>ISO 9001: 2015</w:t>
      </w:r>
      <w:r w:rsidRPr="00F91A06">
        <w:rPr>
          <w:lang w:val="el-GR"/>
        </w:rPr>
        <w:t xml:space="preserve"> ή ισοδύναμο στα πεδία εφαρμογής: α)</w:t>
      </w:r>
      <w:r w:rsidR="00130156" w:rsidRPr="00F91A06">
        <w:rPr>
          <w:lang w:val="el-GR"/>
        </w:rPr>
        <w:t xml:space="preserve"> </w:t>
      </w:r>
      <w:r w:rsidRPr="00F91A06">
        <w:rPr>
          <w:lang w:val="el-GR"/>
        </w:rPr>
        <w:t xml:space="preserve">σχεδιασμού, ανάπτυξης εγκατάστασης και υποστήριξης πληροφοριακών συστημάτων και β) παροχής υπηρεσιών αποδελτίωσης, </w:t>
      </w:r>
    </w:p>
    <w:p w14:paraId="69E3741A" w14:textId="47A4DB66" w:rsidR="00EB362C" w:rsidRPr="00F91A06" w:rsidRDefault="00EB362C" w:rsidP="0011327C">
      <w:pPr>
        <w:pStyle w:val="aff"/>
        <w:tabs>
          <w:tab w:val="left" w:pos="990"/>
        </w:tabs>
        <w:spacing w:line="276" w:lineRule="auto"/>
        <w:ind w:left="0"/>
        <w:rPr>
          <w:lang w:val="el-GR"/>
        </w:rPr>
      </w:pPr>
      <w:r w:rsidRPr="00F91A06">
        <w:rPr>
          <w:lang w:val="el-GR"/>
        </w:rPr>
        <w:t xml:space="preserve">• Σύστημα Διαχείρισης Ασφάλειας Πληροφοριών </w:t>
      </w:r>
      <w:r w:rsidRPr="00F91A06">
        <w:rPr>
          <w:b/>
          <w:bCs/>
          <w:lang w:val="el-GR"/>
        </w:rPr>
        <w:t>ISO 27001:2013</w:t>
      </w:r>
      <w:r w:rsidRPr="00F91A06">
        <w:rPr>
          <w:lang w:val="el-GR"/>
        </w:rPr>
        <w:t xml:space="preserve"> ή ισοδύναμο, και</w:t>
      </w:r>
    </w:p>
    <w:p w14:paraId="7D5ACBEB" w14:textId="7CD48CE3" w:rsidR="00EB362C" w:rsidRDefault="00EB362C" w:rsidP="0011327C">
      <w:pPr>
        <w:pStyle w:val="aff"/>
        <w:tabs>
          <w:tab w:val="left" w:pos="990"/>
        </w:tabs>
        <w:spacing w:line="276" w:lineRule="auto"/>
        <w:ind w:left="0"/>
        <w:contextualSpacing w:val="0"/>
        <w:rPr>
          <w:lang w:val="el-GR"/>
        </w:rPr>
      </w:pPr>
      <w:r w:rsidRPr="00F91A06">
        <w:rPr>
          <w:lang w:val="el-GR"/>
        </w:rPr>
        <w:t xml:space="preserve">• Σύστημα Διαχείρισης Επιχειρησιακής Συνέχειας </w:t>
      </w:r>
      <w:r w:rsidRPr="00F91A06">
        <w:rPr>
          <w:b/>
          <w:bCs/>
          <w:lang w:val="el-GR"/>
        </w:rPr>
        <w:t>ISO 22301:2019</w:t>
      </w:r>
      <w:r w:rsidRPr="00F91A06">
        <w:rPr>
          <w:lang w:val="el-GR"/>
        </w:rPr>
        <w:t xml:space="preserve"> ή ισοδύναμο.</w:t>
      </w:r>
    </w:p>
    <w:p w14:paraId="58804B8A" w14:textId="09735C08" w:rsidR="007C0227" w:rsidRDefault="00531E8E" w:rsidP="0011327C">
      <w:pPr>
        <w:pStyle w:val="aff"/>
        <w:numPr>
          <w:ilvl w:val="0"/>
          <w:numId w:val="39"/>
        </w:numPr>
        <w:tabs>
          <w:tab w:val="left" w:pos="630"/>
          <w:tab w:val="left" w:pos="900"/>
          <w:tab w:val="left" w:pos="1080"/>
        </w:tabs>
        <w:spacing w:line="276" w:lineRule="auto"/>
        <w:ind w:left="0" w:firstLine="0"/>
        <w:contextualSpacing w:val="0"/>
        <w:rPr>
          <w:lang w:val="el-GR"/>
        </w:rPr>
      </w:pPr>
      <w:r w:rsidRPr="00894C9D">
        <w:rPr>
          <w:lang w:val="el-GR"/>
        </w:rPr>
        <w:lastRenderedPageBreak/>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p>
    <w:p w14:paraId="55B17116" w14:textId="1BCAC6F8" w:rsidR="007C0227" w:rsidRPr="007C0227" w:rsidRDefault="007C0227" w:rsidP="0011327C">
      <w:pPr>
        <w:pStyle w:val="aff"/>
        <w:tabs>
          <w:tab w:val="left" w:pos="630"/>
          <w:tab w:val="left" w:pos="900"/>
          <w:tab w:val="left" w:pos="1080"/>
        </w:tabs>
        <w:spacing w:line="276" w:lineRule="auto"/>
        <w:ind w:left="0"/>
        <w:contextualSpacing w:val="0"/>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64BA34C" w14:textId="7DB6C5FE" w:rsidR="00EB362C" w:rsidRDefault="00EB362C" w:rsidP="0011327C">
      <w:pPr>
        <w:pStyle w:val="aff"/>
        <w:tabs>
          <w:tab w:val="left" w:pos="630"/>
          <w:tab w:val="left" w:pos="900"/>
          <w:tab w:val="left" w:pos="1080"/>
        </w:tabs>
        <w:spacing w:line="276" w:lineRule="auto"/>
        <w:ind w:left="0"/>
        <w:contextualSpacing w:val="0"/>
        <w:rPr>
          <w:lang w:val="el-GR"/>
        </w:rPr>
      </w:pPr>
      <w:r w:rsidRPr="00EB362C">
        <w:rPr>
          <w:b/>
          <w:bCs/>
          <w:lang w:val="el-GR"/>
        </w:rPr>
        <w:t>Σε περίπτωση ένωσης εταιρειών/κοινοπραξίας, τα ζητούμενα πρότυπα διασφάλισης ποιότητας δύναται να καλύπτονται αθροιστικά από τα μέλη της ένωσης</w:t>
      </w:r>
      <w:r w:rsidRPr="00EB362C">
        <w:rPr>
          <w:lang w:val="el-GR"/>
        </w:rPr>
        <w:t>.</w:t>
      </w:r>
    </w:p>
    <w:p w14:paraId="67D69137" w14:textId="77777777" w:rsidR="007C0227" w:rsidRPr="00894C9D" w:rsidRDefault="007C0227" w:rsidP="0011327C">
      <w:pPr>
        <w:pStyle w:val="aff"/>
        <w:tabs>
          <w:tab w:val="left" w:pos="630"/>
          <w:tab w:val="left" w:pos="900"/>
          <w:tab w:val="left" w:pos="1080"/>
        </w:tabs>
        <w:spacing w:line="276" w:lineRule="auto"/>
        <w:ind w:left="0"/>
        <w:contextualSpacing w:val="0"/>
        <w:rPr>
          <w:lang w:val="el-GR"/>
        </w:rPr>
      </w:pPr>
    </w:p>
    <w:p w14:paraId="088FD226" w14:textId="1AB90015" w:rsidR="008338F0" w:rsidRDefault="003355E7" w:rsidP="0011327C">
      <w:pPr>
        <w:pStyle w:val="3"/>
        <w:numPr>
          <w:ilvl w:val="2"/>
          <w:numId w:val="149"/>
        </w:numPr>
        <w:spacing w:line="276" w:lineRule="auto"/>
        <w:rPr>
          <w:rFonts w:cs="Tahoma"/>
          <w:lang w:val="el-GR"/>
        </w:rPr>
      </w:pPr>
      <w:bookmarkStart w:id="95" w:name="_Ref496541185"/>
      <w:bookmarkStart w:id="96" w:name="_Ref496541244"/>
      <w:bookmarkStart w:id="97" w:name="_Ref496541410"/>
      <w:bookmarkStart w:id="98" w:name="_Ref496541700"/>
      <w:bookmarkStart w:id="99" w:name="_Ref111197075"/>
      <w:bookmarkStart w:id="100" w:name="_Ref111197119"/>
      <w:bookmarkStart w:id="101" w:name="_Toc118713235"/>
      <w:r w:rsidRPr="0011327C">
        <w:rPr>
          <w:rFonts w:cs="Tahoma"/>
          <w:lang w:val="el-GR"/>
        </w:rPr>
        <w:t>Στήριξη στην ικανότητα τρίτων</w:t>
      </w:r>
      <w:bookmarkEnd w:id="95"/>
      <w:bookmarkEnd w:id="96"/>
      <w:bookmarkEnd w:id="97"/>
      <w:bookmarkEnd w:id="98"/>
      <w:r w:rsidRPr="0011327C">
        <w:rPr>
          <w:rFonts w:cs="Tahoma"/>
          <w:lang w:val="el-GR"/>
        </w:rPr>
        <w:t xml:space="preserve"> </w:t>
      </w:r>
      <w:r w:rsidR="009E28EB">
        <w:rPr>
          <w:rFonts w:cs="Tahoma"/>
          <w:lang w:val="el-GR"/>
        </w:rPr>
        <w:t>–</w:t>
      </w:r>
      <w:r w:rsidR="007C0227">
        <w:rPr>
          <w:rFonts w:cs="Tahoma"/>
          <w:lang w:val="el-GR"/>
        </w:rPr>
        <w:t xml:space="preserve"> Υπεργολαβία</w:t>
      </w:r>
      <w:bookmarkEnd w:id="99"/>
      <w:bookmarkEnd w:id="100"/>
      <w:bookmarkEnd w:id="101"/>
    </w:p>
    <w:p w14:paraId="4EB5AD44" w14:textId="7AFBB9F4" w:rsidR="009E28EB" w:rsidRPr="00A334BA" w:rsidRDefault="009E28EB" w:rsidP="001F3257">
      <w:pPr>
        <w:pStyle w:val="4"/>
        <w:numPr>
          <w:ilvl w:val="3"/>
          <w:numId w:val="149"/>
        </w:numPr>
        <w:rPr>
          <w:lang w:val="el-GR"/>
        </w:rPr>
      </w:pPr>
      <w:bookmarkStart w:id="102" w:name="_Toc97194284"/>
      <w:bookmarkStart w:id="103" w:name="_Toc97204906"/>
      <w:bookmarkStart w:id="104" w:name="_Toc118713236"/>
      <w:r w:rsidRPr="00A334BA">
        <w:rPr>
          <w:lang w:val="el-GR"/>
        </w:rPr>
        <w:t>Στήριξη στην ικανότητα τρίτων</w:t>
      </w:r>
      <w:bookmarkEnd w:id="102"/>
      <w:bookmarkEnd w:id="103"/>
      <w:bookmarkEnd w:id="104"/>
    </w:p>
    <w:p w14:paraId="107DA0F9" w14:textId="22A7D83B" w:rsidR="008338F0" w:rsidRPr="00D63725" w:rsidRDefault="003355E7" w:rsidP="0011327C">
      <w:pPr>
        <w:spacing w:line="276" w:lineRule="auto"/>
        <w:rPr>
          <w:rFonts w:cs="Tahoma"/>
          <w:szCs w:val="22"/>
          <w:lang w:val="el-GR"/>
        </w:rPr>
      </w:pPr>
      <w:r w:rsidRPr="00D63725">
        <w:rPr>
          <w:rFonts w:cs="Tahoma"/>
          <w:szCs w:val="22"/>
          <w:lang w:val="el-GR"/>
        </w:rPr>
        <w:t xml:space="preserve">Οι οικονομικοί φορείς μπορούν, όσον αφορά </w:t>
      </w:r>
      <w:r w:rsidR="007C0227">
        <w:rPr>
          <w:rFonts w:cs="Tahoma"/>
          <w:szCs w:val="22"/>
          <w:lang w:val="el-GR"/>
        </w:rPr>
        <w:t>σ</w:t>
      </w:r>
      <w:r w:rsidRPr="00D63725">
        <w:rPr>
          <w:rFonts w:cs="Tahoma"/>
          <w:szCs w:val="22"/>
          <w:lang w:val="el-GR"/>
        </w:rPr>
        <w:t xml:space="preserve">τα κριτήρια της οικονομικής και χρηματοοικονομικής επάρκειας (της παραγράφου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496541508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2.2.5</w:t>
      </w:r>
      <w:r w:rsidR="00FB3460" w:rsidRPr="002D3508">
        <w:rPr>
          <w:rFonts w:cs="Tahoma"/>
        </w:rPr>
        <w:fldChar w:fldCharType="end"/>
      </w:r>
      <w:r w:rsidRPr="00D63725">
        <w:rPr>
          <w:rFonts w:cs="Tahoma"/>
          <w:szCs w:val="22"/>
          <w:lang w:val="el-GR"/>
        </w:rPr>
        <w:t xml:space="preserve">) </w:t>
      </w:r>
      <w:r w:rsidR="003F2BBF" w:rsidRPr="00D63725">
        <w:rPr>
          <w:rFonts w:cs="Tahoma"/>
          <w:szCs w:val="22"/>
          <w:lang w:val="el-GR"/>
        </w:rPr>
        <w:t>κ</w:t>
      </w:r>
      <w:r w:rsidRPr="00D63725">
        <w:rPr>
          <w:rFonts w:cs="Tahoma"/>
          <w:szCs w:val="22"/>
          <w:lang w:val="el-GR"/>
        </w:rPr>
        <w:t xml:space="preserve">αι τα σχετικά με την τεχνική και επαγγελματική ικανότητα (της παραγράφου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496541556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2.2.6</w:t>
      </w:r>
      <w:r w:rsidR="00FB3460" w:rsidRPr="002D3508">
        <w:rPr>
          <w:rFonts w:cs="Tahoma"/>
        </w:rPr>
        <w:fldChar w:fldCharType="end"/>
      </w:r>
      <w:r w:rsidRPr="00D63725">
        <w:rPr>
          <w:rFonts w:cs="Tahoma"/>
          <w:szCs w:val="22"/>
          <w:lang w:val="el-GR"/>
        </w:rPr>
        <w:t>), να στηρίζονται στις ικανότητες άλλων φορέων, ασχέτως της νομικής φύσης των δεσμών τους με αυτούς</w:t>
      </w:r>
      <w:r w:rsidR="00250B80" w:rsidRPr="00D63725">
        <w:rPr>
          <w:rFonts w:cs="Tahoma"/>
          <w:szCs w:val="22"/>
          <w:lang w:val="el-GR"/>
        </w:rPr>
        <w:t>.</w:t>
      </w:r>
      <w:r w:rsidRPr="00D63725">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E952788" w14:textId="7CEBD17A" w:rsidR="008338F0" w:rsidRPr="00D63725" w:rsidRDefault="003355E7" w:rsidP="0011327C">
      <w:pPr>
        <w:spacing w:line="276" w:lineRule="auto"/>
        <w:rPr>
          <w:rFonts w:cs="Tahoma"/>
          <w:szCs w:val="22"/>
          <w:lang w:val="el-GR"/>
        </w:rPr>
      </w:pPr>
      <w:r w:rsidRPr="00D63725">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7B1A5349" w14:textId="77777777" w:rsidR="008338F0" w:rsidRPr="00D63725" w:rsidRDefault="003355E7" w:rsidP="0011327C">
      <w:pPr>
        <w:spacing w:line="276" w:lineRule="auto"/>
        <w:rPr>
          <w:rFonts w:cs="Tahoma"/>
          <w:szCs w:val="22"/>
          <w:lang w:val="el-GR"/>
        </w:rPr>
      </w:pPr>
      <w:r w:rsidRPr="00D63725">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D63725">
        <w:rPr>
          <w:rFonts w:cs="Tahoma"/>
          <w:szCs w:val="22"/>
          <w:lang w:val="el-GR"/>
        </w:rPr>
        <w:t xml:space="preserve"> </w:t>
      </w:r>
      <w:r w:rsidRPr="00D63725">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3BFA1147" w14:textId="77777777" w:rsidR="00695491" w:rsidRPr="00D63725" w:rsidRDefault="00695491" w:rsidP="0011327C">
      <w:pPr>
        <w:spacing w:line="276" w:lineRule="auto"/>
        <w:rPr>
          <w:rFonts w:cs="Tahoma"/>
          <w:szCs w:val="22"/>
          <w:lang w:val="el-GR"/>
        </w:rPr>
      </w:pPr>
      <w:bookmarkStart w:id="105" w:name="_Hlk35854368"/>
      <w:r w:rsidRPr="00D63725">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0B6B2AA" w14:textId="2C10DC8F" w:rsidR="00695491" w:rsidRPr="00D63725" w:rsidRDefault="00695491" w:rsidP="0011327C">
      <w:pPr>
        <w:spacing w:line="276" w:lineRule="auto"/>
        <w:rPr>
          <w:rFonts w:cs="Tahoma"/>
          <w:szCs w:val="22"/>
          <w:lang w:val="el-GR"/>
        </w:rPr>
      </w:pPr>
      <w:r w:rsidRPr="00D63725">
        <w:rPr>
          <w:rFonts w:cs="Tahoma"/>
          <w:szCs w:val="22"/>
          <w:lang w:val="el-GR"/>
        </w:rPr>
        <w:t>Επισημαίνεται ότι σε περίπτωση που ο υποψήφιος Ανάδοχος αποτελεί Ένωση / Κοινοπραξία</w:t>
      </w:r>
      <w:r w:rsidR="00606074">
        <w:rPr>
          <w:rFonts w:cs="Tahoma"/>
          <w:szCs w:val="22"/>
          <w:lang w:val="el-GR"/>
        </w:rPr>
        <w:t xml:space="preserve"> </w:t>
      </w:r>
      <w:r w:rsidRPr="00D63725">
        <w:rPr>
          <w:rFonts w:cs="Tahoma"/>
          <w:szCs w:val="22"/>
          <w:lang w:val="el-GR"/>
        </w:rPr>
        <w:t>επιτρέπεται η μερική κάλυψη των προϋποθέσεων από τα Μέλη της, αρκεί όμως συνολικά-αθροιστικά να καλύπτονται όλες.</w:t>
      </w:r>
    </w:p>
    <w:p w14:paraId="7631F851" w14:textId="6EB39FD0" w:rsidR="00606074" w:rsidRPr="00CF3BE7" w:rsidRDefault="00606074" w:rsidP="0011327C">
      <w:pPr>
        <w:spacing w:line="276" w:lineRule="auto"/>
        <w:rPr>
          <w:bCs/>
          <w:lang w:val="el-GR" w:eastAsia="ar-SA"/>
        </w:rPr>
      </w:pPr>
      <w:r w:rsidRPr="00C11E79">
        <w:rPr>
          <w:bCs/>
          <w:lang w:val="el-GR" w:eastAsia="ar-SA"/>
        </w:rPr>
        <w:lastRenderedPageBreak/>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 MERGEFORMAT </w:instrText>
      </w:r>
      <w:r>
        <w:rPr>
          <w:bCs/>
          <w:lang w:val="el-GR" w:eastAsia="ar-SA"/>
        </w:rPr>
      </w:r>
      <w:r>
        <w:rPr>
          <w:bCs/>
          <w:lang w:val="el-GR" w:eastAsia="ar-SA"/>
        </w:rPr>
        <w:fldChar w:fldCharType="separate"/>
      </w:r>
      <w:r w:rsidR="00381CFC">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2BF11234" w14:textId="1794B065" w:rsidR="0045529B" w:rsidRDefault="0045529B" w:rsidP="0011327C">
      <w:pPr>
        <w:spacing w:line="276" w:lineRule="auto"/>
        <w:rPr>
          <w:rFonts w:cs="Tahoma"/>
          <w:szCs w:val="22"/>
          <w:lang w:val="el-GR"/>
        </w:rPr>
      </w:pPr>
    </w:p>
    <w:p w14:paraId="39AAF904" w14:textId="19414FDC" w:rsidR="00606074" w:rsidRPr="003C1E1A" w:rsidRDefault="00606074" w:rsidP="0011327C">
      <w:pPr>
        <w:pStyle w:val="4"/>
        <w:numPr>
          <w:ilvl w:val="3"/>
          <w:numId w:val="150"/>
        </w:numPr>
        <w:spacing w:line="276" w:lineRule="auto"/>
        <w:rPr>
          <w:lang w:val="el-GR"/>
        </w:rPr>
      </w:pPr>
      <w:bookmarkStart w:id="106" w:name="_Toc97194285"/>
      <w:bookmarkStart w:id="107" w:name="_Toc97204907"/>
      <w:bookmarkStart w:id="108" w:name="_Toc118713237"/>
      <w:r w:rsidRPr="003C1E1A">
        <w:rPr>
          <w:lang w:val="el-GR"/>
        </w:rPr>
        <w:t>Υπεργολαβία</w:t>
      </w:r>
      <w:bookmarkEnd w:id="106"/>
      <w:bookmarkEnd w:id="107"/>
      <w:bookmarkEnd w:id="108"/>
      <w:r w:rsidRPr="003C1E1A">
        <w:rPr>
          <w:lang w:val="el-GR"/>
        </w:rPr>
        <w:t xml:space="preserve"> </w:t>
      </w:r>
    </w:p>
    <w:p w14:paraId="6F1FEC1C" w14:textId="735D8631" w:rsidR="00606074" w:rsidRPr="00C229F3" w:rsidRDefault="00606074" w:rsidP="0011327C">
      <w:pPr>
        <w:spacing w:line="276" w:lineRule="auto"/>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Pr>
          <w:bCs/>
          <w:lang w:val="el-GR"/>
        </w:rPr>
        <w:fldChar w:fldCharType="begin"/>
      </w:r>
      <w:r>
        <w:rPr>
          <w:bCs/>
          <w:lang w:val="el-GR"/>
        </w:rPr>
        <w:instrText xml:space="preserve"> REF _Ref496541356 \r \h  \* MERGEFORMAT </w:instrText>
      </w:r>
      <w:r>
        <w:rPr>
          <w:bCs/>
          <w:lang w:val="el-GR"/>
        </w:rPr>
      </w:r>
      <w:r>
        <w:rPr>
          <w:bCs/>
          <w:lang w:val="el-GR"/>
        </w:rPr>
        <w:fldChar w:fldCharType="separate"/>
      </w:r>
      <w:r w:rsidR="00381CFC">
        <w:rPr>
          <w:bCs/>
          <w:lang w:val="el-GR"/>
        </w:rPr>
        <w:t>2.2.3</w:t>
      </w:r>
      <w:r>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Pr>
          <w:bCs/>
          <w:lang w:val="el-GR"/>
        </w:rPr>
        <w:fldChar w:fldCharType="begin"/>
      </w:r>
      <w:r>
        <w:rPr>
          <w:bCs/>
          <w:lang w:val="el-GR"/>
        </w:rPr>
        <w:instrText xml:space="preserve"> REF _Ref496541356 \r \h  \* MERGEFORMAT </w:instrText>
      </w:r>
      <w:r>
        <w:rPr>
          <w:bCs/>
          <w:lang w:val="el-GR"/>
        </w:rPr>
      </w:r>
      <w:r>
        <w:rPr>
          <w:bCs/>
          <w:lang w:val="el-GR"/>
        </w:rPr>
        <w:fldChar w:fldCharType="separate"/>
      </w:r>
      <w:r w:rsidR="00381CFC">
        <w:rPr>
          <w:bCs/>
          <w:lang w:val="el-GR"/>
        </w:rPr>
        <w:t>2.2.3</w:t>
      </w:r>
      <w:r>
        <w:rPr>
          <w:bCs/>
          <w:lang w:val="el-GR"/>
        </w:rPr>
        <w:fldChar w:fldCharType="end"/>
      </w:r>
      <w:r>
        <w:rPr>
          <w:bCs/>
          <w:lang w:val="el-GR"/>
        </w:rPr>
        <w:t xml:space="preserve">.  </w:t>
      </w:r>
    </w:p>
    <w:p w14:paraId="3E3FCE56" w14:textId="77777777" w:rsidR="00606074" w:rsidRPr="00D63725" w:rsidRDefault="00606074" w:rsidP="00695491">
      <w:pPr>
        <w:rPr>
          <w:rFonts w:cs="Tahoma"/>
          <w:szCs w:val="22"/>
          <w:lang w:val="el-GR"/>
        </w:rPr>
      </w:pPr>
    </w:p>
    <w:p w14:paraId="5A5424D6" w14:textId="0A5F819C" w:rsidR="008338F0" w:rsidRDefault="003355E7" w:rsidP="00606074">
      <w:pPr>
        <w:pStyle w:val="3"/>
        <w:numPr>
          <w:ilvl w:val="2"/>
          <w:numId w:val="150"/>
        </w:numPr>
        <w:rPr>
          <w:rFonts w:cs="Tahoma"/>
        </w:rPr>
      </w:pPr>
      <w:bookmarkStart w:id="109" w:name="_Toc118713238"/>
      <w:bookmarkEnd w:id="105"/>
      <w:r w:rsidRPr="00D63725">
        <w:rPr>
          <w:rFonts w:cs="Tahoma"/>
        </w:rPr>
        <w:t>Κανόνες απόδειξης ποιοτικής επιλογής</w:t>
      </w:r>
      <w:bookmarkEnd w:id="109"/>
    </w:p>
    <w:p w14:paraId="5CC90E64" w14:textId="6C39608A" w:rsidR="00606074" w:rsidRPr="00606074" w:rsidRDefault="00606074" w:rsidP="0011327C">
      <w:pPr>
        <w:spacing w:line="276" w:lineRule="auto"/>
        <w:rPr>
          <w:bCs/>
          <w:lang w:val="el-GR" w:eastAsia="ar-SA"/>
        </w:rPr>
      </w:pPr>
      <w:r w:rsidRPr="00606074">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606074">
        <w:rPr>
          <w:bCs/>
          <w:lang w:val="el-GR" w:eastAsia="ar-SA"/>
        </w:rPr>
        <w:fldChar w:fldCharType="begin"/>
      </w:r>
      <w:r w:rsidRPr="00606074">
        <w:rPr>
          <w:bCs/>
          <w:lang w:val="el-GR" w:eastAsia="ar-SA"/>
        </w:rPr>
        <w:instrText xml:space="preserve"> REF _Ref496541397 \r \h </w:instrText>
      </w:r>
      <w:r>
        <w:rPr>
          <w:lang w:val="el-GR" w:eastAsia="ar-SA"/>
        </w:rPr>
        <w:instrText xml:space="preserve"> \* MERGEFORMAT </w:instrText>
      </w:r>
      <w:r w:rsidRPr="00606074">
        <w:rPr>
          <w:bCs/>
          <w:lang w:val="el-GR" w:eastAsia="ar-SA"/>
        </w:rPr>
      </w:r>
      <w:r w:rsidRPr="00606074">
        <w:rPr>
          <w:bCs/>
          <w:lang w:val="el-GR" w:eastAsia="ar-SA"/>
        </w:rPr>
        <w:fldChar w:fldCharType="separate"/>
      </w:r>
      <w:r w:rsidR="00381CFC">
        <w:rPr>
          <w:bCs/>
          <w:lang w:val="el-GR" w:eastAsia="ar-SA"/>
        </w:rPr>
        <w:t>2.2.1</w:t>
      </w:r>
      <w:r w:rsidRPr="00606074">
        <w:rPr>
          <w:bCs/>
          <w:lang w:val="el-GR" w:eastAsia="ar-SA"/>
        </w:rPr>
        <w:fldChar w:fldCharType="end"/>
      </w:r>
      <w:r w:rsidRPr="00606074">
        <w:rPr>
          <w:bCs/>
          <w:lang w:val="el-GR" w:eastAsia="ar-SA"/>
        </w:rPr>
        <w:t xml:space="preserve"> έως </w:t>
      </w:r>
      <w:r w:rsidR="00FE41E1">
        <w:rPr>
          <w:bCs/>
          <w:lang w:val="el-GR" w:eastAsia="ar-SA"/>
        </w:rPr>
        <w:fldChar w:fldCharType="begin"/>
      </w:r>
      <w:r w:rsidR="00FE41E1">
        <w:rPr>
          <w:bCs/>
          <w:lang w:val="el-GR" w:eastAsia="ar-SA"/>
        </w:rPr>
        <w:instrText xml:space="preserve"> REF _Ref111197075 \r \h </w:instrText>
      </w:r>
      <w:r w:rsidR="00FE41E1">
        <w:rPr>
          <w:bCs/>
          <w:lang w:val="el-GR" w:eastAsia="ar-SA"/>
        </w:rPr>
      </w:r>
      <w:r w:rsidR="00FE41E1">
        <w:rPr>
          <w:bCs/>
          <w:lang w:val="el-GR" w:eastAsia="ar-SA"/>
        </w:rPr>
        <w:fldChar w:fldCharType="separate"/>
      </w:r>
      <w:r w:rsidR="00381CFC">
        <w:rPr>
          <w:bCs/>
          <w:lang w:val="el-GR" w:eastAsia="ar-SA"/>
        </w:rPr>
        <w:t>2.2.8</w:t>
      </w:r>
      <w:r w:rsidR="00FE41E1">
        <w:rPr>
          <w:bCs/>
          <w:lang w:val="el-GR" w:eastAsia="ar-SA"/>
        </w:rPr>
        <w:fldChar w:fldCharType="end"/>
      </w:r>
      <w:r w:rsidRPr="00606074">
        <w:rPr>
          <w:bCs/>
          <w:lang w:val="el-GR" w:eastAsia="ar-SA"/>
        </w:rPr>
        <w:t xml:space="preserve">, κρίνονται κατά την υποβολή της προσφοράς δια του ΕΕΕΣ κατά τα οριζόμενα στην παράγραφο </w:t>
      </w:r>
      <w:r w:rsidR="00FE41E1">
        <w:rPr>
          <w:bCs/>
          <w:lang w:val="el-GR" w:eastAsia="ar-SA"/>
        </w:rPr>
        <w:fldChar w:fldCharType="begin"/>
      </w:r>
      <w:r w:rsidR="00FE41E1">
        <w:rPr>
          <w:bCs/>
          <w:lang w:val="el-GR" w:eastAsia="ar-SA"/>
        </w:rPr>
        <w:instrText xml:space="preserve"> REF _Ref111197102 \r \h </w:instrText>
      </w:r>
      <w:r w:rsidR="00FE41E1">
        <w:rPr>
          <w:bCs/>
          <w:lang w:val="el-GR" w:eastAsia="ar-SA"/>
        </w:rPr>
      </w:r>
      <w:r w:rsidR="00FE41E1">
        <w:rPr>
          <w:bCs/>
          <w:lang w:val="el-GR" w:eastAsia="ar-SA"/>
        </w:rPr>
        <w:fldChar w:fldCharType="separate"/>
      </w:r>
      <w:r w:rsidR="00381CFC">
        <w:rPr>
          <w:bCs/>
          <w:lang w:val="el-GR" w:eastAsia="ar-SA"/>
        </w:rPr>
        <w:t>2.2.9.1</w:t>
      </w:r>
      <w:r w:rsidR="00FE41E1">
        <w:rPr>
          <w:bCs/>
          <w:lang w:val="el-GR" w:eastAsia="ar-SA"/>
        </w:rPr>
        <w:fldChar w:fldCharType="end"/>
      </w:r>
      <w:r w:rsidRPr="00606074">
        <w:rPr>
          <w:bCs/>
          <w:lang w:val="el-GR" w:eastAsia="ar-SA"/>
        </w:rPr>
        <w:t xml:space="preserve">, κατά την υποβολή των δικαιολογητικών της παραγράφου </w:t>
      </w:r>
      <w:r w:rsidRPr="00606074">
        <w:rPr>
          <w:bCs/>
          <w:lang w:val="el-GR" w:eastAsia="ar-SA"/>
        </w:rPr>
        <w:fldChar w:fldCharType="begin"/>
      </w:r>
      <w:r w:rsidRPr="00606074">
        <w:rPr>
          <w:bCs/>
          <w:lang w:val="el-GR" w:eastAsia="ar-SA"/>
        </w:rPr>
        <w:instrText xml:space="preserve"> REF _Ref40957856 \r \h </w:instrText>
      </w:r>
      <w:r>
        <w:rPr>
          <w:lang w:val="el-GR" w:eastAsia="ar-SA"/>
        </w:rPr>
        <w:instrText xml:space="preserve"> \* MERGEFORMAT </w:instrText>
      </w:r>
      <w:r w:rsidRPr="00606074">
        <w:rPr>
          <w:bCs/>
          <w:lang w:val="el-GR" w:eastAsia="ar-SA"/>
        </w:rPr>
      </w:r>
      <w:r w:rsidRPr="00606074">
        <w:rPr>
          <w:bCs/>
          <w:lang w:val="el-GR" w:eastAsia="ar-SA"/>
        </w:rPr>
        <w:fldChar w:fldCharType="separate"/>
      </w:r>
      <w:r w:rsidR="00381CFC">
        <w:rPr>
          <w:bCs/>
          <w:lang w:val="el-GR" w:eastAsia="ar-SA"/>
        </w:rPr>
        <w:t>2.2.9.2</w:t>
      </w:r>
      <w:r w:rsidRPr="00606074">
        <w:rPr>
          <w:bCs/>
          <w:lang w:val="el-GR" w:eastAsia="ar-SA"/>
        </w:rPr>
        <w:fldChar w:fldCharType="end"/>
      </w:r>
      <w:r w:rsidRPr="00606074">
        <w:rPr>
          <w:bCs/>
          <w:lang w:val="el-GR" w:eastAsia="ar-SA"/>
        </w:rPr>
        <w:t xml:space="preserve"> και κατά τη σύναψη της σύμβασης δια της υπεύθυνης δήλωσης, της περ. δ΄ της παρ. 3 του άρθρου 105 του ν. 4412/2016. </w:t>
      </w:r>
    </w:p>
    <w:p w14:paraId="2839ED11" w14:textId="40F5FCA6" w:rsidR="00606074" w:rsidRPr="00606074" w:rsidRDefault="00606074" w:rsidP="0011327C">
      <w:pPr>
        <w:spacing w:line="276" w:lineRule="auto"/>
        <w:rPr>
          <w:bCs/>
          <w:lang w:val="el-GR" w:eastAsia="ar-SA"/>
        </w:rPr>
      </w:pPr>
      <w:r w:rsidRPr="00606074">
        <w:rPr>
          <w:bCs/>
          <w:lang w:val="el-GR" w:eastAsia="ar-SA"/>
        </w:rPr>
        <w:t xml:space="preserve">Στην περίπτωση που ο οικονομικός φορέας στηρίζεται στις ικανότητες άλλων φορέων, σύμφωνα με </w:t>
      </w:r>
      <w:r w:rsidRPr="00606074">
        <w:rPr>
          <w:lang w:val="el-GR" w:eastAsia="ar-SA"/>
        </w:rPr>
        <w:t xml:space="preserve">την παράγραφο </w:t>
      </w:r>
      <w:r w:rsidR="00FE41E1">
        <w:rPr>
          <w:bCs/>
          <w:lang w:val="el-GR" w:eastAsia="ar-SA"/>
        </w:rPr>
        <w:fldChar w:fldCharType="begin"/>
      </w:r>
      <w:r w:rsidR="00FE41E1">
        <w:rPr>
          <w:lang w:val="el-GR" w:eastAsia="ar-SA"/>
        </w:rPr>
        <w:instrText xml:space="preserve"> REF _Ref111197119 \r \h </w:instrText>
      </w:r>
      <w:r w:rsidR="00FE41E1">
        <w:rPr>
          <w:bCs/>
          <w:lang w:val="el-GR" w:eastAsia="ar-SA"/>
        </w:rPr>
      </w:r>
      <w:r w:rsidR="00FE41E1">
        <w:rPr>
          <w:bCs/>
          <w:lang w:val="el-GR" w:eastAsia="ar-SA"/>
        </w:rPr>
        <w:fldChar w:fldCharType="separate"/>
      </w:r>
      <w:r w:rsidR="00381CFC">
        <w:rPr>
          <w:lang w:val="el-GR" w:eastAsia="ar-SA"/>
        </w:rPr>
        <w:t>2.2.8</w:t>
      </w:r>
      <w:r w:rsidR="00FE41E1">
        <w:rPr>
          <w:bCs/>
          <w:lang w:val="el-GR" w:eastAsia="ar-SA"/>
        </w:rPr>
        <w:fldChar w:fldCharType="end"/>
      </w:r>
      <w:r w:rsidRPr="00606074">
        <w:rPr>
          <w:bCs/>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00FE41E1">
        <w:rPr>
          <w:bCs/>
          <w:lang w:val="el-GR" w:eastAsia="ar-SA"/>
        </w:rPr>
        <w:fldChar w:fldCharType="begin"/>
      </w:r>
      <w:r w:rsidR="00FE41E1">
        <w:rPr>
          <w:bCs/>
          <w:lang w:val="el-GR" w:eastAsia="ar-SA"/>
        </w:rPr>
        <w:instrText xml:space="preserve"> REF _Ref111197146 \r \h </w:instrText>
      </w:r>
      <w:r w:rsidR="00FE41E1">
        <w:rPr>
          <w:bCs/>
          <w:lang w:val="el-GR" w:eastAsia="ar-SA"/>
        </w:rPr>
      </w:r>
      <w:r w:rsidR="00FE41E1">
        <w:rPr>
          <w:bCs/>
          <w:lang w:val="el-GR" w:eastAsia="ar-SA"/>
        </w:rPr>
        <w:fldChar w:fldCharType="separate"/>
      </w:r>
      <w:r w:rsidR="00381CFC">
        <w:rPr>
          <w:bCs/>
          <w:lang w:val="el-GR" w:eastAsia="ar-SA"/>
        </w:rPr>
        <w:t>2.2.9.1</w:t>
      </w:r>
      <w:r w:rsidR="00FE41E1">
        <w:rPr>
          <w:bCs/>
          <w:lang w:val="el-GR" w:eastAsia="ar-SA"/>
        </w:rPr>
        <w:fldChar w:fldCharType="end"/>
      </w:r>
      <w:r w:rsidRPr="00606074">
        <w:rPr>
          <w:bCs/>
          <w:lang w:val="el-GR" w:eastAsia="ar-SA"/>
        </w:rPr>
        <w:t xml:space="preserve"> και </w:t>
      </w:r>
      <w:r w:rsidRPr="00606074">
        <w:rPr>
          <w:bCs/>
          <w:lang w:val="el-GR" w:eastAsia="ar-SA"/>
        </w:rPr>
        <w:fldChar w:fldCharType="begin"/>
      </w:r>
      <w:r w:rsidRPr="00606074">
        <w:rPr>
          <w:bCs/>
          <w:lang w:val="el-GR" w:eastAsia="ar-SA"/>
        </w:rPr>
        <w:instrText xml:space="preserve"> REF _Ref40957856 \r \h </w:instrText>
      </w:r>
      <w:r>
        <w:rPr>
          <w:lang w:val="el-GR" w:eastAsia="ar-SA"/>
        </w:rPr>
        <w:instrText xml:space="preserve"> \* MERGEFORMAT </w:instrText>
      </w:r>
      <w:r w:rsidRPr="00606074">
        <w:rPr>
          <w:bCs/>
          <w:lang w:val="el-GR" w:eastAsia="ar-SA"/>
        </w:rPr>
      </w:r>
      <w:r w:rsidRPr="00606074">
        <w:rPr>
          <w:bCs/>
          <w:lang w:val="el-GR" w:eastAsia="ar-SA"/>
        </w:rPr>
        <w:fldChar w:fldCharType="separate"/>
      </w:r>
      <w:r w:rsidR="00381CFC">
        <w:rPr>
          <w:bCs/>
          <w:lang w:val="el-GR" w:eastAsia="ar-SA"/>
        </w:rPr>
        <w:t>2.2.9.2</w:t>
      </w:r>
      <w:r w:rsidRPr="00606074">
        <w:rPr>
          <w:bCs/>
          <w:lang w:val="el-GR" w:eastAsia="ar-SA"/>
        </w:rPr>
        <w:fldChar w:fldCharType="end"/>
      </w:r>
      <w:r w:rsidRPr="00606074">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606074">
        <w:rPr>
          <w:lang w:val="el-GR" w:eastAsia="ar-SA"/>
        </w:rPr>
        <w:t xml:space="preserve">της παραγράφου </w:t>
      </w:r>
      <w:r w:rsidRPr="00606074">
        <w:rPr>
          <w:lang w:val="el-GR" w:eastAsia="ar-SA"/>
        </w:rPr>
        <w:fldChar w:fldCharType="begin"/>
      </w:r>
      <w:r w:rsidRPr="00606074">
        <w:rPr>
          <w:lang w:val="el-GR" w:eastAsia="ar-SA"/>
        </w:rPr>
        <w:instrText xml:space="preserve"> REF _Ref496541356 \r \h </w:instrText>
      </w:r>
      <w:r>
        <w:rPr>
          <w:lang w:val="el-GR" w:eastAsia="ar-SA"/>
        </w:rPr>
        <w:instrText xml:space="preserve"> \* MERGEFORMAT </w:instrText>
      </w:r>
      <w:r w:rsidRPr="00606074">
        <w:rPr>
          <w:lang w:val="el-GR" w:eastAsia="ar-SA"/>
        </w:rPr>
      </w:r>
      <w:r w:rsidRPr="00606074">
        <w:rPr>
          <w:lang w:val="el-GR" w:eastAsia="ar-SA"/>
        </w:rPr>
        <w:fldChar w:fldCharType="separate"/>
      </w:r>
      <w:r w:rsidR="00381CFC">
        <w:rPr>
          <w:lang w:val="el-GR" w:eastAsia="ar-SA"/>
        </w:rPr>
        <w:t>2.2.3</w:t>
      </w:r>
      <w:r w:rsidRPr="00606074">
        <w:rPr>
          <w:lang w:val="el-GR" w:eastAsia="ar-SA"/>
        </w:rPr>
        <w:fldChar w:fldCharType="end"/>
      </w:r>
      <w:r w:rsidRPr="00606074">
        <w:rPr>
          <w:bCs/>
          <w:lang w:val="el-GR" w:eastAsia="ar-SA"/>
        </w:rPr>
        <w:t xml:space="preserve"> της παρούσας και ότι πληρούν τα σχετικά κριτήρια επιλογής κατά περίπτωση (παράγραφοι </w:t>
      </w:r>
      <w:r w:rsidRPr="00606074">
        <w:rPr>
          <w:bCs/>
          <w:lang w:val="el-GR" w:eastAsia="ar-SA"/>
        </w:rPr>
        <w:fldChar w:fldCharType="begin"/>
      </w:r>
      <w:r w:rsidRPr="00606074">
        <w:rPr>
          <w:bCs/>
          <w:lang w:val="el-GR" w:eastAsia="ar-SA"/>
        </w:rPr>
        <w:instrText xml:space="preserve"> REF _Ref496541309 \r \h </w:instrText>
      </w:r>
      <w:r>
        <w:rPr>
          <w:lang w:val="el-GR" w:eastAsia="ar-SA"/>
        </w:rPr>
        <w:instrText xml:space="preserve"> \* MERGEFORMAT </w:instrText>
      </w:r>
      <w:r w:rsidRPr="00606074">
        <w:rPr>
          <w:bCs/>
          <w:lang w:val="el-GR" w:eastAsia="ar-SA"/>
        </w:rPr>
      </w:r>
      <w:r w:rsidRPr="00606074">
        <w:rPr>
          <w:bCs/>
          <w:lang w:val="el-GR" w:eastAsia="ar-SA"/>
        </w:rPr>
        <w:fldChar w:fldCharType="separate"/>
      </w:r>
      <w:r w:rsidR="00381CFC">
        <w:rPr>
          <w:bCs/>
          <w:lang w:val="el-GR" w:eastAsia="ar-SA"/>
        </w:rPr>
        <w:t>2.2.5</w:t>
      </w:r>
      <w:r w:rsidRPr="00606074">
        <w:rPr>
          <w:bCs/>
          <w:lang w:val="el-GR" w:eastAsia="ar-SA"/>
        </w:rPr>
        <w:fldChar w:fldCharType="end"/>
      </w:r>
      <w:r w:rsidR="00FE41E1" w:rsidRPr="00FE41E1">
        <w:rPr>
          <w:bCs/>
          <w:lang w:val="el-GR" w:eastAsia="ar-SA"/>
        </w:rPr>
        <w:t xml:space="preserve"> </w:t>
      </w:r>
      <w:r w:rsidRPr="00606074">
        <w:rPr>
          <w:bCs/>
          <w:lang w:val="el-GR" w:eastAsia="ar-SA"/>
        </w:rPr>
        <w:t>και 2.2.6).</w:t>
      </w:r>
    </w:p>
    <w:p w14:paraId="51487DBE" w14:textId="00EA25AB" w:rsidR="00606074" w:rsidRPr="00606074" w:rsidRDefault="00606074" w:rsidP="0011327C">
      <w:pPr>
        <w:spacing w:line="276" w:lineRule="auto"/>
        <w:rPr>
          <w:bCs/>
          <w:lang w:val="el-GR" w:eastAsia="ar-SA"/>
        </w:rPr>
      </w:pPr>
      <w:r w:rsidRPr="00606074">
        <w:rPr>
          <w:bCs/>
          <w:lang w:val="el-GR" w:eastAsia="ar-SA"/>
        </w:rPr>
        <w:t xml:space="preserve">Στην περίπτωση που </w:t>
      </w:r>
      <w:r w:rsidRPr="00606074">
        <w:rPr>
          <w:bCs/>
          <w:lang w:val="en-US" w:eastAsia="ar-SA"/>
        </w:rPr>
        <w:t>o</w:t>
      </w:r>
      <w:r w:rsidRPr="00606074">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D51FDC">
        <w:rPr>
          <w:bCs/>
          <w:lang w:val="el-GR" w:eastAsia="ar-SA"/>
        </w:rPr>
        <w:fldChar w:fldCharType="begin"/>
      </w:r>
      <w:r w:rsidR="00D51FDC">
        <w:rPr>
          <w:bCs/>
          <w:lang w:val="el-GR" w:eastAsia="ar-SA"/>
        </w:rPr>
        <w:instrText xml:space="preserve"> REF _Ref111199257 \r \h </w:instrText>
      </w:r>
      <w:r w:rsidR="00D51FDC">
        <w:rPr>
          <w:bCs/>
          <w:lang w:val="el-GR" w:eastAsia="ar-SA"/>
        </w:rPr>
      </w:r>
      <w:r w:rsidR="00D51FDC">
        <w:rPr>
          <w:bCs/>
          <w:lang w:val="el-GR" w:eastAsia="ar-SA"/>
        </w:rPr>
        <w:fldChar w:fldCharType="separate"/>
      </w:r>
      <w:r w:rsidR="00381CFC">
        <w:rPr>
          <w:bCs/>
          <w:lang w:val="el-GR" w:eastAsia="ar-SA"/>
        </w:rPr>
        <w:t>2.2.9.1</w:t>
      </w:r>
      <w:r w:rsidR="00D51FDC">
        <w:rPr>
          <w:bCs/>
          <w:lang w:val="el-GR" w:eastAsia="ar-SA"/>
        </w:rPr>
        <w:fldChar w:fldCharType="end"/>
      </w:r>
      <w:r w:rsidRPr="00606074">
        <w:rPr>
          <w:bCs/>
          <w:lang w:val="el-GR" w:eastAsia="ar-SA"/>
        </w:rPr>
        <w:t xml:space="preserve"> και </w:t>
      </w:r>
      <w:r w:rsidRPr="00606074">
        <w:rPr>
          <w:bCs/>
          <w:lang w:val="el-GR" w:eastAsia="ar-SA"/>
        </w:rPr>
        <w:fldChar w:fldCharType="begin"/>
      </w:r>
      <w:r w:rsidRPr="00606074">
        <w:rPr>
          <w:bCs/>
          <w:lang w:val="el-GR" w:eastAsia="ar-SA"/>
        </w:rPr>
        <w:instrText xml:space="preserve"> REF _Ref40957856 \r \h </w:instrText>
      </w:r>
      <w:r>
        <w:rPr>
          <w:lang w:val="el-GR" w:eastAsia="ar-SA"/>
        </w:rPr>
        <w:instrText xml:space="preserve"> \* MERGEFORMAT </w:instrText>
      </w:r>
      <w:r w:rsidRPr="00606074">
        <w:rPr>
          <w:bCs/>
          <w:lang w:val="el-GR" w:eastAsia="ar-SA"/>
        </w:rPr>
      </w:r>
      <w:r w:rsidRPr="00606074">
        <w:rPr>
          <w:bCs/>
          <w:lang w:val="el-GR" w:eastAsia="ar-SA"/>
        </w:rPr>
        <w:fldChar w:fldCharType="separate"/>
      </w:r>
      <w:r w:rsidR="00381CFC">
        <w:rPr>
          <w:bCs/>
          <w:lang w:val="el-GR" w:eastAsia="ar-SA"/>
        </w:rPr>
        <w:t>2.2.9.2</w:t>
      </w:r>
      <w:r w:rsidRPr="00606074">
        <w:rPr>
          <w:bCs/>
          <w:lang w:val="el-GR" w:eastAsia="ar-SA"/>
        </w:rPr>
        <w:fldChar w:fldCharType="end"/>
      </w:r>
      <w:r w:rsidRPr="00606074">
        <w:rPr>
          <w:bCs/>
          <w:lang w:val="el-GR" w:eastAsia="ar-SA"/>
        </w:rPr>
        <w:t xml:space="preserve">, ότι δεν συντρέχουν οι λόγοι αποκλεισμού της παραγράφου </w:t>
      </w:r>
      <w:r w:rsidRPr="00606074">
        <w:rPr>
          <w:lang w:val="el-GR" w:eastAsia="ar-SA"/>
        </w:rPr>
        <w:fldChar w:fldCharType="begin"/>
      </w:r>
      <w:r w:rsidRPr="00606074">
        <w:rPr>
          <w:lang w:val="el-GR" w:eastAsia="ar-SA"/>
        </w:rPr>
        <w:instrText xml:space="preserve"> REF _Ref496541356 \r \h </w:instrText>
      </w:r>
      <w:r>
        <w:rPr>
          <w:lang w:val="el-GR" w:eastAsia="ar-SA"/>
        </w:rPr>
        <w:instrText xml:space="preserve"> \* MERGEFORMAT </w:instrText>
      </w:r>
      <w:r w:rsidRPr="00606074">
        <w:rPr>
          <w:lang w:val="el-GR" w:eastAsia="ar-SA"/>
        </w:rPr>
      </w:r>
      <w:r w:rsidRPr="00606074">
        <w:rPr>
          <w:lang w:val="el-GR" w:eastAsia="ar-SA"/>
        </w:rPr>
        <w:fldChar w:fldCharType="separate"/>
      </w:r>
      <w:r w:rsidR="00381CFC">
        <w:rPr>
          <w:lang w:val="el-GR" w:eastAsia="ar-SA"/>
        </w:rPr>
        <w:t>2.2.3</w:t>
      </w:r>
      <w:r w:rsidRPr="00606074">
        <w:rPr>
          <w:lang w:val="el-GR" w:eastAsia="ar-SA"/>
        </w:rPr>
        <w:fldChar w:fldCharType="end"/>
      </w:r>
      <w:r w:rsidR="00F53A08" w:rsidRPr="00F53A08">
        <w:rPr>
          <w:lang w:val="el-GR" w:eastAsia="ar-SA"/>
        </w:rPr>
        <w:t xml:space="preserve"> </w:t>
      </w:r>
      <w:r w:rsidRPr="00606074">
        <w:rPr>
          <w:bCs/>
          <w:lang w:val="el-GR" w:eastAsia="ar-SA"/>
        </w:rPr>
        <w:t xml:space="preserve">της παρούσας. </w:t>
      </w:r>
    </w:p>
    <w:p w14:paraId="650CB052" w14:textId="77777777" w:rsidR="00606074" w:rsidRPr="0011327C" w:rsidRDefault="00606074" w:rsidP="0011327C">
      <w:pPr>
        <w:suppressAutoHyphens w:val="0"/>
        <w:spacing w:after="160" w:line="276" w:lineRule="auto"/>
        <w:rPr>
          <w:rFonts w:eastAsia="Calibri" w:cs="Times New Roman"/>
          <w:lang w:val="el-GR" w:eastAsia="en-US"/>
        </w:rPr>
      </w:pPr>
      <w:r w:rsidRPr="0011327C">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w:t>
      </w:r>
      <w:r w:rsidRPr="0011327C">
        <w:rPr>
          <w:rFonts w:eastAsia="Calibri" w:cs="Times New Roman"/>
          <w:lang w:val="el-GR" w:eastAsia="en-US"/>
        </w:rPr>
        <w:lastRenderedPageBreak/>
        <w:t xml:space="preserve">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69161EAD" w14:textId="7841EBA6" w:rsidR="008338F0" w:rsidRPr="00D63725" w:rsidRDefault="003355E7" w:rsidP="0011327C">
      <w:pPr>
        <w:pStyle w:val="3"/>
        <w:numPr>
          <w:ilvl w:val="3"/>
          <w:numId w:val="151"/>
        </w:numPr>
        <w:rPr>
          <w:rFonts w:cs="Tahoma"/>
          <w:lang w:val="el-GR"/>
        </w:rPr>
      </w:pPr>
      <w:bookmarkStart w:id="110" w:name="_Toc110886563"/>
      <w:bookmarkStart w:id="111" w:name="_Ref111197102"/>
      <w:bookmarkStart w:id="112" w:name="_Ref111197146"/>
      <w:bookmarkStart w:id="113" w:name="_Ref111199257"/>
      <w:bookmarkStart w:id="114" w:name="_Toc118713239"/>
      <w:bookmarkEnd w:id="110"/>
      <w:r w:rsidRPr="00D63725">
        <w:rPr>
          <w:rFonts w:cs="Tahoma"/>
          <w:lang w:val="el-GR"/>
        </w:rPr>
        <w:t>Προκαταρκτική απόδειξη κατά την υποβολή προσφορών</w:t>
      </w:r>
      <w:bookmarkEnd w:id="111"/>
      <w:bookmarkEnd w:id="112"/>
      <w:bookmarkEnd w:id="113"/>
      <w:bookmarkEnd w:id="114"/>
      <w:r w:rsidRPr="00D63725">
        <w:rPr>
          <w:rFonts w:cs="Tahoma"/>
          <w:lang w:val="el-GR"/>
        </w:rPr>
        <w:t xml:space="preserve"> </w:t>
      </w:r>
    </w:p>
    <w:p w14:paraId="10A3B322" w14:textId="7A04F8FA" w:rsidR="00B739BB" w:rsidRPr="00D63725" w:rsidRDefault="003355E7" w:rsidP="0011327C">
      <w:pPr>
        <w:spacing w:line="276" w:lineRule="auto"/>
        <w:rPr>
          <w:rFonts w:cs="Tahoma"/>
          <w:szCs w:val="22"/>
          <w:lang w:val="el-GR"/>
        </w:rPr>
      </w:pPr>
      <w:r w:rsidRPr="00D63725">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496541356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2.2.3</w:t>
      </w:r>
      <w:r w:rsidR="00FB3460" w:rsidRPr="002D3508">
        <w:rPr>
          <w:rFonts w:cs="Tahoma"/>
        </w:rPr>
        <w:fldChar w:fldCharType="end"/>
      </w:r>
      <w:r w:rsidRPr="00D63725">
        <w:rPr>
          <w:rFonts w:cs="Tahoma"/>
          <w:szCs w:val="22"/>
          <w:lang w:val="el-GR"/>
        </w:rPr>
        <w:t xml:space="preserve"> </w:t>
      </w:r>
      <w:r w:rsidR="00FD25A2" w:rsidRPr="00D63725">
        <w:rPr>
          <w:rFonts w:cs="Tahoma"/>
          <w:szCs w:val="22"/>
          <w:lang w:val="el-GR"/>
        </w:rPr>
        <w:t>«</w:t>
      </w:r>
      <w:r w:rsidR="00FC2B8A" w:rsidRPr="00D63725">
        <w:rPr>
          <w:rFonts w:cs="Tahoma"/>
          <w:szCs w:val="22"/>
          <w:lang w:val="el-GR"/>
        </w:rPr>
        <w:t>Λόγοι Αποκλεισμού</w:t>
      </w:r>
      <w:r w:rsidR="00FD25A2" w:rsidRPr="00D63725">
        <w:rPr>
          <w:rFonts w:cs="Tahoma"/>
          <w:szCs w:val="22"/>
          <w:lang w:val="el-GR"/>
        </w:rPr>
        <w:t>»</w:t>
      </w:r>
      <w:r w:rsidR="00FC2B8A" w:rsidRPr="00D63725">
        <w:rPr>
          <w:rFonts w:cs="Tahoma"/>
          <w:szCs w:val="22"/>
          <w:lang w:val="el-GR"/>
        </w:rPr>
        <w:t xml:space="preserve"> </w:t>
      </w:r>
      <w:r w:rsidRPr="00D63725">
        <w:rPr>
          <w:rFonts w:cs="Tahoma"/>
          <w:szCs w:val="22"/>
          <w:lang w:val="el-GR"/>
        </w:rPr>
        <w:t xml:space="preserve">και β) πληρούν τα </w:t>
      </w:r>
      <w:r w:rsidR="00FD25A2" w:rsidRPr="00D63725">
        <w:rPr>
          <w:rFonts w:cs="Tahoma"/>
          <w:szCs w:val="22"/>
          <w:lang w:val="el-GR"/>
        </w:rPr>
        <w:t>«Κ</w:t>
      </w:r>
      <w:r w:rsidRPr="00D63725">
        <w:rPr>
          <w:rFonts w:cs="Tahoma"/>
          <w:szCs w:val="22"/>
          <w:lang w:val="el-GR"/>
        </w:rPr>
        <w:t xml:space="preserve">ριτήρια </w:t>
      </w:r>
      <w:r w:rsidR="00FD25A2" w:rsidRPr="00D63725">
        <w:rPr>
          <w:rFonts w:cs="Tahoma"/>
          <w:szCs w:val="22"/>
          <w:lang w:val="el-GR"/>
        </w:rPr>
        <w:t>Ποι</w:t>
      </w:r>
      <w:r w:rsidR="0071303E" w:rsidRPr="00D63725">
        <w:rPr>
          <w:rFonts w:cs="Tahoma"/>
          <w:szCs w:val="22"/>
          <w:lang w:val="el-GR"/>
        </w:rPr>
        <w:t>ο</w:t>
      </w:r>
      <w:r w:rsidR="00FD25A2" w:rsidRPr="00D63725">
        <w:rPr>
          <w:rFonts w:cs="Tahoma"/>
          <w:szCs w:val="22"/>
          <w:lang w:val="el-GR"/>
        </w:rPr>
        <w:t>τικής Ε</w:t>
      </w:r>
      <w:r w:rsidRPr="00D63725">
        <w:rPr>
          <w:rFonts w:cs="Tahoma"/>
          <w:szCs w:val="22"/>
          <w:lang w:val="el-GR"/>
        </w:rPr>
        <w:t>πιλογής</w:t>
      </w:r>
      <w:r w:rsidR="00FD25A2" w:rsidRPr="00D63725">
        <w:rPr>
          <w:rFonts w:cs="Tahoma"/>
          <w:szCs w:val="22"/>
          <w:lang w:val="el-GR"/>
        </w:rPr>
        <w:t>»</w:t>
      </w:r>
      <w:r w:rsidRPr="00D63725">
        <w:rPr>
          <w:rFonts w:cs="Tahoma"/>
          <w:szCs w:val="22"/>
          <w:lang w:val="el-GR"/>
        </w:rPr>
        <w:t xml:space="preserve"> των παραγράφων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496541297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2.2.4</w:t>
      </w:r>
      <w:r w:rsidR="00FB3460" w:rsidRPr="002D3508">
        <w:rPr>
          <w:rFonts w:cs="Tahoma"/>
        </w:rPr>
        <w:fldChar w:fldCharType="end"/>
      </w:r>
      <w:r w:rsidR="005249AB" w:rsidRPr="002D3508">
        <w:rPr>
          <w:rFonts w:cs="Tahoma"/>
          <w:lang w:val="el-GR"/>
        </w:rPr>
        <w:t xml:space="preserve"> </w:t>
      </w:r>
      <w:r w:rsidR="00D41C92" w:rsidRPr="002D3508">
        <w:rPr>
          <w:rFonts w:cs="Tahoma"/>
          <w:lang w:val="el-GR"/>
        </w:rPr>
        <w:fldChar w:fldCharType="begin"/>
      </w:r>
      <w:r w:rsidR="005249AB" w:rsidRPr="004A1DC5">
        <w:rPr>
          <w:rFonts w:cs="Tahoma"/>
          <w:lang w:val="el-GR"/>
        </w:rPr>
        <w:instrText xml:space="preserve"> REF _Ref496541309 \r \h </w:instrText>
      </w:r>
      <w:r w:rsidR="00D63725">
        <w:rPr>
          <w:rFonts w:cs="Tahoma"/>
          <w:lang w:val="el-GR"/>
        </w:rPr>
        <w:instrText xml:space="preserve"> \* MERGEFORMAT </w:instrText>
      </w:r>
      <w:r w:rsidR="00D41C92" w:rsidRPr="002D3508">
        <w:rPr>
          <w:rFonts w:cs="Tahoma"/>
          <w:lang w:val="el-GR"/>
        </w:rPr>
      </w:r>
      <w:r w:rsidR="00D41C92" w:rsidRPr="002D3508">
        <w:rPr>
          <w:rFonts w:cs="Tahoma"/>
          <w:lang w:val="el-GR"/>
        </w:rPr>
        <w:fldChar w:fldCharType="separate"/>
      </w:r>
      <w:r w:rsidR="00381CFC">
        <w:rPr>
          <w:rFonts w:cs="Tahoma"/>
          <w:lang w:val="el-GR"/>
        </w:rPr>
        <w:t>2.2.5</w:t>
      </w:r>
      <w:r w:rsidR="00D41C92" w:rsidRPr="002D3508">
        <w:rPr>
          <w:rFonts w:cs="Tahoma"/>
          <w:lang w:val="el-GR"/>
        </w:rPr>
        <w:fldChar w:fldCharType="end"/>
      </w:r>
      <w:r w:rsidR="005249AB" w:rsidRPr="002D3508">
        <w:rPr>
          <w:rFonts w:cs="Tahoma"/>
          <w:lang w:val="el-GR"/>
        </w:rPr>
        <w:t xml:space="preserve">, </w:t>
      </w:r>
      <w:r w:rsidR="00D41C92" w:rsidRPr="002D3508">
        <w:rPr>
          <w:rFonts w:cs="Tahoma"/>
          <w:lang w:val="el-GR"/>
        </w:rPr>
        <w:fldChar w:fldCharType="begin"/>
      </w:r>
      <w:r w:rsidR="005249AB" w:rsidRPr="004A1DC5">
        <w:rPr>
          <w:rFonts w:cs="Tahoma"/>
          <w:lang w:val="el-GR"/>
        </w:rPr>
        <w:instrText xml:space="preserve"> REF _Ref496541329 \r \h </w:instrText>
      </w:r>
      <w:r w:rsidR="00D63725">
        <w:rPr>
          <w:rFonts w:cs="Tahoma"/>
          <w:lang w:val="el-GR"/>
        </w:rPr>
        <w:instrText xml:space="preserve"> \* MERGEFORMAT </w:instrText>
      </w:r>
      <w:r w:rsidR="00D41C92" w:rsidRPr="002D3508">
        <w:rPr>
          <w:rFonts w:cs="Tahoma"/>
          <w:lang w:val="el-GR"/>
        </w:rPr>
      </w:r>
      <w:r w:rsidR="00D41C92" w:rsidRPr="002D3508">
        <w:rPr>
          <w:rFonts w:cs="Tahoma"/>
          <w:lang w:val="el-GR"/>
        </w:rPr>
        <w:fldChar w:fldCharType="separate"/>
      </w:r>
      <w:r w:rsidR="00381CFC">
        <w:rPr>
          <w:rFonts w:cs="Tahoma"/>
          <w:lang w:val="el-GR"/>
        </w:rPr>
        <w:t>2.2.6</w:t>
      </w:r>
      <w:r w:rsidR="00D41C92" w:rsidRPr="002D3508">
        <w:rPr>
          <w:rFonts w:cs="Tahoma"/>
          <w:lang w:val="el-GR"/>
        </w:rPr>
        <w:fldChar w:fldCharType="end"/>
      </w:r>
      <w:r w:rsidR="005249AB" w:rsidRPr="002D3508">
        <w:rPr>
          <w:rFonts w:cs="Tahoma"/>
          <w:lang w:val="el-GR"/>
        </w:rPr>
        <w:t xml:space="preserve"> και </w:t>
      </w:r>
      <w:r w:rsidR="00D41C92" w:rsidRPr="002D3508">
        <w:rPr>
          <w:rFonts w:cs="Tahoma"/>
          <w:lang w:val="el-GR"/>
        </w:rPr>
        <w:fldChar w:fldCharType="begin"/>
      </w:r>
      <w:r w:rsidR="005249AB" w:rsidRPr="004A1DC5">
        <w:rPr>
          <w:rFonts w:cs="Tahoma"/>
          <w:lang w:val="el-GR"/>
        </w:rPr>
        <w:instrText xml:space="preserve"> REF _Ref46142812 \r \h </w:instrText>
      </w:r>
      <w:r w:rsidR="00D63725">
        <w:rPr>
          <w:rFonts w:cs="Tahoma"/>
          <w:lang w:val="el-GR"/>
        </w:rPr>
        <w:instrText xml:space="preserve"> \* MERGEFORMAT </w:instrText>
      </w:r>
      <w:r w:rsidR="00D41C92" w:rsidRPr="002D3508">
        <w:rPr>
          <w:rFonts w:cs="Tahoma"/>
          <w:lang w:val="el-GR"/>
        </w:rPr>
      </w:r>
      <w:r w:rsidR="00D41C92" w:rsidRPr="002D3508">
        <w:rPr>
          <w:rFonts w:cs="Tahoma"/>
          <w:lang w:val="el-GR"/>
        </w:rPr>
        <w:fldChar w:fldCharType="separate"/>
      </w:r>
      <w:r w:rsidR="00381CFC">
        <w:rPr>
          <w:rFonts w:cs="Tahoma"/>
          <w:lang w:val="el-GR"/>
        </w:rPr>
        <w:t>2.2.7</w:t>
      </w:r>
      <w:r w:rsidR="00D41C92" w:rsidRPr="002D3508">
        <w:rPr>
          <w:rFonts w:cs="Tahoma"/>
          <w:lang w:val="el-GR"/>
        </w:rPr>
        <w:fldChar w:fldCharType="end"/>
      </w:r>
      <w:r w:rsidRPr="00D63725">
        <w:rPr>
          <w:rFonts w:cs="Tahoma"/>
          <w:szCs w:val="22"/>
          <w:lang w:val="el-GR"/>
        </w:rPr>
        <w:t xml:space="preserve">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w:t>
      </w:r>
      <w:r w:rsidR="007F56BB" w:rsidRPr="00D63725">
        <w:rPr>
          <w:rFonts w:cs="Tahoma"/>
          <w:szCs w:val="22"/>
          <w:lang w:val="el-GR"/>
        </w:rPr>
        <w:t xml:space="preserve"> </w:t>
      </w:r>
      <w:r w:rsidR="00FB3460" w:rsidRPr="004A1DC5">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496624736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4A1DC5">
        <w:rPr>
          <w:rFonts w:cs="Tahoma"/>
        </w:rPr>
      </w:r>
      <w:r w:rsidR="00FB3460" w:rsidRPr="004A1DC5">
        <w:rPr>
          <w:rFonts w:cs="Tahoma"/>
        </w:rPr>
        <w:fldChar w:fldCharType="separate"/>
      </w:r>
      <w:r w:rsidR="00381CFC" w:rsidRPr="00381CFC">
        <w:rPr>
          <w:rFonts w:cs="Tahoma"/>
          <w:color w:val="000099"/>
          <w:lang w:val="el-GR"/>
        </w:rPr>
        <w:t>ΠΑΡΑΡΤΗΜΑ ΙΙI – Ευρωπαϊκό Ενιαίο Έγγραφο Σύμβασης (ΕΕΕΣ)</w:t>
      </w:r>
      <w:r w:rsidR="00FB3460" w:rsidRPr="004A1DC5">
        <w:rPr>
          <w:rFonts w:cs="Tahoma"/>
        </w:rPr>
        <w:fldChar w:fldCharType="end"/>
      </w:r>
      <w:r w:rsidR="007F56BB" w:rsidRPr="00D63725">
        <w:rPr>
          <w:rFonts w:cs="Tahoma"/>
          <w:szCs w:val="22"/>
          <w:lang w:val="el-GR"/>
        </w:rPr>
        <w:t>,</w:t>
      </w:r>
      <w:r w:rsidRPr="00D63725">
        <w:rPr>
          <w:rFonts w:cs="Tahoma"/>
          <w:szCs w:val="22"/>
          <w:lang w:val="el-GR"/>
        </w:rPr>
        <w:t xml:space="preserve"> το οποίο </w:t>
      </w:r>
      <w:r w:rsidR="001F6E14">
        <w:rPr>
          <w:rFonts w:cs="Tahoma"/>
          <w:szCs w:val="22"/>
          <w:lang w:val="el-GR"/>
        </w:rPr>
        <w:t>ισοδυναμεί με</w:t>
      </w:r>
      <w:r w:rsidR="001F6E14" w:rsidRPr="00D63725">
        <w:rPr>
          <w:rFonts w:cs="Tahoma"/>
          <w:szCs w:val="22"/>
          <w:lang w:val="el-GR"/>
        </w:rPr>
        <w:t xml:space="preserve"> </w:t>
      </w:r>
      <w:r w:rsidRPr="00D63725">
        <w:rPr>
          <w:rFonts w:cs="Tahoma"/>
          <w:szCs w:val="22"/>
          <w:lang w:val="el-GR"/>
        </w:rPr>
        <w:t xml:space="preserve">ενημερωμένη υπεύθυνη δήλωση, με τις συνέπειες του ν. 1599/1986. </w:t>
      </w:r>
      <w:r w:rsidR="00B739BB" w:rsidRPr="00D63725">
        <w:rPr>
          <w:rFonts w:cs="Tahoma"/>
          <w:szCs w:val="22"/>
          <w:lang w:val="el-GR"/>
        </w:rPr>
        <w:t>Το ΕΕΕΣ καταρτί</w:t>
      </w:r>
      <w:r w:rsidR="001F6E14">
        <w:rPr>
          <w:rFonts w:cs="Tahoma"/>
          <w:szCs w:val="22"/>
          <w:lang w:val="el-GR"/>
        </w:rPr>
        <w:t>ζ</w:t>
      </w:r>
      <w:r w:rsidR="00B739BB" w:rsidRPr="00D63725">
        <w:rPr>
          <w:rFonts w:cs="Tahoma"/>
          <w:szCs w:val="22"/>
          <w:lang w:val="el-GR"/>
        </w:rPr>
        <w:t>ε</w:t>
      </w:r>
      <w:r w:rsidR="001F6E14">
        <w:rPr>
          <w:rFonts w:cs="Tahoma"/>
          <w:szCs w:val="22"/>
          <w:lang w:val="el-GR"/>
        </w:rPr>
        <w:t>ται</w:t>
      </w:r>
      <w:r w:rsidR="00B739BB" w:rsidRPr="00D63725">
        <w:rPr>
          <w:rFonts w:cs="Tahoma"/>
          <w:szCs w:val="22"/>
          <w:lang w:val="el-GR"/>
        </w:rPr>
        <w:t xml:space="preserve">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1F6E14">
        <w:rPr>
          <w:rFonts w:cs="Tahoma"/>
          <w:szCs w:val="22"/>
          <w:lang w:val="el-GR"/>
        </w:rPr>
        <w:t xml:space="preserve"> 1.</w:t>
      </w:r>
    </w:p>
    <w:p w14:paraId="731BE27C" w14:textId="77777777" w:rsidR="00B739BB" w:rsidRPr="00D63725" w:rsidRDefault="00B739BB" w:rsidP="0011327C">
      <w:pPr>
        <w:spacing w:line="276" w:lineRule="auto"/>
        <w:rPr>
          <w:rFonts w:cs="Tahoma"/>
          <w:szCs w:val="22"/>
          <w:u w:val="single"/>
          <w:lang w:val="el-GR"/>
        </w:rPr>
      </w:pPr>
      <w:r w:rsidRPr="00D63725">
        <w:rPr>
          <w:rFonts w:cs="Tahoma"/>
          <w:szCs w:val="22"/>
          <w:u w:val="single"/>
          <w:lang w:val="el-GR"/>
        </w:rPr>
        <w:t>Επισημαίνεται ότι οι προσφέροντες για το μέρος IV Κριτήρια επιλογής του ΕΕΕΣ συμπληρώνουν μόνο την</w:t>
      </w:r>
      <w:r w:rsidRPr="00D63725">
        <w:rPr>
          <w:rFonts w:cs="Tahoma"/>
          <w:b/>
          <w:bCs/>
          <w:szCs w:val="22"/>
          <w:u w:val="single"/>
          <w:lang w:val="el-GR"/>
        </w:rPr>
        <w:t xml:space="preserve"> ενότητα α «Γενική ένδειξη για όλα τα κριτήρια επιλογής».</w:t>
      </w:r>
      <w:r w:rsidRPr="00D63725">
        <w:rPr>
          <w:rFonts w:cs="Tahoma"/>
          <w:szCs w:val="22"/>
          <w:u w:val="single"/>
          <w:lang w:val="el-GR"/>
        </w:rPr>
        <w:t xml:space="preserve"> </w:t>
      </w:r>
    </w:p>
    <w:p w14:paraId="1B59D460" w14:textId="77777777" w:rsidR="001F6E14" w:rsidRDefault="001F6E14" w:rsidP="0011327C">
      <w:pPr>
        <w:spacing w:line="276" w:lineRule="auto"/>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0FCCA5A9" w14:textId="2D30E508" w:rsidR="00EE7F42" w:rsidRPr="004A1DC5" w:rsidRDefault="001F6E14" w:rsidP="0011327C">
      <w:pPr>
        <w:spacing w:line="276" w:lineRule="auto"/>
        <w:rPr>
          <w:rFonts w:cs="Tahoma"/>
          <w:szCs w:val="22"/>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00D41C92" w:rsidRPr="004A1DC5">
        <w:rPr>
          <w:rFonts w:cs="Tahoma"/>
          <w:szCs w:val="22"/>
          <w:lang w:val="el-GR"/>
        </w:rPr>
        <w:t xml:space="preserve"> </w:t>
      </w:r>
    </w:p>
    <w:p w14:paraId="38FC0C8D" w14:textId="77777777" w:rsidR="00EE7F42" w:rsidRPr="004A1DC5" w:rsidRDefault="00D41C92" w:rsidP="0011327C">
      <w:pPr>
        <w:spacing w:line="276" w:lineRule="auto"/>
        <w:rPr>
          <w:rFonts w:cs="Tahoma"/>
          <w:szCs w:val="22"/>
          <w:lang w:val="el-GR"/>
        </w:rPr>
      </w:pPr>
      <w:r w:rsidRPr="004A1DC5">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39A67A6" w14:textId="1D858C52" w:rsidR="001F6E14" w:rsidRPr="007A6693" w:rsidRDefault="00D41C92" w:rsidP="0011327C">
      <w:pPr>
        <w:spacing w:line="276" w:lineRule="auto"/>
        <w:rPr>
          <w:lang w:val="el-GR" w:eastAsia="ar-SA"/>
        </w:rPr>
      </w:pPr>
      <w:r w:rsidRPr="004A1DC5">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001F6E14">
        <w:rPr>
          <w:rFonts w:cs="Tahoma"/>
          <w:szCs w:val="22"/>
          <w:lang w:val="el-GR"/>
        </w:rPr>
        <w:t xml:space="preserve"> </w:t>
      </w:r>
      <w:r w:rsidR="001F6E14" w:rsidRPr="00C11E79">
        <w:rPr>
          <w:lang w:val="el-GR" w:eastAsia="ar-SA"/>
        </w:rPr>
        <w:t>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2F1747" w:rsidRPr="00F54B03" w:rsidDel="002F1747">
        <w:rPr>
          <w:lang w:val="el-GR"/>
        </w:rPr>
        <w:t xml:space="preserve"> </w:t>
      </w:r>
    </w:p>
    <w:p w14:paraId="387A53FE" w14:textId="358725F8" w:rsidR="00EE7F42" w:rsidRPr="004A1DC5" w:rsidRDefault="00EE7F42" w:rsidP="00F54B03">
      <w:pPr>
        <w:spacing w:line="276" w:lineRule="auto"/>
        <w:rPr>
          <w:rFonts w:cs="Tahoma"/>
          <w:szCs w:val="22"/>
          <w:lang w:val="el-GR"/>
        </w:rPr>
      </w:pPr>
    </w:p>
    <w:p w14:paraId="05BD313C" w14:textId="77777777" w:rsidR="001F6E14" w:rsidRDefault="001F6E14" w:rsidP="0011327C">
      <w:pPr>
        <w:suppressAutoHyphens w:val="0"/>
        <w:spacing w:line="276" w:lineRule="auto"/>
        <w:rPr>
          <w:rFonts w:eastAsia="Calibri" w:cs="Times New Roman"/>
          <w:lang w:val="el-GR" w:eastAsia="en-US"/>
        </w:rPr>
      </w:pPr>
      <w:r w:rsidRPr="00032BAF">
        <w:rPr>
          <w:rFonts w:eastAsia="Calibri" w:cs="Times New Roman"/>
          <w:lang w:val="el-GR" w:eastAsia="en-US"/>
        </w:rPr>
        <w:lastRenderedPageBreak/>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46168FF0" w14:textId="77777777" w:rsidR="001F6E14" w:rsidRPr="00E14C02" w:rsidRDefault="001F6E14" w:rsidP="0011327C">
      <w:pPr>
        <w:suppressAutoHyphens w:val="0"/>
        <w:spacing w:after="160" w:line="276"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Pr="008B6FE1">
        <w:rPr>
          <w:rFonts w:eastAsia="Calibri" w:cs="Times New Roman"/>
          <w:lang w:val="el-GR" w:eastAsia="en-US"/>
        </w:rPr>
        <w:t>3</w:t>
      </w:r>
      <w:r>
        <w:rPr>
          <w:rFonts w:eastAsia="Calibri" w:cs="Times New Roman"/>
          <w:lang w:val="el-GR" w:eastAsia="en-US"/>
        </w:rPr>
        <w:t xml:space="preserve"> 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6A9CBE9C" w14:textId="77777777" w:rsidR="001F6E14" w:rsidRDefault="001F6E14" w:rsidP="0011327C">
      <w:pPr>
        <w:spacing w:line="276" w:lineRule="auto"/>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F8C9698" w14:textId="77777777" w:rsidR="00532A62" w:rsidRPr="00D63725" w:rsidRDefault="00532A62" w:rsidP="0011327C">
      <w:pPr>
        <w:spacing w:line="276" w:lineRule="auto"/>
        <w:rPr>
          <w:rFonts w:cs="Tahoma"/>
          <w:szCs w:val="22"/>
          <w:lang w:val="el-GR"/>
        </w:rPr>
      </w:pPr>
    </w:p>
    <w:p w14:paraId="4F7A54A2" w14:textId="77777777" w:rsidR="00C0210C" w:rsidRPr="004A1DC5" w:rsidRDefault="00C0210C" w:rsidP="0011327C">
      <w:pPr>
        <w:pStyle w:val="3"/>
        <w:numPr>
          <w:ilvl w:val="3"/>
          <w:numId w:val="151"/>
        </w:numPr>
        <w:rPr>
          <w:rFonts w:cs="Tahoma"/>
          <w:lang w:val="el-GR"/>
        </w:rPr>
      </w:pPr>
      <w:bookmarkStart w:id="115" w:name="_Hlk35420523"/>
      <w:bookmarkStart w:id="116" w:name="_Ref40957856"/>
      <w:bookmarkStart w:id="117" w:name="_Toc118713240"/>
      <w:r w:rsidRPr="004A1DC5">
        <w:rPr>
          <w:rFonts w:cs="Tahoma"/>
          <w:lang w:val="el-GR"/>
        </w:rPr>
        <w:t xml:space="preserve">Αποδεικτικά μέσα </w:t>
      </w:r>
      <w:bookmarkEnd w:id="115"/>
      <w:r w:rsidR="003944F4" w:rsidRPr="004A1DC5">
        <w:rPr>
          <w:rFonts w:cs="Tahoma"/>
          <w:lang w:val="el-GR"/>
        </w:rPr>
        <w:t>–</w:t>
      </w:r>
      <w:r w:rsidRPr="004A1DC5">
        <w:rPr>
          <w:rFonts w:cs="Tahoma"/>
          <w:lang w:val="el-GR"/>
        </w:rPr>
        <w:t xml:space="preserve"> Δικαιολογητικά προσωρινού αναδόχου</w:t>
      </w:r>
      <w:bookmarkEnd w:id="116"/>
      <w:bookmarkEnd w:id="117"/>
    </w:p>
    <w:p w14:paraId="73FCAB7D" w14:textId="794B3F19" w:rsidR="00CF4CD9" w:rsidRPr="00D63725" w:rsidRDefault="003355E7" w:rsidP="0011327C">
      <w:pPr>
        <w:spacing w:line="276" w:lineRule="auto"/>
        <w:rPr>
          <w:rFonts w:cs="Tahoma"/>
          <w:bCs/>
          <w:szCs w:val="22"/>
          <w:lang w:val="el-GR"/>
        </w:rPr>
      </w:pPr>
      <w:r w:rsidRPr="00D63725">
        <w:rPr>
          <w:rFonts w:cs="Tahoma"/>
          <w:b/>
          <w:bCs/>
          <w:szCs w:val="22"/>
          <w:lang w:val="el-GR"/>
        </w:rPr>
        <w:t>Α</w:t>
      </w:r>
      <w:r w:rsidRPr="00D63725">
        <w:rPr>
          <w:rFonts w:cs="Tahoma"/>
          <w:bCs/>
          <w:szCs w:val="22"/>
          <w:lang w:val="el-GR"/>
        </w:rPr>
        <w:t xml:space="preserve">. </w:t>
      </w:r>
      <w:r w:rsidR="00CF4CD9"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F53A08">
        <w:rPr>
          <w:bCs/>
          <w:lang w:val="el-GR"/>
        </w:rPr>
        <w:fldChar w:fldCharType="begin"/>
      </w:r>
      <w:r w:rsidR="00F53A08">
        <w:rPr>
          <w:bCs/>
          <w:lang w:val="el-GR"/>
        </w:rPr>
        <w:instrText xml:space="preserve"> REF _Ref111197249 \r \h </w:instrText>
      </w:r>
      <w:r w:rsidR="00F53A08">
        <w:rPr>
          <w:bCs/>
          <w:lang w:val="el-GR"/>
        </w:rPr>
      </w:r>
      <w:r w:rsidR="00F53A08">
        <w:rPr>
          <w:bCs/>
          <w:lang w:val="el-GR"/>
        </w:rPr>
        <w:fldChar w:fldCharType="separate"/>
      </w:r>
      <w:r w:rsidR="00381CFC">
        <w:rPr>
          <w:bCs/>
          <w:lang w:val="el-GR"/>
        </w:rPr>
        <w:t>3.2</w:t>
      </w:r>
      <w:r w:rsidR="00F53A08">
        <w:rPr>
          <w:bCs/>
          <w:lang w:val="el-GR"/>
        </w:rPr>
        <w:fldChar w:fldCharType="end"/>
      </w:r>
      <w:r w:rsidR="00CF4CD9"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00B8D82F" w14:textId="05584324" w:rsidR="008338F0" w:rsidRPr="00D63725" w:rsidRDefault="003355E7" w:rsidP="0011327C">
      <w:pPr>
        <w:spacing w:line="276" w:lineRule="auto"/>
        <w:rPr>
          <w:rFonts w:cs="Tahoma"/>
          <w:bCs/>
          <w:szCs w:val="22"/>
          <w:lang w:val="el-GR"/>
        </w:rPr>
      </w:pPr>
      <w:r w:rsidRPr="00D63725">
        <w:rPr>
          <w:rFonts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w:t>
      </w:r>
      <w:r w:rsidR="003944F4" w:rsidRPr="00D63725">
        <w:rPr>
          <w:rFonts w:cs="Tahoma"/>
          <w:bCs/>
          <w:szCs w:val="22"/>
          <w:lang w:val="el-GR"/>
        </w:rPr>
        <w:t>–</w:t>
      </w:r>
      <w:r w:rsidRPr="00D63725">
        <w:rPr>
          <w:rFonts w:cs="Tahoma"/>
          <w:bCs/>
          <w:szCs w:val="22"/>
          <w:lang w:val="el-GR"/>
        </w:rPr>
        <w:t xml:space="preserve">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00CF4CD9">
        <w:rPr>
          <w:rFonts w:cs="Tahoma"/>
          <w:bCs/>
          <w:szCs w:val="22"/>
          <w:lang w:val="el-GR"/>
        </w:rPr>
        <w:t xml:space="preserve">, </w:t>
      </w:r>
      <w:r w:rsidR="00CF4CD9"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sidRPr="00D63725">
        <w:rPr>
          <w:rFonts w:cs="Tahoma"/>
          <w:bCs/>
          <w:szCs w:val="22"/>
          <w:lang w:val="el-GR"/>
        </w:rPr>
        <w:t xml:space="preserve"> </w:t>
      </w:r>
    </w:p>
    <w:p w14:paraId="4E4A46BC" w14:textId="77777777" w:rsidR="00B16B8B" w:rsidRPr="00D63725" w:rsidRDefault="003355E7" w:rsidP="0011327C">
      <w:pPr>
        <w:spacing w:line="276" w:lineRule="auto"/>
        <w:rPr>
          <w:rFonts w:cs="Tahoma"/>
          <w:bCs/>
          <w:szCs w:val="22"/>
          <w:lang w:val="el-GR"/>
        </w:rPr>
      </w:pPr>
      <w:r w:rsidRPr="00D63725">
        <w:rPr>
          <w:rFonts w:cs="Tahoma"/>
          <w:bCs/>
          <w:szCs w:val="22"/>
          <w:lang w:val="el-GR"/>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sidR="0058394A" w:rsidRPr="00D63725">
        <w:rPr>
          <w:rFonts w:cs="Tahoma"/>
          <w:bCs/>
          <w:szCs w:val="22"/>
          <w:lang w:val="el-GR"/>
        </w:rPr>
        <w:t xml:space="preserve"> </w:t>
      </w:r>
    </w:p>
    <w:p w14:paraId="63CE5723" w14:textId="36B44121" w:rsidR="00CF4CD9" w:rsidRDefault="00CF4CD9" w:rsidP="0011327C">
      <w:pPr>
        <w:spacing w:line="276" w:lineRule="auto"/>
        <w:rPr>
          <w:bCs/>
          <w:lang w:val="el-GR"/>
        </w:rPr>
      </w:pPr>
      <w:r>
        <w:rPr>
          <w:bCs/>
          <w:lang w:val="el-GR"/>
        </w:rPr>
        <w:t xml:space="preserve">Τα δικαιολογητικά του παρόντος υποβάλλονται και γίνονται αποδεκτά σύμφωνα με την παράγραφο </w:t>
      </w:r>
      <w:r w:rsidRPr="000F0E29">
        <w:rPr>
          <w:bCs/>
          <w:lang w:val="el-GR"/>
        </w:rPr>
        <w:t>2.4.2.5</w:t>
      </w:r>
      <w:r>
        <w:rPr>
          <w:bCs/>
          <w:lang w:val="el-GR"/>
        </w:rPr>
        <w:t xml:space="preserve"> </w:t>
      </w:r>
      <w:r w:rsidRPr="00B76605">
        <w:rPr>
          <w:bCs/>
          <w:lang w:val="el-GR"/>
        </w:rPr>
        <w:t>και</w:t>
      </w:r>
      <w:r>
        <w:rPr>
          <w:bCs/>
          <w:lang w:val="el-GR"/>
        </w:rPr>
        <w:t xml:space="preserve"> </w:t>
      </w:r>
      <w:r w:rsidR="00D51FDC">
        <w:rPr>
          <w:bCs/>
          <w:lang w:val="el-GR"/>
        </w:rPr>
        <w:fldChar w:fldCharType="begin"/>
      </w:r>
      <w:r w:rsidR="00D51FDC">
        <w:rPr>
          <w:bCs/>
          <w:lang w:val="el-GR"/>
        </w:rPr>
        <w:instrText xml:space="preserve"> REF _Ref111199289 \r \h </w:instrText>
      </w:r>
      <w:r w:rsidR="00D51FDC">
        <w:rPr>
          <w:bCs/>
          <w:lang w:val="el-GR"/>
        </w:rPr>
      </w:r>
      <w:r w:rsidR="00D51FDC">
        <w:rPr>
          <w:bCs/>
          <w:lang w:val="el-GR"/>
        </w:rPr>
        <w:fldChar w:fldCharType="separate"/>
      </w:r>
      <w:r w:rsidR="00381CFC">
        <w:rPr>
          <w:bCs/>
          <w:lang w:val="el-GR"/>
        </w:rPr>
        <w:t>3.2</w:t>
      </w:r>
      <w:r w:rsidR="00D51FDC">
        <w:rPr>
          <w:bCs/>
          <w:lang w:val="el-GR"/>
        </w:rPr>
        <w:fldChar w:fldCharType="end"/>
      </w:r>
      <w:r w:rsidRPr="00B76605">
        <w:rPr>
          <w:bCs/>
          <w:lang w:val="el-GR"/>
        </w:rPr>
        <w:t xml:space="preserve"> της παρούσας.</w:t>
      </w:r>
    </w:p>
    <w:p w14:paraId="7DF1C383" w14:textId="07D84985" w:rsidR="00CF4CD9" w:rsidRPr="00BB06B6" w:rsidRDefault="006F3CDF" w:rsidP="0011327C">
      <w:pPr>
        <w:spacing w:line="276" w:lineRule="auto"/>
        <w:rPr>
          <w:b/>
          <w:bCs/>
          <w:lang w:val="el-GR"/>
        </w:rPr>
      </w:pPr>
      <w:r>
        <w:rPr>
          <w:lang w:val="el-GR"/>
        </w:rPr>
        <w:t>Τ</w:t>
      </w:r>
      <w:r w:rsidR="00CF4CD9">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2048C4D6" w14:textId="1769AB4F" w:rsidR="008338F0" w:rsidRDefault="003355E7" w:rsidP="0011327C">
      <w:pPr>
        <w:spacing w:line="276" w:lineRule="auto"/>
        <w:rPr>
          <w:rFonts w:cs="Tahoma"/>
          <w:b/>
          <w:szCs w:val="22"/>
          <w:lang w:val="el-GR"/>
        </w:rPr>
      </w:pPr>
      <w:r w:rsidRPr="00D63725">
        <w:rPr>
          <w:rFonts w:cs="Tahoma"/>
          <w:b/>
          <w:bCs/>
          <w:szCs w:val="22"/>
          <w:lang w:val="el-GR"/>
        </w:rPr>
        <w:t>Β.</w:t>
      </w:r>
      <w:r w:rsidRPr="00D63725">
        <w:rPr>
          <w:rFonts w:cs="Tahoma"/>
          <w:b/>
          <w:szCs w:val="22"/>
          <w:lang w:val="el-GR"/>
        </w:rPr>
        <w:t xml:space="preserve"> 1. Για την απόδειξη της μη συνδρομής των λόγων αποκλεισμού της </w:t>
      </w:r>
      <w:r w:rsidRPr="00CF4CD9">
        <w:rPr>
          <w:rFonts w:cs="Tahoma"/>
          <w:b/>
          <w:szCs w:val="22"/>
          <w:lang w:val="el-GR"/>
        </w:rPr>
        <w:t xml:space="preserve">παραγράφου </w:t>
      </w:r>
      <w:r w:rsidR="00FB3460" w:rsidRPr="0011327C">
        <w:rPr>
          <w:rFonts w:cs="Tahoma"/>
          <w:b/>
          <w:color w:val="1F4E79" w:themeColor="accent1" w:themeShade="80"/>
        </w:rPr>
        <w:fldChar w:fldCharType="begin"/>
      </w:r>
      <w:r w:rsidR="00FB3460" w:rsidRPr="0011327C">
        <w:rPr>
          <w:rFonts w:cs="Tahoma"/>
          <w:b/>
          <w:color w:val="1F4E79" w:themeColor="accent1" w:themeShade="80"/>
          <w:lang w:val="el-GR"/>
        </w:rPr>
        <w:instrText xml:space="preserve"> </w:instrText>
      </w:r>
      <w:r w:rsidR="00FB3460" w:rsidRPr="0011327C">
        <w:rPr>
          <w:rFonts w:cs="Tahoma"/>
          <w:b/>
          <w:color w:val="1F4E79" w:themeColor="accent1" w:themeShade="80"/>
        </w:rPr>
        <w:instrText>REF</w:instrText>
      </w:r>
      <w:r w:rsidR="00FB3460" w:rsidRPr="0011327C">
        <w:rPr>
          <w:rFonts w:cs="Tahoma"/>
          <w:b/>
          <w:color w:val="1F4E79" w:themeColor="accent1" w:themeShade="80"/>
          <w:lang w:val="el-GR"/>
        </w:rPr>
        <w:instrText xml:space="preserve"> _</w:instrText>
      </w:r>
      <w:r w:rsidR="00FB3460" w:rsidRPr="0011327C">
        <w:rPr>
          <w:rFonts w:cs="Tahoma"/>
          <w:b/>
          <w:color w:val="1F4E79" w:themeColor="accent1" w:themeShade="80"/>
        </w:rPr>
        <w:instrText>Ref</w:instrText>
      </w:r>
      <w:r w:rsidR="00FB3460" w:rsidRPr="0011327C">
        <w:rPr>
          <w:rFonts w:cs="Tahoma"/>
          <w:b/>
          <w:color w:val="1F4E79" w:themeColor="accent1" w:themeShade="80"/>
          <w:lang w:val="el-GR"/>
        </w:rPr>
        <w:instrText>496541775 \</w:instrText>
      </w:r>
      <w:r w:rsidR="00FB3460" w:rsidRPr="0011327C">
        <w:rPr>
          <w:rFonts w:cs="Tahoma"/>
          <w:b/>
          <w:color w:val="1F4E79" w:themeColor="accent1" w:themeShade="80"/>
        </w:rPr>
        <w:instrText>r</w:instrText>
      </w:r>
      <w:r w:rsidR="00FB3460" w:rsidRPr="0011327C">
        <w:rPr>
          <w:rFonts w:cs="Tahoma"/>
          <w:b/>
          <w:color w:val="1F4E79" w:themeColor="accent1" w:themeShade="80"/>
          <w:lang w:val="el-GR"/>
        </w:rPr>
        <w:instrText xml:space="preserve"> \</w:instrText>
      </w:r>
      <w:r w:rsidR="00FB3460" w:rsidRPr="0011327C">
        <w:rPr>
          <w:rFonts w:cs="Tahoma"/>
          <w:b/>
          <w:color w:val="1F4E79" w:themeColor="accent1" w:themeShade="80"/>
        </w:rPr>
        <w:instrText>h</w:instrText>
      </w:r>
      <w:r w:rsidR="00FB3460" w:rsidRPr="0011327C">
        <w:rPr>
          <w:rFonts w:cs="Tahoma"/>
          <w:b/>
          <w:color w:val="1F4E79" w:themeColor="accent1" w:themeShade="80"/>
          <w:lang w:val="el-GR"/>
        </w:rPr>
        <w:instrText xml:space="preserve">  \* </w:instrText>
      </w:r>
      <w:r w:rsidR="00FB3460" w:rsidRPr="0011327C">
        <w:rPr>
          <w:rFonts w:cs="Tahoma"/>
          <w:b/>
          <w:color w:val="1F4E79" w:themeColor="accent1" w:themeShade="80"/>
        </w:rPr>
        <w:instrText>MERGEFORMAT</w:instrText>
      </w:r>
      <w:r w:rsidR="00FB3460" w:rsidRPr="0011327C">
        <w:rPr>
          <w:rFonts w:cs="Tahoma"/>
          <w:b/>
          <w:color w:val="1F4E79" w:themeColor="accent1" w:themeShade="80"/>
          <w:lang w:val="el-GR"/>
        </w:rPr>
        <w:instrText xml:space="preserve"> </w:instrText>
      </w:r>
      <w:r w:rsidR="00FB3460" w:rsidRPr="0011327C">
        <w:rPr>
          <w:rFonts w:cs="Tahoma"/>
          <w:b/>
          <w:color w:val="1F4E79" w:themeColor="accent1" w:themeShade="80"/>
        </w:rPr>
      </w:r>
      <w:r w:rsidR="00FB3460" w:rsidRPr="0011327C">
        <w:rPr>
          <w:rFonts w:cs="Tahoma"/>
          <w:b/>
          <w:color w:val="1F4E79" w:themeColor="accent1" w:themeShade="80"/>
        </w:rPr>
        <w:fldChar w:fldCharType="separate"/>
      </w:r>
      <w:r w:rsidR="00381CFC" w:rsidRPr="00381CFC">
        <w:rPr>
          <w:rFonts w:cs="Tahoma"/>
          <w:b/>
          <w:color w:val="1F4E79" w:themeColor="accent1" w:themeShade="80"/>
          <w:szCs w:val="22"/>
          <w:lang w:val="el-GR"/>
        </w:rPr>
        <w:t>2.2.3</w:t>
      </w:r>
      <w:r w:rsidR="00FB3460" w:rsidRPr="0011327C">
        <w:rPr>
          <w:rFonts w:cs="Tahoma"/>
          <w:b/>
          <w:color w:val="1F4E79" w:themeColor="accent1" w:themeShade="80"/>
        </w:rPr>
        <w:fldChar w:fldCharType="end"/>
      </w:r>
      <w:r w:rsidR="00E1337D" w:rsidRPr="0011327C">
        <w:rPr>
          <w:rFonts w:cs="Tahoma"/>
          <w:b/>
          <w:color w:val="1F4E79" w:themeColor="accent1" w:themeShade="80"/>
          <w:szCs w:val="22"/>
          <w:lang w:val="el-GR"/>
        </w:rPr>
        <w:t xml:space="preserve"> </w:t>
      </w:r>
      <w:r w:rsidRPr="00D63725">
        <w:rPr>
          <w:rFonts w:cs="Tahoma"/>
          <w:b/>
          <w:szCs w:val="22"/>
          <w:lang w:val="el-GR"/>
        </w:rPr>
        <w:t>οι προσφέροντες οικονομικοί φορείς προσκομίζουν αντίστοιχα τα δικαιολογητικά</w:t>
      </w:r>
      <w:r w:rsidR="00CF4CD9">
        <w:rPr>
          <w:rFonts w:cs="Tahoma"/>
          <w:b/>
          <w:szCs w:val="22"/>
          <w:lang w:val="el-GR"/>
        </w:rPr>
        <w:t xml:space="preserve"> </w:t>
      </w:r>
      <w:r w:rsidR="00CF4CD9">
        <w:rPr>
          <w:lang w:val="el-GR"/>
        </w:rPr>
        <w:t>που αναφέρονται παρακάτω</w:t>
      </w:r>
      <w:r w:rsidR="00CF4CD9">
        <w:rPr>
          <w:rFonts w:cs="Tahoma"/>
          <w:b/>
          <w:szCs w:val="22"/>
          <w:lang w:val="el-GR"/>
        </w:rPr>
        <w:t>.</w:t>
      </w:r>
    </w:p>
    <w:p w14:paraId="6B379056" w14:textId="5C37868C" w:rsidR="00CF4CD9" w:rsidRDefault="00CF4CD9" w:rsidP="0011327C">
      <w:pPr>
        <w:spacing w:line="276" w:lineRule="auto"/>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sidR="00497088">
        <w:rPr>
          <w:color w:val="000000"/>
          <w:lang w:val="el-GR"/>
        </w:rPr>
        <w:instrText xml:space="preserve"> \* MERGEFORMAT </w:instrText>
      </w:r>
      <w:r>
        <w:rPr>
          <w:color w:val="000000"/>
          <w:lang w:val="el-GR"/>
        </w:rPr>
      </w:r>
      <w:r>
        <w:rPr>
          <w:color w:val="000000"/>
          <w:lang w:val="el-GR"/>
        </w:rPr>
        <w:fldChar w:fldCharType="separate"/>
      </w:r>
      <w:r w:rsidR="00381CFC">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sidR="00497088">
        <w:rPr>
          <w:color w:val="000000"/>
          <w:lang w:val="el-GR"/>
        </w:rPr>
        <w:instrText xml:space="preserve"> \* MERGEFORMAT </w:instrText>
      </w:r>
      <w:r>
        <w:rPr>
          <w:color w:val="000000"/>
          <w:lang w:val="el-GR"/>
        </w:rPr>
      </w:r>
      <w:r>
        <w:rPr>
          <w:color w:val="000000"/>
          <w:lang w:val="el-GR"/>
        </w:rPr>
        <w:fldChar w:fldCharType="separate"/>
      </w:r>
      <w:r w:rsidR="00381CFC">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4DA9189F" w14:textId="77777777" w:rsidR="00CF4CD9" w:rsidRPr="00BD65F6" w:rsidRDefault="00CF4CD9" w:rsidP="0011327C">
      <w:pPr>
        <w:spacing w:line="276" w:lineRule="auto"/>
        <w:rPr>
          <w:lang w:val="el-GR"/>
        </w:rPr>
      </w:pPr>
      <w:r>
        <w:rPr>
          <w:color w:val="000000"/>
          <w:lang w:val="el-GR"/>
        </w:rPr>
        <w:t>Ειδικότερα οι οικονομικοί φορείς προσκομίζουν:</w:t>
      </w:r>
    </w:p>
    <w:p w14:paraId="106A677C" w14:textId="5D640832" w:rsidR="00085F6C" w:rsidRDefault="003355E7" w:rsidP="0011327C">
      <w:pPr>
        <w:spacing w:line="276" w:lineRule="auto"/>
        <w:rPr>
          <w:rFonts w:cs="Tahoma"/>
          <w:szCs w:val="22"/>
          <w:lang w:val="el-GR"/>
        </w:rPr>
      </w:pPr>
      <w:r w:rsidRPr="00D63725">
        <w:rPr>
          <w:rFonts w:cs="Tahoma"/>
          <w:b/>
          <w:bCs/>
          <w:szCs w:val="22"/>
          <w:lang w:val="el-GR"/>
        </w:rPr>
        <w:t>α)</w:t>
      </w:r>
      <w:r w:rsidRPr="00D63725">
        <w:rPr>
          <w:rFonts w:cs="Tahoma"/>
          <w:szCs w:val="22"/>
          <w:lang w:val="el-GR"/>
        </w:rPr>
        <w:t xml:space="preserve"> για την παράγραφο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496540567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b/>
          <w:szCs w:val="22"/>
          <w:lang w:val="el-GR"/>
        </w:rPr>
        <w:t>2.2.3.1</w:t>
      </w:r>
      <w:r w:rsidR="00FB3460" w:rsidRPr="002D3508">
        <w:rPr>
          <w:rFonts w:cs="Tahoma"/>
        </w:rPr>
        <w:fldChar w:fldCharType="end"/>
      </w:r>
      <w:r w:rsidRPr="00D63725">
        <w:rPr>
          <w:rFonts w:cs="Tahoma"/>
          <w:b/>
          <w:szCs w:val="22"/>
          <w:lang w:val="el-GR"/>
        </w:rPr>
        <w:t xml:space="preserve"> </w:t>
      </w:r>
      <w:bookmarkStart w:id="118" w:name="_Hlk526166956"/>
      <w:r w:rsidRPr="00D63725">
        <w:rPr>
          <w:rFonts w:cs="Tahoma"/>
          <w:szCs w:val="22"/>
          <w:lang w:val="el-GR"/>
        </w:rPr>
        <w:t>απόσπασμα του σχετικού μητρώου, όπως του ποινικού μητρώου</w:t>
      </w:r>
      <w:r w:rsidR="002F2E92" w:rsidRPr="00D63725">
        <w:rPr>
          <w:rFonts w:cs="Tahoma"/>
          <w:szCs w:val="22"/>
          <w:lang w:val="el-GR"/>
        </w:rPr>
        <w:t xml:space="preserve"> </w:t>
      </w:r>
      <w:r w:rsidRPr="00D63725">
        <w:rPr>
          <w:rFonts w:cs="Tahoma"/>
          <w:szCs w:val="22"/>
          <w:lang w:val="el-GR"/>
        </w:rPr>
        <w:t>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085F6C">
        <w:rPr>
          <w:rFonts w:cs="Tahoma"/>
          <w:szCs w:val="22"/>
          <w:lang w:val="el-GR"/>
        </w:rPr>
        <w:t xml:space="preserve">, </w:t>
      </w:r>
      <w:r w:rsidR="00085F6C" w:rsidRPr="005609B2">
        <w:rPr>
          <w:color w:val="000000"/>
          <w:lang w:val="el-GR"/>
        </w:rPr>
        <w:t>που να έχει εκδοθεί έως τρεις (3) μήνες πριν από την υποβολή του</w:t>
      </w:r>
      <w:r w:rsidRPr="00D63725">
        <w:rPr>
          <w:rFonts w:cs="Tahoma"/>
          <w:szCs w:val="22"/>
          <w:lang w:val="el-GR"/>
        </w:rPr>
        <w:t>.</w:t>
      </w:r>
      <w:r w:rsidR="00295FEE" w:rsidRPr="00D63725">
        <w:rPr>
          <w:rFonts w:cs="Tahoma"/>
          <w:szCs w:val="22"/>
          <w:lang w:val="el-GR"/>
        </w:rPr>
        <w:t xml:space="preserve"> </w:t>
      </w:r>
    </w:p>
    <w:p w14:paraId="708BC70F" w14:textId="4679FE4F" w:rsidR="008338F0" w:rsidRPr="00D63725" w:rsidRDefault="003355E7" w:rsidP="0011327C">
      <w:pPr>
        <w:spacing w:line="276" w:lineRule="auto"/>
        <w:rPr>
          <w:rFonts w:cs="Tahoma"/>
          <w:szCs w:val="22"/>
          <w:lang w:val="el-GR"/>
        </w:rPr>
      </w:pPr>
      <w:r w:rsidRPr="00D63725">
        <w:rPr>
          <w:rFonts w:cs="Tahoma"/>
          <w:szCs w:val="22"/>
          <w:lang w:val="el-GR"/>
        </w:rPr>
        <w:t>Η</w:t>
      </w:r>
      <w:r w:rsidR="00295FEE" w:rsidRPr="00D63725">
        <w:rPr>
          <w:rFonts w:cs="Tahoma"/>
          <w:szCs w:val="22"/>
          <w:lang w:val="el-GR"/>
        </w:rPr>
        <w:t xml:space="preserve"> </w:t>
      </w:r>
      <w:r w:rsidRPr="00D63725">
        <w:rPr>
          <w:rFonts w:cs="Tahoma"/>
          <w:szCs w:val="22"/>
          <w:lang w:val="el-GR"/>
        </w:rPr>
        <w:t>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sidR="00085F6C">
        <w:rPr>
          <w:rFonts w:cs="Tahoma"/>
          <w:szCs w:val="22"/>
          <w:lang w:val="el-GR"/>
        </w:rPr>
        <w:t xml:space="preserve"> 2.2.3.1</w:t>
      </w:r>
      <w:r w:rsidRPr="00D63725">
        <w:rPr>
          <w:rFonts w:cs="Tahoma"/>
          <w:szCs w:val="22"/>
          <w:lang w:val="el-GR"/>
        </w:rPr>
        <w:t>,</w:t>
      </w:r>
    </w:p>
    <w:p w14:paraId="3D608F73" w14:textId="77777777" w:rsidR="000303BF" w:rsidRPr="00D63725" w:rsidRDefault="000303BF">
      <w:pPr>
        <w:rPr>
          <w:rFonts w:cs="Tahoma"/>
          <w:b/>
          <w:bCs/>
          <w:szCs w:val="22"/>
          <w:lang w:val="el-GR"/>
        </w:rPr>
      </w:pPr>
    </w:p>
    <w:bookmarkEnd w:id="118"/>
    <w:p w14:paraId="5261DFBB" w14:textId="1DA82461" w:rsidR="00527ABB" w:rsidRPr="00D63725" w:rsidRDefault="003355E7" w:rsidP="0011327C">
      <w:pPr>
        <w:rPr>
          <w:rFonts w:cs="Tahoma"/>
          <w:szCs w:val="22"/>
          <w:lang w:val="el-GR"/>
        </w:rPr>
      </w:pPr>
      <w:r w:rsidRPr="00D63725">
        <w:rPr>
          <w:rFonts w:cs="Tahoma"/>
          <w:b/>
          <w:bCs/>
          <w:szCs w:val="22"/>
          <w:lang w:val="el-GR"/>
        </w:rPr>
        <w:t>β)</w:t>
      </w:r>
      <w:r w:rsidRPr="00D63725">
        <w:rPr>
          <w:rFonts w:cs="Tahoma"/>
          <w:szCs w:val="22"/>
          <w:lang w:val="el-GR"/>
        </w:rPr>
        <w:t xml:space="preserve"> </w:t>
      </w:r>
      <w:r w:rsidR="00B16B8B" w:rsidRPr="00D63725">
        <w:rPr>
          <w:rFonts w:cs="Tahoma"/>
          <w:szCs w:val="22"/>
          <w:lang w:val="el-GR"/>
        </w:rPr>
        <w:t xml:space="preserve">για την </w:t>
      </w:r>
      <w:r w:rsidR="008617EB" w:rsidRPr="00D63725">
        <w:rPr>
          <w:rFonts w:cs="Tahoma"/>
          <w:szCs w:val="22"/>
          <w:lang w:val="el-GR"/>
        </w:rPr>
        <w:t>παράγρ</w:t>
      </w:r>
      <w:r w:rsidR="00C442A6" w:rsidRPr="00D63725">
        <w:rPr>
          <w:rFonts w:cs="Tahoma"/>
          <w:szCs w:val="22"/>
          <w:lang w:val="el-GR"/>
        </w:rPr>
        <w:t>α</w:t>
      </w:r>
      <w:r w:rsidR="008617EB" w:rsidRPr="00D63725">
        <w:rPr>
          <w:rFonts w:cs="Tahoma"/>
          <w:szCs w:val="22"/>
          <w:lang w:val="el-GR"/>
        </w:rPr>
        <w:t xml:space="preserve">φο </w:t>
      </w:r>
      <w:r w:rsidR="00FB3460" w:rsidRPr="0011327C">
        <w:rPr>
          <w:rFonts w:cs="Tahoma"/>
          <w:b/>
          <w:bCs/>
        </w:rPr>
        <w:fldChar w:fldCharType="begin"/>
      </w:r>
      <w:r w:rsidR="00FB3460" w:rsidRPr="0011327C">
        <w:rPr>
          <w:rFonts w:cs="Tahoma"/>
          <w:b/>
          <w:bCs/>
          <w:lang w:val="el-GR"/>
        </w:rPr>
        <w:instrText xml:space="preserve"> </w:instrText>
      </w:r>
      <w:r w:rsidR="00FB3460" w:rsidRPr="0011327C">
        <w:rPr>
          <w:rFonts w:cs="Tahoma"/>
          <w:b/>
          <w:bCs/>
        </w:rPr>
        <w:instrText>REF</w:instrText>
      </w:r>
      <w:r w:rsidR="00FB3460" w:rsidRPr="0011327C">
        <w:rPr>
          <w:rFonts w:cs="Tahoma"/>
          <w:b/>
          <w:bCs/>
          <w:lang w:val="el-GR"/>
        </w:rPr>
        <w:instrText xml:space="preserve"> _</w:instrText>
      </w:r>
      <w:r w:rsidR="00FB3460" w:rsidRPr="0011327C">
        <w:rPr>
          <w:rFonts w:cs="Tahoma"/>
          <w:b/>
          <w:bCs/>
        </w:rPr>
        <w:instrText>Ref</w:instrText>
      </w:r>
      <w:r w:rsidR="00FB3460" w:rsidRPr="0011327C">
        <w:rPr>
          <w:rFonts w:cs="Tahoma"/>
          <w:b/>
          <w:bCs/>
          <w:lang w:val="el-GR"/>
        </w:rPr>
        <w:instrText>503518036 \</w:instrText>
      </w:r>
      <w:r w:rsidR="00FB3460" w:rsidRPr="0011327C">
        <w:rPr>
          <w:rFonts w:cs="Tahoma"/>
          <w:b/>
          <w:bCs/>
        </w:rPr>
        <w:instrText>r</w:instrText>
      </w:r>
      <w:r w:rsidR="00FB3460" w:rsidRPr="0011327C">
        <w:rPr>
          <w:rFonts w:cs="Tahoma"/>
          <w:b/>
          <w:bCs/>
          <w:lang w:val="el-GR"/>
        </w:rPr>
        <w:instrText xml:space="preserve"> \</w:instrText>
      </w:r>
      <w:r w:rsidR="00FB3460" w:rsidRPr="0011327C">
        <w:rPr>
          <w:rFonts w:cs="Tahoma"/>
          <w:b/>
          <w:bCs/>
        </w:rPr>
        <w:instrText>h</w:instrText>
      </w:r>
      <w:r w:rsidR="00FB3460" w:rsidRPr="0011327C">
        <w:rPr>
          <w:rFonts w:cs="Tahoma"/>
          <w:b/>
          <w:bCs/>
          <w:lang w:val="el-GR"/>
        </w:rPr>
        <w:instrText xml:space="preserve">  \* </w:instrText>
      </w:r>
      <w:r w:rsidR="00FB3460" w:rsidRPr="0011327C">
        <w:rPr>
          <w:rFonts w:cs="Tahoma"/>
          <w:b/>
          <w:bCs/>
        </w:rPr>
        <w:instrText>MERGEFORMAT</w:instrText>
      </w:r>
      <w:r w:rsidR="00FB3460" w:rsidRPr="0011327C">
        <w:rPr>
          <w:rFonts w:cs="Tahoma"/>
          <w:b/>
          <w:bCs/>
          <w:lang w:val="el-GR"/>
        </w:rPr>
        <w:instrText xml:space="preserve"> </w:instrText>
      </w:r>
      <w:r w:rsidR="00FB3460" w:rsidRPr="0011327C">
        <w:rPr>
          <w:rFonts w:cs="Tahoma"/>
          <w:b/>
          <w:bCs/>
        </w:rPr>
      </w:r>
      <w:r w:rsidR="00FB3460" w:rsidRPr="0011327C">
        <w:rPr>
          <w:rFonts w:cs="Tahoma"/>
          <w:b/>
          <w:bCs/>
        </w:rPr>
        <w:fldChar w:fldCharType="separate"/>
      </w:r>
      <w:r w:rsidR="00381CFC" w:rsidRPr="00381CFC">
        <w:rPr>
          <w:rFonts w:cs="Tahoma"/>
          <w:b/>
          <w:bCs/>
          <w:szCs w:val="22"/>
          <w:lang w:val="el-GR"/>
        </w:rPr>
        <w:t>2.2.3.2</w:t>
      </w:r>
      <w:r w:rsidR="00FB3460" w:rsidRPr="0011327C">
        <w:rPr>
          <w:rFonts w:cs="Tahoma"/>
          <w:b/>
          <w:bCs/>
        </w:rPr>
        <w:fldChar w:fldCharType="end"/>
      </w:r>
      <w:r w:rsidR="00E1337D" w:rsidRPr="00D63725">
        <w:rPr>
          <w:rFonts w:cs="Tahoma"/>
          <w:b/>
          <w:szCs w:val="22"/>
          <w:lang w:val="el-GR"/>
        </w:rPr>
        <w:t xml:space="preserve"> </w:t>
      </w:r>
      <w:r w:rsidR="00085F6C">
        <w:rPr>
          <w:rFonts w:cs="Tahoma"/>
          <w:szCs w:val="22"/>
          <w:lang w:val="el-GR"/>
        </w:rPr>
        <w:t>π</w:t>
      </w:r>
      <w:r w:rsidR="005249AB" w:rsidRPr="00D63725">
        <w:rPr>
          <w:rFonts w:cs="Tahoma"/>
          <w:szCs w:val="22"/>
          <w:lang w:val="el-GR"/>
        </w:rPr>
        <w:t xml:space="preserve">ιστοποιητικό που εκδίδεται από την αρμόδια αρχή του οικείου κράτους </w:t>
      </w:r>
      <w:r w:rsidR="003944F4" w:rsidRPr="00D63725">
        <w:rPr>
          <w:rFonts w:cs="Tahoma"/>
          <w:szCs w:val="22"/>
          <w:lang w:val="el-GR"/>
        </w:rPr>
        <w:t>–</w:t>
      </w:r>
      <w:r w:rsidR="005249AB" w:rsidRPr="00D63725">
        <w:rPr>
          <w:rFonts w:cs="Tahoma"/>
          <w:szCs w:val="22"/>
          <w:lang w:val="el-GR"/>
        </w:rPr>
        <w:t xml:space="preserve">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085F6C">
        <w:rPr>
          <w:rFonts w:cs="Tahoma"/>
          <w:szCs w:val="22"/>
          <w:lang w:val="el-GR"/>
        </w:rPr>
        <w:t>.</w:t>
      </w:r>
    </w:p>
    <w:p w14:paraId="298777D5" w14:textId="77777777" w:rsidR="00085F6C" w:rsidRDefault="00085F6C" w:rsidP="0011327C">
      <w:pPr>
        <w:spacing w:line="276"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4D0CF414" w14:textId="4A58E271" w:rsidR="00085F6C" w:rsidRPr="00821852" w:rsidRDefault="00085F6C" w:rsidP="0011327C">
      <w:pPr>
        <w:spacing w:line="276" w:lineRule="auto"/>
        <w:rPr>
          <w:b/>
          <w:lang w:val="el-GR"/>
        </w:rPr>
      </w:pPr>
      <w:r>
        <w:rPr>
          <w:b/>
          <w:bCs/>
          <w:color w:val="000000"/>
          <w:lang w:val="en-US"/>
        </w:rPr>
        <w:lastRenderedPageBreak/>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Pr="00821852">
        <w:rPr>
          <w:color w:val="000000"/>
          <w:lang w:val="el-GR"/>
        </w:rPr>
        <w:fldChar w:fldCharType="begin"/>
      </w:r>
      <w:r w:rsidRPr="00821852">
        <w:rPr>
          <w:color w:val="000000"/>
          <w:lang w:val="el-GR"/>
        </w:rPr>
        <w:instrText xml:space="preserve"> REF _Ref503518036 \r \h  \* MERGEFORMAT </w:instrText>
      </w:r>
      <w:r w:rsidRPr="00821852">
        <w:rPr>
          <w:color w:val="000000"/>
          <w:lang w:val="el-GR"/>
        </w:rPr>
      </w:r>
      <w:r w:rsidRPr="00821852">
        <w:rPr>
          <w:color w:val="000000"/>
          <w:lang w:val="el-GR"/>
        </w:rPr>
        <w:fldChar w:fldCharType="separate"/>
      </w:r>
      <w:r w:rsidR="00381CFC">
        <w:rPr>
          <w:color w:val="000000"/>
          <w:lang w:val="el-GR"/>
        </w:rPr>
        <w:t>2.2.3.2</w:t>
      </w:r>
      <w:r w:rsidRPr="00821852">
        <w:rPr>
          <w:color w:val="000000"/>
          <w:lang w:val="el-GR"/>
        </w:rPr>
        <w:fldChar w:fldCharType="end"/>
      </w:r>
      <w:r w:rsidRPr="00821852">
        <w:rPr>
          <w:color w:val="000000"/>
          <w:lang w:val="el-GR"/>
        </w:rPr>
        <w:t xml:space="preserve"> </w:t>
      </w:r>
      <w:r>
        <w:rPr>
          <w:color w:val="000000"/>
          <w:lang w:val="el-GR"/>
        </w:rPr>
        <w:t>περίπτωση α’ αποδεικτικό ενημερότητας εκδιδόμενο από την Α.Α.Δ.Ε..</w:t>
      </w:r>
    </w:p>
    <w:p w14:paraId="04FC8AF8" w14:textId="7B7CABB5" w:rsidR="00085F6C" w:rsidRPr="00821852" w:rsidRDefault="00085F6C" w:rsidP="0011327C">
      <w:pPr>
        <w:spacing w:line="276" w:lineRule="auto"/>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lang w:val="el-GR"/>
        </w:rPr>
        <w:fldChar w:fldCharType="begin"/>
      </w:r>
      <w:r w:rsidRPr="003C1E1A">
        <w:rPr>
          <w:b/>
          <w:bCs/>
          <w:color w:val="000000"/>
          <w:lang w:val="el-GR"/>
        </w:rPr>
        <w:instrText xml:space="preserve"> REF _Ref503518036 \r \h </w:instrText>
      </w:r>
      <w:r>
        <w:rPr>
          <w:b/>
          <w:bCs/>
          <w:color w:val="000000"/>
          <w:lang w:val="el-GR"/>
        </w:rPr>
        <w:instrText xml:space="preserve"> \* MERGEFORMAT </w:instrText>
      </w:r>
      <w:r w:rsidRPr="003C1E1A">
        <w:rPr>
          <w:b/>
          <w:bCs/>
          <w:color w:val="000000"/>
          <w:lang w:val="el-GR"/>
        </w:rPr>
      </w:r>
      <w:r w:rsidRPr="003C1E1A">
        <w:rPr>
          <w:b/>
          <w:bCs/>
          <w:color w:val="000000"/>
          <w:lang w:val="el-GR"/>
        </w:rPr>
        <w:fldChar w:fldCharType="separate"/>
      </w:r>
      <w:r w:rsidR="00381CFC">
        <w:rPr>
          <w:b/>
          <w:bCs/>
          <w:color w:val="000000"/>
          <w:lang w:val="el-GR"/>
        </w:rPr>
        <w:t>2.2.3.2</w:t>
      </w:r>
      <w:r w:rsidRPr="003C1E1A">
        <w:rPr>
          <w:b/>
          <w:bCs/>
          <w:color w:val="000000"/>
          <w:lang w:val="el-GR"/>
        </w:rPr>
        <w:fldChar w:fldCharType="end"/>
      </w:r>
      <w:r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Επιπλέον προσκομίζεται </w:t>
      </w:r>
      <w:r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21D23E2F" w14:textId="7F3B68DF" w:rsidR="00085F6C" w:rsidRPr="00D63725" w:rsidRDefault="00085F6C" w:rsidP="0011327C">
      <w:pPr>
        <w:spacing w:line="276" w:lineRule="auto"/>
        <w:rPr>
          <w:rFonts w:cs="Tahoma"/>
          <w:szCs w:val="22"/>
          <w:lang w:val="el-GR"/>
        </w:rPr>
      </w:pPr>
      <w:r w:rsidRPr="0011327C">
        <w:rPr>
          <w:b/>
          <w:bCs/>
          <w:color w:val="000000"/>
          <w:lang w:val="en-US"/>
        </w:rPr>
        <w:t>iii</w:t>
      </w:r>
      <w:r w:rsidRPr="0011327C">
        <w:rPr>
          <w:b/>
          <w:bCs/>
          <w:color w:val="000000"/>
          <w:lang w:val="el-GR"/>
        </w:rPr>
        <w:t xml:space="preserve">) </w:t>
      </w:r>
      <w:r w:rsidRPr="0011327C">
        <w:rPr>
          <w:color w:val="000000"/>
          <w:lang w:val="el-GR"/>
        </w:rPr>
        <w:t xml:space="preserve">Για την παράγραφο </w:t>
      </w:r>
      <w:r w:rsidRPr="0011327C">
        <w:rPr>
          <w:color w:val="000000"/>
          <w:lang w:val="el-GR"/>
        </w:rPr>
        <w:fldChar w:fldCharType="begin"/>
      </w:r>
      <w:r w:rsidRPr="0011327C">
        <w:rPr>
          <w:color w:val="000000"/>
          <w:lang w:val="el-GR"/>
        </w:rPr>
        <w:instrText xml:space="preserve"> REF _Ref503518036 \r \h  \* MERGEFORMAT </w:instrText>
      </w:r>
      <w:r w:rsidRPr="0011327C">
        <w:rPr>
          <w:color w:val="000000"/>
          <w:lang w:val="el-GR"/>
        </w:rPr>
      </w:r>
      <w:r w:rsidRPr="0011327C">
        <w:rPr>
          <w:color w:val="000000"/>
          <w:lang w:val="el-GR"/>
        </w:rPr>
        <w:fldChar w:fldCharType="separate"/>
      </w:r>
      <w:r w:rsidR="00381CFC">
        <w:rPr>
          <w:color w:val="000000"/>
          <w:lang w:val="el-GR"/>
        </w:rPr>
        <w:t>2.2.3.2</w:t>
      </w:r>
      <w:r w:rsidRPr="0011327C">
        <w:rPr>
          <w:color w:val="000000"/>
          <w:lang w:val="el-GR"/>
        </w:rPr>
        <w:fldChar w:fldCharType="end"/>
      </w:r>
      <w:r w:rsidRPr="0011327C">
        <w:rPr>
          <w:color w:val="000000"/>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F251156" w14:textId="77777777" w:rsidR="00527ABB" w:rsidRPr="00D63725" w:rsidRDefault="00527ABB" w:rsidP="00EB0ADB">
      <w:pPr>
        <w:rPr>
          <w:rFonts w:cs="Tahoma"/>
          <w:szCs w:val="22"/>
          <w:lang w:val="el-GR"/>
        </w:rPr>
      </w:pPr>
    </w:p>
    <w:p w14:paraId="39128FA5" w14:textId="3782DF43" w:rsidR="003E4D67" w:rsidRDefault="00085F6C" w:rsidP="003E4D67">
      <w:pPr>
        <w:rPr>
          <w:color w:val="000000"/>
          <w:lang w:val="el-GR"/>
        </w:rPr>
      </w:pPr>
      <w:r>
        <w:rPr>
          <w:rFonts w:cs="Tahoma"/>
          <w:b/>
          <w:bCs/>
          <w:szCs w:val="22"/>
          <w:lang w:val="el-GR"/>
        </w:rPr>
        <w:t>γ</w:t>
      </w:r>
      <w:r w:rsidR="00B16B8B" w:rsidRPr="00D63725">
        <w:rPr>
          <w:rFonts w:cs="Tahoma"/>
          <w:b/>
          <w:bCs/>
          <w:szCs w:val="22"/>
          <w:lang w:val="el-GR"/>
        </w:rPr>
        <w:t>)</w:t>
      </w:r>
      <w:r w:rsidR="00B16B8B" w:rsidRPr="00D63725">
        <w:rPr>
          <w:rFonts w:cs="Tahoma"/>
          <w:szCs w:val="22"/>
          <w:lang w:val="el-GR"/>
        </w:rPr>
        <w:t xml:space="preserve"> για την </w:t>
      </w:r>
      <w:r w:rsidR="00C442A6" w:rsidRPr="00D63725">
        <w:rPr>
          <w:rFonts w:cs="Tahoma"/>
          <w:szCs w:val="22"/>
          <w:lang w:val="el-GR"/>
        </w:rPr>
        <w:t xml:space="preserve">παράγραφο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496540586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b/>
          <w:szCs w:val="22"/>
          <w:lang w:val="el-GR"/>
        </w:rPr>
        <w:t>2.2.3.3</w:t>
      </w:r>
      <w:r w:rsidR="00FB3460" w:rsidRPr="002D3508">
        <w:rPr>
          <w:rFonts w:cs="Tahoma"/>
        </w:rPr>
        <w:fldChar w:fldCharType="end"/>
      </w:r>
      <w:r w:rsidR="003355E7" w:rsidRPr="00D63725">
        <w:rPr>
          <w:rFonts w:cs="Tahoma"/>
          <w:b/>
          <w:szCs w:val="22"/>
          <w:lang w:val="el-GR"/>
        </w:rPr>
        <w:t xml:space="preserve"> </w:t>
      </w:r>
      <w:r w:rsidR="003355E7" w:rsidRPr="0011327C">
        <w:rPr>
          <w:rFonts w:cs="Tahoma"/>
          <w:bCs/>
          <w:szCs w:val="22"/>
          <w:lang w:val="el-GR"/>
        </w:rPr>
        <w:t>περίπτωση β</w:t>
      </w:r>
      <w:r w:rsidR="003355E7" w:rsidRPr="00085F6C">
        <w:rPr>
          <w:rFonts w:cs="Tahoma"/>
          <w:bCs/>
          <w:szCs w:val="22"/>
          <w:lang w:val="el-GR"/>
        </w:rPr>
        <w:t>΄</w:t>
      </w:r>
      <w:r w:rsidR="003355E7" w:rsidRPr="00D63725">
        <w:rPr>
          <w:rFonts w:cs="Tahoma"/>
          <w:szCs w:val="22"/>
          <w:lang w:val="el-GR"/>
        </w:rPr>
        <w:t>πιστοποιητικό που εκδίδ</w:t>
      </w:r>
      <w:r w:rsidR="008F30DE" w:rsidRPr="00D63725">
        <w:rPr>
          <w:rFonts w:cs="Tahoma"/>
          <w:szCs w:val="22"/>
          <w:lang w:val="el-GR"/>
        </w:rPr>
        <w:t>ον</w:t>
      </w:r>
      <w:r w:rsidR="003355E7" w:rsidRPr="00D63725">
        <w:rPr>
          <w:rFonts w:cs="Tahoma"/>
          <w:szCs w:val="22"/>
          <w:lang w:val="el-GR"/>
        </w:rPr>
        <w:t>ται από την αρμόδια αρχή του οικείου κράτους</w:t>
      </w:r>
      <w:r w:rsidR="003E4D67">
        <w:rPr>
          <w:rFonts w:cs="Tahoma"/>
          <w:szCs w:val="22"/>
          <w:lang w:val="el-GR"/>
        </w:rPr>
        <w:t xml:space="preserve"> </w:t>
      </w:r>
      <w:r w:rsidR="003E4D67">
        <w:rPr>
          <w:color w:val="000000"/>
          <w:lang w:val="el-GR"/>
        </w:rPr>
        <w:t xml:space="preserve">- μέλους ή χώρας, που να έχει εκδοθεί έως τρεις (3) μήνες πριν από την υποβολή του. </w:t>
      </w:r>
    </w:p>
    <w:p w14:paraId="14350C53" w14:textId="77777777" w:rsidR="003E4D67" w:rsidRDefault="003E4D67" w:rsidP="0011327C">
      <w:pPr>
        <w:spacing w:line="276"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52267CDB" w14:textId="77777777" w:rsidR="003E4D67" w:rsidRDefault="003E4D67" w:rsidP="0011327C">
      <w:pPr>
        <w:spacing w:line="276" w:lineRule="auto"/>
        <w:rPr>
          <w:b/>
          <w:lang w:val="el-GR"/>
        </w:rPr>
      </w:pPr>
      <w:bookmarkStart w:id="119"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19"/>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990B9F2" w14:textId="77777777" w:rsidR="003E4D67" w:rsidRDefault="003E4D67" w:rsidP="0011327C">
      <w:pPr>
        <w:spacing w:line="276" w:lineRule="auto"/>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03A5155" w14:textId="77777777" w:rsidR="003E4D67" w:rsidRDefault="003E4D67" w:rsidP="0011327C">
      <w:pPr>
        <w:spacing w:line="276" w:lineRule="auto"/>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484EEA3E" w14:textId="77777777" w:rsidR="003E4D67" w:rsidRDefault="003E4D67" w:rsidP="0011327C">
      <w:pPr>
        <w:spacing w:line="276" w:lineRule="auto"/>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C08DA9B" w14:textId="0E18B196" w:rsidR="00D71FAE" w:rsidRPr="00D63725" w:rsidRDefault="00D71FAE" w:rsidP="00D71FAE">
      <w:pPr>
        <w:rPr>
          <w:rFonts w:cs="Tahoma"/>
          <w:szCs w:val="22"/>
          <w:lang w:val="el-GR"/>
        </w:rPr>
      </w:pPr>
      <w:bookmarkStart w:id="120" w:name="_Hlk49959492"/>
    </w:p>
    <w:bookmarkEnd w:id="120"/>
    <w:p w14:paraId="48A29C95" w14:textId="6F1EF02E" w:rsidR="008338F0" w:rsidRDefault="003E4D67" w:rsidP="0011327C">
      <w:pPr>
        <w:spacing w:line="276" w:lineRule="auto"/>
        <w:rPr>
          <w:rFonts w:cs="Tahoma"/>
          <w:szCs w:val="22"/>
          <w:lang w:val="el-GR"/>
        </w:rPr>
      </w:pPr>
      <w:r>
        <w:rPr>
          <w:rFonts w:cs="Tahoma"/>
          <w:b/>
          <w:szCs w:val="22"/>
          <w:lang w:val="el-GR"/>
        </w:rPr>
        <w:t>δ</w:t>
      </w:r>
      <w:r w:rsidR="00D3541D" w:rsidRPr="00D63725">
        <w:rPr>
          <w:rFonts w:cs="Tahoma"/>
          <w:b/>
          <w:szCs w:val="22"/>
          <w:lang w:val="el-GR"/>
        </w:rPr>
        <w:t>)</w:t>
      </w:r>
      <w:r w:rsidR="00D3541D" w:rsidRPr="00D63725">
        <w:rPr>
          <w:rFonts w:cs="Tahoma"/>
          <w:szCs w:val="22"/>
          <w:lang w:val="el-GR"/>
        </w:rPr>
        <w:t xml:space="preserve"> </w:t>
      </w:r>
      <w:r w:rsidR="003355E7" w:rsidRPr="00D63725">
        <w:rPr>
          <w:rFonts w:cs="Tahoma"/>
          <w:szCs w:val="22"/>
          <w:lang w:val="el-GR"/>
        </w:rPr>
        <w:t>Για τις λοιπές περιπτώσεις της παραγράφου</w:t>
      </w:r>
      <w:r w:rsidR="00153F0B" w:rsidRPr="00D63725">
        <w:rPr>
          <w:rFonts w:cs="Tahoma"/>
          <w:szCs w:val="22"/>
          <w:lang w:val="el-GR"/>
        </w:rPr>
        <w:t xml:space="preserve">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496540586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b/>
          <w:szCs w:val="22"/>
          <w:lang w:val="el-GR"/>
        </w:rPr>
        <w:t>2.2.3.3</w:t>
      </w:r>
      <w:r w:rsidR="00FB3460" w:rsidRPr="002D3508">
        <w:rPr>
          <w:rFonts w:cs="Tahoma"/>
        </w:rPr>
        <w:fldChar w:fldCharType="end"/>
      </w:r>
      <w:r w:rsidR="003355E7" w:rsidRPr="00D63725">
        <w:rPr>
          <w:rFonts w:cs="Tahoma"/>
          <w:szCs w:val="22"/>
          <w:lang w:val="el-GR"/>
        </w:rPr>
        <w:t xml:space="preserve"> </w:t>
      </w:r>
      <w:r>
        <w:rPr>
          <w:rFonts w:cs="Tahoma"/>
          <w:szCs w:val="22"/>
          <w:lang w:val="el-GR"/>
        </w:rPr>
        <w:t>υ</w:t>
      </w:r>
      <w:r w:rsidR="003355E7" w:rsidRPr="00D63725">
        <w:rPr>
          <w:rFonts w:cs="Tahoma"/>
          <w:szCs w:val="22"/>
          <w:lang w:val="el-GR"/>
        </w:rPr>
        <w:t>πεύθυνη δήλωση του προσφέροντος οικονομικού φορέα ότι δεν συντρέχουν στο πρόσωπό του οι οριζόμενοι στην παράγραφο λόγοι αποκλεισμού.</w:t>
      </w:r>
    </w:p>
    <w:p w14:paraId="39B042FD" w14:textId="0A045A9F" w:rsidR="003E4D67" w:rsidRDefault="003E4D67" w:rsidP="0011327C">
      <w:pPr>
        <w:tabs>
          <w:tab w:val="left" w:pos="1980"/>
        </w:tabs>
        <w:spacing w:line="276" w:lineRule="auto"/>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Pr="0011327C">
        <w:rPr>
          <w:b/>
          <w:bCs/>
          <w:lang w:val="el-GR"/>
        </w:rPr>
        <w:fldChar w:fldCharType="begin"/>
      </w:r>
      <w:r w:rsidRPr="0011327C">
        <w:rPr>
          <w:b/>
          <w:bCs/>
          <w:lang w:val="el-GR"/>
        </w:rPr>
        <w:instrText xml:space="preserve"> REF _Ref496540821 \r \h </w:instrText>
      </w:r>
      <w:r w:rsidR="00E625C4">
        <w:rPr>
          <w:b/>
          <w:bCs/>
          <w:lang w:val="el-GR"/>
        </w:rPr>
        <w:instrText xml:space="preserve"> \* MERGEFORMAT </w:instrText>
      </w:r>
      <w:r w:rsidRPr="0011327C">
        <w:rPr>
          <w:b/>
          <w:bCs/>
          <w:lang w:val="el-GR"/>
        </w:rPr>
      </w:r>
      <w:r w:rsidRPr="0011327C">
        <w:rPr>
          <w:b/>
          <w:bCs/>
          <w:lang w:val="el-GR"/>
        </w:rPr>
        <w:fldChar w:fldCharType="separate"/>
      </w:r>
      <w:r w:rsidR="00381CFC">
        <w:rPr>
          <w:b/>
          <w:bCs/>
          <w:lang w:val="el-GR"/>
        </w:rPr>
        <w:t>2.2.3.8</w:t>
      </w:r>
      <w:r w:rsidRPr="0011327C">
        <w:rPr>
          <w:b/>
          <w:bCs/>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106CC74E" w14:textId="1C0858EE" w:rsidR="00E625C4" w:rsidRPr="00D63725" w:rsidRDefault="00E625C4" w:rsidP="0011327C">
      <w:pPr>
        <w:spacing w:line="276" w:lineRule="auto"/>
        <w:rPr>
          <w:rFonts w:cs="Tahoma"/>
          <w:szCs w:val="22"/>
          <w:lang w:val="el-GR"/>
        </w:rPr>
      </w:pPr>
      <w:r>
        <w:rPr>
          <w:rFonts w:cs="Tahoma"/>
          <w:b/>
          <w:bCs/>
          <w:szCs w:val="22"/>
          <w:lang w:val="el-GR"/>
        </w:rPr>
        <w:lastRenderedPageBreak/>
        <w:t>στ</w:t>
      </w:r>
      <w:r w:rsidR="003355E7" w:rsidRPr="00D63725">
        <w:rPr>
          <w:rFonts w:cs="Tahoma"/>
          <w:b/>
          <w:bCs/>
          <w:szCs w:val="22"/>
          <w:lang w:val="el-GR"/>
        </w:rPr>
        <w:t>)</w:t>
      </w:r>
      <w:r w:rsidR="003355E7" w:rsidRPr="00D63725">
        <w:rPr>
          <w:rFonts w:cs="Tahoma"/>
          <w:szCs w:val="22"/>
          <w:lang w:val="el-GR"/>
        </w:rPr>
        <w:t xml:space="preserve"> για την </w:t>
      </w:r>
      <w:r w:rsidR="009E161E" w:rsidRPr="00D63725">
        <w:rPr>
          <w:rFonts w:cs="Tahoma"/>
          <w:szCs w:val="22"/>
          <w:lang w:val="el-GR"/>
        </w:rPr>
        <w:t xml:space="preserve">παράγραφο </w:t>
      </w:r>
      <w:r w:rsidR="00D41C92" w:rsidRPr="004A1DC5">
        <w:rPr>
          <w:rFonts w:cs="Tahoma"/>
          <w:b/>
          <w:bCs/>
          <w:szCs w:val="22"/>
          <w:lang w:val="el-GR"/>
        </w:rPr>
        <w:fldChar w:fldCharType="begin"/>
      </w:r>
      <w:r w:rsidR="00D41C92" w:rsidRPr="004A1DC5">
        <w:rPr>
          <w:rFonts w:cs="Tahoma"/>
          <w:b/>
          <w:bCs/>
          <w:szCs w:val="22"/>
          <w:lang w:val="el-GR"/>
        </w:rPr>
        <w:instrText xml:space="preserve"> REF _Ref50483451 \r \h </w:instrText>
      </w:r>
      <w:r w:rsidR="00C008DC" w:rsidRPr="00D63725">
        <w:rPr>
          <w:rFonts w:cs="Tahoma"/>
          <w:b/>
          <w:bCs/>
          <w:szCs w:val="22"/>
          <w:lang w:val="el-GR"/>
        </w:rPr>
        <w:instrText xml:space="preserve"> \* MERGEFORMAT </w:instrText>
      </w:r>
      <w:r w:rsidR="00D41C92" w:rsidRPr="004A1DC5">
        <w:rPr>
          <w:rFonts w:cs="Tahoma"/>
          <w:b/>
          <w:bCs/>
          <w:szCs w:val="22"/>
          <w:lang w:val="el-GR"/>
        </w:rPr>
      </w:r>
      <w:r w:rsidR="00D41C92" w:rsidRPr="004A1DC5">
        <w:rPr>
          <w:rFonts w:cs="Tahoma"/>
          <w:b/>
          <w:bCs/>
          <w:szCs w:val="22"/>
          <w:lang w:val="el-GR"/>
        </w:rPr>
        <w:fldChar w:fldCharType="separate"/>
      </w:r>
      <w:r w:rsidR="00381CFC">
        <w:rPr>
          <w:rFonts w:cs="Tahoma"/>
          <w:b/>
          <w:bCs/>
          <w:szCs w:val="22"/>
          <w:lang w:val="el-GR"/>
        </w:rPr>
        <w:t>2.2.3.4</w:t>
      </w:r>
      <w:r w:rsidR="00D41C92" w:rsidRPr="004A1DC5">
        <w:rPr>
          <w:rFonts w:cs="Tahoma"/>
          <w:b/>
          <w:bCs/>
          <w:szCs w:val="22"/>
          <w:lang w:val="el-GR"/>
        </w:rPr>
        <w:fldChar w:fldCharType="end"/>
      </w:r>
      <w:r>
        <w:rPr>
          <w:rFonts w:cs="Tahoma"/>
          <w:szCs w:val="22"/>
          <w:lang w:val="el-GR"/>
        </w:rPr>
        <w:t xml:space="preserve"> δ</w:t>
      </w:r>
      <w:r w:rsidR="003355E7" w:rsidRPr="00D63725">
        <w:rPr>
          <w:rFonts w:cs="Tahoma"/>
          <w:szCs w:val="22"/>
          <w:lang w:val="el-GR"/>
        </w:rPr>
        <w:t xml:space="preserve">ικαιολογητικά ονομαστικοποίησης των μετοχών, </w:t>
      </w:r>
      <w:r>
        <w:rPr>
          <w:color w:val="000000"/>
          <w:lang w:val="el-GR"/>
        </w:rPr>
        <w:t xml:space="preserve">που καθορίζονται κατωτέρω, </w:t>
      </w:r>
      <w:r w:rsidR="003355E7" w:rsidRPr="00D63725">
        <w:rPr>
          <w:rFonts w:cs="Tahoma"/>
          <w:szCs w:val="22"/>
          <w:lang w:val="el-GR"/>
        </w:rPr>
        <w:t>εφόσον ο προσωρινός ανάδοχος είναι ανώνυμη εταιρία</w:t>
      </w:r>
      <w:r>
        <w:rPr>
          <w:rFonts w:cs="Tahoma"/>
          <w:szCs w:val="22"/>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sidR="00F53A08" w:rsidRPr="00F53A08">
        <w:rPr>
          <w:color w:val="000000"/>
          <w:lang w:val="el-GR"/>
        </w:rPr>
        <w:t>2.2.3.4</w:t>
      </w:r>
      <w:r>
        <w:rPr>
          <w:color w:val="000000"/>
          <w:lang w:val="el-GR"/>
        </w:rPr>
        <w:t xml:space="preserve"> της παρούσας ανωτέρω).</w:t>
      </w:r>
      <w:r w:rsidRPr="005609B2">
        <w:rPr>
          <w:color w:val="000000"/>
          <w:lang w:val="el-GR"/>
        </w:rPr>
        <w:t xml:space="preserve">  </w:t>
      </w:r>
    </w:p>
    <w:p w14:paraId="4B398F78" w14:textId="77777777" w:rsidR="00E625C4" w:rsidRDefault="00E625C4" w:rsidP="0011327C">
      <w:pPr>
        <w:tabs>
          <w:tab w:val="left" w:pos="1980"/>
        </w:tabs>
        <w:spacing w:line="276" w:lineRule="auto"/>
        <w:rPr>
          <w:color w:val="000000"/>
          <w:lang w:val="el-GR"/>
        </w:rPr>
      </w:pPr>
      <w:r>
        <w:rPr>
          <w:color w:val="000000"/>
          <w:lang w:val="el-GR"/>
        </w:rPr>
        <w:t>Συγκεκριμένα, προσκομίζονται:</w:t>
      </w:r>
    </w:p>
    <w:p w14:paraId="7A41CFFF" w14:textId="50BA347A" w:rsidR="00E625C4" w:rsidRDefault="00E625C4" w:rsidP="0011327C">
      <w:pPr>
        <w:tabs>
          <w:tab w:val="left" w:pos="1980"/>
        </w:tabs>
        <w:spacing w:line="276" w:lineRule="auto"/>
        <w:rPr>
          <w:color w:val="000000"/>
          <w:lang w:val="el-GR"/>
        </w:rPr>
      </w:pPr>
      <w:r>
        <w:rPr>
          <w:b/>
          <w:bCs/>
          <w:color w:val="000000"/>
          <w:lang w:val="en-US"/>
        </w:rPr>
        <w:t>i</w:t>
      </w:r>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sidR="00F53A08" w:rsidRPr="00F53A08">
        <w:rPr>
          <w:color w:val="000000"/>
          <w:lang w:val="el-GR"/>
        </w:rPr>
        <w:t>2.2.3.4</w:t>
      </w:r>
      <w:r>
        <w:rPr>
          <w:color w:val="000000"/>
          <w:lang w:val="el-GR"/>
        </w:rPr>
        <w:t xml:space="preserve"> βεβαίωση του αρμοδίου Χρηματιστηρίου. </w:t>
      </w:r>
    </w:p>
    <w:p w14:paraId="49D56EEF" w14:textId="539A8985" w:rsidR="00E625C4" w:rsidRDefault="00E625C4" w:rsidP="0011327C">
      <w:pPr>
        <w:tabs>
          <w:tab w:val="left" w:pos="1980"/>
        </w:tabs>
        <w:spacing w:line="276" w:lineRule="auto"/>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sidR="00F53A08" w:rsidRPr="00F53A08">
        <w:rPr>
          <w:color w:val="000000"/>
          <w:lang w:val="el-GR"/>
        </w:rPr>
        <w:t>2.2.3.4</w:t>
      </w:r>
      <w:r w:rsidRPr="00772B99">
        <w:rPr>
          <w:color w:val="000000"/>
          <w:lang w:val="el-GR"/>
        </w:rPr>
        <w:t>, 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στην παράγραφο </w:t>
      </w:r>
      <w:r w:rsidR="00F53A08" w:rsidRPr="00F53A08">
        <w:rPr>
          <w:color w:val="000000"/>
          <w:lang w:val="el-GR"/>
        </w:rPr>
        <w:t>2.2.3.4</w:t>
      </w:r>
      <w:r>
        <w:rPr>
          <w:color w:val="000000"/>
          <w:lang w:val="el-GR"/>
        </w:rPr>
        <w:t>.</w:t>
      </w:r>
    </w:p>
    <w:p w14:paraId="1C0DA610" w14:textId="77777777" w:rsidR="00E625C4" w:rsidRPr="00E24552" w:rsidRDefault="00E625C4" w:rsidP="0011327C">
      <w:pPr>
        <w:tabs>
          <w:tab w:val="left" w:pos="1980"/>
        </w:tabs>
        <w:spacing w:line="276" w:lineRule="auto"/>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52A8621E" w14:textId="77777777" w:rsidR="00E625C4" w:rsidRPr="00E24552" w:rsidRDefault="00E625C4" w:rsidP="0011327C">
      <w:pPr>
        <w:tabs>
          <w:tab w:val="left" w:pos="1980"/>
        </w:tabs>
        <w:spacing w:line="276" w:lineRule="auto"/>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20C8FC7B" w14:textId="77777777" w:rsidR="00E625C4" w:rsidRPr="00E24552" w:rsidRDefault="00E625C4" w:rsidP="0011327C">
      <w:pPr>
        <w:tabs>
          <w:tab w:val="left" w:pos="1980"/>
        </w:tabs>
        <w:spacing w:line="276" w:lineRule="auto"/>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98ABD85" w14:textId="77777777" w:rsidR="00E625C4" w:rsidRPr="00E24552" w:rsidRDefault="00E625C4" w:rsidP="0011327C">
      <w:pPr>
        <w:tabs>
          <w:tab w:val="left" w:pos="1980"/>
        </w:tabs>
        <w:spacing w:line="276" w:lineRule="auto"/>
        <w:rPr>
          <w:color w:val="000000"/>
          <w:lang w:val="el-GR"/>
        </w:rPr>
      </w:pPr>
      <w:r w:rsidRPr="00E24552">
        <w:rPr>
          <w:color w:val="000000"/>
          <w:lang w:val="el-GR"/>
        </w:rPr>
        <w:t>Ειδικότερα:</w:t>
      </w:r>
    </w:p>
    <w:p w14:paraId="3A95720E" w14:textId="77777777" w:rsidR="00E625C4" w:rsidRPr="00E24552" w:rsidRDefault="00E625C4" w:rsidP="0011327C">
      <w:pPr>
        <w:tabs>
          <w:tab w:val="left" w:pos="1980"/>
        </w:tabs>
        <w:spacing w:line="276" w:lineRule="auto"/>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12455BA7" w14:textId="77777777" w:rsidR="00E625C4" w:rsidRPr="00E24552" w:rsidRDefault="00E625C4" w:rsidP="0011327C">
      <w:pPr>
        <w:tabs>
          <w:tab w:val="left" w:pos="1980"/>
        </w:tabs>
        <w:spacing w:line="276" w:lineRule="auto"/>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09D9E3F9" w14:textId="77777777" w:rsidR="00E625C4" w:rsidRPr="000A0FD7" w:rsidRDefault="00E625C4" w:rsidP="0011327C">
      <w:pPr>
        <w:tabs>
          <w:tab w:val="left" w:pos="1980"/>
        </w:tabs>
        <w:spacing w:line="276" w:lineRule="auto"/>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070B73D2" w14:textId="77777777" w:rsidR="00E625C4" w:rsidRPr="00E24552" w:rsidRDefault="00E625C4" w:rsidP="0011327C">
      <w:pPr>
        <w:tabs>
          <w:tab w:val="left" w:pos="1980"/>
        </w:tabs>
        <w:spacing w:line="276" w:lineRule="auto"/>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5D66E0C8" w14:textId="77777777" w:rsidR="00E625C4" w:rsidRPr="00E24552" w:rsidRDefault="00E625C4" w:rsidP="0011327C">
      <w:pPr>
        <w:tabs>
          <w:tab w:val="left" w:pos="1980"/>
        </w:tabs>
        <w:spacing w:line="276" w:lineRule="auto"/>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4ECA39EA" w14:textId="77777777" w:rsidR="00E625C4" w:rsidRPr="00E24552" w:rsidRDefault="00E625C4" w:rsidP="0011327C">
      <w:pPr>
        <w:tabs>
          <w:tab w:val="left" w:pos="1980"/>
        </w:tabs>
        <w:spacing w:line="276" w:lineRule="auto"/>
        <w:rPr>
          <w:color w:val="000000"/>
          <w:lang w:val="el-GR"/>
        </w:rPr>
      </w:pPr>
      <w:r>
        <w:rPr>
          <w:color w:val="000000"/>
          <w:lang w:val="en-US"/>
        </w:rPr>
        <w:lastRenderedPageBreak/>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3F1C9701" w14:textId="77777777" w:rsidR="00E625C4" w:rsidRPr="00CC5053" w:rsidRDefault="00E625C4" w:rsidP="0011327C">
      <w:pPr>
        <w:tabs>
          <w:tab w:val="left" w:pos="1980"/>
        </w:tabs>
        <w:spacing w:line="276" w:lineRule="auto"/>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46D9E8C4" w14:textId="77777777" w:rsidR="00E625C4" w:rsidRPr="007C1C9C" w:rsidRDefault="00E625C4" w:rsidP="0011327C">
      <w:pPr>
        <w:tabs>
          <w:tab w:val="left" w:pos="1980"/>
        </w:tabs>
        <w:spacing w:line="276" w:lineRule="auto"/>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30C37428" w14:textId="77777777" w:rsidR="00E625C4" w:rsidRPr="007C1C9C" w:rsidRDefault="00E625C4" w:rsidP="0011327C">
      <w:pPr>
        <w:tabs>
          <w:tab w:val="left" w:pos="1980"/>
        </w:tabs>
        <w:spacing w:line="276" w:lineRule="auto"/>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554BEAE9" w14:textId="77777777" w:rsidR="00E625C4" w:rsidRPr="007C1C9C" w:rsidRDefault="00E625C4" w:rsidP="0011327C">
      <w:pPr>
        <w:tabs>
          <w:tab w:val="left" w:pos="1980"/>
        </w:tabs>
        <w:spacing w:line="276" w:lineRule="auto"/>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5C7FD851" w14:textId="77777777" w:rsidR="00E625C4" w:rsidRPr="007C1C9C" w:rsidRDefault="00E625C4" w:rsidP="0011327C">
      <w:pPr>
        <w:tabs>
          <w:tab w:val="left" w:pos="1980"/>
        </w:tabs>
        <w:spacing w:line="276" w:lineRule="auto"/>
        <w:rPr>
          <w:color w:val="000000"/>
          <w:lang w:val="el-GR"/>
        </w:rPr>
      </w:pPr>
      <w:r w:rsidRPr="007C1C9C">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2F9A75F1" w14:textId="77777777" w:rsidR="00E625C4" w:rsidRDefault="00E625C4" w:rsidP="0011327C">
      <w:pPr>
        <w:spacing w:line="276" w:lineRule="auto"/>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53AB6236" w14:textId="77777777" w:rsidR="00E625C4" w:rsidRDefault="00E625C4" w:rsidP="0011327C">
      <w:pPr>
        <w:spacing w:line="276" w:lineRule="auto"/>
        <w:rPr>
          <w:color w:val="000000"/>
          <w:lang w:val="el-GR"/>
        </w:rPr>
      </w:pPr>
      <w:r w:rsidRPr="00C11E79">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Pr="00821852">
        <w:rPr>
          <w:color w:val="000000"/>
          <w:lang w:val="el-GR"/>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lang w:val="el-GR"/>
        </w:rPr>
        <w:cr/>
      </w:r>
    </w:p>
    <w:p w14:paraId="6C19FBC7" w14:textId="0117DBB2" w:rsidR="008338F0" w:rsidRPr="00D63725" w:rsidRDefault="003355E7">
      <w:pPr>
        <w:rPr>
          <w:rFonts w:cs="Tahoma"/>
          <w:b/>
          <w:szCs w:val="22"/>
          <w:lang w:val="el-GR"/>
        </w:rPr>
      </w:pPr>
      <w:r w:rsidRPr="00E625C4">
        <w:rPr>
          <w:rFonts w:cs="Tahoma"/>
          <w:b/>
          <w:bCs/>
          <w:szCs w:val="22"/>
          <w:lang w:val="en-US"/>
        </w:rPr>
        <w:t>B</w:t>
      </w:r>
      <w:r w:rsidRPr="00E625C4">
        <w:rPr>
          <w:rFonts w:cs="Tahoma"/>
          <w:b/>
          <w:bCs/>
          <w:szCs w:val="22"/>
          <w:lang w:val="el-GR"/>
        </w:rPr>
        <w:t xml:space="preserve">. 2. Για την απόδειξη της απαίτησης της παραγράφου </w:t>
      </w:r>
      <w:r w:rsidR="00FB3460" w:rsidRPr="0011327C">
        <w:rPr>
          <w:rFonts w:cs="Tahoma"/>
          <w:b/>
          <w:bCs/>
        </w:rPr>
        <w:fldChar w:fldCharType="begin"/>
      </w:r>
      <w:r w:rsidR="00FB3460" w:rsidRPr="0011327C">
        <w:rPr>
          <w:rFonts w:cs="Tahoma"/>
          <w:b/>
          <w:bCs/>
          <w:lang w:val="el-GR"/>
        </w:rPr>
        <w:instrText xml:space="preserve"> </w:instrText>
      </w:r>
      <w:r w:rsidR="00FB3460" w:rsidRPr="0011327C">
        <w:rPr>
          <w:rFonts w:cs="Tahoma"/>
          <w:b/>
          <w:bCs/>
        </w:rPr>
        <w:instrText>REF</w:instrText>
      </w:r>
      <w:r w:rsidR="00FB3460" w:rsidRPr="0011327C">
        <w:rPr>
          <w:rFonts w:cs="Tahoma"/>
          <w:b/>
          <w:bCs/>
          <w:lang w:val="el-GR"/>
        </w:rPr>
        <w:instrText xml:space="preserve"> _</w:instrText>
      </w:r>
      <w:r w:rsidR="00FB3460" w:rsidRPr="0011327C">
        <w:rPr>
          <w:rFonts w:cs="Tahoma"/>
          <w:b/>
          <w:bCs/>
        </w:rPr>
        <w:instrText>Ref</w:instrText>
      </w:r>
      <w:r w:rsidR="00FB3460" w:rsidRPr="0011327C">
        <w:rPr>
          <w:rFonts w:cs="Tahoma"/>
          <w:b/>
          <w:bCs/>
          <w:lang w:val="el-GR"/>
        </w:rPr>
        <w:instrText>496541206 \</w:instrText>
      </w:r>
      <w:r w:rsidR="00FB3460" w:rsidRPr="0011327C">
        <w:rPr>
          <w:rFonts w:cs="Tahoma"/>
          <w:b/>
          <w:bCs/>
        </w:rPr>
        <w:instrText>r</w:instrText>
      </w:r>
      <w:r w:rsidR="00FB3460" w:rsidRPr="0011327C">
        <w:rPr>
          <w:rFonts w:cs="Tahoma"/>
          <w:b/>
          <w:bCs/>
          <w:lang w:val="el-GR"/>
        </w:rPr>
        <w:instrText xml:space="preserve"> \</w:instrText>
      </w:r>
      <w:r w:rsidR="00FB3460" w:rsidRPr="0011327C">
        <w:rPr>
          <w:rFonts w:cs="Tahoma"/>
          <w:b/>
          <w:bCs/>
        </w:rPr>
        <w:instrText>h</w:instrText>
      </w:r>
      <w:r w:rsidR="00FB3460" w:rsidRPr="0011327C">
        <w:rPr>
          <w:rFonts w:cs="Tahoma"/>
          <w:b/>
          <w:bCs/>
          <w:lang w:val="el-GR"/>
        </w:rPr>
        <w:instrText xml:space="preserve">  \* </w:instrText>
      </w:r>
      <w:r w:rsidR="00FB3460" w:rsidRPr="0011327C">
        <w:rPr>
          <w:rFonts w:cs="Tahoma"/>
          <w:b/>
          <w:bCs/>
        </w:rPr>
        <w:instrText>MERGEFORMAT</w:instrText>
      </w:r>
      <w:r w:rsidR="00FB3460" w:rsidRPr="0011327C">
        <w:rPr>
          <w:rFonts w:cs="Tahoma"/>
          <w:b/>
          <w:bCs/>
          <w:lang w:val="el-GR"/>
        </w:rPr>
        <w:instrText xml:space="preserve"> </w:instrText>
      </w:r>
      <w:r w:rsidR="00FB3460" w:rsidRPr="0011327C">
        <w:rPr>
          <w:rFonts w:cs="Tahoma"/>
          <w:b/>
          <w:bCs/>
        </w:rPr>
      </w:r>
      <w:r w:rsidR="00FB3460" w:rsidRPr="0011327C">
        <w:rPr>
          <w:rFonts w:cs="Tahoma"/>
          <w:b/>
          <w:bCs/>
        </w:rPr>
        <w:fldChar w:fldCharType="separate"/>
      </w:r>
      <w:r w:rsidR="00381CFC" w:rsidRPr="00381CFC">
        <w:rPr>
          <w:rFonts w:cs="Tahoma"/>
          <w:b/>
          <w:bCs/>
          <w:szCs w:val="22"/>
          <w:lang w:val="el-GR"/>
        </w:rPr>
        <w:t>2.2.4</w:t>
      </w:r>
      <w:r w:rsidR="00FB3460" w:rsidRPr="0011327C">
        <w:rPr>
          <w:rFonts w:cs="Tahoma"/>
          <w:b/>
          <w:bCs/>
        </w:rPr>
        <w:fldChar w:fldCharType="end"/>
      </w:r>
      <w:r w:rsidRPr="00E625C4">
        <w:rPr>
          <w:rFonts w:cs="Tahoma"/>
          <w:b/>
          <w:bCs/>
          <w:szCs w:val="22"/>
          <w:lang w:val="el-GR"/>
        </w:rPr>
        <w:t xml:space="preserve"> (απόδειξη καταλληλόλητας</w:t>
      </w:r>
      <w:r w:rsidRPr="00D63725">
        <w:rPr>
          <w:rFonts w:cs="Tahoma"/>
          <w:b/>
          <w:szCs w:val="22"/>
          <w:lang w:val="el-GR"/>
        </w:rPr>
        <w:t xml:space="preserve"> για την άσκηση επαγγελματικής δραστηριότητας) προσκομίζουν</w:t>
      </w:r>
      <w:r w:rsidR="003822A5" w:rsidRPr="00D63725">
        <w:rPr>
          <w:rFonts w:cs="Tahoma"/>
          <w:b/>
          <w:szCs w:val="22"/>
          <w:lang w:val="el-GR"/>
        </w:rPr>
        <w:t xml:space="preserve"> τα αναφερόμενα στον κατωτέρω πίνακα</w:t>
      </w:r>
      <w:r w:rsidR="00E1337D" w:rsidRPr="00D63725">
        <w:rPr>
          <w:rFonts w:cs="Tahoma"/>
          <w:b/>
          <w:szCs w:val="22"/>
          <w:lang w:val="el-GR"/>
        </w:rPr>
        <w:t xml:space="preserve"> </w:t>
      </w:r>
      <w:r w:rsidRPr="00D6372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81CFC" w14:paraId="786028F3" w14:textId="77777777" w:rsidTr="009C5EA6">
        <w:trPr>
          <w:trHeight w:val="711"/>
        </w:trPr>
        <w:tc>
          <w:tcPr>
            <w:tcW w:w="675" w:type="dxa"/>
            <w:shd w:val="clear" w:color="auto" w:fill="D9D9D9"/>
          </w:tcPr>
          <w:p w14:paraId="3BDCEB51" w14:textId="77777777" w:rsidR="00D56132" w:rsidRPr="00D63725" w:rsidRDefault="00D56132" w:rsidP="009C5EA6">
            <w:pPr>
              <w:rPr>
                <w:rFonts w:cs="Tahoma"/>
                <w:b/>
                <w:szCs w:val="22"/>
              </w:rPr>
            </w:pPr>
            <w:r w:rsidRPr="00D63725">
              <w:rPr>
                <w:rFonts w:cs="Tahoma"/>
                <w:b/>
                <w:szCs w:val="22"/>
                <w:lang w:val="el-GR"/>
              </w:rPr>
              <w:t>1</w:t>
            </w:r>
            <w:r w:rsidRPr="00D63725">
              <w:rPr>
                <w:rFonts w:cs="Tahoma"/>
                <w:b/>
                <w:szCs w:val="22"/>
              </w:rPr>
              <w:t>.</w:t>
            </w:r>
          </w:p>
        </w:tc>
        <w:tc>
          <w:tcPr>
            <w:tcW w:w="9180" w:type="dxa"/>
            <w:shd w:val="clear" w:color="auto" w:fill="D9D9D9"/>
          </w:tcPr>
          <w:p w14:paraId="253C5D2A" w14:textId="77777777" w:rsidR="00915C7C" w:rsidRPr="00D63725" w:rsidRDefault="00D56132" w:rsidP="00915C7C">
            <w:pPr>
              <w:pStyle w:val="Tabletext"/>
              <w:jc w:val="both"/>
              <w:rPr>
                <w:rFonts w:cs="Tahoma"/>
                <w:b/>
                <w:bCs/>
                <w:sz w:val="22"/>
                <w:szCs w:val="22"/>
              </w:rPr>
            </w:pPr>
            <w:r w:rsidRPr="00D63725">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DA5D8D" w:rsidRPr="00D63725">
              <w:rPr>
                <w:rFonts w:cs="Tahoma"/>
                <w:b/>
                <w:bCs/>
                <w:sz w:val="22"/>
                <w:szCs w:val="22"/>
              </w:rPr>
              <w:t>.</w:t>
            </w:r>
          </w:p>
          <w:p w14:paraId="17CEECD3" w14:textId="77777777" w:rsidR="00D56132" w:rsidRPr="00D63725" w:rsidRDefault="00D56132" w:rsidP="00915C7C">
            <w:pPr>
              <w:autoSpaceDE w:val="0"/>
              <w:autoSpaceDN w:val="0"/>
              <w:adjustRightInd w:val="0"/>
              <w:rPr>
                <w:rFonts w:cs="Tahoma"/>
                <w:szCs w:val="22"/>
                <w:lang w:val="el-GR" w:eastAsia="el-GR"/>
              </w:rPr>
            </w:pPr>
            <w:r w:rsidRPr="00D63725">
              <w:rPr>
                <w:rFonts w:cs="Tahoma"/>
                <w:szCs w:val="22"/>
                <w:lang w:val="el-GR"/>
              </w:rPr>
              <w:lastRenderedPageBreak/>
              <w:t xml:space="preserve">Οι οικονομικοί φορείς οφείλουν να αποδείξουν το ανωτέρω κριτήριο ποιοτικής επιλογής </w:t>
            </w:r>
            <w:r w:rsidR="00C008DC" w:rsidRPr="00D63725">
              <w:rPr>
                <w:rFonts w:cs="Tahoma"/>
                <w:szCs w:val="22"/>
                <w:lang w:val="el-GR"/>
              </w:rPr>
              <w:t>υποβάλλοντας</w:t>
            </w:r>
            <w:r w:rsidRPr="00D63725">
              <w:rPr>
                <w:rFonts w:cs="Tahoma"/>
                <w:szCs w:val="22"/>
                <w:lang w:val="el-GR"/>
              </w:rPr>
              <w:t xml:space="preserve"> τα ακόλουθα στοιχεία τεκμηρίωσης:</w:t>
            </w:r>
          </w:p>
        </w:tc>
      </w:tr>
      <w:tr w:rsidR="00D56132" w:rsidRPr="00381CFC" w14:paraId="3DFC4CBD" w14:textId="77777777" w:rsidTr="00EF3CBF">
        <w:trPr>
          <w:trHeight w:val="574"/>
        </w:trPr>
        <w:tc>
          <w:tcPr>
            <w:tcW w:w="675" w:type="dxa"/>
          </w:tcPr>
          <w:p w14:paraId="1C0FEB5D" w14:textId="77777777" w:rsidR="00D56132" w:rsidRPr="0011327C" w:rsidRDefault="00D56132" w:rsidP="009C5EA6">
            <w:pPr>
              <w:rPr>
                <w:rFonts w:cs="Tahoma"/>
                <w:b/>
                <w:bCs/>
                <w:szCs w:val="22"/>
                <w:lang w:val="el-GR"/>
              </w:rPr>
            </w:pPr>
            <w:r w:rsidRPr="0011327C">
              <w:rPr>
                <w:rFonts w:cs="Tahoma"/>
                <w:b/>
                <w:bCs/>
                <w:szCs w:val="22"/>
                <w:lang w:val="el-GR"/>
              </w:rPr>
              <w:lastRenderedPageBreak/>
              <w:t>1.1</w:t>
            </w:r>
          </w:p>
        </w:tc>
        <w:tc>
          <w:tcPr>
            <w:tcW w:w="9180" w:type="dxa"/>
          </w:tcPr>
          <w:p w14:paraId="29C516A5" w14:textId="0724E8FD" w:rsidR="00282306" w:rsidRPr="00D63725" w:rsidRDefault="00282306" w:rsidP="00282306">
            <w:pPr>
              <w:autoSpaceDE w:val="0"/>
              <w:autoSpaceDN w:val="0"/>
              <w:adjustRightInd w:val="0"/>
              <w:spacing w:after="0"/>
              <w:rPr>
                <w:rFonts w:cs="Tahoma"/>
                <w:szCs w:val="22"/>
                <w:lang w:val="el-GR"/>
              </w:rPr>
            </w:pPr>
            <w:r w:rsidRPr="00D63725">
              <w:rPr>
                <w:rFonts w:cs="Tahoma"/>
                <w:szCs w:val="22"/>
                <w:lang w:val="el-GR"/>
              </w:rPr>
              <w:t xml:space="preserve">Πιστοποιητικό/βεβαίωση του οικείου επαγγελματικού </w:t>
            </w:r>
            <w:r w:rsidR="00E625C4">
              <w:rPr>
                <w:rFonts w:cs="Tahoma"/>
                <w:szCs w:val="22"/>
                <w:lang w:val="el-GR"/>
              </w:rPr>
              <w:t>(</w:t>
            </w:r>
            <w:r w:rsidRPr="00D63725">
              <w:rPr>
                <w:rFonts w:cs="Tahoma"/>
                <w:szCs w:val="22"/>
                <w:lang w:val="el-GR"/>
              </w:rPr>
              <w:t>ή εμπορικού</w:t>
            </w:r>
            <w:r w:rsidR="00E625C4">
              <w:rPr>
                <w:rFonts w:cs="Tahoma"/>
                <w:szCs w:val="22"/>
                <w:lang w:val="el-GR"/>
              </w:rPr>
              <w:t>)</w:t>
            </w:r>
            <w:r w:rsidRPr="00D63725">
              <w:rPr>
                <w:rFonts w:cs="Tahoma"/>
                <w:szCs w:val="22"/>
                <w:lang w:val="el-GR"/>
              </w:rPr>
              <w:t xml:space="preserve">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w:t>
            </w:r>
            <w:r w:rsidR="00E625C4">
              <w:rPr>
                <w:rFonts w:cs="Tahoma"/>
                <w:szCs w:val="22"/>
                <w:lang w:val="el-GR"/>
              </w:rPr>
              <w:t>(</w:t>
            </w:r>
            <w:r w:rsidRPr="00D63725">
              <w:rPr>
                <w:rFonts w:cs="Tahoma"/>
                <w:szCs w:val="22"/>
                <w:lang w:val="el-GR"/>
              </w:rPr>
              <w:t>ή εμπορικού</w:t>
            </w:r>
            <w:r w:rsidR="00E625C4">
              <w:rPr>
                <w:rFonts w:cs="Tahoma"/>
                <w:szCs w:val="22"/>
                <w:lang w:val="el-GR"/>
              </w:rPr>
              <w:t>)</w:t>
            </w:r>
            <w:r w:rsidRPr="00D63725">
              <w:rPr>
                <w:rFonts w:cs="Tahoma"/>
                <w:szCs w:val="22"/>
                <w:lang w:val="el-GR"/>
              </w:rPr>
              <w:t xml:space="preserve">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w:t>
            </w:r>
            <w:r w:rsidR="003944F4" w:rsidRPr="00D63725">
              <w:rPr>
                <w:rFonts w:cs="Tahoma"/>
                <w:szCs w:val="22"/>
                <w:lang w:val="el-GR"/>
              </w:rPr>
              <w:t>–</w:t>
            </w:r>
            <w:r w:rsidRPr="00D63725">
              <w:rPr>
                <w:rFonts w:cs="Tahoma"/>
                <w:szCs w:val="22"/>
                <w:lang w:val="el-GR"/>
              </w:rPr>
              <w:t xml:space="preserve">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14:paraId="090272D7" w14:textId="2352A252" w:rsidR="00D05C7B" w:rsidRPr="00D63725" w:rsidRDefault="00282306" w:rsidP="00F73930">
            <w:pPr>
              <w:autoSpaceDE w:val="0"/>
              <w:autoSpaceDN w:val="0"/>
              <w:adjustRightInd w:val="0"/>
              <w:spacing w:after="0"/>
              <w:rPr>
                <w:rFonts w:cs="Tahoma"/>
                <w:szCs w:val="22"/>
                <w:lang w:val="el-GR" w:eastAsia="el-GR"/>
              </w:rPr>
            </w:pPr>
            <w:r w:rsidRPr="00D63725">
              <w:rPr>
                <w:rFonts w:cs="Tahoma"/>
                <w:szCs w:val="22"/>
                <w:lang w:val="el-GR"/>
              </w:rPr>
              <w:t>Οι  εγκατεστημένοι στην Ελλάδα οικονομικοί φορείς προσκομίζουν βεβαίωση εγγραφής στο οικείο επαγγελματικό μητρώο</w:t>
            </w:r>
            <w:r w:rsidR="00F73930" w:rsidRPr="00872F65">
              <w:rPr>
                <w:lang w:val="el-GR"/>
              </w:rPr>
              <w:t xml:space="preserve"> ή πιστοποιητικό που εκδίδεται από την οικεία υπηρεσία του Γ.Ε.ΜΗ. </w:t>
            </w:r>
          </w:p>
        </w:tc>
      </w:tr>
    </w:tbl>
    <w:p w14:paraId="1318D610" w14:textId="77777777" w:rsidR="0041248A" w:rsidRPr="00D63725" w:rsidRDefault="0041248A">
      <w:pPr>
        <w:rPr>
          <w:rFonts w:cs="Tahoma"/>
          <w:b/>
          <w:szCs w:val="22"/>
          <w:lang w:val="el-GR"/>
        </w:rPr>
      </w:pPr>
    </w:p>
    <w:p w14:paraId="3AD8F0C4" w14:textId="77777777" w:rsidR="00282306" w:rsidRPr="00D63725" w:rsidRDefault="00282306" w:rsidP="0011327C">
      <w:pPr>
        <w:spacing w:line="276" w:lineRule="auto"/>
        <w:rPr>
          <w:rFonts w:cs="Tahoma"/>
          <w:bCs/>
          <w:szCs w:val="22"/>
          <w:lang w:val="el-GR"/>
        </w:rPr>
      </w:pPr>
      <w:bookmarkStart w:id="121" w:name="_Hlk35424944"/>
      <w:r w:rsidRPr="00D63725">
        <w:rPr>
          <w:rFonts w:cs="Tahoma"/>
          <w:bCs/>
          <w:szCs w:val="22"/>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21"/>
    <w:p w14:paraId="2F995796" w14:textId="77777777" w:rsidR="00270326" w:rsidRPr="00D63725" w:rsidRDefault="00270326">
      <w:pPr>
        <w:rPr>
          <w:rFonts w:cs="Tahoma"/>
          <w:szCs w:val="22"/>
          <w:lang w:val="el-GR"/>
        </w:rPr>
      </w:pPr>
    </w:p>
    <w:p w14:paraId="28C1DACD" w14:textId="2BF641AE" w:rsidR="00270326" w:rsidRDefault="003355E7">
      <w:pPr>
        <w:rPr>
          <w:rFonts w:cs="Tahoma"/>
          <w:b/>
          <w:szCs w:val="22"/>
          <w:lang w:val="el-GR"/>
        </w:rPr>
      </w:pPr>
      <w:r w:rsidRPr="00D63725">
        <w:rPr>
          <w:rFonts w:cs="Tahoma"/>
          <w:b/>
          <w:bCs/>
          <w:szCs w:val="22"/>
          <w:lang w:val="el-GR"/>
        </w:rPr>
        <w:t>Β.3.</w:t>
      </w:r>
      <w:r w:rsidRPr="00D63725">
        <w:rPr>
          <w:rFonts w:cs="Tahoma"/>
          <w:b/>
          <w:szCs w:val="22"/>
          <w:lang w:val="el-GR"/>
        </w:rPr>
        <w:t xml:space="preserve"> Για την απόδειξη της οικονομικής και χρηματοοικονομικής επάρκειας της </w:t>
      </w:r>
      <w:r w:rsidRPr="00F73930">
        <w:rPr>
          <w:rFonts w:cs="Tahoma"/>
          <w:b/>
          <w:szCs w:val="22"/>
          <w:lang w:val="el-GR"/>
        </w:rPr>
        <w:t xml:space="preserve">παραγράφου </w:t>
      </w:r>
      <w:r w:rsidR="00FB3460" w:rsidRPr="0011327C">
        <w:rPr>
          <w:rFonts w:cs="Tahoma"/>
          <w:b/>
        </w:rPr>
        <w:fldChar w:fldCharType="begin"/>
      </w:r>
      <w:r w:rsidR="00FB3460" w:rsidRPr="0011327C">
        <w:rPr>
          <w:rFonts w:cs="Tahoma"/>
          <w:b/>
          <w:lang w:val="el-GR"/>
        </w:rPr>
        <w:instrText xml:space="preserve"> </w:instrText>
      </w:r>
      <w:r w:rsidR="00FB3460" w:rsidRPr="0011327C">
        <w:rPr>
          <w:rFonts w:cs="Tahoma"/>
          <w:b/>
        </w:rPr>
        <w:instrText>REF</w:instrText>
      </w:r>
      <w:r w:rsidR="00FB3460" w:rsidRPr="0011327C">
        <w:rPr>
          <w:rFonts w:cs="Tahoma"/>
          <w:b/>
          <w:lang w:val="el-GR"/>
        </w:rPr>
        <w:instrText xml:space="preserve"> _</w:instrText>
      </w:r>
      <w:r w:rsidR="00FB3460" w:rsidRPr="0011327C">
        <w:rPr>
          <w:rFonts w:cs="Tahoma"/>
          <w:b/>
        </w:rPr>
        <w:instrText>Ref</w:instrText>
      </w:r>
      <w:r w:rsidR="00FB3460" w:rsidRPr="0011327C">
        <w:rPr>
          <w:rFonts w:cs="Tahoma"/>
          <w:b/>
          <w:lang w:val="el-GR"/>
        </w:rPr>
        <w:instrText>496541508 \</w:instrText>
      </w:r>
      <w:r w:rsidR="00FB3460" w:rsidRPr="0011327C">
        <w:rPr>
          <w:rFonts w:cs="Tahoma"/>
          <w:b/>
        </w:rPr>
        <w:instrText>r</w:instrText>
      </w:r>
      <w:r w:rsidR="00FB3460" w:rsidRPr="0011327C">
        <w:rPr>
          <w:rFonts w:cs="Tahoma"/>
          <w:b/>
          <w:lang w:val="el-GR"/>
        </w:rPr>
        <w:instrText xml:space="preserve"> \</w:instrText>
      </w:r>
      <w:r w:rsidR="00FB3460" w:rsidRPr="0011327C">
        <w:rPr>
          <w:rFonts w:cs="Tahoma"/>
          <w:b/>
        </w:rPr>
        <w:instrText>h</w:instrText>
      </w:r>
      <w:r w:rsidR="00FB3460" w:rsidRPr="0011327C">
        <w:rPr>
          <w:rFonts w:cs="Tahoma"/>
          <w:b/>
          <w:lang w:val="el-GR"/>
        </w:rPr>
        <w:instrText xml:space="preserve">  \* </w:instrText>
      </w:r>
      <w:r w:rsidR="00FB3460" w:rsidRPr="0011327C">
        <w:rPr>
          <w:rFonts w:cs="Tahoma"/>
          <w:b/>
        </w:rPr>
        <w:instrText>MERGEFORMAT</w:instrText>
      </w:r>
      <w:r w:rsidR="00FB3460" w:rsidRPr="0011327C">
        <w:rPr>
          <w:rFonts w:cs="Tahoma"/>
          <w:b/>
          <w:lang w:val="el-GR"/>
        </w:rPr>
        <w:instrText xml:space="preserve"> </w:instrText>
      </w:r>
      <w:r w:rsidR="00FB3460" w:rsidRPr="0011327C">
        <w:rPr>
          <w:rFonts w:cs="Tahoma"/>
          <w:b/>
        </w:rPr>
      </w:r>
      <w:r w:rsidR="00FB3460" w:rsidRPr="0011327C">
        <w:rPr>
          <w:rFonts w:cs="Tahoma"/>
          <w:b/>
        </w:rPr>
        <w:fldChar w:fldCharType="separate"/>
      </w:r>
      <w:r w:rsidR="00381CFC" w:rsidRPr="00381CFC">
        <w:rPr>
          <w:rFonts w:cs="Tahoma"/>
          <w:b/>
          <w:szCs w:val="22"/>
          <w:lang w:val="el-GR"/>
        </w:rPr>
        <w:t>2.2.5</w:t>
      </w:r>
      <w:r w:rsidR="00FB3460" w:rsidRPr="0011327C">
        <w:rPr>
          <w:rFonts w:cs="Tahoma"/>
          <w:b/>
        </w:rPr>
        <w:fldChar w:fldCharType="end"/>
      </w:r>
      <w:r w:rsidRPr="00F73930">
        <w:rPr>
          <w:rFonts w:cs="Tahoma"/>
          <w:b/>
          <w:szCs w:val="22"/>
          <w:lang w:val="el-GR"/>
        </w:rPr>
        <w:t xml:space="preserve"> οι οικονομικοί φορείς προσκομίζουν </w:t>
      </w:r>
      <w:r w:rsidR="003822A5" w:rsidRPr="00F73930">
        <w:rPr>
          <w:rFonts w:cs="Tahoma"/>
          <w:b/>
          <w:szCs w:val="22"/>
          <w:lang w:val="el-GR"/>
        </w:rPr>
        <w:t>τα αναφερόμενα στον κατωτέρω</w:t>
      </w:r>
      <w:r w:rsidR="003822A5" w:rsidRPr="00D63725">
        <w:rPr>
          <w:rFonts w:cs="Tahoma"/>
          <w:b/>
          <w:szCs w:val="22"/>
          <w:lang w:val="el-GR"/>
        </w:rPr>
        <w:t xml:space="preserve"> πίνακα</w:t>
      </w:r>
      <w:r w:rsidR="00E1337D" w:rsidRPr="00D63725">
        <w:rPr>
          <w:rFonts w:cs="Tahoma"/>
          <w:b/>
          <w:szCs w:val="22"/>
          <w:lang w:val="el-GR"/>
        </w:rPr>
        <w:t xml:space="preserve"> </w:t>
      </w:r>
      <w:r w:rsidR="00270326" w:rsidRPr="00D63725">
        <w:rPr>
          <w:rFonts w:cs="Tahoma"/>
          <w:b/>
          <w:szCs w:val="22"/>
          <w:lang w:val="el-GR"/>
        </w:rPr>
        <w:t>:</w:t>
      </w:r>
    </w:p>
    <w:p w14:paraId="3C02843B" w14:textId="77777777" w:rsidR="00F73930" w:rsidRPr="00D63725" w:rsidRDefault="00F73930">
      <w:pPr>
        <w:rPr>
          <w:rFonts w:cs="Tahoma"/>
          <w:b/>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81CFC" w14:paraId="62ED62FC" w14:textId="77777777" w:rsidTr="009C5EA6">
        <w:trPr>
          <w:trHeight w:val="711"/>
        </w:trPr>
        <w:tc>
          <w:tcPr>
            <w:tcW w:w="675" w:type="dxa"/>
            <w:shd w:val="clear" w:color="auto" w:fill="D9D9D9"/>
          </w:tcPr>
          <w:p w14:paraId="2FF3C4FD" w14:textId="77777777" w:rsidR="00D56132" w:rsidRPr="00D63725" w:rsidRDefault="00C40FB9" w:rsidP="009C5EA6">
            <w:pPr>
              <w:rPr>
                <w:rFonts w:cs="Tahoma"/>
                <w:b/>
                <w:szCs w:val="22"/>
              </w:rPr>
            </w:pPr>
            <w:r w:rsidRPr="00D63725">
              <w:rPr>
                <w:rFonts w:cs="Tahoma"/>
                <w:b/>
                <w:szCs w:val="22"/>
                <w:lang w:val="el-GR"/>
              </w:rPr>
              <w:t>2</w:t>
            </w:r>
            <w:r w:rsidR="00D56132" w:rsidRPr="00D63725">
              <w:rPr>
                <w:rFonts w:cs="Tahoma"/>
                <w:b/>
                <w:szCs w:val="22"/>
              </w:rPr>
              <w:t>.</w:t>
            </w:r>
          </w:p>
        </w:tc>
        <w:tc>
          <w:tcPr>
            <w:tcW w:w="9180" w:type="dxa"/>
            <w:shd w:val="clear" w:color="auto" w:fill="D9D9D9"/>
          </w:tcPr>
          <w:p w14:paraId="35D8E192" w14:textId="0F294F47" w:rsidR="00915C7C" w:rsidRPr="00D63725" w:rsidRDefault="00D56132" w:rsidP="00395FFB">
            <w:pPr>
              <w:autoSpaceDE w:val="0"/>
              <w:autoSpaceDN w:val="0"/>
              <w:adjustRightInd w:val="0"/>
              <w:rPr>
                <w:rFonts w:cs="Tahoma"/>
                <w:szCs w:val="22"/>
                <w:lang w:val="el-GR"/>
              </w:rPr>
            </w:pPr>
            <w:r w:rsidRPr="00D63725">
              <w:rPr>
                <w:rFonts w:cs="Tahoma"/>
                <w:b/>
                <w:szCs w:val="22"/>
                <w:lang w:val="el-GR" w:eastAsia="el-GR"/>
              </w:rPr>
              <w:t>Οι οικονομικοί φορείς που συμμετέχουν στη διαδικασία σύναψης της παρούσας απαιτείται να έχουν</w:t>
            </w:r>
            <w:r w:rsidR="003E34BF" w:rsidRPr="00D63725">
              <w:rPr>
                <w:rFonts w:cs="Tahoma"/>
                <w:b/>
                <w:szCs w:val="22"/>
                <w:lang w:val="el-GR" w:eastAsia="el-GR"/>
              </w:rPr>
              <w:t xml:space="preserve"> μέσο</w:t>
            </w:r>
            <w:r w:rsidRPr="00D63725">
              <w:rPr>
                <w:rFonts w:cs="Tahoma"/>
                <w:b/>
                <w:szCs w:val="22"/>
                <w:lang w:val="el-GR" w:eastAsia="el-GR"/>
              </w:rPr>
              <w:t xml:space="preserve"> γενικό ετήσιο κύκλο εργασιών για τις τρεις τελευταίες οικονομικές χρήσεις </w:t>
            </w:r>
            <w:r w:rsidR="00F73930" w:rsidRPr="00D63725">
              <w:rPr>
                <w:rFonts w:cs="Tahoma"/>
                <w:b/>
                <w:szCs w:val="22"/>
                <w:lang w:val="el-GR" w:eastAsia="el-GR"/>
              </w:rPr>
              <w:t>(</w:t>
            </w:r>
            <w:r w:rsidR="00F73930" w:rsidRPr="002A726A">
              <w:rPr>
                <w:rFonts w:cs="Tahoma"/>
                <w:b/>
                <w:szCs w:val="22"/>
                <w:lang w:val="el-GR" w:eastAsia="el-GR"/>
              </w:rPr>
              <w:t>2019-2020-2021</w:t>
            </w:r>
            <w:r w:rsidR="00F73930" w:rsidRPr="00D63725">
              <w:rPr>
                <w:rFonts w:cs="Tahoma"/>
                <w:b/>
                <w:szCs w:val="22"/>
                <w:lang w:val="el-GR" w:eastAsia="el-GR"/>
              </w:rPr>
              <w:t>)</w:t>
            </w:r>
            <w:r w:rsidR="00F73930">
              <w:rPr>
                <w:rFonts w:cs="Tahoma"/>
                <w:b/>
                <w:szCs w:val="22"/>
                <w:lang w:val="el-GR" w:eastAsia="el-GR"/>
              </w:rPr>
              <w:t xml:space="preserve"> </w:t>
            </w:r>
            <w:r w:rsidRPr="00D63725">
              <w:rPr>
                <w:rFonts w:cs="Tahoma"/>
                <w:b/>
                <w:szCs w:val="22"/>
                <w:lang w:val="el-GR" w:eastAsia="el-GR"/>
              </w:rPr>
              <w:t>ή, τις οικονομικές χρήσεις κατά τις οποίες ο οικονομικός φορέας δραστηριοποιείται, αν είναι λιγότερες από τρεις</w:t>
            </w:r>
            <w:r w:rsidR="00916110" w:rsidRPr="00D63725">
              <w:rPr>
                <w:rFonts w:cs="Tahoma"/>
                <w:b/>
                <w:szCs w:val="22"/>
                <w:lang w:val="el-GR" w:eastAsia="el-GR"/>
              </w:rPr>
              <w:t xml:space="preserve">, </w:t>
            </w:r>
            <w:r w:rsidRPr="00D63725">
              <w:rPr>
                <w:rFonts w:cs="Tahoma"/>
                <w:b/>
                <w:szCs w:val="22"/>
                <w:lang w:val="el-GR" w:eastAsia="el-GR"/>
              </w:rPr>
              <w:t>συνολικά μεγαλύτερο</w:t>
            </w:r>
            <w:r w:rsidR="00A90399" w:rsidRPr="00D63725">
              <w:rPr>
                <w:rFonts w:cs="Tahoma"/>
                <w:b/>
                <w:szCs w:val="22"/>
                <w:lang w:val="el-GR" w:eastAsia="el-GR"/>
              </w:rPr>
              <w:t xml:space="preserve"> </w:t>
            </w:r>
            <w:r w:rsidRPr="00D63725">
              <w:rPr>
                <w:rFonts w:cs="Tahoma"/>
                <w:b/>
                <w:szCs w:val="22"/>
                <w:lang w:val="el-GR" w:eastAsia="el-GR"/>
              </w:rPr>
              <w:t xml:space="preserve">από </w:t>
            </w:r>
            <w:r w:rsidRPr="002A726A">
              <w:rPr>
                <w:rFonts w:cs="Tahoma"/>
                <w:b/>
                <w:szCs w:val="22"/>
                <w:lang w:val="el-GR" w:eastAsia="el-GR"/>
              </w:rPr>
              <w:t xml:space="preserve">το </w:t>
            </w:r>
            <w:r w:rsidR="002A726A" w:rsidRPr="002A726A">
              <w:rPr>
                <w:rFonts w:cs="Tahoma"/>
                <w:b/>
                <w:szCs w:val="22"/>
                <w:lang w:val="el-GR" w:eastAsia="el-GR"/>
              </w:rPr>
              <w:t>100</w:t>
            </w:r>
            <w:r w:rsidRPr="002A726A">
              <w:rPr>
                <w:rFonts w:cs="Tahoma"/>
                <w:b/>
                <w:szCs w:val="22"/>
                <w:lang w:val="el-GR" w:eastAsia="el-GR"/>
              </w:rPr>
              <w:t>%</w:t>
            </w:r>
            <w:r w:rsidRPr="00D63725">
              <w:rPr>
                <w:rFonts w:cs="Tahoma"/>
                <w:b/>
                <w:szCs w:val="22"/>
                <w:lang w:val="el-GR" w:eastAsia="el-GR"/>
              </w:rPr>
              <w:t xml:space="preserve"> του προϋπολογισμού του υπό ανάθεση Έργου, για το οπο</w:t>
            </w:r>
            <w:r w:rsidR="00621A10" w:rsidRPr="00D63725">
              <w:rPr>
                <w:rFonts w:cs="Tahoma"/>
                <w:b/>
                <w:szCs w:val="22"/>
                <w:lang w:val="el-GR" w:eastAsia="el-GR"/>
              </w:rPr>
              <w:t>ίο</w:t>
            </w:r>
            <w:r w:rsidRPr="00D63725">
              <w:rPr>
                <w:rFonts w:cs="Tahoma"/>
                <w:b/>
                <w:szCs w:val="22"/>
                <w:lang w:val="el-GR" w:eastAsia="el-GR"/>
              </w:rPr>
              <w:t xml:space="preserve"> υποβάλλει προσφορά.</w:t>
            </w:r>
            <w:r w:rsidRPr="00D63725">
              <w:rPr>
                <w:rFonts w:cs="Tahoma"/>
                <w:szCs w:val="22"/>
                <w:lang w:val="el-GR"/>
              </w:rPr>
              <w:t xml:space="preserve"> </w:t>
            </w:r>
          </w:p>
          <w:p w14:paraId="5C5278B3" w14:textId="77777777" w:rsidR="00D56132" w:rsidRPr="00D63725" w:rsidRDefault="00D56132" w:rsidP="009C5EA6">
            <w:pPr>
              <w:autoSpaceDE w:val="0"/>
              <w:autoSpaceDN w:val="0"/>
              <w:adjustRightInd w:val="0"/>
              <w:rPr>
                <w:rFonts w:cs="Tahoma"/>
                <w:szCs w:val="22"/>
                <w:lang w:val="el-GR" w:eastAsia="el-GR"/>
              </w:rPr>
            </w:pPr>
            <w:r w:rsidRPr="00D63725">
              <w:rPr>
                <w:rFonts w:cs="Tahoma"/>
                <w:szCs w:val="22"/>
                <w:lang w:val="el-GR"/>
              </w:rPr>
              <w:t xml:space="preserve">Οι οικονομικοί φορείς οφείλουν να αποδείξουν το ανωτέρω κριτήριο ποιοτικής επιλογής </w:t>
            </w:r>
            <w:r w:rsidR="00C008DC" w:rsidRPr="00D63725">
              <w:rPr>
                <w:rFonts w:cs="Tahoma"/>
                <w:szCs w:val="22"/>
                <w:lang w:val="el-GR"/>
              </w:rPr>
              <w:t>υποβάλλοντας</w:t>
            </w:r>
            <w:r w:rsidRPr="00D63725">
              <w:rPr>
                <w:rFonts w:cs="Tahoma"/>
                <w:szCs w:val="22"/>
                <w:lang w:val="el-GR"/>
              </w:rPr>
              <w:t xml:space="preserve"> τα ακόλουθα στοιχεία τεκμηρίωσης:</w:t>
            </w:r>
          </w:p>
        </w:tc>
      </w:tr>
      <w:tr w:rsidR="00D56132" w:rsidRPr="00381CFC" w14:paraId="7B6CF572"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FB5655" w14:textId="77777777" w:rsidR="00D56132" w:rsidRPr="00D63725" w:rsidRDefault="00C40FB9" w:rsidP="009C5EA6">
            <w:pPr>
              <w:rPr>
                <w:rFonts w:cs="Tahoma"/>
                <w:b/>
                <w:szCs w:val="22"/>
                <w:lang w:val="el-GR"/>
              </w:rPr>
            </w:pPr>
            <w:r w:rsidRPr="00D63725">
              <w:rPr>
                <w:rFonts w:cs="Tahoma"/>
                <w:b/>
                <w:szCs w:val="22"/>
                <w:lang w:val="el-GR"/>
              </w:rPr>
              <w:t>2</w:t>
            </w:r>
            <w:r w:rsidR="00D56132" w:rsidRPr="00D63725">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F79FA03" w14:textId="653D1CDC" w:rsidR="00F73930" w:rsidRDefault="00F73930" w:rsidP="00F73930">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(ημεδαπού ή αλλοδαπού) ή/ και αποσπάσματα οικονομικών καταστάσεων, </w:t>
            </w:r>
            <w:r w:rsidRPr="00821852">
              <w:rPr>
                <w:lang w:val="el-GR" w:eastAsia="en-US"/>
              </w:rPr>
              <w:lastRenderedPageBreak/>
              <w:t xml:space="preserve">τα οποία αντιστοιχούν, σε κάθε περίπτωση, στα κριτήρια οικονομικής και χρηματοοικονομικής επάρκειας που έχουν τεθεί  στο άρθρο 2.2.5. </w:t>
            </w:r>
          </w:p>
          <w:p w14:paraId="102BCD3A" w14:textId="0E386C73" w:rsidR="00C07672" w:rsidRPr="00D63725" w:rsidRDefault="00F73930" w:rsidP="0011327C">
            <w:pPr>
              <w:rPr>
                <w:rFonts w:cs="Tahoma"/>
                <w:szCs w:val="22"/>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1E110C47" w14:textId="77777777" w:rsidR="00D56132" w:rsidRPr="00D63725" w:rsidRDefault="00D56132">
      <w:pPr>
        <w:rPr>
          <w:rFonts w:cs="Tahoma"/>
          <w:b/>
          <w:szCs w:val="22"/>
          <w:lang w:val="el-GR"/>
        </w:rPr>
      </w:pPr>
    </w:p>
    <w:p w14:paraId="0F10CEFF" w14:textId="0BE44DF2" w:rsidR="008338F0" w:rsidRPr="00D63725" w:rsidRDefault="003355E7">
      <w:pPr>
        <w:rPr>
          <w:rFonts w:cs="Tahoma"/>
          <w:b/>
          <w:szCs w:val="22"/>
          <w:lang w:val="el-GR"/>
        </w:rPr>
      </w:pPr>
      <w:r w:rsidRPr="00F73930">
        <w:rPr>
          <w:rFonts w:cs="Tahoma"/>
          <w:b/>
          <w:bCs/>
          <w:szCs w:val="22"/>
          <w:lang w:val="el-GR"/>
        </w:rPr>
        <w:t xml:space="preserve">Β.4. Για την απόδειξη της τεχνικής ικανότητας της παραγράφου </w:t>
      </w:r>
      <w:r w:rsidR="00FB3460" w:rsidRPr="0011327C">
        <w:rPr>
          <w:rFonts w:cs="Tahoma"/>
          <w:b/>
          <w:bCs/>
        </w:rPr>
        <w:fldChar w:fldCharType="begin"/>
      </w:r>
      <w:r w:rsidR="00FB3460" w:rsidRPr="0011327C">
        <w:rPr>
          <w:rFonts w:cs="Tahoma"/>
          <w:b/>
          <w:bCs/>
          <w:lang w:val="el-GR"/>
        </w:rPr>
        <w:instrText xml:space="preserve"> </w:instrText>
      </w:r>
      <w:r w:rsidR="00FB3460" w:rsidRPr="0011327C">
        <w:rPr>
          <w:rFonts w:cs="Tahoma"/>
          <w:b/>
          <w:bCs/>
        </w:rPr>
        <w:instrText>REF</w:instrText>
      </w:r>
      <w:r w:rsidR="00FB3460" w:rsidRPr="0011327C">
        <w:rPr>
          <w:rFonts w:cs="Tahoma"/>
          <w:b/>
          <w:bCs/>
          <w:lang w:val="el-GR"/>
        </w:rPr>
        <w:instrText xml:space="preserve"> _</w:instrText>
      </w:r>
      <w:r w:rsidR="00FB3460" w:rsidRPr="0011327C">
        <w:rPr>
          <w:rFonts w:cs="Tahoma"/>
          <w:b/>
          <w:bCs/>
        </w:rPr>
        <w:instrText>Ref</w:instrText>
      </w:r>
      <w:r w:rsidR="00FB3460" w:rsidRPr="0011327C">
        <w:rPr>
          <w:rFonts w:cs="Tahoma"/>
          <w:b/>
          <w:bCs/>
          <w:lang w:val="el-GR"/>
        </w:rPr>
        <w:instrText>496541556 \</w:instrText>
      </w:r>
      <w:r w:rsidR="00FB3460" w:rsidRPr="0011327C">
        <w:rPr>
          <w:rFonts w:cs="Tahoma"/>
          <w:b/>
          <w:bCs/>
        </w:rPr>
        <w:instrText>r</w:instrText>
      </w:r>
      <w:r w:rsidR="00FB3460" w:rsidRPr="0011327C">
        <w:rPr>
          <w:rFonts w:cs="Tahoma"/>
          <w:b/>
          <w:bCs/>
          <w:lang w:val="el-GR"/>
        </w:rPr>
        <w:instrText xml:space="preserve"> \</w:instrText>
      </w:r>
      <w:r w:rsidR="00FB3460" w:rsidRPr="0011327C">
        <w:rPr>
          <w:rFonts w:cs="Tahoma"/>
          <w:b/>
          <w:bCs/>
        </w:rPr>
        <w:instrText>h</w:instrText>
      </w:r>
      <w:r w:rsidR="00FB3460" w:rsidRPr="0011327C">
        <w:rPr>
          <w:rFonts w:cs="Tahoma"/>
          <w:b/>
          <w:bCs/>
          <w:lang w:val="el-GR"/>
        </w:rPr>
        <w:instrText xml:space="preserve">  \* </w:instrText>
      </w:r>
      <w:r w:rsidR="00FB3460" w:rsidRPr="0011327C">
        <w:rPr>
          <w:rFonts w:cs="Tahoma"/>
          <w:b/>
          <w:bCs/>
        </w:rPr>
        <w:instrText>MERGEFORMAT</w:instrText>
      </w:r>
      <w:r w:rsidR="00FB3460" w:rsidRPr="0011327C">
        <w:rPr>
          <w:rFonts w:cs="Tahoma"/>
          <w:b/>
          <w:bCs/>
          <w:lang w:val="el-GR"/>
        </w:rPr>
        <w:instrText xml:space="preserve"> </w:instrText>
      </w:r>
      <w:r w:rsidR="00FB3460" w:rsidRPr="0011327C">
        <w:rPr>
          <w:rFonts w:cs="Tahoma"/>
          <w:b/>
          <w:bCs/>
        </w:rPr>
      </w:r>
      <w:r w:rsidR="00FB3460" w:rsidRPr="0011327C">
        <w:rPr>
          <w:rFonts w:cs="Tahoma"/>
          <w:b/>
          <w:bCs/>
        </w:rPr>
        <w:fldChar w:fldCharType="separate"/>
      </w:r>
      <w:r w:rsidR="00381CFC" w:rsidRPr="00381CFC">
        <w:rPr>
          <w:rFonts w:cs="Tahoma"/>
          <w:b/>
          <w:bCs/>
          <w:szCs w:val="22"/>
          <w:lang w:val="el-GR"/>
        </w:rPr>
        <w:t>2.2.6</w:t>
      </w:r>
      <w:r w:rsidR="00FB3460" w:rsidRPr="0011327C">
        <w:rPr>
          <w:rFonts w:cs="Tahoma"/>
          <w:b/>
          <w:bCs/>
        </w:rPr>
        <w:fldChar w:fldCharType="end"/>
      </w:r>
      <w:r w:rsidRPr="00F73930">
        <w:rPr>
          <w:rFonts w:cs="Tahoma"/>
          <w:b/>
          <w:bCs/>
          <w:szCs w:val="22"/>
          <w:lang w:val="el-GR"/>
        </w:rPr>
        <w:t xml:space="preserve"> οι οικονομικοί</w:t>
      </w:r>
      <w:r w:rsidRPr="00D63725">
        <w:rPr>
          <w:rFonts w:cs="Tahoma"/>
          <w:b/>
          <w:szCs w:val="22"/>
          <w:lang w:val="el-GR"/>
        </w:rPr>
        <w:t xml:space="preserve"> φορείς προσκομίζουν</w:t>
      </w:r>
      <w:r w:rsidR="00154368" w:rsidRPr="00D63725">
        <w:rPr>
          <w:rFonts w:cs="Tahoma"/>
          <w:b/>
          <w:szCs w:val="22"/>
          <w:lang w:val="el-GR"/>
        </w:rPr>
        <w:t xml:space="preserve"> τα αναφερόμενα στον κατωτέρω πίνακα</w:t>
      </w:r>
      <w:r w:rsidR="00E1337D" w:rsidRPr="00D63725">
        <w:rPr>
          <w:rFonts w:cs="Tahoma"/>
          <w:b/>
          <w:szCs w:val="22"/>
          <w:lang w:val="el-GR"/>
        </w:rPr>
        <w:t xml:space="preserve"> </w:t>
      </w:r>
      <w:r w:rsidR="00814752" w:rsidRPr="00D6372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381CFC" w14:paraId="3CAEB3B5" w14:textId="77777777" w:rsidTr="007857DE">
        <w:trPr>
          <w:trHeight w:val="574"/>
        </w:trPr>
        <w:tc>
          <w:tcPr>
            <w:tcW w:w="675" w:type="dxa"/>
            <w:shd w:val="clear" w:color="auto" w:fill="D9D9D9"/>
          </w:tcPr>
          <w:p w14:paraId="12E1BFE4" w14:textId="77777777" w:rsidR="007340CA" w:rsidRPr="00D63725" w:rsidRDefault="00C40FB9" w:rsidP="009C5EA6">
            <w:pPr>
              <w:rPr>
                <w:rFonts w:cs="Tahoma"/>
                <w:b/>
                <w:szCs w:val="22"/>
                <w:lang w:val="el-GR"/>
              </w:rPr>
            </w:pPr>
            <w:r w:rsidRPr="00D63725">
              <w:rPr>
                <w:rFonts w:cs="Tahoma"/>
                <w:b/>
                <w:szCs w:val="22"/>
                <w:lang w:val="el-GR"/>
              </w:rPr>
              <w:t>3</w:t>
            </w:r>
          </w:p>
        </w:tc>
        <w:tc>
          <w:tcPr>
            <w:tcW w:w="9180" w:type="dxa"/>
            <w:shd w:val="clear" w:color="auto" w:fill="D9D9D9"/>
          </w:tcPr>
          <w:p w14:paraId="798B4A97" w14:textId="148286C5" w:rsidR="009D3802" w:rsidRPr="00D63725" w:rsidRDefault="007340CA" w:rsidP="009D3802">
            <w:pPr>
              <w:pStyle w:val="Tabletext"/>
              <w:jc w:val="both"/>
              <w:rPr>
                <w:rFonts w:cs="Tahoma"/>
                <w:b/>
                <w:sz w:val="22"/>
                <w:szCs w:val="22"/>
              </w:rPr>
            </w:pPr>
            <w:r w:rsidRPr="00D63725">
              <w:rPr>
                <w:rFonts w:cs="Tahoma"/>
                <w:b/>
                <w:bCs/>
                <w:sz w:val="22"/>
                <w:szCs w:val="22"/>
                <w:lang w:eastAsia="el-GR"/>
              </w:rPr>
              <w:t xml:space="preserve">Οι οικονομικοί φορείς που συμμετέχουν στη διαδικασία σύναψης της παρούσας απαιτείται </w:t>
            </w:r>
            <w:r w:rsidRPr="00D63725">
              <w:rPr>
                <w:rFonts w:cs="Tahoma"/>
                <w:b/>
                <w:sz w:val="22"/>
                <w:szCs w:val="22"/>
                <w:lang w:eastAsia="el-GR"/>
              </w:rPr>
              <w:t>ν</w:t>
            </w:r>
            <w:r w:rsidRPr="00D63725">
              <w:rPr>
                <w:rFonts w:cs="Tahoma"/>
                <w:b/>
                <w:sz w:val="22"/>
                <w:szCs w:val="22"/>
              </w:rPr>
              <w:t xml:space="preserve">α διαθέτουν </w:t>
            </w:r>
            <w:r w:rsidR="00D204CA" w:rsidRPr="00D63725">
              <w:rPr>
                <w:rFonts w:cs="Tahoma"/>
                <w:b/>
                <w:sz w:val="22"/>
                <w:szCs w:val="22"/>
              </w:rPr>
              <w:t xml:space="preserve">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w:t>
            </w:r>
            <w:r w:rsidR="00D204CA" w:rsidRPr="00F73930">
              <w:rPr>
                <w:rFonts w:cs="Tahoma"/>
                <w:b/>
                <w:sz w:val="22"/>
                <w:szCs w:val="22"/>
              </w:rPr>
              <w:t>παρ.</w:t>
            </w:r>
            <w:r w:rsidR="00F73930">
              <w:rPr>
                <w:rFonts w:cs="Tahoma"/>
                <w:b/>
                <w:sz w:val="22"/>
                <w:szCs w:val="22"/>
              </w:rPr>
              <w:t xml:space="preserve"> </w:t>
            </w:r>
            <w:r w:rsidR="00FB3460" w:rsidRPr="0011327C">
              <w:rPr>
                <w:rFonts w:cs="Tahoma"/>
                <w:b/>
                <w:color w:val="1F4E79" w:themeColor="accent1" w:themeShade="80"/>
                <w:sz w:val="22"/>
                <w:szCs w:val="22"/>
              </w:rPr>
              <w:fldChar w:fldCharType="begin"/>
            </w:r>
            <w:r w:rsidR="00FB3460" w:rsidRPr="0011327C">
              <w:rPr>
                <w:rFonts w:cs="Tahoma"/>
                <w:b/>
                <w:color w:val="1F4E79" w:themeColor="accent1" w:themeShade="80"/>
                <w:sz w:val="22"/>
                <w:szCs w:val="22"/>
              </w:rPr>
              <w:instrText xml:space="preserve"> REF _Ref40965350 \r \h  \* MERGEFORMAT </w:instrText>
            </w:r>
            <w:r w:rsidR="00FB3460" w:rsidRPr="0011327C">
              <w:rPr>
                <w:rFonts w:cs="Tahoma"/>
                <w:b/>
                <w:color w:val="1F4E79" w:themeColor="accent1" w:themeShade="80"/>
                <w:sz w:val="22"/>
                <w:szCs w:val="22"/>
              </w:rPr>
            </w:r>
            <w:r w:rsidR="00FB3460" w:rsidRPr="0011327C">
              <w:rPr>
                <w:rFonts w:cs="Tahoma"/>
                <w:b/>
                <w:color w:val="1F4E79" w:themeColor="accent1" w:themeShade="80"/>
                <w:sz w:val="22"/>
                <w:szCs w:val="22"/>
              </w:rPr>
              <w:fldChar w:fldCharType="separate"/>
            </w:r>
            <w:r w:rsidR="00381CFC">
              <w:rPr>
                <w:rFonts w:cs="Tahoma"/>
                <w:b/>
                <w:color w:val="1F4E79" w:themeColor="accent1" w:themeShade="80"/>
                <w:sz w:val="22"/>
                <w:szCs w:val="22"/>
              </w:rPr>
              <w:t>2.2.6.1</w:t>
            </w:r>
            <w:r w:rsidR="00FB3460" w:rsidRPr="0011327C">
              <w:rPr>
                <w:rFonts w:cs="Tahoma"/>
                <w:b/>
                <w:color w:val="1F4E79" w:themeColor="accent1" w:themeShade="80"/>
                <w:sz w:val="22"/>
                <w:szCs w:val="22"/>
              </w:rPr>
              <w:fldChar w:fldCharType="end"/>
            </w:r>
            <w:r w:rsidR="002A37B5" w:rsidRPr="0011327C">
              <w:rPr>
                <w:rFonts w:cs="Tahoma"/>
                <w:b/>
                <w:color w:val="1F4E79" w:themeColor="accent1" w:themeShade="80"/>
                <w:sz w:val="22"/>
                <w:szCs w:val="22"/>
              </w:rPr>
              <w:t>.</w:t>
            </w:r>
          </w:p>
          <w:p w14:paraId="6FB98EF8" w14:textId="77777777" w:rsidR="007340CA" w:rsidRPr="00D63725" w:rsidRDefault="00154368" w:rsidP="009C5EA6">
            <w:pPr>
              <w:autoSpaceDE w:val="0"/>
              <w:autoSpaceDN w:val="0"/>
              <w:adjustRightInd w:val="0"/>
              <w:rPr>
                <w:rFonts w:cs="Tahoma"/>
                <w:szCs w:val="22"/>
                <w:lang w:val="el-GR"/>
              </w:rPr>
            </w:pPr>
            <w:r w:rsidRPr="00D63725">
              <w:rPr>
                <w:rFonts w:cs="Tahoma"/>
                <w:szCs w:val="22"/>
                <w:lang w:val="el-GR"/>
              </w:rPr>
              <w:t xml:space="preserve">Οι οικονομικοί φορείς οφείλουν να αποδείξουν το ανωτέρω κριτήριο ποιοτικής επιλογής </w:t>
            </w:r>
            <w:r w:rsidR="00C008DC" w:rsidRPr="00D63725">
              <w:rPr>
                <w:rFonts w:cs="Tahoma"/>
                <w:szCs w:val="22"/>
                <w:lang w:val="el-GR"/>
              </w:rPr>
              <w:t>υποβάλλοντας</w:t>
            </w:r>
            <w:r w:rsidRPr="00D63725">
              <w:rPr>
                <w:rFonts w:cs="Tahoma"/>
                <w:szCs w:val="22"/>
                <w:lang w:val="el-GR"/>
              </w:rPr>
              <w:t xml:space="preserve"> τα ακόλουθα στοιχεία τεκμηρίωσης:</w:t>
            </w:r>
          </w:p>
        </w:tc>
      </w:tr>
      <w:tr w:rsidR="007340CA" w:rsidRPr="00381CFC" w14:paraId="7BF7C6AA" w14:textId="77777777" w:rsidTr="009C5EA6">
        <w:tc>
          <w:tcPr>
            <w:tcW w:w="675" w:type="dxa"/>
          </w:tcPr>
          <w:p w14:paraId="15310B16" w14:textId="77777777" w:rsidR="007340CA" w:rsidRPr="00D63725" w:rsidRDefault="00C40FB9" w:rsidP="009C5EA6">
            <w:pPr>
              <w:rPr>
                <w:rFonts w:cs="Tahoma"/>
                <w:szCs w:val="22"/>
              </w:rPr>
            </w:pPr>
            <w:r w:rsidRPr="00D63725">
              <w:rPr>
                <w:rFonts w:cs="Tahoma"/>
                <w:szCs w:val="22"/>
                <w:lang w:val="el-GR"/>
              </w:rPr>
              <w:t>3</w:t>
            </w:r>
            <w:r w:rsidR="007340CA" w:rsidRPr="00D63725">
              <w:rPr>
                <w:rFonts w:cs="Tahoma"/>
                <w:szCs w:val="22"/>
              </w:rPr>
              <w:t>.1</w:t>
            </w:r>
          </w:p>
        </w:tc>
        <w:tc>
          <w:tcPr>
            <w:tcW w:w="9180" w:type="dxa"/>
          </w:tcPr>
          <w:p w14:paraId="158306CA" w14:textId="4CDDC9C2" w:rsidR="007340CA" w:rsidRPr="00D63725" w:rsidRDefault="007340CA" w:rsidP="009C5EA6">
            <w:pPr>
              <w:pStyle w:val="Tabletext"/>
              <w:jc w:val="both"/>
              <w:rPr>
                <w:rFonts w:cs="Tahoma"/>
                <w:sz w:val="22"/>
                <w:szCs w:val="22"/>
              </w:rPr>
            </w:pPr>
            <w:r w:rsidRPr="00D63725">
              <w:rPr>
                <w:rFonts w:cs="Tahoma"/>
                <w:sz w:val="22"/>
                <w:szCs w:val="22"/>
              </w:rPr>
              <w:t xml:space="preserve">Κατάλογο των κυριότερων συναφών έργων που υλοποίησε επιτυχώς </w:t>
            </w:r>
            <w:r w:rsidR="002A37B5" w:rsidRPr="00D63725">
              <w:rPr>
                <w:rFonts w:cs="Tahoma"/>
                <w:sz w:val="22"/>
                <w:szCs w:val="22"/>
              </w:rPr>
              <w:t>ή συμμετείχε με ποσοστό μεγαλύτερο ή ίσο του</w:t>
            </w:r>
            <w:r w:rsidR="00BA6A8F" w:rsidRPr="00D63725">
              <w:rPr>
                <w:rFonts w:cs="Tahoma"/>
                <w:sz w:val="22"/>
                <w:szCs w:val="22"/>
              </w:rPr>
              <w:t xml:space="preserve"> 50</w:t>
            </w:r>
            <w:r w:rsidR="002A37B5" w:rsidRPr="00D63725">
              <w:rPr>
                <w:rFonts w:cs="Tahoma"/>
                <w:sz w:val="22"/>
                <w:szCs w:val="22"/>
              </w:rPr>
              <w:t xml:space="preserve">% </w:t>
            </w:r>
            <w:r w:rsidRPr="00D63725">
              <w:rPr>
                <w:rFonts w:cs="Tahoma"/>
                <w:sz w:val="22"/>
                <w:szCs w:val="22"/>
              </w:rPr>
              <w:t xml:space="preserve">ο οικονομικός φορέας κατά τα </w:t>
            </w:r>
            <w:r w:rsidR="0000654D">
              <w:rPr>
                <w:rFonts w:cs="Tahoma"/>
                <w:sz w:val="22"/>
                <w:szCs w:val="22"/>
              </w:rPr>
              <w:t>πέντε</w:t>
            </w:r>
            <w:r w:rsidR="0000654D" w:rsidRPr="002A726A">
              <w:rPr>
                <w:rFonts w:cs="Tahoma"/>
                <w:sz w:val="22"/>
                <w:szCs w:val="22"/>
              </w:rPr>
              <w:t xml:space="preserve"> </w:t>
            </w:r>
            <w:r w:rsidRPr="002A726A">
              <w:rPr>
                <w:rFonts w:cs="Tahoma"/>
                <w:sz w:val="22"/>
                <w:szCs w:val="22"/>
              </w:rPr>
              <w:t>(</w:t>
            </w:r>
            <w:r w:rsidR="0000654D">
              <w:rPr>
                <w:rFonts w:cs="Tahoma"/>
                <w:sz w:val="22"/>
                <w:szCs w:val="22"/>
              </w:rPr>
              <w:t>5</w:t>
            </w:r>
            <w:r w:rsidRPr="002A726A">
              <w:rPr>
                <w:rFonts w:cs="Tahoma"/>
                <w:sz w:val="22"/>
                <w:szCs w:val="22"/>
              </w:rPr>
              <w:t>) τελευταία έτη,</w:t>
            </w:r>
            <w:r w:rsidRPr="00D63725">
              <w:rPr>
                <w:rFonts w:cs="Tahoma"/>
                <w:sz w:val="22"/>
                <w:szCs w:val="22"/>
              </w:rPr>
              <w:t xml:space="preserve">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E77405" w:rsidRPr="00381CFC" w14:paraId="1653194C" w14:textId="77777777" w:rsidTr="00F33F86">
              <w:tc>
                <w:tcPr>
                  <w:tcW w:w="171" w:type="pct"/>
                  <w:shd w:val="clear" w:color="auto" w:fill="D9D9D9"/>
                </w:tcPr>
                <w:p w14:paraId="5EA824E9" w14:textId="77777777" w:rsidR="00E77405" w:rsidRPr="00D63725" w:rsidRDefault="00E77405" w:rsidP="00E77405">
                  <w:pPr>
                    <w:tabs>
                      <w:tab w:val="left" w:pos="-2268"/>
                    </w:tabs>
                    <w:spacing w:line="276" w:lineRule="auto"/>
                    <w:ind w:left="-51" w:right="-132"/>
                    <w:jc w:val="center"/>
                    <w:rPr>
                      <w:rFonts w:cs="Tahoma"/>
                      <w:sz w:val="18"/>
                      <w:szCs w:val="18"/>
                    </w:rPr>
                  </w:pPr>
                  <w:r w:rsidRPr="00D63725">
                    <w:rPr>
                      <w:rFonts w:cs="Tahoma"/>
                      <w:sz w:val="18"/>
                      <w:szCs w:val="18"/>
                    </w:rPr>
                    <w:t>Α/Α</w:t>
                  </w:r>
                </w:p>
              </w:tc>
              <w:tc>
                <w:tcPr>
                  <w:tcW w:w="547" w:type="pct"/>
                  <w:shd w:val="clear" w:color="auto" w:fill="D9D9D9"/>
                </w:tcPr>
                <w:p w14:paraId="739CDAF4" w14:textId="77777777" w:rsidR="00E77405" w:rsidRPr="00D63725" w:rsidRDefault="00E77405" w:rsidP="00E77405">
                  <w:pPr>
                    <w:tabs>
                      <w:tab w:val="left" w:pos="-2268"/>
                    </w:tabs>
                    <w:spacing w:line="276" w:lineRule="auto"/>
                    <w:ind w:left="-51" w:right="-132"/>
                    <w:jc w:val="center"/>
                    <w:rPr>
                      <w:rFonts w:cs="Tahoma"/>
                      <w:sz w:val="18"/>
                      <w:szCs w:val="18"/>
                    </w:rPr>
                  </w:pPr>
                  <w:r w:rsidRPr="00D63725">
                    <w:rPr>
                      <w:rFonts w:cs="Tahoma"/>
                      <w:sz w:val="18"/>
                      <w:szCs w:val="18"/>
                    </w:rPr>
                    <w:t>ΠΕΛΑΤΗΣ</w:t>
                  </w:r>
                </w:p>
              </w:tc>
              <w:tc>
                <w:tcPr>
                  <w:tcW w:w="640" w:type="pct"/>
                  <w:shd w:val="clear" w:color="auto" w:fill="D9D9D9"/>
                </w:tcPr>
                <w:p w14:paraId="6388BA73" w14:textId="77777777" w:rsidR="00E77405" w:rsidRPr="00D63725" w:rsidRDefault="00E77405" w:rsidP="00E77405">
                  <w:pPr>
                    <w:tabs>
                      <w:tab w:val="left" w:pos="-2268"/>
                    </w:tabs>
                    <w:spacing w:line="276" w:lineRule="auto"/>
                    <w:ind w:left="-51" w:right="-132"/>
                    <w:jc w:val="center"/>
                    <w:rPr>
                      <w:rFonts w:cs="Tahoma"/>
                      <w:sz w:val="18"/>
                      <w:szCs w:val="18"/>
                    </w:rPr>
                  </w:pPr>
                  <w:r w:rsidRPr="00D63725">
                    <w:rPr>
                      <w:rFonts w:cs="Tahoma"/>
                      <w:sz w:val="18"/>
                      <w:szCs w:val="18"/>
                    </w:rPr>
                    <w:t>ΣΥΝΤΟΜΗ ΠΕΡΙΓΡΑΦΗ ΤΟΥ ΕΡΓΟΥ</w:t>
                  </w:r>
                </w:p>
              </w:tc>
              <w:tc>
                <w:tcPr>
                  <w:tcW w:w="645" w:type="pct"/>
                  <w:shd w:val="clear" w:color="auto" w:fill="D9D9D9"/>
                </w:tcPr>
                <w:p w14:paraId="0F65B8B4" w14:textId="77777777" w:rsidR="00E77405" w:rsidRPr="00D63725" w:rsidRDefault="00E77405" w:rsidP="00E77405">
                  <w:pPr>
                    <w:tabs>
                      <w:tab w:val="left" w:pos="-2268"/>
                    </w:tabs>
                    <w:spacing w:line="276" w:lineRule="auto"/>
                    <w:ind w:left="-51" w:right="-132"/>
                    <w:jc w:val="center"/>
                    <w:rPr>
                      <w:rFonts w:cs="Tahoma"/>
                      <w:sz w:val="18"/>
                      <w:szCs w:val="18"/>
                    </w:rPr>
                  </w:pPr>
                  <w:r w:rsidRPr="00D63725">
                    <w:rPr>
                      <w:rFonts w:cs="Tahoma"/>
                      <w:sz w:val="18"/>
                      <w:szCs w:val="18"/>
                    </w:rPr>
                    <w:t>ΔΙΑΡΚΕΙΑ ΕΚΤΕΛΕΣΗΣ ΕΡΓΟΥ</w:t>
                  </w:r>
                </w:p>
              </w:tc>
              <w:tc>
                <w:tcPr>
                  <w:tcW w:w="607" w:type="pct"/>
                  <w:shd w:val="clear" w:color="auto" w:fill="D9D9D9"/>
                </w:tcPr>
                <w:p w14:paraId="4C6B8C95" w14:textId="77777777" w:rsidR="00E77405" w:rsidRPr="00D63725" w:rsidRDefault="00E77405" w:rsidP="00E77405">
                  <w:pPr>
                    <w:tabs>
                      <w:tab w:val="left" w:pos="-2268"/>
                    </w:tabs>
                    <w:spacing w:line="276" w:lineRule="auto"/>
                    <w:ind w:left="-51" w:right="-132"/>
                    <w:jc w:val="center"/>
                    <w:rPr>
                      <w:rFonts w:cs="Tahoma"/>
                      <w:sz w:val="18"/>
                      <w:szCs w:val="18"/>
                    </w:rPr>
                  </w:pPr>
                  <w:r w:rsidRPr="00D63725">
                    <w:rPr>
                      <w:rFonts w:cs="Tahoma"/>
                      <w:sz w:val="18"/>
                      <w:szCs w:val="18"/>
                    </w:rPr>
                    <w:t>ΠΡΟΫΠΟ-ΛΟΓΙΣΜΟΣ</w:t>
                  </w:r>
                </w:p>
              </w:tc>
              <w:tc>
                <w:tcPr>
                  <w:tcW w:w="763" w:type="pct"/>
                  <w:shd w:val="clear" w:color="auto" w:fill="D9D9D9"/>
                </w:tcPr>
                <w:p w14:paraId="54FD1D00" w14:textId="77777777" w:rsidR="00E77405" w:rsidRPr="00D63725" w:rsidRDefault="00E77405" w:rsidP="00E77405">
                  <w:pPr>
                    <w:tabs>
                      <w:tab w:val="left" w:pos="-2268"/>
                    </w:tabs>
                    <w:spacing w:line="276" w:lineRule="auto"/>
                    <w:ind w:left="-51" w:right="-132"/>
                    <w:jc w:val="center"/>
                    <w:rPr>
                      <w:rFonts w:cs="Tahoma"/>
                      <w:sz w:val="18"/>
                      <w:szCs w:val="18"/>
                      <w:lang w:val="el-GR"/>
                    </w:rPr>
                  </w:pPr>
                  <w:r w:rsidRPr="00D63725">
                    <w:rPr>
                      <w:rFonts w:cs="Tahoma"/>
                      <w:sz w:val="18"/>
                      <w:szCs w:val="18"/>
                      <w:lang w:val="el-GR"/>
                    </w:rPr>
                    <w:t>ΣΥΝΟΠΤΙΚΗ ΠΕΡΙΓΡΑΦΗ ΣΥΝΕΙΣΦΟΡΑΣ ΣΤΟ ΕΡΓΟ</w:t>
                  </w:r>
                </w:p>
                <w:p w14:paraId="0D4E5FEC" w14:textId="77777777" w:rsidR="00E77405" w:rsidRPr="00D63725" w:rsidRDefault="00E77405" w:rsidP="00E77405">
                  <w:pPr>
                    <w:tabs>
                      <w:tab w:val="left" w:pos="-2268"/>
                    </w:tabs>
                    <w:spacing w:line="276" w:lineRule="auto"/>
                    <w:ind w:left="-51" w:right="-132"/>
                    <w:jc w:val="center"/>
                    <w:rPr>
                      <w:rFonts w:cs="Tahoma"/>
                      <w:sz w:val="18"/>
                      <w:szCs w:val="18"/>
                      <w:lang w:val="el-GR"/>
                    </w:rPr>
                  </w:pPr>
                  <w:r w:rsidRPr="00D63725">
                    <w:rPr>
                      <w:rFonts w:cs="Tahoma"/>
                      <w:sz w:val="18"/>
                      <w:szCs w:val="18"/>
                      <w:lang w:val="el-GR"/>
                    </w:rPr>
                    <w:t>(αντικείμενο)</w:t>
                  </w:r>
                </w:p>
              </w:tc>
              <w:tc>
                <w:tcPr>
                  <w:tcW w:w="845" w:type="pct"/>
                  <w:shd w:val="clear" w:color="auto" w:fill="D9D9D9"/>
                </w:tcPr>
                <w:p w14:paraId="12C288D3" w14:textId="77777777" w:rsidR="00E77405" w:rsidRPr="00D63725" w:rsidRDefault="00E77405" w:rsidP="00E77405">
                  <w:pPr>
                    <w:tabs>
                      <w:tab w:val="left" w:pos="-2268"/>
                    </w:tabs>
                    <w:spacing w:line="276" w:lineRule="auto"/>
                    <w:ind w:left="-51" w:right="-132"/>
                    <w:jc w:val="center"/>
                    <w:rPr>
                      <w:rFonts w:cs="Tahoma"/>
                      <w:sz w:val="18"/>
                      <w:szCs w:val="18"/>
                      <w:lang w:val="el-GR"/>
                    </w:rPr>
                  </w:pPr>
                  <w:r w:rsidRPr="00D63725">
                    <w:rPr>
                      <w:rFonts w:cs="Tahoma"/>
                      <w:sz w:val="18"/>
                      <w:szCs w:val="18"/>
                      <w:lang w:val="el-GR"/>
                    </w:rPr>
                    <w:t>ΠΟΣΟΣΤΟ ΣΥΜΜΕΤΟΧΗΣ</w:t>
                  </w:r>
                </w:p>
                <w:p w14:paraId="4C07C0F2" w14:textId="77777777" w:rsidR="00E77405" w:rsidRPr="00D63725" w:rsidRDefault="00E77405" w:rsidP="00E77405">
                  <w:pPr>
                    <w:tabs>
                      <w:tab w:val="left" w:pos="-2268"/>
                    </w:tabs>
                    <w:spacing w:line="276" w:lineRule="auto"/>
                    <w:ind w:left="-51" w:right="-132"/>
                    <w:jc w:val="center"/>
                    <w:rPr>
                      <w:rFonts w:cs="Tahoma"/>
                      <w:sz w:val="18"/>
                      <w:szCs w:val="18"/>
                      <w:lang w:val="el-GR"/>
                    </w:rPr>
                  </w:pPr>
                  <w:r w:rsidRPr="00D63725">
                    <w:rPr>
                      <w:rFonts w:cs="Tahoma"/>
                      <w:sz w:val="18"/>
                      <w:szCs w:val="18"/>
                      <w:lang w:val="el-GR"/>
                    </w:rPr>
                    <w:t>ΣΤΟ ΕΡΓΟ</w:t>
                  </w:r>
                </w:p>
                <w:p w14:paraId="6081E9E4" w14:textId="77777777" w:rsidR="00E77405" w:rsidRPr="00D63725" w:rsidRDefault="00E77405" w:rsidP="00E77405">
                  <w:pPr>
                    <w:tabs>
                      <w:tab w:val="left" w:pos="-2268"/>
                    </w:tabs>
                    <w:spacing w:line="276" w:lineRule="auto"/>
                    <w:ind w:left="-51" w:right="-132"/>
                    <w:jc w:val="center"/>
                    <w:rPr>
                      <w:rFonts w:cs="Tahoma"/>
                      <w:sz w:val="18"/>
                      <w:szCs w:val="18"/>
                      <w:lang w:val="el-GR"/>
                    </w:rPr>
                  </w:pPr>
                  <w:r w:rsidRPr="00D63725">
                    <w:rPr>
                      <w:rFonts w:cs="Tahoma"/>
                      <w:sz w:val="18"/>
                      <w:szCs w:val="18"/>
                      <w:lang w:val="el-GR"/>
                    </w:rPr>
                    <w:t>(προϋπολογισμός)</w:t>
                  </w:r>
                </w:p>
              </w:tc>
              <w:tc>
                <w:tcPr>
                  <w:tcW w:w="781" w:type="pct"/>
                  <w:shd w:val="clear" w:color="auto" w:fill="D9D9D9"/>
                </w:tcPr>
                <w:p w14:paraId="72F6B1D5" w14:textId="77777777" w:rsidR="00E77405" w:rsidRPr="00D63725" w:rsidRDefault="00E77405" w:rsidP="00E77405">
                  <w:pPr>
                    <w:tabs>
                      <w:tab w:val="left" w:pos="-2268"/>
                    </w:tabs>
                    <w:spacing w:line="276" w:lineRule="auto"/>
                    <w:ind w:left="-51" w:right="-132"/>
                    <w:jc w:val="center"/>
                    <w:rPr>
                      <w:rFonts w:cs="Tahoma"/>
                      <w:sz w:val="18"/>
                      <w:szCs w:val="18"/>
                      <w:lang w:val="el-GR"/>
                    </w:rPr>
                  </w:pPr>
                  <w:r w:rsidRPr="00D63725">
                    <w:rPr>
                      <w:rFonts w:cs="Tahoma"/>
                      <w:sz w:val="18"/>
                      <w:szCs w:val="18"/>
                      <w:lang w:val="el-GR"/>
                    </w:rPr>
                    <w:t>ΣΤΟΙΧΕΙΟ ΤΕΚΜΗΡΙΩΣΗΣ</w:t>
                  </w:r>
                </w:p>
                <w:p w14:paraId="7D1128B1" w14:textId="77777777" w:rsidR="00E77405" w:rsidRPr="00D63725" w:rsidRDefault="00E77405" w:rsidP="00E77405">
                  <w:pPr>
                    <w:tabs>
                      <w:tab w:val="left" w:pos="-2268"/>
                    </w:tabs>
                    <w:spacing w:line="276" w:lineRule="auto"/>
                    <w:ind w:left="-51" w:right="-132"/>
                    <w:jc w:val="center"/>
                    <w:rPr>
                      <w:rFonts w:cs="Tahoma"/>
                      <w:sz w:val="18"/>
                      <w:szCs w:val="18"/>
                      <w:lang w:val="el-GR"/>
                    </w:rPr>
                  </w:pPr>
                  <w:r w:rsidRPr="00D63725">
                    <w:rPr>
                      <w:rFonts w:cs="Tahoma"/>
                      <w:sz w:val="18"/>
                      <w:szCs w:val="18"/>
                      <w:lang w:val="el-GR"/>
                    </w:rPr>
                    <w:t>(τύπος &amp; ημ/νία)</w:t>
                  </w:r>
                </w:p>
              </w:tc>
            </w:tr>
            <w:tr w:rsidR="00E77405" w:rsidRPr="00381CFC" w14:paraId="6293EBEB" w14:textId="77777777" w:rsidTr="00F33F86">
              <w:tc>
                <w:tcPr>
                  <w:tcW w:w="171" w:type="pct"/>
                </w:tcPr>
                <w:p w14:paraId="0CFE29FE" w14:textId="77777777" w:rsidR="00E77405" w:rsidRPr="00D63725" w:rsidRDefault="00E77405" w:rsidP="00E77405">
                  <w:pPr>
                    <w:tabs>
                      <w:tab w:val="left" w:pos="-2268"/>
                    </w:tabs>
                    <w:spacing w:line="276" w:lineRule="auto"/>
                    <w:rPr>
                      <w:rFonts w:cs="Tahoma"/>
                      <w:b/>
                      <w:szCs w:val="22"/>
                      <w:lang w:val="el-GR"/>
                    </w:rPr>
                  </w:pPr>
                </w:p>
              </w:tc>
              <w:tc>
                <w:tcPr>
                  <w:tcW w:w="547" w:type="pct"/>
                </w:tcPr>
                <w:p w14:paraId="0D9D9D4A" w14:textId="77777777" w:rsidR="00E77405" w:rsidRPr="00D63725" w:rsidRDefault="00E77405" w:rsidP="00E77405">
                  <w:pPr>
                    <w:tabs>
                      <w:tab w:val="left" w:pos="-2268"/>
                    </w:tabs>
                    <w:spacing w:line="276" w:lineRule="auto"/>
                    <w:ind w:left="-108"/>
                    <w:rPr>
                      <w:rFonts w:cs="Tahoma"/>
                      <w:b/>
                      <w:szCs w:val="22"/>
                      <w:lang w:val="el-GR"/>
                    </w:rPr>
                  </w:pPr>
                </w:p>
              </w:tc>
              <w:tc>
                <w:tcPr>
                  <w:tcW w:w="640" w:type="pct"/>
                </w:tcPr>
                <w:p w14:paraId="72A7D335" w14:textId="77777777" w:rsidR="00E77405" w:rsidRPr="00D63725" w:rsidRDefault="00E77405" w:rsidP="00E77405">
                  <w:pPr>
                    <w:tabs>
                      <w:tab w:val="left" w:pos="-2268"/>
                    </w:tabs>
                    <w:spacing w:line="276" w:lineRule="auto"/>
                    <w:ind w:left="-108"/>
                    <w:rPr>
                      <w:rFonts w:cs="Tahoma"/>
                      <w:b/>
                      <w:szCs w:val="22"/>
                      <w:lang w:val="el-GR"/>
                    </w:rPr>
                  </w:pPr>
                </w:p>
              </w:tc>
              <w:tc>
                <w:tcPr>
                  <w:tcW w:w="645" w:type="pct"/>
                </w:tcPr>
                <w:p w14:paraId="2B5E825B" w14:textId="77777777" w:rsidR="00E77405" w:rsidRPr="00D63725" w:rsidRDefault="00E77405" w:rsidP="00E77405">
                  <w:pPr>
                    <w:tabs>
                      <w:tab w:val="left" w:pos="-2268"/>
                    </w:tabs>
                    <w:spacing w:line="276" w:lineRule="auto"/>
                    <w:ind w:left="-108"/>
                    <w:rPr>
                      <w:rFonts w:cs="Tahoma"/>
                      <w:b/>
                      <w:szCs w:val="22"/>
                      <w:lang w:val="el-GR"/>
                    </w:rPr>
                  </w:pPr>
                </w:p>
              </w:tc>
              <w:tc>
                <w:tcPr>
                  <w:tcW w:w="607" w:type="pct"/>
                </w:tcPr>
                <w:p w14:paraId="63BB9853" w14:textId="77777777" w:rsidR="00E77405" w:rsidRPr="00D63725" w:rsidRDefault="00E77405" w:rsidP="00E77405">
                  <w:pPr>
                    <w:tabs>
                      <w:tab w:val="left" w:pos="-2268"/>
                    </w:tabs>
                    <w:spacing w:line="276" w:lineRule="auto"/>
                    <w:ind w:left="72"/>
                    <w:rPr>
                      <w:rFonts w:cs="Tahoma"/>
                      <w:b/>
                      <w:szCs w:val="22"/>
                      <w:lang w:val="el-GR"/>
                    </w:rPr>
                  </w:pPr>
                </w:p>
              </w:tc>
              <w:tc>
                <w:tcPr>
                  <w:tcW w:w="763" w:type="pct"/>
                </w:tcPr>
                <w:p w14:paraId="2ECF9BFE" w14:textId="77777777" w:rsidR="00E77405" w:rsidRPr="00D63725" w:rsidRDefault="00E77405" w:rsidP="00E77405">
                  <w:pPr>
                    <w:tabs>
                      <w:tab w:val="left" w:pos="-2268"/>
                    </w:tabs>
                    <w:spacing w:line="276" w:lineRule="auto"/>
                    <w:rPr>
                      <w:rFonts w:cs="Tahoma"/>
                      <w:b/>
                      <w:szCs w:val="22"/>
                      <w:lang w:val="el-GR"/>
                    </w:rPr>
                  </w:pPr>
                </w:p>
              </w:tc>
              <w:tc>
                <w:tcPr>
                  <w:tcW w:w="845" w:type="pct"/>
                </w:tcPr>
                <w:p w14:paraId="6DA03211" w14:textId="77777777" w:rsidR="00E77405" w:rsidRPr="00D63725" w:rsidRDefault="00E77405" w:rsidP="00E77405">
                  <w:pPr>
                    <w:tabs>
                      <w:tab w:val="left" w:pos="-2268"/>
                    </w:tabs>
                    <w:spacing w:line="276" w:lineRule="auto"/>
                    <w:rPr>
                      <w:rFonts w:cs="Tahoma"/>
                      <w:b/>
                      <w:szCs w:val="22"/>
                      <w:lang w:val="el-GR"/>
                    </w:rPr>
                  </w:pPr>
                </w:p>
              </w:tc>
              <w:tc>
                <w:tcPr>
                  <w:tcW w:w="781" w:type="pct"/>
                </w:tcPr>
                <w:p w14:paraId="35ADAB5D" w14:textId="77777777" w:rsidR="00E77405" w:rsidRPr="00D63725" w:rsidRDefault="00E77405" w:rsidP="00E77405">
                  <w:pPr>
                    <w:tabs>
                      <w:tab w:val="left" w:pos="-2268"/>
                    </w:tabs>
                    <w:spacing w:line="276" w:lineRule="auto"/>
                    <w:rPr>
                      <w:rFonts w:cs="Tahoma"/>
                      <w:b/>
                      <w:szCs w:val="22"/>
                      <w:lang w:val="el-GR"/>
                    </w:rPr>
                  </w:pPr>
                </w:p>
              </w:tc>
            </w:tr>
          </w:tbl>
          <w:p w14:paraId="5FCE8E1B" w14:textId="77777777" w:rsidR="007340CA" w:rsidRPr="00D63725" w:rsidRDefault="007340CA" w:rsidP="009C5EA6">
            <w:pPr>
              <w:pStyle w:val="Tabletext"/>
              <w:spacing w:line="276" w:lineRule="auto"/>
              <w:jc w:val="both"/>
              <w:rPr>
                <w:rFonts w:cs="Tahoma"/>
                <w:sz w:val="22"/>
                <w:szCs w:val="22"/>
              </w:rPr>
            </w:pPr>
          </w:p>
          <w:p w14:paraId="122E85B1" w14:textId="77777777" w:rsidR="007340CA" w:rsidRPr="00D63725" w:rsidRDefault="007340CA" w:rsidP="009C5EA6">
            <w:pPr>
              <w:spacing w:line="276" w:lineRule="auto"/>
              <w:rPr>
                <w:rFonts w:cs="Tahoma"/>
                <w:szCs w:val="22"/>
              </w:rPr>
            </w:pPr>
            <w:r w:rsidRPr="00D63725">
              <w:rPr>
                <w:rFonts w:cs="Tahoma"/>
                <w:szCs w:val="22"/>
              </w:rPr>
              <w:t xml:space="preserve">όπου </w:t>
            </w:r>
            <w:r w:rsidRPr="00D63725">
              <w:rPr>
                <w:rFonts w:cs="Tahoma"/>
                <w:b/>
                <w:szCs w:val="22"/>
              </w:rPr>
              <w:t>«ΣΤΟΙΧΕΙΟ ΤΕΚΜΗΡΙΩΣΗΣ»</w:t>
            </w:r>
            <w:r w:rsidRPr="00D63725">
              <w:rPr>
                <w:rFonts w:cs="Tahoma"/>
                <w:szCs w:val="22"/>
              </w:rPr>
              <w:t xml:space="preserve">: </w:t>
            </w:r>
          </w:p>
          <w:p w14:paraId="1DCB8FA6" w14:textId="77777777" w:rsidR="007340CA" w:rsidRPr="00D63725" w:rsidRDefault="007340CA">
            <w:pPr>
              <w:numPr>
                <w:ilvl w:val="0"/>
                <w:numId w:val="9"/>
              </w:numPr>
              <w:suppressAutoHyphens w:val="0"/>
              <w:ind w:left="419" w:hanging="357"/>
              <w:rPr>
                <w:rFonts w:cs="Tahoma"/>
                <w:szCs w:val="22"/>
                <w:lang w:val="el-GR"/>
              </w:rPr>
            </w:pPr>
            <w:r w:rsidRPr="00D63725">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6D735103" w14:textId="4233D2F7" w:rsidR="007340CA" w:rsidRPr="002A726A" w:rsidRDefault="007340CA" w:rsidP="002A726A">
            <w:pPr>
              <w:numPr>
                <w:ilvl w:val="0"/>
                <w:numId w:val="9"/>
              </w:numPr>
              <w:suppressAutoHyphens w:val="0"/>
              <w:ind w:left="419" w:hanging="357"/>
              <w:rPr>
                <w:rFonts w:cs="Tahoma"/>
                <w:szCs w:val="22"/>
                <w:lang w:val="el-GR"/>
              </w:rPr>
            </w:pPr>
            <w:r w:rsidRPr="00D63725">
              <w:rPr>
                <w:rFonts w:cs="Tahoma"/>
                <w:szCs w:val="22"/>
                <w:lang w:val="el-GR"/>
              </w:rPr>
              <w:t xml:space="preserve">Εάν ο Πελάτης είναι ιδιώτης, ως στοιχείο τεκμηρίωσης υποβάλλεται δήλωση είτε του ιδιώτη, </w:t>
            </w:r>
            <w:r w:rsidR="0000654D" w:rsidRPr="00F525CA">
              <w:rPr>
                <w:lang w:val="el-GR"/>
              </w:rPr>
              <w:t>όπως εκπροσωπείται από το Νόμιμο Εκπρόσωπο</w:t>
            </w:r>
            <w:r w:rsidR="0000654D" w:rsidRPr="00603221">
              <w:rPr>
                <w:lang w:val="el-GR"/>
              </w:rPr>
              <w:t xml:space="preserve">, είτε του υποψηφίου </w:t>
            </w:r>
            <w:r w:rsidR="0000654D">
              <w:rPr>
                <w:lang w:val="el-GR"/>
              </w:rPr>
              <w:t>οικονομικού φορέα.</w:t>
            </w:r>
          </w:p>
        </w:tc>
      </w:tr>
      <w:tr w:rsidR="00F80DEC" w:rsidRPr="00381CFC" w14:paraId="34D76519" w14:textId="77777777" w:rsidTr="00F80DEC">
        <w:tc>
          <w:tcPr>
            <w:tcW w:w="675" w:type="dxa"/>
            <w:tcBorders>
              <w:top w:val="single" w:sz="4" w:space="0" w:color="auto"/>
              <w:left w:val="single" w:sz="4" w:space="0" w:color="auto"/>
              <w:bottom w:val="single" w:sz="4" w:space="0" w:color="auto"/>
              <w:right w:val="single" w:sz="4" w:space="0" w:color="auto"/>
            </w:tcBorders>
            <w:hideMark/>
          </w:tcPr>
          <w:p w14:paraId="60761AB3" w14:textId="77777777" w:rsidR="00F80DEC" w:rsidRDefault="00F80DEC">
            <w:pPr>
              <w:rPr>
                <w:rFonts w:cs="Tahoma"/>
                <w:szCs w:val="22"/>
                <w:lang w:val="el-GR"/>
              </w:rPr>
            </w:pPr>
            <w:r>
              <w:rPr>
                <w:lang w:val="el-GR"/>
              </w:rPr>
              <w:t>3.2</w:t>
            </w:r>
          </w:p>
        </w:tc>
        <w:tc>
          <w:tcPr>
            <w:tcW w:w="9180" w:type="dxa"/>
            <w:tcBorders>
              <w:top w:val="single" w:sz="4" w:space="0" w:color="auto"/>
              <w:left w:val="single" w:sz="4" w:space="0" w:color="auto"/>
              <w:bottom w:val="single" w:sz="4" w:space="0" w:color="auto"/>
              <w:right w:val="single" w:sz="4" w:space="0" w:color="auto"/>
            </w:tcBorders>
            <w:hideMark/>
          </w:tcPr>
          <w:p w14:paraId="2DEB3EDD" w14:textId="77777777" w:rsidR="00F80DEC" w:rsidRDefault="00F80DEC">
            <w:pPr>
              <w:pStyle w:val="Tabletext"/>
              <w:jc w:val="both"/>
              <w:rPr>
                <w:rFonts w:cs="Tahoma"/>
                <w:sz w:val="22"/>
                <w:szCs w:val="22"/>
              </w:rPr>
            </w:pPr>
            <w:r>
              <w:rPr>
                <w:rFonts w:cs="Tahoma"/>
                <w:sz w:val="22"/>
                <w:szCs w:val="22"/>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Pr>
                <w:rFonts w:cs="Tahoma"/>
                <w:sz w:val="22"/>
                <w:szCs w:val="22"/>
                <w:vertAlign w:val="superscript"/>
              </w:rPr>
              <w:t>α</w:t>
            </w:r>
            <w:r>
              <w:rPr>
                <w:rFonts w:cs="Tahoma"/>
                <w:sz w:val="22"/>
                <w:szCs w:val="22"/>
              </w:rPr>
              <w:t xml:space="preserve"> του άρθρου 12 του ν. 3688/2008.</w:t>
            </w:r>
          </w:p>
        </w:tc>
      </w:tr>
      <w:tr w:rsidR="007340CA" w:rsidRPr="00381CFC" w14:paraId="2F278F4A" w14:textId="77777777" w:rsidTr="009C5EA6">
        <w:tc>
          <w:tcPr>
            <w:tcW w:w="675" w:type="dxa"/>
            <w:shd w:val="clear" w:color="auto" w:fill="D9D9D9"/>
          </w:tcPr>
          <w:p w14:paraId="5E867AB2" w14:textId="77777777" w:rsidR="007340CA" w:rsidRPr="00D63725" w:rsidRDefault="00C40FB9" w:rsidP="009C5EA6">
            <w:pPr>
              <w:rPr>
                <w:rFonts w:cs="Tahoma"/>
                <w:b/>
                <w:szCs w:val="22"/>
              </w:rPr>
            </w:pPr>
            <w:r w:rsidRPr="00D63725">
              <w:rPr>
                <w:rFonts w:cs="Tahoma"/>
                <w:b/>
                <w:szCs w:val="22"/>
                <w:lang w:val="el-GR"/>
              </w:rPr>
              <w:t>4</w:t>
            </w:r>
            <w:r w:rsidR="007340CA" w:rsidRPr="00D63725">
              <w:rPr>
                <w:rFonts w:cs="Tahoma"/>
                <w:b/>
                <w:szCs w:val="22"/>
              </w:rPr>
              <w:t>.</w:t>
            </w:r>
          </w:p>
        </w:tc>
        <w:tc>
          <w:tcPr>
            <w:tcW w:w="9180" w:type="dxa"/>
            <w:shd w:val="clear" w:color="auto" w:fill="D9D9D9"/>
          </w:tcPr>
          <w:p w14:paraId="681DDDE5" w14:textId="2F9D7EA9" w:rsidR="007340CA" w:rsidRPr="00D63725" w:rsidRDefault="007340CA" w:rsidP="000E4AB6">
            <w:pPr>
              <w:autoSpaceDE w:val="0"/>
              <w:autoSpaceDN w:val="0"/>
              <w:adjustRightInd w:val="0"/>
              <w:spacing w:after="0"/>
              <w:jc w:val="left"/>
              <w:rPr>
                <w:rFonts w:cs="Tahoma"/>
                <w:b/>
                <w:bCs/>
                <w:szCs w:val="22"/>
                <w:lang w:val="el-GR"/>
              </w:rPr>
            </w:pPr>
            <w:r w:rsidRPr="00D63725">
              <w:rPr>
                <w:rFonts w:cs="Tahoma"/>
                <w:b/>
                <w:bCs/>
                <w:szCs w:val="22"/>
                <w:lang w:val="el-GR" w:eastAsia="el-GR"/>
              </w:rPr>
              <w:t>Οι οικονομικοί φορείς που συμμετέχουν στη διαδικασία σύναψης της παρούσας απαιτείται</w:t>
            </w:r>
            <w:r w:rsidR="00E1337D" w:rsidRPr="00D63725">
              <w:rPr>
                <w:rFonts w:cs="Tahoma"/>
                <w:b/>
                <w:bCs/>
                <w:szCs w:val="22"/>
                <w:lang w:val="el-GR" w:eastAsia="el-GR"/>
              </w:rPr>
              <w:t xml:space="preserve"> </w:t>
            </w:r>
            <w:r w:rsidRPr="00D63725">
              <w:rPr>
                <w:rFonts w:cs="Tahoma"/>
                <w:b/>
                <w:bCs/>
                <w:szCs w:val="22"/>
                <w:lang w:val="el-GR" w:eastAsia="el-GR"/>
              </w:rPr>
              <w:t xml:space="preserve">να διαθέτουν ομάδα έργου με στελέχη επαρκή σε πλήθος και δεξιότητες για την ανάληψη του Έργου </w:t>
            </w:r>
            <w:r w:rsidR="002A37B5" w:rsidRPr="00D63725">
              <w:rPr>
                <w:rFonts w:cs="Tahoma"/>
                <w:b/>
                <w:bCs/>
                <w:szCs w:val="22"/>
                <w:lang w:val="el-GR" w:eastAsia="el-GR"/>
              </w:rPr>
              <w:t xml:space="preserve">σύμφωνα με την παράγραφο </w:t>
            </w:r>
            <w:r w:rsidR="00FB3460" w:rsidRPr="0011327C">
              <w:rPr>
                <w:rFonts w:cs="Tahoma"/>
                <w:b/>
                <w:bCs/>
                <w:color w:val="1F4E79" w:themeColor="accent1" w:themeShade="80"/>
              </w:rPr>
              <w:fldChar w:fldCharType="begin"/>
            </w:r>
            <w:r w:rsidR="00FB3460" w:rsidRPr="0011327C">
              <w:rPr>
                <w:rFonts w:cs="Tahoma"/>
                <w:b/>
                <w:bCs/>
                <w:color w:val="1F4E79" w:themeColor="accent1" w:themeShade="80"/>
                <w:lang w:val="el-GR"/>
              </w:rPr>
              <w:instrText xml:space="preserve"> </w:instrText>
            </w:r>
            <w:r w:rsidR="00FB3460" w:rsidRPr="0011327C">
              <w:rPr>
                <w:rFonts w:cs="Tahoma"/>
                <w:b/>
                <w:bCs/>
                <w:color w:val="1F4E79" w:themeColor="accent1" w:themeShade="80"/>
              </w:rPr>
              <w:instrText>REF</w:instrText>
            </w:r>
            <w:r w:rsidR="00FB3460" w:rsidRPr="0011327C">
              <w:rPr>
                <w:rFonts w:cs="Tahoma"/>
                <w:b/>
                <w:bCs/>
                <w:color w:val="1F4E79" w:themeColor="accent1" w:themeShade="80"/>
                <w:lang w:val="el-GR"/>
              </w:rPr>
              <w:instrText xml:space="preserve"> _</w:instrText>
            </w:r>
            <w:r w:rsidR="00FB3460" w:rsidRPr="0011327C">
              <w:rPr>
                <w:rFonts w:cs="Tahoma"/>
                <w:b/>
                <w:bCs/>
                <w:color w:val="1F4E79" w:themeColor="accent1" w:themeShade="80"/>
              </w:rPr>
              <w:instrText>Ref</w:instrText>
            </w:r>
            <w:r w:rsidR="00FB3460" w:rsidRPr="0011327C">
              <w:rPr>
                <w:rFonts w:cs="Tahoma"/>
                <w:b/>
                <w:bCs/>
                <w:color w:val="1F4E79" w:themeColor="accent1" w:themeShade="80"/>
                <w:lang w:val="el-GR"/>
              </w:rPr>
              <w:instrText>40965313 \</w:instrText>
            </w:r>
            <w:r w:rsidR="00FB3460" w:rsidRPr="0011327C">
              <w:rPr>
                <w:rFonts w:cs="Tahoma"/>
                <w:b/>
                <w:bCs/>
                <w:color w:val="1F4E79" w:themeColor="accent1" w:themeShade="80"/>
              </w:rPr>
              <w:instrText>r</w:instrText>
            </w:r>
            <w:r w:rsidR="00FB3460" w:rsidRPr="0011327C">
              <w:rPr>
                <w:rFonts w:cs="Tahoma"/>
                <w:b/>
                <w:bCs/>
                <w:color w:val="1F4E79" w:themeColor="accent1" w:themeShade="80"/>
                <w:lang w:val="el-GR"/>
              </w:rPr>
              <w:instrText xml:space="preserve"> \</w:instrText>
            </w:r>
            <w:r w:rsidR="00FB3460" w:rsidRPr="0011327C">
              <w:rPr>
                <w:rFonts w:cs="Tahoma"/>
                <w:b/>
                <w:bCs/>
                <w:color w:val="1F4E79" w:themeColor="accent1" w:themeShade="80"/>
              </w:rPr>
              <w:instrText>h</w:instrText>
            </w:r>
            <w:r w:rsidR="00FB3460" w:rsidRPr="0011327C">
              <w:rPr>
                <w:rFonts w:cs="Tahoma"/>
                <w:b/>
                <w:bCs/>
                <w:color w:val="1F4E79" w:themeColor="accent1" w:themeShade="80"/>
                <w:lang w:val="el-GR"/>
              </w:rPr>
              <w:instrText xml:space="preserve">  \* </w:instrText>
            </w:r>
            <w:r w:rsidR="00FB3460" w:rsidRPr="0011327C">
              <w:rPr>
                <w:rFonts w:cs="Tahoma"/>
                <w:b/>
                <w:bCs/>
                <w:color w:val="1F4E79" w:themeColor="accent1" w:themeShade="80"/>
              </w:rPr>
              <w:instrText>MERGEFORMAT</w:instrText>
            </w:r>
            <w:r w:rsidR="00FB3460" w:rsidRPr="0011327C">
              <w:rPr>
                <w:rFonts w:cs="Tahoma"/>
                <w:b/>
                <w:bCs/>
                <w:color w:val="1F4E79" w:themeColor="accent1" w:themeShade="80"/>
                <w:lang w:val="el-GR"/>
              </w:rPr>
              <w:instrText xml:space="preserve"> </w:instrText>
            </w:r>
            <w:r w:rsidR="00FB3460" w:rsidRPr="0011327C">
              <w:rPr>
                <w:rFonts w:cs="Tahoma"/>
                <w:b/>
                <w:bCs/>
                <w:color w:val="1F4E79" w:themeColor="accent1" w:themeShade="80"/>
              </w:rPr>
            </w:r>
            <w:r w:rsidR="00FB3460" w:rsidRPr="0011327C">
              <w:rPr>
                <w:rFonts w:cs="Tahoma"/>
                <w:b/>
                <w:bCs/>
                <w:color w:val="1F4E79" w:themeColor="accent1" w:themeShade="80"/>
              </w:rPr>
              <w:fldChar w:fldCharType="separate"/>
            </w:r>
            <w:r w:rsidR="00381CFC" w:rsidRPr="00381CFC">
              <w:rPr>
                <w:rFonts w:cs="Tahoma"/>
                <w:b/>
                <w:bCs/>
                <w:color w:val="1F4E79" w:themeColor="accent1" w:themeShade="80"/>
                <w:szCs w:val="22"/>
                <w:lang w:val="el-GR" w:eastAsia="el-GR"/>
              </w:rPr>
              <w:t>2.2.6.2</w:t>
            </w:r>
            <w:r w:rsidR="00FB3460" w:rsidRPr="0011327C">
              <w:rPr>
                <w:rFonts w:cs="Tahoma"/>
                <w:b/>
                <w:bCs/>
                <w:color w:val="1F4E79" w:themeColor="accent1" w:themeShade="80"/>
              </w:rPr>
              <w:fldChar w:fldCharType="end"/>
            </w:r>
            <w:r w:rsidR="00BA6A8F" w:rsidRPr="0011327C">
              <w:rPr>
                <w:rFonts w:cs="Tahoma"/>
                <w:b/>
                <w:bCs/>
                <w:color w:val="1F4E79" w:themeColor="accent1" w:themeShade="80"/>
                <w:szCs w:val="22"/>
                <w:lang w:val="el-GR" w:eastAsia="el-GR"/>
              </w:rPr>
              <w:t>.</w:t>
            </w:r>
          </w:p>
          <w:p w14:paraId="5CD69539" w14:textId="77777777" w:rsidR="007340CA" w:rsidRPr="00D63725" w:rsidRDefault="00154368" w:rsidP="00BA6A8F">
            <w:pPr>
              <w:autoSpaceDE w:val="0"/>
              <w:autoSpaceDN w:val="0"/>
              <w:adjustRightInd w:val="0"/>
              <w:spacing w:before="240"/>
              <w:rPr>
                <w:rFonts w:cs="Tahoma"/>
                <w:szCs w:val="22"/>
                <w:lang w:val="el-GR"/>
              </w:rPr>
            </w:pPr>
            <w:r w:rsidRPr="00D63725">
              <w:rPr>
                <w:rFonts w:cs="Tahoma"/>
                <w:szCs w:val="22"/>
                <w:lang w:val="el-GR"/>
              </w:rPr>
              <w:lastRenderedPageBreak/>
              <w:t xml:space="preserve">Οι οικονομικοί φορείς οφείλουν να αποδείξουν το ανωτέρω κριτήριο ποιοτικής επιλογής </w:t>
            </w:r>
            <w:r w:rsidR="00C008DC" w:rsidRPr="00D63725">
              <w:rPr>
                <w:rFonts w:cs="Tahoma"/>
                <w:szCs w:val="22"/>
                <w:lang w:val="el-GR"/>
              </w:rPr>
              <w:t>υποβάλλοντας</w:t>
            </w:r>
            <w:r w:rsidRPr="00D63725">
              <w:rPr>
                <w:rFonts w:cs="Tahoma"/>
                <w:szCs w:val="22"/>
                <w:lang w:val="el-GR"/>
              </w:rPr>
              <w:t xml:space="preserve"> τα ακόλουθα στοιχεία τεκμηρίωσης:</w:t>
            </w:r>
          </w:p>
        </w:tc>
      </w:tr>
      <w:tr w:rsidR="007340CA" w:rsidRPr="00381CFC" w14:paraId="06AC589D" w14:textId="77777777" w:rsidTr="009C5EA6">
        <w:trPr>
          <w:trHeight w:val="1063"/>
        </w:trPr>
        <w:tc>
          <w:tcPr>
            <w:tcW w:w="675" w:type="dxa"/>
          </w:tcPr>
          <w:p w14:paraId="1BB0CCB9" w14:textId="77777777" w:rsidR="007340CA" w:rsidRPr="0011327C" w:rsidRDefault="00C40FB9" w:rsidP="009C5EA6">
            <w:pPr>
              <w:rPr>
                <w:rFonts w:cs="Tahoma"/>
                <w:b/>
                <w:bCs/>
                <w:szCs w:val="22"/>
              </w:rPr>
            </w:pPr>
            <w:r w:rsidRPr="0011327C">
              <w:rPr>
                <w:rFonts w:cs="Tahoma"/>
                <w:b/>
                <w:bCs/>
                <w:szCs w:val="22"/>
                <w:lang w:val="el-GR"/>
              </w:rPr>
              <w:lastRenderedPageBreak/>
              <w:t>4</w:t>
            </w:r>
            <w:r w:rsidR="007340CA" w:rsidRPr="0011327C">
              <w:rPr>
                <w:rFonts w:cs="Tahoma"/>
                <w:b/>
                <w:bCs/>
                <w:szCs w:val="22"/>
              </w:rPr>
              <w:t>.1</w:t>
            </w:r>
          </w:p>
        </w:tc>
        <w:tc>
          <w:tcPr>
            <w:tcW w:w="9180" w:type="dxa"/>
          </w:tcPr>
          <w:p w14:paraId="68AA8994" w14:textId="77777777" w:rsidR="00E77405" w:rsidRPr="00D63725" w:rsidRDefault="00E77405" w:rsidP="00E77405">
            <w:pPr>
              <w:spacing w:line="276" w:lineRule="auto"/>
              <w:rPr>
                <w:rFonts w:cs="Tahoma"/>
                <w:szCs w:val="22"/>
                <w:lang w:val="el-GR"/>
              </w:rPr>
            </w:pPr>
            <w:r w:rsidRPr="00D63725">
              <w:rPr>
                <w:rFonts w:cs="Tahoma"/>
                <w:szCs w:val="22"/>
                <w:lang w:val="el-GR"/>
              </w:rPr>
              <w:t xml:space="preserve">Πίνακα των </w:t>
            </w:r>
            <w:r w:rsidRPr="00D63725">
              <w:rPr>
                <w:rFonts w:cs="Tahoma"/>
                <w:b/>
                <w:szCs w:val="22"/>
                <w:lang w:val="el-GR"/>
              </w:rPr>
              <w:t xml:space="preserve">υπαλλήλων του Οικονομικού Φορέα </w:t>
            </w:r>
            <w:r w:rsidRPr="00D63725">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E77405" w:rsidRPr="00381CFC" w14:paraId="7D44A768" w14:textId="77777777" w:rsidTr="00F33F86">
              <w:trPr>
                <w:trHeight w:val="788"/>
              </w:trPr>
              <w:tc>
                <w:tcPr>
                  <w:tcW w:w="262" w:type="pct"/>
                  <w:shd w:val="clear" w:color="auto" w:fill="E0E0E0"/>
                  <w:vAlign w:val="center"/>
                </w:tcPr>
                <w:p w14:paraId="716CF1B1" w14:textId="77777777" w:rsidR="00E77405" w:rsidRPr="00D63725" w:rsidRDefault="00E77405" w:rsidP="00E77405">
                  <w:pPr>
                    <w:spacing w:line="276" w:lineRule="auto"/>
                    <w:ind w:left="-51" w:right="-112"/>
                    <w:jc w:val="center"/>
                    <w:rPr>
                      <w:rFonts w:cs="Tahoma"/>
                      <w:sz w:val="20"/>
                      <w:szCs w:val="20"/>
                    </w:rPr>
                  </w:pPr>
                  <w:r w:rsidRPr="00D63725">
                    <w:rPr>
                      <w:rFonts w:cs="Tahoma"/>
                      <w:sz w:val="20"/>
                      <w:szCs w:val="20"/>
                    </w:rPr>
                    <w:t>Α/Α</w:t>
                  </w:r>
                </w:p>
              </w:tc>
              <w:tc>
                <w:tcPr>
                  <w:tcW w:w="1130" w:type="pct"/>
                  <w:shd w:val="clear" w:color="auto" w:fill="E0E0E0"/>
                  <w:vAlign w:val="center"/>
                </w:tcPr>
                <w:p w14:paraId="7B8107F6" w14:textId="77777777" w:rsidR="00E77405" w:rsidRPr="00D63725" w:rsidRDefault="00E77405" w:rsidP="00E77405">
                  <w:pPr>
                    <w:spacing w:line="276" w:lineRule="auto"/>
                    <w:ind w:left="-51" w:right="-112"/>
                    <w:jc w:val="center"/>
                    <w:rPr>
                      <w:rFonts w:cs="Tahoma"/>
                      <w:sz w:val="20"/>
                      <w:szCs w:val="20"/>
                      <w:lang w:val="el-GR"/>
                    </w:rPr>
                  </w:pPr>
                  <w:r w:rsidRPr="00D63725">
                    <w:rPr>
                      <w:rFonts w:cs="Tahoma"/>
                      <w:sz w:val="20"/>
                      <w:szCs w:val="20"/>
                      <w:lang w:val="el-GR"/>
                    </w:rPr>
                    <w:t>Εταιρεία (σε περίπτωση Ένωσης / Κοινοπραξίας)</w:t>
                  </w:r>
                </w:p>
              </w:tc>
              <w:tc>
                <w:tcPr>
                  <w:tcW w:w="1130" w:type="pct"/>
                  <w:shd w:val="clear" w:color="auto" w:fill="E0E0E0"/>
                  <w:vAlign w:val="center"/>
                </w:tcPr>
                <w:p w14:paraId="201B6187" w14:textId="77777777" w:rsidR="00E77405" w:rsidRPr="00D63725" w:rsidRDefault="00E77405" w:rsidP="00E77405">
                  <w:pPr>
                    <w:spacing w:line="276" w:lineRule="auto"/>
                    <w:ind w:left="-51" w:right="-112"/>
                    <w:jc w:val="center"/>
                    <w:rPr>
                      <w:rFonts w:cs="Tahoma"/>
                      <w:sz w:val="20"/>
                      <w:szCs w:val="20"/>
                      <w:lang w:val="el-GR"/>
                    </w:rPr>
                  </w:pPr>
                  <w:r w:rsidRPr="00D63725">
                    <w:rPr>
                      <w:rFonts w:cs="Tahoma"/>
                      <w:sz w:val="20"/>
                      <w:szCs w:val="20"/>
                      <w:lang w:val="el-GR"/>
                    </w:rPr>
                    <w:t>Ονοματεπώνυμο Μέλους Ομάδας Έργου</w:t>
                  </w:r>
                </w:p>
              </w:tc>
              <w:tc>
                <w:tcPr>
                  <w:tcW w:w="1132" w:type="pct"/>
                  <w:shd w:val="clear" w:color="auto" w:fill="E0E0E0"/>
                  <w:vAlign w:val="center"/>
                </w:tcPr>
                <w:p w14:paraId="557946F1" w14:textId="77777777" w:rsidR="00E77405" w:rsidRPr="00D63725" w:rsidRDefault="00E77405" w:rsidP="00E77405">
                  <w:pPr>
                    <w:spacing w:line="276" w:lineRule="auto"/>
                    <w:ind w:left="-51" w:right="-112"/>
                    <w:jc w:val="center"/>
                    <w:rPr>
                      <w:rFonts w:cs="Tahoma"/>
                      <w:sz w:val="20"/>
                      <w:szCs w:val="20"/>
                      <w:lang w:val="el-GR"/>
                    </w:rPr>
                  </w:pPr>
                  <w:r w:rsidRPr="00D63725">
                    <w:rPr>
                      <w:rFonts w:cs="Tahoma"/>
                      <w:sz w:val="20"/>
                      <w:szCs w:val="20"/>
                      <w:lang w:val="el-GR"/>
                    </w:rPr>
                    <w:t>Θέση στην Ομάδα Έργου</w:t>
                  </w:r>
                </w:p>
              </w:tc>
              <w:tc>
                <w:tcPr>
                  <w:tcW w:w="629" w:type="pct"/>
                  <w:shd w:val="clear" w:color="auto" w:fill="E0E0E0"/>
                  <w:vAlign w:val="center"/>
                </w:tcPr>
                <w:p w14:paraId="28A36FA8" w14:textId="77777777" w:rsidR="00E77405" w:rsidRPr="00D63725" w:rsidRDefault="00E77405" w:rsidP="00E77405">
                  <w:pPr>
                    <w:spacing w:line="276" w:lineRule="auto"/>
                    <w:ind w:left="-51" w:right="-112"/>
                    <w:jc w:val="center"/>
                    <w:rPr>
                      <w:rFonts w:cs="Tahoma"/>
                      <w:sz w:val="20"/>
                      <w:szCs w:val="20"/>
                      <w:lang w:val="el-GR"/>
                    </w:rPr>
                  </w:pPr>
                  <w:r w:rsidRPr="00D63725">
                    <w:rPr>
                      <w:rFonts w:cs="Tahoma"/>
                      <w:sz w:val="20"/>
                      <w:szCs w:val="20"/>
                      <w:lang w:val="el-GR"/>
                    </w:rPr>
                    <w:t>Ανθρωπομήνες</w:t>
                  </w:r>
                </w:p>
              </w:tc>
              <w:tc>
                <w:tcPr>
                  <w:tcW w:w="718" w:type="pct"/>
                  <w:shd w:val="clear" w:color="auto" w:fill="C0C0C0"/>
                </w:tcPr>
                <w:p w14:paraId="20FF4D49" w14:textId="77777777" w:rsidR="00E77405" w:rsidRPr="00D63725" w:rsidRDefault="00E77405" w:rsidP="00E77405">
                  <w:pPr>
                    <w:spacing w:line="276" w:lineRule="auto"/>
                    <w:ind w:left="-51" w:right="-112"/>
                    <w:jc w:val="center"/>
                    <w:rPr>
                      <w:rFonts w:cs="Tahoma"/>
                      <w:sz w:val="20"/>
                      <w:szCs w:val="20"/>
                      <w:lang w:val="el-GR"/>
                    </w:rPr>
                  </w:pPr>
                  <w:r w:rsidRPr="00D63725">
                    <w:rPr>
                      <w:rFonts w:cs="Tahoma"/>
                      <w:sz w:val="20"/>
                      <w:szCs w:val="20"/>
                      <w:lang w:val="el-GR"/>
                    </w:rPr>
                    <w:t>Ποσοστό συμμετοχής* (%)</w:t>
                  </w:r>
                </w:p>
              </w:tc>
            </w:tr>
            <w:tr w:rsidR="00E77405" w:rsidRPr="00381CFC" w14:paraId="2D6CE68B" w14:textId="77777777" w:rsidTr="00F33F86">
              <w:trPr>
                <w:trHeight w:val="394"/>
              </w:trPr>
              <w:tc>
                <w:tcPr>
                  <w:tcW w:w="262" w:type="pct"/>
                  <w:vAlign w:val="center"/>
                </w:tcPr>
                <w:p w14:paraId="4DD74255" w14:textId="77777777" w:rsidR="00E77405" w:rsidRPr="00D63725" w:rsidRDefault="00E77405" w:rsidP="00E77405">
                  <w:pPr>
                    <w:spacing w:line="276" w:lineRule="auto"/>
                    <w:rPr>
                      <w:rFonts w:cs="Tahoma"/>
                      <w:szCs w:val="22"/>
                      <w:lang w:val="el-GR"/>
                    </w:rPr>
                  </w:pPr>
                </w:p>
              </w:tc>
              <w:tc>
                <w:tcPr>
                  <w:tcW w:w="1130" w:type="pct"/>
                  <w:vAlign w:val="center"/>
                </w:tcPr>
                <w:p w14:paraId="561892F7" w14:textId="77777777" w:rsidR="00E77405" w:rsidRPr="00D63725" w:rsidRDefault="00E77405" w:rsidP="00E77405">
                  <w:pPr>
                    <w:spacing w:line="276" w:lineRule="auto"/>
                    <w:rPr>
                      <w:rFonts w:cs="Tahoma"/>
                      <w:szCs w:val="22"/>
                      <w:lang w:val="el-GR"/>
                    </w:rPr>
                  </w:pPr>
                </w:p>
              </w:tc>
              <w:tc>
                <w:tcPr>
                  <w:tcW w:w="1130" w:type="pct"/>
                  <w:vAlign w:val="center"/>
                </w:tcPr>
                <w:p w14:paraId="07CAF0A4" w14:textId="77777777" w:rsidR="00E77405" w:rsidRPr="00D63725" w:rsidRDefault="00E77405" w:rsidP="00E77405">
                  <w:pPr>
                    <w:spacing w:line="276" w:lineRule="auto"/>
                    <w:rPr>
                      <w:rFonts w:cs="Tahoma"/>
                      <w:szCs w:val="22"/>
                      <w:lang w:val="el-GR"/>
                    </w:rPr>
                  </w:pPr>
                </w:p>
              </w:tc>
              <w:tc>
                <w:tcPr>
                  <w:tcW w:w="1132" w:type="pct"/>
                  <w:vAlign w:val="center"/>
                </w:tcPr>
                <w:p w14:paraId="0F7E6E11" w14:textId="77777777" w:rsidR="00E77405" w:rsidRPr="00D63725" w:rsidRDefault="00E77405" w:rsidP="00E77405">
                  <w:pPr>
                    <w:spacing w:line="276" w:lineRule="auto"/>
                    <w:rPr>
                      <w:rFonts w:cs="Tahoma"/>
                      <w:szCs w:val="22"/>
                      <w:lang w:val="el-GR"/>
                    </w:rPr>
                  </w:pPr>
                </w:p>
              </w:tc>
              <w:tc>
                <w:tcPr>
                  <w:tcW w:w="629" w:type="pct"/>
                  <w:vAlign w:val="center"/>
                </w:tcPr>
                <w:p w14:paraId="00513548" w14:textId="77777777" w:rsidR="00E77405" w:rsidRPr="00D63725" w:rsidRDefault="00E77405" w:rsidP="00E77405">
                  <w:pPr>
                    <w:spacing w:line="276" w:lineRule="auto"/>
                    <w:rPr>
                      <w:rFonts w:cs="Tahoma"/>
                      <w:szCs w:val="22"/>
                      <w:lang w:val="el-GR"/>
                    </w:rPr>
                  </w:pPr>
                </w:p>
              </w:tc>
              <w:tc>
                <w:tcPr>
                  <w:tcW w:w="718" w:type="pct"/>
                  <w:shd w:val="clear" w:color="auto" w:fill="C0C0C0"/>
                </w:tcPr>
                <w:p w14:paraId="4675B9FD" w14:textId="77777777" w:rsidR="00E77405" w:rsidRPr="00D63725" w:rsidRDefault="00E77405" w:rsidP="00E77405">
                  <w:pPr>
                    <w:spacing w:line="276" w:lineRule="auto"/>
                    <w:rPr>
                      <w:rFonts w:cs="Tahoma"/>
                      <w:szCs w:val="22"/>
                      <w:lang w:val="el-GR"/>
                    </w:rPr>
                  </w:pPr>
                </w:p>
              </w:tc>
            </w:tr>
            <w:tr w:rsidR="00E77405" w:rsidRPr="00381CFC" w14:paraId="6452CE7F" w14:textId="77777777" w:rsidTr="00F33F86">
              <w:trPr>
                <w:trHeight w:val="394"/>
              </w:trPr>
              <w:tc>
                <w:tcPr>
                  <w:tcW w:w="262" w:type="pct"/>
                  <w:vAlign w:val="center"/>
                </w:tcPr>
                <w:p w14:paraId="45D53D3C" w14:textId="77777777" w:rsidR="00E77405" w:rsidRPr="00D63725" w:rsidRDefault="00E77405" w:rsidP="00E77405">
                  <w:pPr>
                    <w:spacing w:line="276" w:lineRule="auto"/>
                    <w:rPr>
                      <w:rFonts w:cs="Tahoma"/>
                      <w:szCs w:val="22"/>
                      <w:lang w:val="el-GR"/>
                    </w:rPr>
                  </w:pPr>
                </w:p>
              </w:tc>
              <w:tc>
                <w:tcPr>
                  <w:tcW w:w="1130" w:type="pct"/>
                  <w:vAlign w:val="center"/>
                </w:tcPr>
                <w:p w14:paraId="209AFF5D" w14:textId="77777777" w:rsidR="00E77405" w:rsidRPr="00D63725" w:rsidRDefault="00E77405" w:rsidP="00E77405">
                  <w:pPr>
                    <w:spacing w:line="276" w:lineRule="auto"/>
                    <w:rPr>
                      <w:rFonts w:cs="Tahoma"/>
                      <w:szCs w:val="22"/>
                      <w:lang w:val="el-GR"/>
                    </w:rPr>
                  </w:pPr>
                </w:p>
              </w:tc>
              <w:tc>
                <w:tcPr>
                  <w:tcW w:w="1130" w:type="pct"/>
                  <w:vAlign w:val="center"/>
                </w:tcPr>
                <w:p w14:paraId="75436115" w14:textId="77777777" w:rsidR="00E77405" w:rsidRPr="00D63725" w:rsidRDefault="00E77405" w:rsidP="00E77405">
                  <w:pPr>
                    <w:spacing w:line="276" w:lineRule="auto"/>
                    <w:rPr>
                      <w:rFonts w:cs="Tahoma"/>
                      <w:szCs w:val="22"/>
                      <w:lang w:val="el-GR"/>
                    </w:rPr>
                  </w:pPr>
                </w:p>
              </w:tc>
              <w:tc>
                <w:tcPr>
                  <w:tcW w:w="1132" w:type="pct"/>
                  <w:vAlign w:val="center"/>
                </w:tcPr>
                <w:p w14:paraId="34F05BB7" w14:textId="77777777" w:rsidR="00E77405" w:rsidRPr="00D63725" w:rsidRDefault="00E77405" w:rsidP="00E77405">
                  <w:pPr>
                    <w:spacing w:line="276" w:lineRule="auto"/>
                    <w:rPr>
                      <w:rFonts w:cs="Tahoma"/>
                      <w:szCs w:val="22"/>
                      <w:lang w:val="el-GR"/>
                    </w:rPr>
                  </w:pPr>
                </w:p>
              </w:tc>
              <w:tc>
                <w:tcPr>
                  <w:tcW w:w="629" w:type="pct"/>
                  <w:vAlign w:val="center"/>
                </w:tcPr>
                <w:p w14:paraId="03FB4357" w14:textId="77777777" w:rsidR="00E77405" w:rsidRPr="00D63725" w:rsidRDefault="00E77405" w:rsidP="00E77405">
                  <w:pPr>
                    <w:spacing w:line="276" w:lineRule="auto"/>
                    <w:rPr>
                      <w:rFonts w:cs="Tahoma"/>
                      <w:szCs w:val="22"/>
                      <w:lang w:val="el-GR"/>
                    </w:rPr>
                  </w:pPr>
                </w:p>
              </w:tc>
              <w:tc>
                <w:tcPr>
                  <w:tcW w:w="718" w:type="pct"/>
                  <w:shd w:val="clear" w:color="auto" w:fill="C0C0C0"/>
                </w:tcPr>
                <w:p w14:paraId="59531B7F" w14:textId="77777777" w:rsidR="00E77405" w:rsidRPr="00D63725" w:rsidRDefault="00E77405" w:rsidP="00E77405">
                  <w:pPr>
                    <w:spacing w:line="276" w:lineRule="auto"/>
                    <w:rPr>
                      <w:rFonts w:cs="Tahoma"/>
                      <w:szCs w:val="22"/>
                      <w:lang w:val="el-GR"/>
                    </w:rPr>
                  </w:pPr>
                </w:p>
              </w:tc>
            </w:tr>
            <w:tr w:rsidR="00E77405" w:rsidRPr="00381CFC" w14:paraId="2675FB9E" w14:textId="77777777" w:rsidTr="00F33F86">
              <w:trPr>
                <w:trHeight w:val="394"/>
              </w:trPr>
              <w:tc>
                <w:tcPr>
                  <w:tcW w:w="262" w:type="pct"/>
                  <w:vAlign w:val="center"/>
                </w:tcPr>
                <w:p w14:paraId="57C8C589" w14:textId="77777777" w:rsidR="00E77405" w:rsidRPr="00D63725" w:rsidRDefault="00E77405" w:rsidP="00E77405">
                  <w:pPr>
                    <w:spacing w:line="276" w:lineRule="auto"/>
                    <w:rPr>
                      <w:rFonts w:cs="Tahoma"/>
                      <w:szCs w:val="22"/>
                      <w:lang w:val="el-GR"/>
                    </w:rPr>
                  </w:pPr>
                </w:p>
              </w:tc>
              <w:tc>
                <w:tcPr>
                  <w:tcW w:w="1130" w:type="pct"/>
                  <w:vAlign w:val="center"/>
                </w:tcPr>
                <w:p w14:paraId="4C4F0C15" w14:textId="77777777" w:rsidR="00E77405" w:rsidRPr="00D63725" w:rsidRDefault="00E77405" w:rsidP="00E77405">
                  <w:pPr>
                    <w:spacing w:line="276" w:lineRule="auto"/>
                    <w:rPr>
                      <w:rFonts w:cs="Tahoma"/>
                      <w:szCs w:val="22"/>
                      <w:lang w:val="el-GR"/>
                    </w:rPr>
                  </w:pPr>
                </w:p>
              </w:tc>
              <w:tc>
                <w:tcPr>
                  <w:tcW w:w="1130" w:type="pct"/>
                  <w:vAlign w:val="center"/>
                </w:tcPr>
                <w:p w14:paraId="0F8F7060" w14:textId="77777777" w:rsidR="00E77405" w:rsidRPr="00D63725" w:rsidRDefault="00E77405" w:rsidP="00E77405">
                  <w:pPr>
                    <w:spacing w:line="276" w:lineRule="auto"/>
                    <w:rPr>
                      <w:rFonts w:cs="Tahoma"/>
                      <w:szCs w:val="22"/>
                      <w:lang w:val="el-GR"/>
                    </w:rPr>
                  </w:pPr>
                </w:p>
              </w:tc>
              <w:tc>
                <w:tcPr>
                  <w:tcW w:w="1132" w:type="pct"/>
                  <w:vAlign w:val="center"/>
                </w:tcPr>
                <w:p w14:paraId="0CD6D830" w14:textId="77777777" w:rsidR="00E77405" w:rsidRPr="00D63725" w:rsidRDefault="00E77405" w:rsidP="00E77405">
                  <w:pPr>
                    <w:spacing w:line="276" w:lineRule="auto"/>
                    <w:rPr>
                      <w:rFonts w:cs="Tahoma"/>
                      <w:szCs w:val="22"/>
                      <w:lang w:val="el-GR"/>
                    </w:rPr>
                  </w:pPr>
                </w:p>
              </w:tc>
              <w:tc>
                <w:tcPr>
                  <w:tcW w:w="629" w:type="pct"/>
                  <w:vAlign w:val="center"/>
                </w:tcPr>
                <w:p w14:paraId="29305D97" w14:textId="77777777" w:rsidR="00E77405" w:rsidRPr="00D63725" w:rsidRDefault="00E77405" w:rsidP="00E77405">
                  <w:pPr>
                    <w:spacing w:line="276" w:lineRule="auto"/>
                    <w:rPr>
                      <w:rFonts w:cs="Tahoma"/>
                      <w:szCs w:val="22"/>
                      <w:lang w:val="el-GR"/>
                    </w:rPr>
                  </w:pPr>
                </w:p>
              </w:tc>
              <w:tc>
                <w:tcPr>
                  <w:tcW w:w="718" w:type="pct"/>
                  <w:shd w:val="clear" w:color="auto" w:fill="C0C0C0"/>
                </w:tcPr>
                <w:p w14:paraId="3F832D84" w14:textId="77777777" w:rsidR="00E77405" w:rsidRPr="00D63725" w:rsidRDefault="00E77405" w:rsidP="00E77405">
                  <w:pPr>
                    <w:spacing w:line="276" w:lineRule="auto"/>
                    <w:rPr>
                      <w:rFonts w:cs="Tahoma"/>
                      <w:szCs w:val="22"/>
                      <w:lang w:val="el-GR"/>
                    </w:rPr>
                  </w:pPr>
                </w:p>
              </w:tc>
            </w:tr>
            <w:tr w:rsidR="00E77405" w:rsidRPr="00381CFC" w14:paraId="0E56FC91" w14:textId="77777777" w:rsidTr="00F33F86">
              <w:trPr>
                <w:trHeight w:val="380"/>
              </w:trPr>
              <w:tc>
                <w:tcPr>
                  <w:tcW w:w="3654" w:type="pct"/>
                  <w:gridSpan w:val="4"/>
                  <w:tcBorders>
                    <w:bottom w:val="single" w:sz="4" w:space="0" w:color="000080"/>
                  </w:tcBorders>
                  <w:shd w:val="clear" w:color="auto" w:fill="C0C0C0"/>
                  <w:vAlign w:val="center"/>
                </w:tcPr>
                <w:p w14:paraId="1742AE00" w14:textId="77777777" w:rsidR="00E77405" w:rsidRPr="00D63725" w:rsidRDefault="00E77405" w:rsidP="00E77405">
                  <w:pPr>
                    <w:spacing w:line="276" w:lineRule="auto"/>
                    <w:rPr>
                      <w:rFonts w:cs="Tahoma"/>
                      <w:b/>
                      <w:szCs w:val="22"/>
                      <w:lang w:val="el-GR"/>
                    </w:rPr>
                  </w:pPr>
                  <w:r w:rsidRPr="00D63725">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7419E20E" w14:textId="77777777" w:rsidR="00E77405" w:rsidRPr="00D63725" w:rsidRDefault="00E77405" w:rsidP="00E77405">
                  <w:pPr>
                    <w:spacing w:line="276" w:lineRule="auto"/>
                    <w:rPr>
                      <w:rFonts w:cs="Tahoma"/>
                      <w:szCs w:val="22"/>
                      <w:lang w:val="el-GR"/>
                    </w:rPr>
                  </w:pPr>
                </w:p>
              </w:tc>
              <w:tc>
                <w:tcPr>
                  <w:tcW w:w="718" w:type="pct"/>
                  <w:tcBorders>
                    <w:bottom w:val="single" w:sz="4" w:space="0" w:color="000080"/>
                  </w:tcBorders>
                  <w:shd w:val="clear" w:color="auto" w:fill="C0C0C0"/>
                </w:tcPr>
                <w:p w14:paraId="20022BCC" w14:textId="77777777" w:rsidR="00E77405" w:rsidRPr="00D63725" w:rsidRDefault="00E77405" w:rsidP="00E77405">
                  <w:pPr>
                    <w:spacing w:line="276" w:lineRule="auto"/>
                    <w:rPr>
                      <w:rFonts w:cs="Tahoma"/>
                      <w:szCs w:val="22"/>
                      <w:lang w:val="el-GR"/>
                    </w:rPr>
                  </w:pPr>
                </w:p>
              </w:tc>
            </w:tr>
          </w:tbl>
          <w:p w14:paraId="3A23F6C8" w14:textId="77777777" w:rsidR="00E77405" w:rsidRPr="00D63725" w:rsidRDefault="00E77405" w:rsidP="00E77405">
            <w:pPr>
              <w:autoSpaceDE w:val="0"/>
              <w:autoSpaceDN w:val="0"/>
              <w:adjustRightInd w:val="0"/>
              <w:spacing w:after="70"/>
              <w:jc w:val="left"/>
              <w:rPr>
                <w:rFonts w:cs="Tahoma"/>
                <w:b/>
                <w:bCs/>
                <w:szCs w:val="22"/>
                <w:lang w:val="el-GR" w:eastAsia="el-GR"/>
              </w:rPr>
            </w:pPr>
          </w:p>
          <w:p w14:paraId="10BF21AA" w14:textId="77777777" w:rsidR="00E77405" w:rsidRPr="00D63725" w:rsidRDefault="00E77405" w:rsidP="00E77405">
            <w:pPr>
              <w:spacing w:line="276" w:lineRule="auto"/>
              <w:rPr>
                <w:rFonts w:cs="Tahoma"/>
                <w:szCs w:val="22"/>
                <w:lang w:val="el-GR"/>
              </w:rPr>
            </w:pPr>
            <w:r w:rsidRPr="00D63725">
              <w:rPr>
                <w:rFonts w:cs="Tahoma"/>
                <w:szCs w:val="22"/>
                <w:lang w:val="el-GR"/>
              </w:rPr>
              <w:t xml:space="preserve">Πίνακα των </w:t>
            </w:r>
            <w:r w:rsidRPr="00D63725">
              <w:rPr>
                <w:rFonts w:cs="Tahoma"/>
                <w:b/>
                <w:szCs w:val="22"/>
                <w:lang w:val="el-GR"/>
              </w:rPr>
              <w:t>στελεχών των Υπεργολάβων</w:t>
            </w:r>
            <w:r w:rsidRPr="00D63725">
              <w:rPr>
                <w:rFonts w:cs="Tahoma"/>
                <w:szCs w:val="22"/>
                <w:lang w:val="el-GR"/>
              </w:rPr>
              <w:t xml:space="preserve"> </w:t>
            </w:r>
            <w:r w:rsidRPr="00D63725">
              <w:rPr>
                <w:rFonts w:cs="Tahoma"/>
                <w:b/>
                <w:szCs w:val="22"/>
                <w:lang w:val="el-GR"/>
              </w:rPr>
              <w:t>του Οικονομικού Φορέα</w:t>
            </w:r>
            <w:r w:rsidRPr="00D63725">
              <w:rPr>
                <w:rFonts w:cs="Tahoma"/>
                <w:szCs w:val="22"/>
                <w:lang w:val="el-GR"/>
              </w:rPr>
              <w:t xml:space="preserve"> 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1995"/>
              <w:gridCol w:w="2126"/>
              <w:gridCol w:w="1559"/>
              <w:gridCol w:w="1559"/>
              <w:gridCol w:w="1299"/>
            </w:tblGrid>
            <w:tr w:rsidR="00E77405" w:rsidRPr="00381CFC" w14:paraId="006796A3" w14:textId="77777777" w:rsidTr="00F33F86">
              <w:trPr>
                <w:trHeight w:val="788"/>
              </w:trPr>
              <w:tc>
                <w:tcPr>
                  <w:tcW w:w="262" w:type="pct"/>
                  <w:shd w:val="clear" w:color="auto" w:fill="E0E0E0"/>
                  <w:vAlign w:val="center"/>
                </w:tcPr>
                <w:p w14:paraId="0F7B236B" w14:textId="77777777" w:rsidR="00E77405" w:rsidRPr="00D63725" w:rsidRDefault="00E77405" w:rsidP="00E77405">
                  <w:pPr>
                    <w:spacing w:line="276" w:lineRule="auto"/>
                    <w:ind w:left="-51" w:right="-124"/>
                    <w:jc w:val="center"/>
                    <w:rPr>
                      <w:rFonts w:cs="Tahoma"/>
                      <w:sz w:val="20"/>
                      <w:szCs w:val="20"/>
                      <w:lang w:val="el-GR"/>
                    </w:rPr>
                  </w:pPr>
                  <w:r w:rsidRPr="00D63725">
                    <w:rPr>
                      <w:rFonts w:cs="Tahoma"/>
                      <w:sz w:val="20"/>
                      <w:szCs w:val="20"/>
                      <w:lang w:val="el-GR"/>
                    </w:rPr>
                    <w:t>Α/Α</w:t>
                  </w:r>
                </w:p>
              </w:tc>
              <w:tc>
                <w:tcPr>
                  <w:tcW w:w="1107" w:type="pct"/>
                  <w:shd w:val="clear" w:color="auto" w:fill="E0E0E0"/>
                  <w:vAlign w:val="center"/>
                </w:tcPr>
                <w:p w14:paraId="020A7D3E" w14:textId="77777777" w:rsidR="00E77405" w:rsidRPr="00D63725" w:rsidRDefault="00E77405" w:rsidP="00E77405">
                  <w:pPr>
                    <w:spacing w:line="276" w:lineRule="auto"/>
                    <w:ind w:left="-51" w:right="-124"/>
                    <w:jc w:val="center"/>
                    <w:rPr>
                      <w:rFonts w:cs="Tahoma"/>
                      <w:sz w:val="20"/>
                      <w:szCs w:val="20"/>
                      <w:lang w:val="el-GR"/>
                    </w:rPr>
                  </w:pPr>
                  <w:r w:rsidRPr="00D63725">
                    <w:rPr>
                      <w:rFonts w:cs="Tahoma"/>
                      <w:sz w:val="20"/>
                      <w:szCs w:val="20"/>
                      <w:lang w:val="el-GR"/>
                    </w:rPr>
                    <w:t>Επωνυμία Εταιρείας Υπεργολάβου</w:t>
                  </w:r>
                </w:p>
              </w:tc>
              <w:tc>
                <w:tcPr>
                  <w:tcW w:w="1180" w:type="pct"/>
                  <w:shd w:val="clear" w:color="auto" w:fill="E0E0E0"/>
                  <w:vAlign w:val="center"/>
                </w:tcPr>
                <w:p w14:paraId="67735DEE" w14:textId="77777777" w:rsidR="00E77405" w:rsidRPr="00D63725" w:rsidRDefault="00E77405" w:rsidP="00E77405">
                  <w:pPr>
                    <w:spacing w:line="276" w:lineRule="auto"/>
                    <w:ind w:left="-51" w:right="-124"/>
                    <w:jc w:val="center"/>
                    <w:rPr>
                      <w:rFonts w:cs="Tahoma"/>
                      <w:sz w:val="20"/>
                      <w:szCs w:val="20"/>
                      <w:lang w:val="el-GR"/>
                    </w:rPr>
                  </w:pPr>
                  <w:r w:rsidRPr="00D63725">
                    <w:rPr>
                      <w:rFonts w:cs="Tahoma"/>
                      <w:sz w:val="20"/>
                      <w:szCs w:val="20"/>
                      <w:lang w:val="el-GR"/>
                    </w:rPr>
                    <w:t>Ονοματεπώνυμο Μέλους Ομάδας Έργου</w:t>
                  </w:r>
                </w:p>
              </w:tc>
              <w:tc>
                <w:tcPr>
                  <w:tcW w:w="865" w:type="pct"/>
                  <w:shd w:val="clear" w:color="auto" w:fill="E0E0E0"/>
                  <w:vAlign w:val="center"/>
                </w:tcPr>
                <w:p w14:paraId="4FE76C52" w14:textId="77777777" w:rsidR="00E77405" w:rsidRPr="00D63725" w:rsidRDefault="00E77405" w:rsidP="00E77405">
                  <w:pPr>
                    <w:spacing w:line="276" w:lineRule="auto"/>
                    <w:ind w:left="-51" w:right="-124"/>
                    <w:jc w:val="center"/>
                    <w:rPr>
                      <w:rFonts w:cs="Tahoma"/>
                      <w:sz w:val="20"/>
                      <w:szCs w:val="20"/>
                      <w:lang w:val="el-GR"/>
                    </w:rPr>
                  </w:pPr>
                  <w:r w:rsidRPr="00D63725">
                    <w:rPr>
                      <w:rFonts w:cs="Tahoma"/>
                      <w:sz w:val="20"/>
                      <w:szCs w:val="20"/>
                      <w:lang w:val="el-GR"/>
                    </w:rPr>
                    <w:t>Θέση στην Ομάδα Έργου</w:t>
                  </w:r>
                </w:p>
              </w:tc>
              <w:tc>
                <w:tcPr>
                  <w:tcW w:w="865" w:type="pct"/>
                  <w:shd w:val="clear" w:color="auto" w:fill="E0E0E0"/>
                  <w:vAlign w:val="center"/>
                </w:tcPr>
                <w:p w14:paraId="7C33761A" w14:textId="77777777" w:rsidR="00E77405" w:rsidRPr="00D63725" w:rsidRDefault="00E77405" w:rsidP="00E77405">
                  <w:pPr>
                    <w:spacing w:line="276" w:lineRule="auto"/>
                    <w:ind w:left="-51" w:right="-124"/>
                    <w:jc w:val="center"/>
                    <w:rPr>
                      <w:rFonts w:cs="Tahoma"/>
                      <w:sz w:val="20"/>
                      <w:szCs w:val="20"/>
                      <w:lang w:val="el-GR"/>
                    </w:rPr>
                  </w:pPr>
                  <w:r w:rsidRPr="00D63725">
                    <w:rPr>
                      <w:rFonts w:cs="Tahoma"/>
                      <w:sz w:val="20"/>
                      <w:szCs w:val="20"/>
                      <w:lang w:val="el-GR"/>
                    </w:rPr>
                    <w:t>Ανθρωπομήνες</w:t>
                  </w:r>
                </w:p>
              </w:tc>
              <w:tc>
                <w:tcPr>
                  <w:tcW w:w="721" w:type="pct"/>
                  <w:shd w:val="clear" w:color="auto" w:fill="C0C0C0"/>
                </w:tcPr>
                <w:p w14:paraId="5D46CE5C" w14:textId="77777777" w:rsidR="00E77405" w:rsidRPr="00D63725" w:rsidRDefault="00E77405" w:rsidP="00E77405">
                  <w:pPr>
                    <w:spacing w:line="276" w:lineRule="auto"/>
                    <w:ind w:left="-51" w:right="-124"/>
                    <w:jc w:val="center"/>
                    <w:rPr>
                      <w:rFonts w:cs="Tahoma"/>
                      <w:sz w:val="20"/>
                      <w:szCs w:val="20"/>
                      <w:lang w:val="el-GR"/>
                    </w:rPr>
                  </w:pPr>
                  <w:r w:rsidRPr="00D63725">
                    <w:rPr>
                      <w:rFonts w:cs="Tahoma"/>
                      <w:sz w:val="20"/>
                      <w:szCs w:val="20"/>
                      <w:lang w:val="el-GR"/>
                    </w:rPr>
                    <w:t>Ποσοστό συμμετοχής* (%)</w:t>
                  </w:r>
                </w:p>
              </w:tc>
            </w:tr>
            <w:tr w:rsidR="00E77405" w:rsidRPr="00381CFC" w14:paraId="15FB1D9C" w14:textId="77777777" w:rsidTr="00F33F86">
              <w:trPr>
                <w:trHeight w:val="380"/>
              </w:trPr>
              <w:tc>
                <w:tcPr>
                  <w:tcW w:w="262" w:type="pct"/>
                  <w:vAlign w:val="center"/>
                </w:tcPr>
                <w:p w14:paraId="210A9E51" w14:textId="77777777" w:rsidR="00E77405" w:rsidRPr="00D63725" w:rsidRDefault="00E77405" w:rsidP="00E77405">
                  <w:pPr>
                    <w:spacing w:line="276" w:lineRule="auto"/>
                    <w:rPr>
                      <w:rFonts w:cs="Tahoma"/>
                      <w:szCs w:val="22"/>
                      <w:lang w:val="el-GR"/>
                    </w:rPr>
                  </w:pPr>
                </w:p>
              </w:tc>
              <w:tc>
                <w:tcPr>
                  <w:tcW w:w="1107" w:type="pct"/>
                  <w:vAlign w:val="center"/>
                </w:tcPr>
                <w:p w14:paraId="2F685E9F" w14:textId="77777777" w:rsidR="00E77405" w:rsidRPr="00D63725" w:rsidRDefault="00E77405" w:rsidP="00E77405">
                  <w:pPr>
                    <w:spacing w:line="276" w:lineRule="auto"/>
                    <w:rPr>
                      <w:rFonts w:cs="Tahoma"/>
                      <w:szCs w:val="22"/>
                      <w:lang w:val="el-GR"/>
                    </w:rPr>
                  </w:pPr>
                </w:p>
              </w:tc>
              <w:tc>
                <w:tcPr>
                  <w:tcW w:w="1180" w:type="pct"/>
                  <w:vAlign w:val="center"/>
                </w:tcPr>
                <w:p w14:paraId="5202CFC7" w14:textId="77777777" w:rsidR="00E77405" w:rsidRPr="00D63725" w:rsidRDefault="00E77405" w:rsidP="00E77405">
                  <w:pPr>
                    <w:spacing w:line="276" w:lineRule="auto"/>
                    <w:rPr>
                      <w:rFonts w:cs="Tahoma"/>
                      <w:szCs w:val="22"/>
                      <w:lang w:val="el-GR"/>
                    </w:rPr>
                  </w:pPr>
                </w:p>
              </w:tc>
              <w:tc>
                <w:tcPr>
                  <w:tcW w:w="865" w:type="pct"/>
                  <w:vAlign w:val="center"/>
                </w:tcPr>
                <w:p w14:paraId="50E9F336" w14:textId="77777777" w:rsidR="00E77405" w:rsidRPr="00D63725" w:rsidRDefault="00E77405" w:rsidP="00E77405">
                  <w:pPr>
                    <w:spacing w:line="276" w:lineRule="auto"/>
                    <w:rPr>
                      <w:rFonts w:cs="Tahoma"/>
                      <w:szCs w:val="22"/>
                      <w:lang w:val="el-GR"/>
                    </w:rPr>
                  </w:pPr>
                </w:p>
              </w:tc>
              <w:tc>
                <w:tcPr>
                  <w:tcW w:w="865" w:type="pct"/>
                  <w:vAlign w:val="center"/>
                </w:tcPr>
                <w:p w14:paraId="3A244A5D" w14:textId="77777777" w:rsidR="00E77405" w:rsidRPr="00D63725" w:rsidRDefault="00E77405" w:rsidP="00E77405">
                  <w:pPr>
                    <w:spacing w:line="276" w:lineRule="auto"/>
                    <w:rPr>
                      <w:rFonts w:cs="Tahoma"/>
                      <w:szCs w:val="22"/>
                      <w:lang w:val="el-GR"/>
                    </w:rPr>
                  </w:pPr>
                </w:p>
              </w:tc>
              <w:tc>
                <w:tcPr>
                  <w:tcW w:w="721" w:type="pct"/>
                  <w:shd w:val="clear" w:color="auto" w:fill="C0C0C0"/>
                </w:tcPr>
                <w:p w14:paraId="1D45B345" w14:textId="77777777" w:rsidR="00E77405" w:rsidRPr="00D63725" w:rsidRDefault="00E77405" w:rsidP="00E77405">
                  <w:pPr>
                    <w:spacing w:line="276" w:lineRule="auto"/>
                    <w:rPr>
                      <w:rFonts w:cs="Tahoma"/>
                      <w:szCs w:val="22"/>
                      <w:lang w:val="el-GR"/>
                    </w:rPr>
                  </w:pPr>
                </w:p>
              </w:tc>
            </w:tr>
            <w:tr w:rsidR="00E77405" w:rsidRPr="00381CFC" w14:paraId="5F4E436D" w14:textId="77777777" w:rsidTr="00F33F86">
              <w:trPr>
                <w:trHeight w:val="394"/>
              </w:trPr>
              <w:tc>
                <w:tcPr>
                  <w:tcW w:w="262" w:type="pct"/>
                  <w:vAlign w:val="center"/>
                </w:tcPr>
                <w:p w14:paraId="5DAB9E58" w14:textId="77777777" w:rsidR="00E77405" w:rsidRPr="00D63725" w:rsidRDefault="00E77405" w:rsidP="00E77405">
                  <w:pPr>
                    <w:spacing w:line="276" w:lineRule="auto"/>
                    <w:rPr>
                      <w:rFonts w:cs="Tahoma"/>
                      <w:szCs w:val="22"/>
                      <w:lang w:val="el-GR"/>
                    </w:rPr>
                  </w:pPr>
                </w:p>
              </w:tc>
              <w:tc>
                <w:tcPr>
                  <w:tcW w:w="1107" w:type="pct"/>
                  <w:vAlign w:val="center"/>
                </w:tcPr>
                <w:p w14:paraId="1BE68A69" w14:textId="77777777" w:rsidR="00E77405" w:rsidRPr="00D63725" w:rsidRDefault="00E77405" w:rsidP="00E77405">
                  <w:pPr>
                    <w:spacing w:line="276" w:lineRule="auto"/>
                    <w:rPr>
                      <w:rFonts w:cs="Tahoma"/>
                      <w:szCs w:val="22"/>
                      <w:lang w:val="el-GR"/>
                    </w:rPr>
                  </w:pPr>
                </w:p>
              </w:tc>
              <w:tc>
                <w:tcPr>
                  <w:tcW w:w="1180" w:type="pct"/>
                  <w:vAlign w:val="center"/>
                </w:tcPr>
                <w:p w14:paraId="76589BF5" w14:textId="77777777" w:rsidR="00E77405" w:rsidRPr="00D63725" w:rsidRDefault="00E77405" w:rsidP="00E77405">
                  <w:pPr>
                    <w:spacing w:line="276" w:lineRule="auto"/>
                    <w:rPr>
                      <w:rFonts w:cs="Tahoma"/>
                      <w:szCs w:val="22"/>
                      <w:lang w:val="el-GR"/>
                    </w:rPr>
                  </w:pPr>
                </w:p>
              </w:tc>
              <w:tc>
                <w:tcPr>
                  <w:tcW w:w="865" w:type="pct"/>
                  <w:vAlign w:val="center"/>
                </w:tcPr>
                <w:p w14:paraId="40640096" w14:textId="77777777" w:rsidR="00E77405" w:rsidRPr="00D63725" w:rsidRDefault="00E77405" w:rsidP="00E77405">
                  <w:pPr>
                    <w:spacing w:line="276" w:lineRule="auto"/>
                    <w:rPr>
                      <w:rFonts w:cs="Tahoma"/>
                      <w:szCs w:val="22"/>
                      <w:lang w:val="el-GR"/>
                    </w:rPr>
                  </w:pPr>
                </w:p>
              </w:tc>
              <w:tc>
                <w:tcPr>
                  <w:tcW w:w="865" w:type="pct"/>
                  <w:vAlign w:val="center"/>
                </w:tcPr>
                <w:p w14:paraId="57775AA0" w14:textId="77777777" w:rsidR="00E77405" w:rsidRPr="00D63725" w:rsidRDefault="00E77405" w:rsidP="00E77405">
                  <w:pPr>
                    <w:spacing w:line="276" w:lineRule="auto"/>
                    <w:rPr>
                      <w:rFonts w:cs="Tahoma"/>
                      <w:szCs w:val="22"/>
                      <w:lang w:val="el-GR"/>
                    </w:rPr>
                  </w:pPr>
                </w:p>
              </w:tc>
              <w:tc>
                <w:tcPr>
                  <w:tcW w:w="721" w:type="pct"/>
                  <w:shd w:val="clear" w:color="auto" w:fill="C0C0C0"/>
                </w:tcPr>
                <w:p w14:paraId="18DC87B1" w14:textId="77777777" w:rsidR="00E77405" w:rsidRPr="00D63725" w:rsidRDefault="00E77405" w:rsidP="00E77405">
                  <w:pPr>
                    <w:spacing w:line="276" w:lineRule="auto"/>
                    <w:rPr>
                      <w:rFonts w:cs="Tahoma"/>
                      <w:szCs w:val="22"/>
                      <w:lang w:val="el-GR"/>
                    </w:rPr>
                  </w:pPr>
                </w:p>
              </w:tc>
            </w:tr>
            <w:tr w:rsidR="00E77405" w:rsidRPr="00381CFC" w14:paraId="4DFB121D" w14:textId="77777777" w:rsidTr="00F33F86">
              <w:trPr>
                <w:trHeight w:val="394"/>
              </w:trPr>
              <w:tc>
                <w:tcPr>
                  <w:tcW w:w="262" w:type="pct"/>
                  <w:vAlign w:val="center"/>
                </w:tcPr>
                <w:p w14:paraId="587D9A4B" w14:textId="77777777" w:rsidR="00E77405" w:rsidRPr="00D63725" w:rsidRDefault="00E77405" w:rsidP="00E77405">
                  <w:pPr>
                    <w:spacing w:line="276" w:lineRule="auto"/>
                    <w:rPr>
                      <w:rFonts w:cs="Tahoma"/>
                      <w:szCs w:val="22"/>
                      <w:lang w:val="el-GR"/>
                    </w:rPr>
                  </w:pPr>
                </w:p>
              </w:tc>
              <w:tc>
                <w:tcPr>
                  <w:tcW w:w="1107" w:type="pct"/>
                  <w:vAlign w:val="center"/>
                </w:tcPr>
                <w:p w14:paraId="65950616" w14:textId="77777777" w:rsidR="00E77405" w:rsidRPr="00D63725" w:rsidRDefault="00E77405" w:rsidP="00E77405">
                  <w:pPr>
                    <w:spacing w:line="276" w:lineRule="auto"/>
                    <w:rPr>
                      <w:rFonts w:cs="Tahoma"/>
                      <w:szCs w:val="22"/>
                      <w:lang w:val="el-GR"/>
                    </w:rPr>
                  </w:pPr>
                </w:p>
              </w:tc>
              <w:tc>
                <w:tcPr>
                  <w:tcW w:w="1180" w:type="pct"/>
                  <w:vAlign w:val="center"/>
                </w:tcPr>
                <w:p w14:paraId="211767D7" w14:textId="77777777" w:rsidR="00E77405" w:rsidRPr="00D63725" w:rsidRDefault="00E77405" w:rsidP="00E77405">
                  <w:pPr>
                    <w:spacing w:line="276" w:lineRule="auto"/>
                    <w:rPr>
                      <w:rFonts w:cs="Tahoma"/>
                      <w:szCs w:val="22"/>
                      <w:lang w:val="el-GR"/>
                    </w:rPr>
                  </w:pPr>
                </w:p>
              </w:tc>
              <w:tc>
                <w:tcPr>
                  <w:tcW w:w="865" w:type="pct"/>
                  <w:vAlign w:val="center"/>
                </w:tcPr>
                <w:p w14:paraId="19F76186" w14:textId="77777777" w:rsidR="00E77405" w:rsidRPr="00D63725" w:rsidRDefault="00E77405" w:rsidP="00E77405">
                  <w:pPr>
                    <w:spacing w:line="276" w:lineRule="auto"/>
                    <w:rPr>
                      <w:rFonts w:cs="Tahoma"/>
                      <w:szCs w:val="22"/>
                      <w:lang w:val="el-GR"/>
                    </w:rPr>
                  </w:pPr>
                </w:p>
              </w:tc>
              <w:tc>
                <w:tcPr>
                  <w:tcW w:w="865" w:type="pct"/>
                  <w:vAlign w:val="center"/>
                </w:tcPr>
                <w:p w14:paraId="426510EB" w14:textId="77777777" w:rsidR="00E77405" w:rsidRPr="00D63725" w:rsidRDefault="00E77405" w:rsidP="00E77405">
                  <w:pPr>
                    <w:spacing w:line="276" w:lineRule="auto"/>
                    <w:rPr>
                      <w:rFonts w:cs="Tahoma"/>
                      <w:szCs w:val="22"/>
                      <w:lang w:val="el-GR"/>
                    </w:rPr>
                  </w:pPr>
                </w:p>
              </w:tc>
              <w:tc>
                <w:tcPr>
                  <w:tcW w:w="721" w:type="pct"/>
                  <w:shd w:val="clear" w:color="auto" w:fill="C0C0C0"/>
                </w:tcPr>
                <w:p w14:paraId="3A46ECE6" w14:textId="77777777" w:rsidR="00E77405" w:rsidRPr="00D63725" w:rsidRDefault="00E77405" w:rsidP="00E77405">
                  <w:pPr>
                    <w:spacing w:line="276" w:lineRule="auto"/>
                    <w:rPr>
                      <w:rFonts w:cs="Tahoma"/>
                      <w:szCs w:val="22"/>
                      <w:lang w:val="el-GR"/>
                    </w:rPr>
                  </w:pPr>
                </w:p>
              </w:tc>
            </w:tr>
            <w:tr w:rsidR="00E77405" w:rsidRPr="00381CFC" w14:paraId="4562E167" w14:textId="77777777" w:rsidTr="00F33F86">
              <w:trPr>
                <w:trHeight w:val="394"/>
              </w:trPr>
              <w:tc>
                <w:tcPr>
                  <w:tcW w:w="3414" w:type="pct"/>
                  <w:gridSpan w:val="4"/>
                  <w:tcBorders>
                    <w:bottom w:val="single" w:sz="4" w:space="0" w:color="000080"/>
                  </w:tcBorders>
                  <w:shd w:val="clear" w:color="auto" w:fill="C0C0C0"/>
                  <w:vAlign w:val="center"/>
                </w:tcPr>
                <w:p w14:paraId="33F2C537" w14:textId="77777777" w:rsidR="00E77405" w:rsidRPr="00D63725" w:rsidRDefault="00E77405" w:rsidP="00E77405">
                  <w:pPr>
                    <w:spacing w:line="276" w:lineRule="auto"/>
                    <w:rPr>
                      <w:rFonts w:cs="Tahoma"/>
                      <w:b/>
                      <w:szCs w:val="22"/>
                      <w:lang w:val="el-GR"/>
                    </w:rPr>
                  </w:pPr>
                  <w:r w:rsidRPr="00D63725">
                    <w:rPr>
                      <w:rFonts w:cs="Tahoma"/>
                      <w:b/>
                      <w:szCs w:val="22"/>
                      <w:lang w:val="el-GR"/>
                    </w:rPr>
                    <w:t xml:space="preserve">ΜΕΡΙΚΟ ΣΥΝΟΛΟ (2) </w:t>
                  </w:r>
                </w:p>
              </w:tc>
              <w:tc>
                <w:tcPr>
                  <w:tcW w:w="865" w:type="pct"/>
                  <w:tcBorders>
                    <w:bottom w:val="single" w:sz="4" w:space="0" w:color="000080"/>
                  </w:tcBorders>
                  <w:shd w:val="clear" w:color="auto" w:fill="C0C0C0"/>
                  <w:vAlign w:val="center"/>
                </w:tcPr>
                <w:p w14:paraId="0384B14A" w14:textId="77777777" w:rsidR="00E77405" w:rsidRPr="00D63725" w:rsidRDefault="00E77405" w:rsidP="00E77405">
                  <w:pPr>
                    <w:spacing w:line="276" w:lineRule="auto"/>
                    <w:rPr>
                      <w:rFonts w:cs="Tahoma"/>
                      <w:szCs w:val="22"/>
                      <w:lang w:val="el-GR"/>
                    </w:rPr>
                  </w:pPr>
                </w:p>
              </w:tc>
              <w:tc>
                <w:tcPr>
                  <w:tcW w:w="721" w:type="pct"/>
                  <w:tcBorders>
                    <w:bottom w:val="single" w:sz="4" w:space="0" w:color="000080"/>
                  </w:tcBorders>
                  <w:shd w:val="clear" w:color="auto" w:fill="C0C0C0"/>
                </w:tcPr>
                <w:p w14:paraId="1492235A" w14:textId="77777777" w:rsidR="00E77405" w:rsidRPr="00D63725" w:rsidRDefault="00E77405" w:rsidP="00E77405">
                  <w:pPr>
                    <w:spacing w:line="276" w:lineRule="auto"/>
                    <w:rPr>
                      <w:rFonts w:cs="Tahoma"/>
                      <w:szCs w:val="22"/>
                      <w:lang w:val="el-GR"/>
                    </w:rPr>
                  </w:pPr>
                </w:p>
              </w:tc>
            </w:tr>
          </w:tbl>
          <w:p w14:paraId="7D6DFE9C" w14:textId="77777777" w:rsidR="00E77405" w:rsidRPr="00D63725" w:rsidRDefault="00E77405" w:rsidP="00E77405">
            <w:pPr>
              <w:spacing w:line="276" w:lineRule="auto"/>
              <w:rPr>
                <w:rFonts w:cs="Tahoma"/>
                <w:szCs w:val="22"/>
                <w:lang w:val="el-GR"/>
              </w:rPr>
            </w:pPr>
          </w:p>
          <w:p w14:paraId="7FCDB0D6" w14:textId="77777777" w:rsidR="00E77405" w:rsidRPr="00D63725" w:rsidRDefault="00E77405" w:rsidP="00E77405">
            <w:pPr>
              <w:spacing w:line="276" w:lineRule="auto"/>
              <w:rPr>
                <w:rFonts w:cs="Tahoma"/>
                <w:szCs w:val="22"/>
                <w:lang w:val="el-GR"/>
              </w:rPr>
            </w:pPr>
            <w:r w:rsidRPr="00D63725">
              <w:rPr>
                <w:rFonts w:cs="Tahoma"/>
                <w:szCs w:val="22"/>
                <w:lang w:val="el-GR"/>
              </w:rPr>
              <w:t xml:space="preserve">Πίνακα των </w:t>
            </w:r>
            <w:r w:rsidRPr="00D63725">
              <w:rPr>
                <w:rFonts w:cs="Tahoma"/>
                <w:b/>
                <w:szCs w:val="22"/>
                <w:lang w:val="el-GR"/>
              </w:rPr>
              <w:t xml:space="preserve">εξωτερικών συνεργατών του Οικονομικού Φορέα </w:t>
            </w:r>
            <w:r w:rsidRPr="00D63725">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3838"/>
              <w:gridCol w:w="1844"/>
              <w:gridCol w:w="1557"/>
              <w:gridCol w:w="1299"/>
            </w:tblGrid>
            <w:tr w:rsidR="00E77405" w:rsidRPr="00381CFC" w14:paraId="69470008" w14:textId="77777777" w:rsidTr="00F33F86">
              <w:trPr>
                <w:trHeight w:val="788"/>
              </w:trPr>
              <w:tc>
                <w:tcPr>
                  <w:tcW w:w="262" w:type="pct"/>
                  <w:shd w:val="clear" w:color="auto" w:fill="E0E0E0"/>
                  <w:vAlign w:val="center"/>
                </w:tcPr>
                <w:p w14:paraId="1105FFDA" w14:textId="77777777" w:rsidR="00E77405" w:rsidRPr="00D63725" w:rsidRDefault="00E77405" w:rsidP="00E77405">
                  <w:pPr>
                    <w:spacing w:line="276" w:lineRule="auto"/>
                    <w:ind w:left="-51" w:right="-124"/>
                    <w:jc w:val="center"/>
                    <w:rPr>
                      <w:rFonts w:cs="Tahoma"/>
                      <w:sz w:val="20"/>
                      <w:szCs w:val="20"/>
                      <w:lang w:val="el-GR"/>
                    </w:rPr>
                  </w:pPr>
                  <w:r w:rsidRPr="00D63725">
                    <w:rPr>
                      <w:rFonts w:cs="Tahoma"/>
                      <w:sz w:val="20"/>
                      <w:szCs w:val="20"/>
                      <w:lang w:val="el-GR"/>
                    </w:rPr>
                    <w:t>Α/Α</w:t>
                  </w:r>
                </w:p>
              </w:tc>
              <w:tc>
                <w:tcPr>
                  <w:tcW w:w="2129" w:type="pct"/>
                  <w:shd w:val="clear" w:color="auto" w:fill="E0E0E0"/>
                  <w:vAlign w:val="center"/>
                </w:tcPr>
                <w:p w14:paraId="2E34F649" w14:textId="77777777" w:rsidR="00E77405" w:rsidRPr="00D63725" w:rsidRDefault="00E77405" w:rsidP="00E77405">
                  <w:pPr>
                    <w:spacing w:line="276" w:lineRule="auto"/>
                    <w:ind w:left="-51" w:right="-124"/>
                    <w:jc w:val="center"/>
                    <w:rPr>
                      <w:rFonts w:cs="Tahoma"/>
                      <w:sz w:val="20"/>
                      <w:szCs w:val="20"/>
                      <w:lang w:val="el-GR"/>
                    </w:rPr>
                  </w:pPr>
                  <w:r w:rsidRPr="00D63725">
                    <w:rPr>
                      <w:rFonts w:cs="Tahoma"/>
                      <w:sz w:val="20"/>
                      <w:szCs w:val="20"/>
                      <w:lang w:val="el-GR"/>
                    </w:rPr>
                    <w:t>Ονοματεπώνυμο Μέλους Ομάδας Έργου</w:t>
                  </w:r>
                </w:p>
              </w:tc>
              <w:tc>
                <w:tcPr>
                  <w:tcW w:w="1023" w:type="pct"/>
                  <w:shd w:val="clear" w:color="auto" w:fill="E0E0E0"/>
                  <w:vAlign w:val="center"/>
                </w:tcPr>
                <w:p w14:paraId="40D908D0" w14:textId="77777777" w:rsidR="00E77405" w:rsidRPr="00D63725" w:rsidRDefault="00E77405" w:rsidP="00E77405">
                  <w:pPr>
                    <w:spacing w:line="276" w:lineRule="auto"/>
                    <w:ind w:left="-51" w:right="-124"/>
                    <w:jc w:val="center"/>
                    <w:rPr>
                      <w:rFonts w:cs="Tahoma"/>
                      <w:sz w:val="20"/>
                      <w:szCs w:val="20"/>
                      <w:lang w:val="el-GR"/>
                    </w:rPr>
                  </w:pPr>
                  <w:r w:rsidRPr="00D63725">
                    <w:rPr>
                      <w:rFonts w:cs="Tahoma"/>
                      <w:sz w:val="20"/>
                      <w:szCs w:val="20"/>
                      <w:lang w:val="el-GR"/>
                    </w:rPr>
                    <w:t>Θέση στην Ομάδα Έργου</w:t>
                  </w:r>
                </w:p>
              </w:tc>
              <w:tc>
                <w:tcPr>
                  <w:tcW w:w="864" w:type="pct"/>
                  <w:shd w:val="clear" w:color="auto" w:fill="E0E0E0"/>
                  <w:vAlign w:val="center"/>
                </w:tcPr>
                <w:p w14:paraId="6133F98A" w14:textId="77777777" w:rsidR="00E77405" w:rsidRPr="00D63725" w:rsidRDefault="00E77405" w:rsidP="00E77405">
                  <w:pPr>
                    <w:spacing w:line="276" w:lineRule="auto"/>
                    <w:ind w:left="-51" w:right="-124"/>
                    <w:jc w:val="center"/>
                    <w:rPr>
                      <w:rFonts w:cs="Tahoma"/>
                      <w:sz w:val="20"/>
                      <w:szCs w:val="20"/>
                      <w:lang w:val="el-GR"/>
                    </w:rPr>
                  </w:pPr>
                  <w:r w:rsidRPr="00D63725">
                    <w:rPr>
                      <w:rFonts w:cs="Tahoma"/>
                      <w:sz w:val="20"/>
                      <w:szCs w:val="20"/>
                      <w:lang w:val="el-GR"/>
                    </w:rPr>
                    <w:t>Ανθρωπομήνες</w:t>
                  </w:r>
                </w:p>
              </w:tc>
              <w:tc>
                <w:tcPr>
                  <w:tcW w:w="721" w:type="pct"/>
                  <w:shd w:val="clear" w:color="auto" w:fill="C0C0C0"/>
                </w:tcPr>
                <w:p w14:paraId="21F90524" w14:textId="77777777" w:rsidR="00E77405" w:rsidRPr="00D63725" w:rsidRDefault="00E77405" w:rsidP="00E77405">
                  <w:pPr>
                    <w:spacing w:line="276" w:lineRule="auto"/>
                    <w:ind w:left="-51" w:right="-124"/>
                    <w:jc w:val="center"/>
                    <w:rPr>
                      <w:rFonts w:cs="Tahoma"/>
                      <w:sz w:val="20"/>
                      <w:szCs w:val="20"/>
                      <w:lang w:val="el-GR"/>
                    </w:rPr>
                  </w:pPr>
                  <w:r w:rsidRPr="00D63725">
                    <w:rPr>
                      <w:rFonts w:cs="Tahoma"/>
                      <w:sz w:val="20"/>
                      <w:szCs w:val="20"/>
                      <w:lang w:val="el-GR"/>
                    </w:rPr>
                    <w:t>Ποσοστό συμμετοχής* (%)</w:t>
                  </w:r>
                </w:p>
              </w:tc>
            </w:tr>
            <w:tr w:rsidR="00E77405" w:rsidRPr="00381CFC" w14:paraId="4C9A6573" w14:textId="77777777" w:rsidTr="00F33F86">
              <w:trPr>
                <w:trHeight w:val="394"/>
              </w:trPr>
              <w:tc>
                <w:tcPr>
                  <w:tcW w:w="262" w:type="pct"/>
                  <w:vAlign w:val="center"/>
                </w:tcPr>
                <w:p w14:paraId="63D91775" w14:textId="77777777" w:rsidR="00E77405" w:rsidRPr="00D63725" w:rsidRDefault="00E77405" w:rsidP="00E77405">
                  <w:pPr>
                    <w:spacing w:line="276" w:lineRule="auto"/>
                    <w:rPr>
                      <w:rFonts w:cs="Tahoma"/>
                      <w:szCs w:val="22"/>
                      <w:lang w:val="el-GR"/>
                    </w:rPr>
                  </w:pPr>
                </w:p>
              </w:tc>
              <w:tc>
                <w:tcPr>
                  <w:tcW w:w="2129" w:type="pct"/>
                  <w:vAlign w:val="center"/>
                </w:tcPr>
                <w:p w14:paraId="1A65DA91" w14:textId="77777777" w:rsidR="00E77405" w:rsidRPr="00D63725" w:rsidRDefault="00E77405" w:rsidP="00E77405">
                  <w:pPr>
                    <w:spacing w:line="276" w:lineRule="auto"/>
                    <w:rPr>
                      <w:rFonts w:cs="Tahoma"/>
                      <w:szCs w:val="22"/>
                      <w:lang w:val="el-GR"/>
                    </w:rPr>
                  </w:pPr>
                </w:p>
              </w:tc>
              <w:tc>
                <w:tcPr>
                  <w:tcW w:w="1023" w:type="pct"/>
                  <w:vAlign w:val="center"/>
                </w:tcPr>
                <w:p w14:paraId="507EB834" w14:textId="77777777" w:rsidR="00E77405" w:rsidRPr="00D63725" w:rsidRDefault="00E77405" w:rsidP="00E77405">
                  <w:pPr>
                    <w:spacing w:line="276" w:lineRule="auto"/>
                    <w:rPr>
                      <w:rFonts w:cs="Tahoma"/>
                      <w:szCs w:val="22"/>
                      <w:lang w:val="el-GR"/>
                    </w:rPr>
                  </w:pPr>
                </w:p>
              </w:tc>
              <w:tc>
                <w:tcPr>
                  <w:tcW w:w="864" w:type="pct"/>
                  <w:vAlign w:val="center"/>
                </w:tcPr>
                <w:p w14:paraId="286D8054" w14:textId="77777777" w:rsidR="00E77405" w:rsidRPr="00D63725" w:rsidRDefault="00E77405" w:rsidP="00E77405">
                  <w:pPr>
                    <w:spacing w:line="276" w:lineRule="auto"/>
                    <w:rPr>
                      <w:rFonts w:cs="Tahoma"/>
                      <w:szCs w:val="22"/>
                      <w:lang w:val="el-GR"/>
                    </w:rPr>
                  </w:pPr>
                </w:p>
              </w:tc>
              <w:tc>
                <w:tcPr>
                  <w:tcW w:w="721" w:type="pct"/>
                  <w:shd w:val="clear" w:color="auto" w:fill="C0C0C0"/>
                </w:tcPr>
                <w:p w14:paraId="0BE0DD67" w14:textId="77777777" w:rsidR="00E77405" w:rsidRPr="00D63725" w:rsidRDefault="00E77405" w:rsidP="00E77405">
                  <w:pPr>
                    <w:spacing w:line="276" w:lineRule="auto"/>
                    <w:rPr>
                      <w:rFonts w:cs="Tahoma"/>
                      <w:szCs w:val="22"/>
                      <w:lang w:val="el-GR"/>
                    </w:rPr>
                  </w:pPr>
                </w:p>
              </w:tc>
            </w:tr>
            <w:tr w:rsidR="00E77405" w:rsidRPr="00381CFC" w14:paraId="4F921453" w14:textId="77777777" w:rsidTr="00F33F86">
              <w:trPr>
                <w:trHeight w:val="394"/>
              </w:trPr>
              <w:tc>
                <w:tcPr>
                  <w:tcW w:w="262" w:type="pct"/>
                  <w:vAlign w:val="center"/>
                </w:tcPr>
                <w:p w14:paraId="5A32CCFC" w14:textId="77777777" w:rsidR="00E77405" w:rsidRPr="00D63725" w:rsidRDefault="00E77405" w:rsidP="00E77405">
                  <w:pPr>
                    <w:spacing w:line="276" w:lineRule="auto"/>
                    <w:rPr>
                      <w:rFonts w:cs="Tahoma"/>
                      <w:szCs w:val="22"/>
                      <w:lang w:val="el-GR"/>
                    </w:rPr>
                  </w:pPr>
                </w:p>
              </w:tc>
              <w:tc>
                <w:tcPr>
                  <w:tcW w:w="2129" w:type="pct"/>
                  <w:vAlign w:val="center"/>
                </w:tcPr>
                <w:p w14:paraId="69EEC213" w14:textId="77777777" w:rsidR="00E77405" w:rsidRPr="00D63725" w:rsidRDefault="00E77405" w:rsidP="00E77405">
                  <w:pPr>
                    <w:spacing w:line="276" w:lineRule="auto"/>
                    <w:rPr>
                      <w:rFonts w:cs="Tahoma"/>
                      <w:szCs w:val="22"/>
                      <w:lang w:val="el-GR"/>
                    </w:rPr>
                  </w:pPr>
                </w:p>
              </w:tc>
              <w:tc>
                <w:tcPr>
                  <w:tcW w:w="1023" w:type="pct"/>
                  <w:vAlign w:val="center"/>
                </w:tcPr>
                <w:p w14:paraId="07984DA3" w14:textId="77777777" w:rsidR="00E77405" w:rsidRPr="00D63725" w:rsidRDefault="00E77405" w:rsidP="00E77405">
                  <w:pPr>
                    <w:spacing w:line="276" w:lineRule="auto"/>
                    <w:rPr>
                      <w:rFonts w:cs="Tahoma"/>
                      <w:szCs w:val="22"/>
                      <w:lang w:val="el-GR"/>
                    </w:rPr>
                  </w:pPr>
                </w:p>
              </w:tc>
              <w:tc>
                <w:tcPr>
                  <w:tcW w:w="864" w:type="pct"/>
                  <w:vAlign w:val="center"/>
                </w:tcPr>
                <w:p w14:paraId="78E72DEB" w14:textId="77777777" w:rsidR="00E77405" w:rsidRPr="00D63725" w:rsidRDefault="00E77405" w:rsidP="00E77405">
                  <w:pPr>
                    <w:spacing w:line="276" w:lineRule="auto"/>
                    <w:rPr>
                      <w:rFonts w:cs="Tahoma"/>
                      <w:szCs w:val="22"/>
                      <w:lang w:val="el-GR"/>
                    </w:rPr>
                  </w:pPr>
                </w:p>
              </w:tc>
              <w:tc>
                <w:tcPr>
                  <w:tcW w:w="721" w:type="pct"/>
                  <w:shd w:val="clear" w:color="auto" w:fill="C0C0C0"/>
                </w:tcPr>
                <w:p w14:paraId="57D98A0E" w14:textId="77777777" w:rsidR="00E77405" w:rsidRPr="00D63725" w:rsidRDefault="00E77405" w:rsidP="00E77405">
                  <w:pPr>
                    <w:spacing w:line="276" w:lineRule="auto"/>
                    <w:rPr>
                      <w:rFonts w:cs="Tahoma"/>
                      <w:szCs w:val="22"/>
                      <w:lang w:val="el-GR"/>
                    </w:rPr>
                  </w:pPr>
                </w:p>
              </w:tc>
            </w:tr>
            <w:tr w:rsidR="00E77405" w:rsidRPr="00381CFC" w14:paraId="0492A24F" w14:textId="77777777" w:rsidTr="00F33F86">
              <w:trPr>
                <w:trHeight w:val="394"/>
              </w:trPr>
              <w:tc>
                <w:tcPr>
                  <w:tcW w:w="262" w:type="pct"/>
                  <w:vAlign w:val="center"/>
                </w:tcPr>
                <w:p w14:paraId="32229ACE" w14:textId="77777777" w:rsidR="00E77405" w:rsidRPr="00D63725" w:rsidRDefault="00E77405" w:rsidP="00E77405">
                  <w:pPr>
                    <w:spacing w:line="276" w:lineRule="auto"/>
                    <w:rPr>
                      <w:rFonts w:cs="Tahoma"/>
                      <w:szCs w:val="22"/>
                      <w:lang w:val="el-GR"/>
                    </w:rPr>
                  </w:pPr>
                </w:p>
              </w:tc>
              <w:tc>
                <w:tcPr>
                  <w:tcW w:w="2129" w:type="pct"/>
                  <w:vAlign w:val="center"/>
                </w:tcPr>
                <w:p w14:paraId="7499A4D4" w14:textId="77777777" w:rsidR="00E77405" w:rsidRPr="00D63725" w:rsidRDefault="00E77405" w:rsidP="00E77405">
                  <w:pPr>
                    <w:spacing w:line="276" w:lineRule="auto"/>
                    <w:rPr>
                      <w:rFonts w:cs="Tahoma"/>
                      <w:szCs w:val="22"/>
                      <w:lang w:val="el-GR"/>
                    </w:rPr>
                  </w:pPr>
                </w:p>
              </w:tc>
              <w:tc>
                <w:tcPr>
                  <w:tcW w:w="1023" w:type="pct"/>
                  <w:vAlign w:val="center"/>
                </w:tcPr>
                <w:p w14:paraId="45554A9B" w14:textId="77777777" w:rsidR="00E77405" w:rsidRPr="00D63725" w:rsidRDefault="00E77405" w:rsidP="00E77405">
                  <w:pPr>
                    <w:spacing w:line="276" w:lineRule="auto"/>
                    <w:rPr>
                      <w:rFonts w:cs="Tahoma"/>
                      <w:szCs w:val="22"/>
                      <w:lang w:val="el-GR"/>
                    </w:rPr>
                  </w:pPr>
                </w:p>
              </w:tc>
              <w:tc>
                <w:tcPr>
                  <w:tcW w:w="864" w:type="pct"/>
                  <w:vAlign w:val="center"/>
                </w:tcPr>
                <w:p w14:paraId="741C043B" w14:textId="77777777" w:rsidR="00E77405" w:rsidRPr="00D63725" w:rsidRDefault="00E77405" w:rsidP="00E77405">
                  <w:pPr>
                    <w:spacing w:line="276" w:lineRule="auto"/>
                    <w:rPr>
                      <w:rFonts w:cs="Tahoma"/>
                      <w:szCs w:val="22"/>
                      <w:lang w:val="el-GR"/>
                    </w:rPr>
                  </w:pPr>
                </w:p>
              </w:tc>
              <w:tc>
                <w:tcPr>
                  <w:tcW w:w="721" w:type="pct"/>
                  <w:shd w:val="clear" w:color="auto" w:fill="C0C0C0"/>
                </w:tcPr>
                <w:p w14:paraId="71DB4929" w14:textId="77777777" w:rsidR="00E77405" w:rsidRPr="00D63725" w:rsidRDefault="00E77405" w:rsidP="00E77405">
                  <w:pPr>
                    <w:spacing w:line="276" w:lineRule="auto"/>
                    <w:rPr>
                      <w:rFonts w:cs="Tahoma"/>
                      <w:szCs w:val="22"/>
                      <w:lang w:val="el-GR"/>
                    </w:rPr>
                  </w:pPr>
                </w:p>
              </w:tc>
            </w:tr>
            <w:tr w:rsidR="00E77405" w:rsidRPr="00381CFC" w14:paraId="58160DEF" w14:textId="77777777" w:rsidTr="00F33F86">
              <w:trPr>
                <w:trHeight w:val="380"/>
              </w:trPr>
              <w:tc>
                <w:tcPr>
                  <w:tcW w:w="3414" w:type="pct"/>
                  <w:gridSpan w:val="3"/>
                  <w:shd w:val="clear" w:color="auto" w:fill="C0C0C0"/>
                  <w:vAlign w:val="center"/>
                </w:tcPr>
                <w:p w14:paraId="08696048" w14:textId="77777777" w:rsidR="00E77405" w:rsidRPr="00D63725" w:rsidRDefault="00E77405" w:rsidP="00E77405">
                  <w:pPr>
                    <w:spacing w:line="276" w:lineRule="auto"/>
                    <w:rPr>
                      <w:rFonts w:cs="Tahoma"/>
                      <w:szCs w:val="22"/>
                      <w:lang w:val="el-GR"/>
                    </w:rPr>
                  </w:pPr>
                  <w:r w:rsidRPr="00D63725">
                    <w:rPr>
                      <w:rFonts w:cs="Tahoma"/>
                      <w:b/>
                      <w:szCs w:val="22"/>
                      <w:lang w:val="el-GR"/>
                    </w:rPr>
                    <w:t>ΜΕΡΙΚΟ ΣΥΝΟΛΟ (3)</w:t>
                  </w:r>
                </w:p>
              </w:tc>
              <w:tc>
                <w:tcPr>
                  <w:tcW w:w="864" w:type="pct"/>
                  <w:shd w:val="clear" w:color="auto" w:fill="C0C0C0"/>
                  <w:vAlign w:val="center"/>
                </w:tcPr>
                <w:p w14:paraId="4D9F6ABE" w14:textId="77777777" w:rsidR="00E77405" w:rsidRPr="00D63725" w:rsidRDefault="00E77405" w:rsidP="00E77405">
                  <w:pPr>
                    <w:spacing w:line="276" w:lineRule="auto"/>
                    <w:rPr>
                      <w:rFonts w:cs="Tahoma"/>
                      <w:szCs w:val="22"/>
                      <w:lang w:val="el-GR"/>
                    </w:rPr>
                  </w:pPr>
                </w:p>
              </w:tc>
              <w:tc>
                <w:tcPr>
                  <w:tcW w:w="721" w:type="pct"/>
                  <w:shd w:val="clear" w:color="auto" w:fill="C0C0C0"/>
                </w:tcPr>
                <w:p w14:paraId="77CEEAE3" w14:textId="77777777" w:rsidR="00E77405" w:rsidRPr="00D63725" w:rsidRDefault="00E77405" w:rsidP="00E77405">
                  <w:pPr>
                    <w:spacing w:line="276" w:lineRule="auto"/>
                    <w:rPr>
                      <w:rFonts w:cs="Tahoma"/>
                      <w:szCs w:val="22"/>
                      <w:lang w:val="el-GR"/>
                    </w:rPr>
                  </w:pPr>
                </w:p>
              </w:tc>
            </w:tr>
          </w:tbl>
          <w:p w14:paraId="6121733F" w14:textId="4D28D3E8" w:rsidR="00E77405" w:rsidRPr="00D63725" w:rsidRDefault="00E77405" w:rsidP="00E77405">
            <w:pPr>
              <w:spacing w:line="276" w:lineRule="auto"/>
              <w:rPr>
                <w:rFonts w:cs="Tahoma"/>
                <w:szCs w:val="22"/>
                <w:lang w:val="el-GR"/>
              </w:rPr>
            </w:pPr>
            <w:r w:rsidRPr="00D63725">
              <w:rPr>
                <w:rFonts w:cs="Tahoma"/>
                <w:szCs w:val="22"/>
                <w:lang w:val="el-GR"/>
              </w:rPr>
              <w:t xml:space="preserve">*ως </w:t>
            </w:r>
            <w:r w:rsidRPr="00D63725">
              <w:rPr>
                <w:rFonts w:cs="Tahoma"/>
                <w:b/>
                <w:szCs w:val="22"/>
                <w:lang w:val="el-GR"/>
              </w:rPr>
              <w:t>Ποσοστό Συμμετοχής</w:t>
            </w:r>
            <w:r w:rsidRPr="00D63725">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00654D">
              <w:rPr>
                <w:rFonts w:cs="Tahoma"/>
                <w:szCs w:val="22"/>
                <w:lang w:val="el-GR"/>
              </w:rPr>
              <w:t xml:space="preserve"> </w:t>
            </w:r>
            <w:r w:rsidRPr="00D63725">
              <w:rPr>
                <w:rFonts w:cs="Tahoma"/>
                <w:szCs w:val="22"/>
                <w:lang w:val="el-GR"/>
              </w:rPr>
              <w:t>2,</w:t>
            </w:r>
            <w:r w:rsidR="0000654D">
              <w:rPr>
                <w:rFonts w:cs="Tahoma"/>
                <w:szCs w:val="22"/>
                <w:lang w:val="el-GR"/>
              </w:rPr>
              <w:t xml:space="preserve"> </w:t>
            </w:r>
            <w:r w:rsidRPr="00D63725">
              <w:rPr>
                <w:rFonts w:cs="Tahoma"/>
                <w:szCs w:val="22"/>
                <w:lang w:val="el-GR"/>
              </w:rPr>
              <w:t>3)</w:t>
            </w:r>
            <w:r w:rsidR="0000654D">
              <w:rPr>
                <w:rFonts w:cs="Tahoma"/>
                <w:szCs w:val="22"/>
                <w:lang w:val="el-GR"/>
              </w:rPr>
              <w:t>.</w:t>
            </w:r>
          </w:p>
          <w:p w14:paraId="5B4F2787" w14:textId="77777777" w:rsidR="007340CA" w:rsidRPr="00D63725" w:rsidRDefault="007340CA" w:rsidP="009C5EA6">
            <w:pPr>
              <w:autoSpaceDE w:val="0"/>
              <w:autoSpaceDN w:val="0"/>
              <w:adjustRightInd w:val="0"/>
              <w:spacing w:after="70"/>
              <w:rPr>
                <w:rFonts w:cs="Tahoma"/>
                <w:b/>
                <w:bCs/>
                <w:szCs w:val="22"/>
                <w:lang w:val="el-GR" w:eastAsia="el-GR"/>
              </w:rPr>
            </w:pPr>
            <w:r w:rsidRPr="00D63725">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w:t>
            </w:r>
            <w:r w:rsidR="00AA2807" w:rsidRPr="00D63725">
              <w:rPr>
                <w:rFonts w:cs="Tahoma"/>
                <w:szCs w:val="22"/>
                <w:lang w:val="el-GR"/>
              </w:rPr>
              <w:t xml:space="preserve"> και των υπεργολάβων</w:t>
            </w:r>
            <w:r w:rsidRPr="00D63725">
              <w:rPr>
                <w:rFonts w:cs="Tahoma"/>
                <w:szCs w:val="22"/>
                <w:lang w:val="el-GR"/>
              </w:rPr>
              <w:t>. Οι εξωτερικοί Συνεργάτες</w:t>
            </w:r>
            <w:r w:rsidR="00AA2807" w:rsidRPr="00D63725">
              <w:rPr>
                <w:rFonts w:cs="Tahoma"/>
                <w:szCs w:val="22"/>
                <w:lang w:val="el-GR"/>
              </w:rPr>
              <w:t xml:space="preserve"> και οι υπεργολάβοι</w:t>
            </w:r>
            <w:r w:rsidRPr="00D63725">
              <w:rPr>
                <w:rFonts w:cs="Tahoma"/>
                <w:szCs w:val="22"/>
                <w:lang w:val="el-GR"/>
              </w:rPr>
              <w:t>, θα δηλώνουν ότι το έργο (αντικείμενο της παρούσας Διακήρυξης), καθώς και οι υποχρεώσεις που απορρέουν από αυτό, τελούν σε γνώση τους.</w:t>
            </w:r>
          </w:p>
        </w:tc>
      </w:tr>
      <w:tr w:rsidR="007340CA" w:rsidRPr="00D63725" w14:paraId="09186DEE" w14:textId="77777777" w:rsidTr="009C5EA6">
        <w:tc>
          <w:tcPr>
            <w:tcW w:w="675" w:type="dxa"/>
          </w:tcPr>
          <w:p w14:paraId="1CD02819" w14:textId="77777777" w:rsidR="007340CA" w:rsidRPr="0011327C" w:rsidRDefault="00C40FB9" w:rsidP="009C5EA6">
            <w:pPr>
              <w:rPr>
                <w:rFonts w:cs="Tahoma"/>
                <w:b/>
                <w:bCs/>
                <w:szCs w:val="22"/>
              </w:rPr>
            </w:pPr>
            <w:r w:rsidRPr="0011327C">
              <w:rPr>
                <w:rFonts w:cs="Tahoma"/>
                <w:b/>
                <w:bCs/>
                <w:szCs w:val="22"/>
                <w:lang w:val="el-GR"/>
              </w:rPr>
              <w:lastRenderedPageBreak/>
              <w:t>4</w:t>
            </w:r>
            <w:r w:rsidR="007340CA" w:rsidRPr="0011327C">
              <w:rPr>
                <w:rFonts w:cs="Tahoma"/>
                <w:b/>
                <w:bCs/>
                <w:szCs w:val="22"/>
              </w:rPr>
              <w:t>.2</w:t>
            </w:r>
          </w:p>
        </w:tc>
        <w:tc>
          <w:tcPr>
            <w:tcW w:w="9180" w:type="dxa"/>
          </w:tcPr>
          <w:p w14:paraId="789F0F3C" w14:textId="091E587F" w:rsidR="007340CA" w:rsidRPr="00D63725" w:rsidRDefault="007340CA" w:rsidP="00C81368">
            <w:pPr>
              <w:numPr>
                <w:ilvl w:val="0"/>
                <w:numId w:val="8"/>
              </w:numPr>
              <w:suppressAutoHyphens w:val="0"/>
              <w:autoSpaceDE w:val="0"/>
              <w:autoSpaceDN w:val="0"/>
              <w:adjustRightInd w:val="0"/>
              <w:spacing w:after="70"/>
              <w:rPr>
                <w:rFonts w:cs="Tahoma"/>
                <w:szCs w:val="22"/>
                <w:lang w:val="el-GR" w:eastAsia="el-GR"/>
              </w:rPr>
            </w:pPr>
            <w:r w:rsidRPr="00D63725">
              <w:rPr>
                <w:rFonts w:cs="Tahoma"/>
                <w:szCs w:val="22"/>
                <w:lang w:val="el-GR" w:eastAsia="el-GR"/>
              </w:rPr>
              <w:t>Βιογραφικά σημειώματα της Ομάδας Έργου (</w:t>
            </w:r>
            <w:r w:rsidRPr="00D63725">
              <w:rPr>
                <w:rFonts w:cs="Tahoma"/>
                <w:szCs w:val="22"/>
                <w:lang w:val="el-GR"/>
              </w:rPr>
              <w:t>βάσει του υποδείγματος / βλ.</w:t>
            </w:r>
            <w:r w:rsidR="004629AE" w:rsidRPr="00D63725">
              <w:rPr>
                <w:rFonts w:cs="Tahoma"/>
                <w:szCs w:val="22"/>
                <w:lang w:val="el-GR"/>
              </w:rPr>
              <w:t xml:space="preserve"> «</w:t>
            </w:r>
            <w:r w:rsidR="00FB3460" w:rsidRPr="002D3508">
              <w:rPr>
                <w:rFonts w:cs="Tahoma"/>
              </w:rPr>
              <w:fldChar w:fldCharType="begin"/>
            </w:r>
            <w:r w:rsidR="00FB3460" w:rsidRPr="004A1DC5">
              <w:rPr>
                <w:rFonts w:cs="Tahoma"/>
              </w:rPr>
              <w:instrText xml:space="preserve"> REF _Ref496624509 \h  \* MERGEFORMAT </w:instrText>
            </w:r>
            <w:r w:rsidR="00FB3460" w:rsidRPr="002D3508">
              <w:rPr>
                <w:rFonts w:cs="Tahoma"/>
              </w:rPr>
            </w:r>
            <w:r w:rsidR="00FB3460" w:rsidRPr="002D3508">
              <w:rPr>
                <w:rFonts w:cs="Tahoma"/>
              </w:rPr>
              <w:fldChar w:fldCharType="separate"/>
            </w:r>
            <w:r w:rsidR="00381CFC" w:rsidRPr="00381CFC">
              <w:rPr>
                <w:rFonts w:cs="Tahoma"/>
                <w:szCs w:val="22"/>
                <w:lang w:val="el-GR"/>
              </w:rPr>
              <w:t xml:space="preserve">ΠΑΡΑΡΤΗΜΑ </w:t>
            </w:r>
            <w:r w:rsidR="00381CFC" w:rsidRPr="00381CFC">
              <w:rPr>
                <w:rFonts w:cs="Tahoma"/>
                <w:szCs w:val="22"/>
              </w:rPr>
              <w:t>ΙV</w:t>
            </w:r>
            <w:r w:rsidR="00381CFC" w:rsidRPr="00381CFC">
              <w:rPr>
                <w:rFonts w:cs="Tahoma"/>
                <w:szCs w:val="22"/>
                <w:lang w:val="el-GR"/>
              </w:rPr>
              <w:t xml:space="preserve"> – Υπόδειγμα Βιογραφικού Σημειώματος</w:t>
            </w:r>
            <w:r w:rsidR="00FB3460" w:rsidRPr="002D3508">
              <w:rPr>
                <w:rFonts w:cs="Tahoma"/>
              </w:rPr>
              <w:fldChar w:fldCharType="end"/>
            </w:r>
            <w:r w:rsidR="004629AE" w:rsidRPr="00D63725">
              <w:rPr>
                <w:rFonts w:cs="Tahoma"/>
                <w:szCs w:val="22"/>
                <w:lang w:val="el-GR"/>
              </w:rPr>
              <w:t>»</w:t>
            </w:r>
            <w:r w:rsidRPr="00D63725">
              <w:rPr>
                <w:rFonts w:cs="Tahoma"/>
                <w:szCs w:val="22"/>
                <w:lang w:val="el-GR"/>
              </w:rPr>
              <w:t>)</w:t>
            </w:r>
          </w:p>
        </w:tc>
      </w:tr>
    </w:tbl>
    <w:p w14:paraId="093E0421" w14:textId="77777777" w:rsidR="00814752" w:rsidRPr="00D63725" w:rsidRDefault="00814752">
      <w:pPr>
        <w:rPr>
          <w:rFonts w:cs="Tahoma"/>
          <w:b/>
          <w:bCs/>
          <w:szCs w:val="22"/>
          <w:lang w:val="el-GR"/>
        </w:rPr>
      </w:pPr>
    </w:p>
    <w:p w14:paraId="2B311019" w14:textId="60F3B9D4" w:rsidR="008338F0" w:rsidRPr="00D63725" w:rsidRDefault="003355E7">
      <w:pPr>
        <w:rPr>
          <w:rFonts w:cs="Tahoma"/>
          <w:b/>
          <w:szCs w:val="22"/>
          <w:lang w:val="el-GR"/>
        </w:rPr>
      </w:pPr>
      <w:r w:rsidRPr="00D63725">
        <w:rPr>
          <w:rFonts w:cs="Tahoma"/>
          <w:b/>
          <w:bCs/>
          <w:szCs w:val="22"/>
          <w:lang w:val="el-GR"/>
        </w:rPr>
        <w:t xml:space="preserve">Β.5. </w:t>
      </w:r>
      <w:r w:rsidRPr="00D63725">
        <w:rPr>
          <w:rFonts w:cs="Tahoma"/>
          <w:b/>
          <w:szCs w:val="22"/>
          <w:lang w:val="el-GR"/>
        </w:rPr>
        <w:t xml:space="preserve">Για την απόδειξη της συμμόρφωσής τους με </w:t>
      </w:r>
      <w:r w:rsidRPr="00D63725">
        <w:rPr>
          <w:rFonts w:cs="Tahoma"/>
          <w:b/>
          <w:color w:val="000000"/>
          <w:szCs w:val="22"/>
          <w:lang w:val="el-GR"/>
        </w:rPr>
        <w:t>πρότυπα διασφάλισης ποιότητας και πρότυπα περιβαλλοντικής διαχείρισης</w:t>
      </w:r>
      <w:r w:rsidRPr="00D63725">
        <w:rPr>
          <w:rFonts w:cs="Tahoma"/>
          <w:b/>
          <w:szCs w:val="22"/>
          <w:lang w:val="el-GR"/>
        </w:rPr>
        <w:t xml:space="preserve"> της παραγράφου </w:t>
      </w:r>
      <w:r w:rsidR="00FB3460" w:rsidRPr="0011327C">
        <w:rPr>
          <w:rFonts w:cs="Tahoma"/>
          <w:b/>
          <w:bCs/>
          <w:color w:val="2E74B5" w:themeColor="accent1" w:themeShade="BF"/>
        </w:rPr>
        <w:fldChar w:fldCharType="begin"/>
      </w:r>
      <w:r w:rsidR="00FB3460" w:rsidRPr="0011327C">
        <w:rPr>
          <w:rFonts w:cs="Tahoma"/>
          <w:b/>
          <w:bCs/>
          <w:color w:val="2E74B5" w:themeColor="accent1" w:themeShade="BF"/>
          <w:lang w:val="el-GR"/>
        </w:rPr>
        <w:instrText xml:space="preserve"> </w:instrText>
      </w:r>
      <w:r w:rsidR="00FB3460" w:rsidRPr="0011327C">
        <w:rPr>
          <w:rFonts w:cs="Tahoma"/>
          <w:b/>
          <w:bCs/>
          <w:color w:val="2E74B5" w:themeColor="accent1" w:themeShade="BF"/>
        </w:rPr>
        <w:instrText>REF</w:instrText>
      </w:r>
      <w:r w:rsidR="00FB3460" w:rsidRPr="0011327C">
        <w:rPr>
          <w:rFonts w:cs="Tahoma"/>
          <w:b/>
          <w:bCs/>
          <w:color w:val="2E74B5" w:themeColor="accent1" w:themeShade="BF"/>
          <w:lang w:val="el-GR"/>
        </w:rPr>
        <w:instrText xml:space="preserve"> _</w:instrText>
      </w:r>
      <w:r w:rsidR="00FB3460" w:rsidRPr="0011327C">
        <w:rPr>
          <w:rFonts w:cs="Tahoma"/>
          <w:b/>
          <w:bCs/>
          <w:color w:val="2E74B5" w:themeColor="accent1" w:themeShade="BF"/>
        </w:rPr>
        <w:instrText>Ref</w:instrText>
      </w:r>
      <w:r w:rsidR="00FB3460" w:rsidRPr="0011327C">
        <w:rPr>
          <w:rFonts w:cs="Tahoma"/>
          <w:b/>
          <w:bCs/>
          <w:color w:val="2E74B5" w:themeColor="accent1" w:themeShade="BF"/>
          <w:lang w:val="el-GR"/>
        </w:rPr>
        <w:instrText>496541651 \</w:instrText>
      </w:r>
      <w:r w:rsidR="00FB3460" w:rsidRPr="0011327C">
        <w:rPr>
          <w:rFonts w:cs="Tahoma"/>
          <w:b/>
          <w:bCs/>
          <w:color w:val="2E74B5" w:themeColor="accent1" w:themeShade="BF"/>
        </w:rPr>
        <w:instrText>r</w:instrText>
      </w:r>
      <w:r w:rsidR="00FB3460" w:rsidRPr="0011327C">
        <w:rPr>
          <w:rFonts w:cs="Tahoma"/>
          <w:b/>
          <w:bCs/>
          <w:color w:val="2E74B5" w:themeColor="accent1" w:themeShade="BF"/>
          <w:lang w:val="el-GR"/>
        </w:rPr>
        <w:instrText xml:space="preserve"> \</w:instrText>
      </w:r>
      <w:r w:rsidR="00FB3460" w:rsidRPr="0011327C">
        <w:rPr>
          <w:rFonts w:cs="Tahoma"/>
          <w:b/>
          <w:bCs/>
          <w:color w:val="2E74B5" w:themeColor="accent1" w:themeShade="BF"/>
        </w:rPr>
        <w:instrText>h</w:instrText>
      </w:r>
      <w:r w:rsidR="00FB3460" w:rsidRPr="0011327C">
        <w:rPr>
          <w:rFonts w:cs="Tahoma"/>
          <w:b/>
          <w:bCs/>
          <w:color w:val="2E74B5" w:themeColor="accent1" w:themeShade="BF"/>
          <w:lang w:val="el-GR"/>
        </w:rPr>
        <w:instrText xml:space="preserve">  \* </w:instrText>
      </w:r>
      <w:r w:rsidR="00FB3460" w:rsidRPr="0011327C">
        <w:rPr>
          <w:rFonts w:cs="Tahoma"/>
          <w:b/>
          <w:bCs/>
          <w:color w:val="2E74B5" w:themeColor="accent1" w:themeShade="BF"/>
        </w:rPr>
        <w:instrText>MERGEFORMAT</w:instrText>
      </w:r>
      <w:r w:rsidR="00FB3460" w:rsidRPr="0011327C">
        <w:rPr>
          <w:rFonts w:cs="Tahoma"/>
          <w:b/>
          <w:bCs/>
          <w:color w:val="2E74B5" w:themeColor="accent1" w:themeShade="BF"/>
          <w:lang w:val="el-GR"/>
        </w:rPr>
        <w:instrText xml:space="preserve"> </w:instrText>
      </w:r>
      <w:r w:rsidR="00FB3460" w:rsidRPr="0011327C">
        <w:rPr>
          <w:rFonts w:cs="Tahoma"/>
          <w:b/>
          <w:bCs/>
          <w:color w:val="2E74B5" w:themeColor="accent1" w:themeShade="BF"/>
        </w:rPr>
      </w:r>
      <w:r w:rsidR="00FB3460" w:rsidRPr="0011327C">
        <w:rPr>
          <w:rFonts w:cs="Tahoma"/>
          <w:b/>
          <w:bCs/>
          <w:color w:val="2E74B5" w:themeColor="accent1" w:themeShade="BF"/>
        </w:rPr>
        <w:fldChar w:fldCharType="separate"/>
      </w:r>
      <w:r w:rsidR="00381CFC" w:rsidRPr="00381CFC">
        <w:rPr>
          <w:rFonts w:cs="Tahoma"/>
          <w:b/>
          <w:bCs/>
          <w:color w:val="2E74B5" w:themeColor="accent1" w:themeShade="BF"/>
          <w:szCs w:val="22"/>
          <w:lang w:val="el-GR"/>
        </w:rPr>
        <w:t>2.2.7</w:t>
      </w:r>
      <w:r w:rsidR="00FB3460" w:rsidRPr="0011327C">
        <w:rPr>
          <w:rFonts w:cs="Tahoma"/>
          <w:b/>
          <w:bCs/>
          <w:color w:val="2E74B5" w:themeColor="accent1" w:themeShade="BF"/>
        </w:rPr>
        <w:fldChar w:fldCharType="end"/>
      </w:r>
      <w:r w:rsidRPr="00D63725">
        <w:rPr>
          <w:rFonts w:cs="Tahoma"/>
          <w:b/>
          <w:szCs w:val="22"/>
          <w:lang w:val="el-GR"/>
        </w:rPr>
        <w:t xml:space="preserve"> οι οικονομικοί φορείς προσκομίζουν </w:t>
      </w:r>
      <w:r w:rsidR="003822A5" w:rsidRPr="00D63725">
        <w:rPr>
          <w:rFonts w:cs="Tahoma"/>
          <w:b/>
          <w:szCs w:val="22"/>
          <w:lang w:val="el-GR"/>
        </w:rPr>
        <w:t>τα αναφερόμενα στον κατωτέρω πίνακα</w:t>
      </w:r>
      <w:r w:rsidR="00814752" w:rsidRPr="00D6372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381CFC" w14:paraId="7A7FD0CC" w14:textId="77777777" w:rsidTr="009C5EA6">
        <w:trPr>
          <w:trHeight w:val="711"/>
        </w:trPr>
        <w:tc>
          <w:tcPr>
            <w:tcW w:w="675" w:type="dxa"/>
            <w:shd w:val="clear" w:color="auto" w:fill="D9D9D9"/>
          </w:tcPr>
          <w:p w14:paraId="14436C12" w14:textId="77777777" w:rsidR="00BD358F" w:rsidRPr="00D63725" w:rsidRDefault="00C40FB9" w:rsidP="009C5EA6">
            <w:pPr>
              <w:rPr>
                <w:rFonts w:cs="Tahoma"/>
                <w:b/>
                <w:szCs w:val="22"/>
              </w:rPr>
            </w:pPr>
            <w:r w:rsidRPr="00D63725">
              <w:rPr>
                <w:rFonts w:cs="Tahoma"/>
                <w:b/>
                <w:szCs w:val="22"/>
                <w:lang w:val="el-GR"/>
              </w:rPr>
              <w:t>5</w:t>
            </w:r>
            <w:r w:rsidR="00BD358F" w:rsidRPr="00D63725">
              <w:rPr>
                <w:rFonts w:cs="Tahoma"/>
                <w:b/>
                <w:szCs w:val="22"/>
              </w:rPr>
              <w:t>.</w:t>
            </w:r>
          </w:p>
        </w:tc>
        <w:tc>
          <w:tcPr>
            <w:tcW w:w="9180" w:type="dxa"/>
            <w:shd w:val="clear" w:color="auto" w:fill="D9D9D9"/>
          </w:tcPr>
          <w:p w14:paraId="7995B1F9" w14:textId="33BC1CB5" w:rsidR="006D322E" w:rsidRPr="00D63725" w:rsidRDefault="00BD358F" w:rsidP="006D322E">
            <w:pPr>
              <w:autoSpaceDE w:val="0"/>
              <w:autoSpaceDN w:val="0"/>
              <w:adjustRightInd w:val="0"/>
              <w:rPr>
                <w:rFonts w:cs="Tahoma"/>
                <w:szCs w:val="22"/>
                <w:lang w:val="el-GR"/>
              </w:rPr>
            </w:pPr>
            <w:r w:rsidRPr="00D63725">
              <w:rPr>
                <w:rFonts w:cs="Tahoma"/>
                <w:b/>
                <w:szCs w:val="22"/>
                <w:lang w:val="el-GR" w:eastAsia="el-GR"/>
              </w:rPr>
              <w:t xml:space="preserve">Οι οικονομικοί φορείς που συμμετέχουν στη διαδικασία σύναψης της παρούσας απαιτείται </w:t>
            </w:r>
            <w:r w:rsidRPr="00D63725">
              <w:rPr>
                <w:rFonts w:cs="Tahoma"/>
                <w:b/>
                <w:szCs w:val="22"/>
                <w:lang w:val="el-GR"/>
              </w:rPr>
              <w:t>να εξασφαλίζουν την ποιότητα των παρεχόμενων υπηρεσιών</w:t>
            </w:r>
            <w:r w:rsidR="00E1337D" w:rsidRPr="00D63725">
              <w:rPr>
                <w:rFonts w:cs="Tahoma"/>
                <w:b/>
                <w:szCs w:val="22"/>
                <w:lang w:val="el-GR"/>
              </w:rPr>
              <w:t xml:space="preserve"> </w:t>
            </w:r>
            <w:r w:rsidRPr="00D63725">
              <w:rPr>
                <w:rFonts w:cs="Tahoma"/>
                <w:b/>
                <w:szCs w:val="22"/>
                <w:lang w:val="el-GR"/>
              </w:rPr>
              <w:t>και να διαθέτουν οργανωμένο σύστημα διαχείρισης Ποιότητας</w:t>
            </w:r>
            <w:r w:rsidR="00643224" w:rsidRPr="00D63725">
              <w:rPr>
                <w:rFonts w:cs="Tahoma"/>
                <w:b/>
                <w:bCs/>
                <w:szCs w:val="22"/>
                <w:lang w:val="el-GR"/>
              </w:rPr>
              <w:t xml:space="preserve"> </w:t>
            </w:r>
            <w:r w:rsidR="00597421" w:rsidRPr="00D63725">
              <w:rPr>
                <w:rFonts w:cs="Tahoma"/>
                <w:b/>
                <w:bCs/>
                <w:szCs w:val="22"/>
                <w:lang w:val="el-GR"/>
              </w:rPr>
              <w:t>στ</w:t>
            </w:r>
            <w:r w:rsidR="006D322E" w:rsidRPr="00D63725">
              <w:rPr>
                <w:rFonts w:cs="Tahoma"/>
                <w:b/>
                <w:bCs/>
                <w:szCs w:val="22"/>
                <w:lang w:val="el-GR"/>
              </w:rPr>
              <w:t>α</w:t>
            </w:r>
            <w:r w:rsidR="00597421" w:rsidRPr="00D63725">
              <w:rPr>
                <w:rFonts w:cs="Tahoma"/>
                <w:b/>
                <w:bCs/>
                <w:szCs w:val="22"/>
                <w:lang w:val="el-GR"/>
              </w:rPr>
              <w:t xml:space="preserve"> πεδί</w:t>
            </w:r>
            <w:r w:rsidR="006D322E" w:rsidRPr="00D63725">
              <w:rPr>
                <w:rFonts w:cs="Tahoma"/>
                <w:b/>
                <w:bCs/>
                <w:szCs w:val="22"/>
                <w:lang w:val="el-GR"/>
              </w:rPr>
              <w:t>α</w:t>
            </w:r>
            <w:r w:rsidR="00597421" w:rsidRPr="00D63725">
              <w:rPr>
                <w:rFonts w:cs="Tahoma"/>
                <w:lang w:val="el-GR"/>
              </w:rPr>
              <w:t xml:space="preserve"> </w:t>
            </w:r>
            <w:r w:rsidR="00597421" w:rsidRPr="00D63725">
              <w:rPr>
                <w:rFonts w:cs="Tahoma"/>
                <w:b/>
                <w:bCs/>
                <w:szCs w:val="22"/>
                <w:lang w:val="el-GR"/>
              </w:rPr>
              <w:t xml:space="preserve">εφαρμογής </w:t>
            </w:r>
            <w:r w:rsidR="006D322E" w:rsidRPr="00D63725">
              <w:rPr>
                <w:rFonts w:cs="Tahoma"/>
                <w:b/>
                <w:bCs/>
                <w:szCs w:val="22"/>
                <w:lang w:val="el-GR"/>
              </w:rPr>
              <w:t xml:space="preserve">σύμφωνα με την παρ. </w:t>
            </w:r>
            <w:r w:rsidR="00FB3460" w:rsidRPr="0011327C">
              <w:rPr>
                <w:rFonts w:cs="Tahoma"/>
                <w:b/>
                <w:bCs/>
                <w:color w:val="1F4E79" w:themeColor="accent1" w:themeShade="80"/>
              </w:rPr>
              <w:fldChar w:fldCharType="begin"/>
            </w:r>
            <w:r w:rsidR="00FB3460" w:rsidRPr="0011327C">
              <w:rPr>
                <w:rFonts w:cs="Tahoma"/>
                <w:b/>
                <w:bCs/>
                <w:color w:val="1F4E79" w:themeColor="accent1" w:themeShade="80"/>
                <w:lang w:val="el-GR"/>
              </w:rPr>
              <w:instrText xml:space="preserve"> </w:instrText>
            </w:r>
            <w:r w:rsidR="00FB3460" w:rsidRPr="0011327C">
              <w:rPr>
                <w:rFonts w:cs="Tahoma"/>
                <w:b/>
                <w:bCs/>
                <w:color w:val="1F4E79" w:themeColor="accent1" w:themeShade="80"/>
              </w:rPr>
              <w:instrText>REF</w:instrText>
            </w:r>
            <w:r w:rsidR="00FB3460" w:rsidRPr="0011327C">
              <w:rPr>
                <w:rFonts w:cs="Tahoma"/>
                <w:b/>
                <w:bCs/>
                <w:color w:val="1F4E79" w:themeColor="accent1" w:themeShade="80"/>
                <w:lang w:val="el-GR"/>
              </w:rPr>
              <w:instrText xml:space="preserve"> _</w:instrText>
            </w:r>
            <w:r w:rsidR="00FB3460" w:rsidRPr="0011327C">
              <w:rPr>
                <w:rFonts w:cs="Tahoma"/>
                <w:b/>
                <w:bCs/>
                <w:color w:val="1F4E79" w:themeColor="accent1" w:themeShade="80"/>
              </w:rPr>
              <w:instrText>Ref</w:instrText>
            </w:r>
            <w:r w:rsidR="00FB3460" w:rsidRPr="0011327C">
              <w:rPr>
                <w:rFonts w:cs="Tahoma"/>
                <w:b/>
                <w:bCs/>
                <w:color w:val="1F4E79" w:themeColor="accent1" w:themeShade="80"/>
                <w:lang w:val="el-GR"/>
              </w:rPr>
              <w:instrText>46142812 \</w:instrText>
            </w:r>
            <w:r w:rsidR="00FB3460" w:rsidRPr="0011327C">
              <w:rPr>
                <w:rFonts w:cs="Tahoma"/>
                <w:b/>
                <w:bCs/>
                <w:color w:val="1F4E79" w:themeColor="accent1" w:themeShade="80"/>
              </w:rPr>
              <w:instrText>r</w:instrText>
            </w:r>
            <w:r w:rsidR="00FB3460" w:rsidRPr="0011327C">
              <w:rPr>
                <w:rFonts w:cs="Tahoma"/>
                <w:b/>
                <w:bCs/>
                <w:color w:val="1F4E79" w:themeColor="accent1" w:themeShade="80"/>
                <w:lang w:val="el-GR"/>
              </w:rPr>
              <w:instrText xml:space="preserve"> \</w:instrText>
            </w:r>
            <w:r w:rsidR="00FB3460" w:rsidRPr="0011327C">
              <w:rPr>
                <w:rFonts w:cs="Tahoma"/>
                <w:b/>
                <w:bCs/>
                <w:color w:val="1F4E79" w:themeColor="accent1" w:themeShade="80"/>
              </w:rPr>
              <w:instrText>h</w:instrText>
            </w:r>
            <w:r w:rsidR="00FB3460" w:rsidRPr="0011327C">
              <w:rPr>
                <w:rFonts w:cs="Tahoma"/>
                <w:b/>
                <w:bCs/>
                <w:color w:val="1F4E79" w:themeColor="accent1" w:themeShade="80"/>
                <w:lang w:val="el-GR"/>
              </w:rPr>
              <w:instrText xml:space="preserve">  \* </w:instrText>
            </w:r>
            <w:r w:rsidR="00FB3460" w:rsidRPr="0011327C">
              <w:rPr>
                <w:rFonts w:cs="Tahoma"/>
                <w:b/>
                <w:bCs/>
                <w:color w:val="1F4E79" w:themeColor="accent1" w:themeShade="80"/>
              </w:rPr>
              <w:instrText>MERGEFORMAT</w:instrText>
            </w:r>
            <w:r w:rsidR="00FB3460" w:rsidRPr="0011327C">
              <w:rPr>
                <w:rFonts w:cs="Tahoma"/>
                <w:b/>
                <w:bCs/>
                <w:color w:val="1F4E79" w:themeColor="accent1" w:themeShade="80"/>
                <w:lang w:val="el-GR"/>
              </w:rPr>
              <w:instrText xml:space="preserve"> </w:instrText>
            </w:r>
            <w:r w:rsidR="00FB3460" w:rsidRPr="0011327C">
              <w:rPr>
                <w:rFonts w:cs="Tahoma"/>
                <w:b/>
                <w:bCs/>
                <w:color w:val="1F4E79" w:themeColor="accent1" w:themeShade="80"/>
              </w:rPr>
            </w:r>
            <w:r w:rsidR="00FB3460" w:rsidRPr="0011327C">
              <w:rPr>
                <w:rFonts w:cs="Tahoma"/>
                <w:b/>
                <w:bCs/>
                <w:color w:val="1F4E79" w:themeColor="accent1" w:themeShade="80"/>
              </w:rPr>
              <w:fldChar w:fldCharType="separate"/>
            </w:r>
            <w:r w:rsidR="00381CFC" w:rsidRPr="00381CFC">
              <w:rPr>
                <w:rFonts w:cs="Tahoma"/>
                <w:b/>
                <w:bCs/>
                <w:color w:val="1F4E79" w:themeColor="accent1" w:themeShade="80"/>
                <w:szCs w:val="22"/>
                <w:lang w:val="el-GR"/>
              </w:rPr>
              <w:t>2.2.7</w:t>
            </w:r>
            <w:r w:rsidR="00FB3460" w:rsidRPr="0011327C">
              <w:rPr>
                <w:rFonts w:cs="Tahoma"/>
                <w:b/>
                <w:bCs/>
                <w:color w:val="1F4E79" w:themeColor="accent1" w:themeShade="80"/>
              </w:rPr>
              <w:fldChar w:fldCharType="end"/>
            </w:r>
            <w:r w:rsidR="006D322E" w:rsidRPr="0011327C">
              <w:rPr>
                <w:rFonts w:cs="Tahoma"/>
                <w:b/>
                <w:bCs/>
                <w:color w:val="1F4E79" w:themeColor="accent1" w:themeShade="80"/>
                <w:szCs w:val="22"/>
                <w:lang w:val="el-GR"/>
              </w:rPr>
              <w:t xml:space="preserve">. </w:t>
            </w:r>
          </w:p>
          <w:p w14:paraId="7ED98993" w14:textId="77777777" w:rsidR="00BD358F" w:rsidRPr="00D63725" w:rsidRDefault="00BD358F" w:rsidP="00395FFB">
            <w:pPr>
              <w:autoSpaceDE w:val="0"/>
              <w:autoSpaceDN w:val="0"/>
              <w:adjustRightInd w:val="0"/>
              <w:rPr>
                <w:rFonts w:cs="Tahoma"/>
                <w:szCs w:val="22"/>
                <w:lang w:val="el-GR" w:eastAsia="el-GR"/>
              </w:rPr>
            </w:pPr>
            <w:r w:rsidRPr="00D63725">
              <w:rPr>
                <w:rFonts w:cs="Tahoma"/>
                <w:szCs w:val="22"/>
                <w:lang w:val="el-GR"/>
              </w:rPr>
              <w:t xml:space="preserve">Οι οικονομικοί φορείς οφείλουν να αποδείξουν το ανωτέρω κριτήριο ποιοτικής επιλογής </w:t>
            </w:r>
            <w:r w:rsidR="00C008DC" w:rsidRPr="00D63725">
              <w:rPr>
                <w:rFonts w:cs="Tahoma"/>
                <w:szCs w:val="22"/>
                <w:lang w:val="el-GR"/>
              </w:rPr>
              <w:t>υποβάλλοντας</w:t>
            </w:r>
            <w:r w:rsidRPr="00D63725">
              <w:rPr>
                <w:rFonts w:cs="Tahoma"/>
                <w:szCs w:val="22"/>
                <w:lang w:val="el-GR"/>
              </w:rPr>
              <w:t xml:space="preserve"> τα ακόλουθα στοιχεία τεκμηρίωσης:</w:t>
            </w:r>
          </w:p>
        </w:tc>
      </w:tr>
      <w:tr w:rsidR="00BD358F" w:rsidRPr="00381CFC" w14:paraId="6C93FED5" w14:textId="77777777" w:rsidTr="0011327C">
        <w:trPr>
          <w:trHeight w:hRule="exact" w:val="4068"/>
        </w:trPr>
        <w:tc>
          <w:tcPr>
            <w:tcW w:w="675" w:type="dxa"/>
          </w:tcPr>
          <w:p w14:paraId="147A20D1" w14:textId="77777777" w:rsidR="00BD358F" w:rsidRPr="0011327C" w:rsidRDefault="00C40FB9" w:rsidP="009C5EA6">
            <w:pPr>
              <w:rPr>
                <w:rFonts w:cs="Tahoma"/>
                <w:b/>
                <w:bCs/>
                <w:szCs w:val="22"/>
                <w:lang w:val="el-GR"/>
              </w:rPr>
            </w:pPr>
            <w:r w:rsidRPr="0011327C">
              <w:rPr>
                <w:rFonts w:cs="Tahoma"/>
                <w:b/>
                <w:bCs/>
                <w:szCs w:val="22"/>
                <w:lang w:val="el-GR"/>
              </w:rPr>
              <w:t>5</w:t>
            </w:r>
            <w:r w:rsidR="00BD358F" w:rsidRPr="0011327C">
              <w:rPr>
                <w:rFonts w:cs="Tahoma"/>
                <w:b/>
                <w:bCs/>
                <w:szCs w:val="22"/>
                <w:lang w:val="el-GR"/>
              </w:rPr>
              <w:t>.1</w:t>
            </w:r>
          </w:p>
        </w:tc>
        <w:tc>
          <w:tcPr>
            <w:tcW w:w="9180" w:type="dxa"/>
          </w:tcPr>
          <w:p w14:paraId="2C49AB66" w14:textId="38C6BD40" w:rsidR="00BD358F" w:rsidRPr="00D63725" w:rsidRDefault="00611F80" w:rsidP="009C5EA6">
            <w:pPr>
              <w:pStyle w:val="Tabletext"/>
              <w:jc w:val="both"/>
              <w:rPr>
                <w:rFonts w:cs="Tahoma"/>
                <w:sz w:val="22"/>
                <w:szCs w:val="22"/>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r w:rsidR="00BD358F" w:rsidRPr="00D63725">
              <w:rPr>
                <w:rFonts w:cs="Tahoma"/>
                <w:sz w:val="22"/>
                <w:szCs w:val="22"/>
              </w:rPr>
              <w:t xml:space="preserve"> </w:t>
            </w:r>
            <w:r w:rsidR="009318AA" w:rsidRPr="00D63725">
              <w:rPr>
                <w:rFonts w:cs="Tahoma"/>
                <w:sz w:val="22"/>
                <w:szCs w:val="22"/>
              </w:rPr>
              <w:t>σύμφωνα:</w:t>
            </w:r>
          </w:p>
          <w:p w14:paraId="214127BF" w14:textId="77777777" w:rsidR="00597421" w:rsidRPr="0011327C" w:rsidRDefault="00597421" w:rsidP="0011327C">
            <w:pPr>
              <w:pStyle w:val="Default"/>
              <w:numPr>
                <w:ilvl w:val="0"/>
                <w:numId w:val="31"/>
              </w:numPr>
              <w:spacing w:before="100" w:beforeAutospacing="1" w:after="100" w:afterAutospacing="1" w:line="276" w:lineRule="auto"/>
              <w:ind w:left="376" w:hanging="180"/>
              <w:jc w:val="both"/>
              <w:rPr>
                <w:rFonts w:ascii="Tahoma" w:hAnsi="Tahoma" w:cs="Tahoma"/>
                <w:sz w:val="22"/>
                <w:szCs w:val="22"/>
                <w:lang w:eastAsia="el-GR"/>
              </w:rPr>
            </w:pPr>
            <w:r w:rsidRPr="0011327C">
              <w:rPr>
                <w:rFonts w:ascii="Tahoma" w:hAnsi="Tahoma" w:cs="Tahoma"/>
                <w:sz w:val="22"/>
                <w:szCs w:val="22"/>
                <w:lang w:eastAsia="el-GR"/>
              </w:rPr>
              <w:t>με το διεθνές πρότυπο ΙSO 9001:2015 ή ισοδύναμο ή μεταγενέστερης έκδοσής του στ</w:t>
            </w:r>
            <w:r w:rsidR="006D322E" w:rsidRPr="0011327C">
              <w:rPr>
                <w:rFonts w:ascii="Tahoma" w:hAnsi="Tahoma" w:cs="Tahoma"/>
                <w:sz w:val="22"/>
                <w:szCs w:val="22"/>
                <w:lang w:eastAsia="el-GR"/>
              </w:rPr>
              <w:t>α</w:t>
            </w:r>
            <w:r w:rsidRPr="0011327C">
              <w:rPr>
                <w:rFonts w:ascii="Tahoma" w:hAnsi="Tahoma" w:cs="Tahoma"/>
                <w:sz w:val="22"/>
                <w:szCs w:val="22"/>
                <w:lang w:eastAsia="el-GR"/>
              </w:rPr>
              <w:t xml:space="preserve"> πεδί</w:t>
            </w:r>
            <w:r w:rsidR="006D322E" w:rsidRPr="0011327C">
              <w:rPr>
                <w:rFonts w:ascii="Tahoma" w:hAnsi="Tahoma" w:cs="Tahoma"/>
                <w:sz w:val="22"/>
                <w:szCs w:val="22"/>
                <w:lang w:eastAsia="el-GR"/>
              </w:rPr>
              <w:t>α</w:t>
            </w:r>
            <w:r w:rsidRPr="0011327C">
              <w:rPr>
                <w:rFonts w:ascii="Tahoma" w:hAnsi="Tahoma" w:cs="Tahoma"/>
                <w:sz w:val="22"/>
                <w:szCs w:val="22"/>
                <w:lang w:eastAsia="el-GR"/>
              </w:rPr>
              <w:t xml:space="preserve"> εφαρμογής της ανάπτυξης και εγκατάστασης ολοκληρωμένων πληροφοριακών συστημάτω</w:t>
            </w:r>
            <w:r w:rsidR="00FA1FBB" w:rsidRPr="0011327C">
              <w:rPr>
                <w:rFonts w:ascii="Tahoma" w:hAnsi="Tahoma" w:cs="Tahoma"/>
                <w:sz w:val="22"/>
                <w:szCs w:val="22"/>
                <w:lang w:eastAsia="el-GR"/>
              </w:rPr>
              <w:t>ν</w:t>
            </w:r>
            <w:r w:rsidR="006D322E" w:rsidRPr="0011327C">
              <w:rPr>
                <w:rFonts w:ascii="Tahoma" w:hAnsi="Tahoma" w:cs="Tahoma"/>
                <w:sz w:val="22"/>
                <w:szCs w:val="22"/>
                <w:lang w:eastAsia="el-GR"/>
              </w:rPr>
              <w:t>, καθώς και υπηρεσιών αποδελτίωσης</w:t>
            </w:r>
            <w:r w:rsidR="00FA1FBB" w:rsidRPr="0011327C">
              <w:rPr>
                <w:rFonts w:ascii="Tahoma" w:hAnsi="Tahoma" w:cs="Tahoma"/>
                <w:sz w:val="22"/>
                <w:szCs w:val="22"/>
                <w:lang w:eastAsia="el-GR"/>
              </w:rPr>
              <w:t>,</w:t>
            </w:r>
          </w:p>
          <w:p w14:paraId="3A7BDE81" w14:textId="2823610B" w:rsidR="00FA1FBB" w:rsidRPr="0011327C" w:rsidRDefault="00D41C92" w:rsidP="0011327C">
            <w:pPr>
              <w:pStyle w:val="Default"/>
              <w:numPr>
                <w:ilvl w:val="0"/>
                <w:numId w:val="31"/>
              </w:numPr>
              <w:spacing w:before="100" w:beforeAutospacing="1" w:after="100" w:afterAutospacing="1" w:line="276" w:lineRule="auto"/>
              <w:ind w:left="376" w:hanging="180"/>
              <w:jc w:val="both"/>
              <w:rPr>
                <w:rFonts w:ascii="Tahoma" w:hAnsi="Tahoma" w:cs="Tahoma"/>
                <w:sz w:val="22"/>
                <w:szCs w:val="22"/>
                <w:lang w:eastAsia="el-GR"/>
              </w:rPr>
            </w:pPr>
            <w:r w:rsidRPr="0011327C">
              <w:rPr>
                <w:rFonts w:ascii="Tahoma" w:hAnsi="Tahoma" w:cs="Tahoma"/>
                <w:sz w:val="22"/>
                <w:szCs w:val="22"/>
                <w:lang w:eastAsia="el-GR"/>
              </w:rPr>
              <w:t xml:space="preserve">με το διεθνές πρότυπο ISO 27001:2013 ή ισοδύναμο ή μεταγενέστερης έκδοσής του </w:t>
            </w:r>
          </w:p>
          <w:p w14:paraId="5B9E8CFF" w14:textId="704EA29C" w:rsidR="00C81368" w:rsidRPr="004A1DC5" w:rsidRDefault="00C81368" w:rsidP="0011327C">
            <w:pPr>
              <w:pStyle w:val="Default"/>
              <w:numPr>
                <w:ilvl w:val="0"/>
                <w:numId w:val="31"/>
              </w:numPr>
              <w:spacing w:line="276" w:lineRule="auto"/>
              <w:ind w:left="376" w:hanging="180"/>
              <w:jc w:val="both"/>
              <w:rPr>
                <w:rFonts w:ascii="Tahoma" w:hAnsi="Tahoma" w:cs="Tahoma"/>
                <w:sz w:val="22"/>
                <w:szCs w:val="22"/>
                <w:lang w:eastAsia="el-GR"/>
              </w:rPr>
            </w:pPr>
            <w:r w:rsidRPr="0011327C">
              <w:rPr>
                <w:rFonts w:ascii="Tahoma" w:hAnsi="Tahoma" w:cs="Tahoma"/>
                <w:sz w:val="22"/>
                <w:szCs w:val="22"/>
                <w:lang w:eastAsia="el-GR"/>
              </w:rPr>
              <w:t xml:space="preserve">με το διεθνές πρότυπο ISO 22301:2019 ή ισοδύναμο ή μεταγενέστερης έκδοσής του </w:t>
            </w:r>
          </w:p>
        </w:tc>
      </w:tr>
    </w:tbl>
    <w:p w14:paraId="4BB1FB98" w14:textId="164C34AA" w:rsidR="00221291" w:rsidRDefault="00221291">
      <w:pPr>
        <w:rPr>
          <w:rFonts w:cs="Tahoma"/>
          <w:b/>
          <w:bCs/>
          <w:szCs w:val="22"/>
          <w:lang w:val="el-GR"/>
        </w:rPr>
      </w:pPr>
    </w:p>
    <w:p w14:paraId="048D234C" w14:textId="77777777" w:rsidR="00101387" w:rsidRPr="00D63725" w:rsidRDefault="00101387">
      <w:pPr>
        <w:rPr>
          <w:rFonts w:cs="Tahoma"/>
          <w:b/>
          <w:bCs/>
          <w:szCs w:val="22"/>
          <w:lang w:val="el-GR"/>
        </w:rPr>
      </w:pPr>
    </w:p>
    <w:p w14:paraId="060DD23C" w14:textId="77777777" w:rsidR="00BD358F" w:rsidRPr="00D63725" w:rsidRDefault="003355E7">
      <w:pPr>
        <w:rPr>
          <w:rFonts w:cs="Tahoma"/>
          <w:b/>
          <w:szCs w:val="22"/>
          <w:lang w:val="el-GR"/>
        </w:rPr>
      </w:pPr>
      <w:r w:rsidRPr="00D63725">
        <w:rPr>
          <w:rFonts w:cs="Tahoma"/>
          <w:b/>
          <w:bCs/>
          <w:szCs w:val="22"/>
          <w:lang w:val="el-GR"/>
        </w:rPr>
        <w:lastRenderedPageBreak/>
        <w:t>Β.6.</w:t>
      </w:r>
      <w:r w:rsidRPr="00D63725">
        <w:rPr>
          <w:rFonts w:cs="Tahoma"/>
          <w:szCs w:val="22"/>
          <w:lang w:val="el-GR"/>
        </w:rPr>
        <w:t xml:space="preserve"> </w:t>
      </w:r>
      <w:r w:rsidRPr="00D63725">
        <w:rPr>
          <w:rFonts w:cs="Tahoma"/>
          <w:b/>
          <w:szCs w:val="22"/>
          <w:lang w:val="el-GR"/>
        </w:rPr>
        <w:t>Για την απόδειξη της νόμιμης σύστασης και εκπροσώπησης</w:t>
      </w:r>
      <w:r w:rsidR="00BD358F" w:rsidRPr="00D63725">
        <w:rPr>
          <w:rFonts w:cs="Tahoma"/>
          <w:b/>
          <w:szCs w:val="22"/>
          <w:lang w:val="el-GR"/>
        </w:rPr>
        <w:t>:</w:t>
      </w:r>
    </w:p>
    <w:p w14:paraId="2E5D167F" w14:textId="77777777" w:rsidR="00611F80" w:rsidRDefault="00AC2E76" w:rsidP="0011327C">
      <w:pPr>
        <w:spacing w:line="276" w:lineRule="auto"/>
        <w:rPr>
          <w:rFonts w:cs="Tahoma"/>
          <w:szCs w:val="22"/>
          <w:lang w:val="el-GR"/>
        </w:rPr>
      </w:pPr>
      <w:r w:rsidRPr="00D63725">
        <w:rPr>
          <w:rFonts w:cs="Tahoma"/>
          <w:szCs w:val="22"/>
          <w:lang w:val="el-GR"/>
        </w:rPr>
        <w:t>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w:t>
      </w:r>
      <w:r w:rsidR="00611F80">
        <w:rPr>
          <w:rFonts w:cs="Tahoma"/>
          <w:szCs w:val="22"/>
          <w:lang w:val="el-GR"/>
        </w:rPr>
        <w:t>.</w:t>
      </w:r>
      <w:r w:rsidRPr="00D63725">
        <w:rPr>
          <w:rFonts w:cs="Tahoma"/>
          <w:szCs w:val="22"/>
          <w:lang w:val="el-GR"/>
        </w:rPr>
        <w:t>χ</w:t>
      </w:r>
      <w:r w:rsidR="00611F80">
        <w:rPr>
          <w:rFonts w:cs="Tahoma"/>
          <w:szCs w:val="22"/>
          <w:lang w:val="el-GR"/>
        </w:rPr>
        <w:t>.</w:t>
      </w:r>
      <w:r w:rsidRPr="00D63725">
        <w:rPr>
          <w:rFonts w:cs="Tahoma"/>
          <w:szCs w:val="22"/>
          <w:lang w:val="el-GR"/>
        </w:rPr>
        <w:t xml:space="preserve"> ΓΕΜΗ)</w:t>
      </w:r>
      <w:r w:rsidR="00611F80">
        <w:rPr>
          <w:rFonts w:cs="Tahoma"/>
          <w:szCs w:val="22"/>
          <w:lang w:val="el-GR"/>
        </w:rPr>
        <w:t xml:space="preserve">, </w:t>
      </w:r>
      <w:r w:rsidRPr="00D63725">
        <w:rPr>
          <w:rFonts w:cs="Tahoma"/>
          <w:szCs w:val="22"/>
          <w:lang w:val="el-GR"/>
        </w:rPr>
        <w:t>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611F80">
        <w:rPr>
          <w:rFonts w:cs="Tahoma"/>
          <w:szCs w:val="22"/>
          <w:lang w:val="el-GR"/>
        </w:rPr>
        <w:t xml:space="preserve">, </w:t>
      </w:r>
      <w:r w:rsidR="00611F80" w:rsidRPr="00E427F2">
        <w:rPr>
          <w:lang w:val="el-GR"/>
        </w:rPr>
        <w:t xml:space="preserve">εκτός αν </w:t>
      </w:r>
      <w:r w:rsidR="00611F80">
        <w:rPr>
          <w:lang w:val="el-GR"/>
        </w:rPr>
        <w:t>αυτό φέρει</w:t>
      </w:r>
      <w:r w:rsidR="00611F80" w:rsidRPr="00E427F2">
        <w:rPr>
          <w:lang w:val="el-GR"/>
        </w:rPr>
        <w:t xml:space="preserve"> συγκεκριμένο χρόνο ισχύος</w:t>
      </w:r>
      <w:r w:rsidRPr="00D63725">
        <w:rPr>
          <w:rFonts w:cs="Tahoma"/>
          <w:szCs w:val="22"/>
          <w:lang w:val="el-GR"/>
        </w:rPr>
        <w:t xml:space="preserve">.  </w:t>
      </w:r>
    </w:p>
    <w:p w14:paraId="59915F85" w14:textId="77777777" w:rsidR="00611F80" w:rsidRPr="00374B84" w:rsidRDefault="00611F80" w:rsidP="0011327C">
      <w:pPr>
        <w:spacing w:line="276" w:lineRule="auto"/>
        <w:rPr>
          <w:lang w:val="el-GR"/>
        </w:rPr>
      </w:pPr>
      <w:r>
        <w:rPr>
          <w:lang w:val="el-GR"/>
        </w:rPr>
        <w:t xml:space="preserve">Ειδικότερα για τους </w:t>
      </w:r>
      <w:r w:rsidRPr="00374B84">
        <w:rPr>
          <w:lang w:val="el-GR"/>
        </w:rPr>
        <w:t>ημεδαπούς οικονομικούς φορείς προσκομίζονται:</w:t>
      </w:r>
    </w:p>
    <w:p w14:paraId="390A483C" w14:textId="77777777" w:rsidR="00611F80" w:rsidRPr="00374B84" w:rsidRDefault="00611F80" w:rsidP="0011327C">
      <w:pPr>
        <w:spacing w:line="276" w:lineRule="auto"/>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5A81F43F" w14:textId="77777777" w:rsidR="00611F80" w:rsidRDefault="00611F80" w:rsidP="0011327C">
      <w:pPr>
        <w:spacing w:line="276" w:lineRule="auto"/>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5B46FD5F" w14:textId="1222A6DF" w:rsidR="00AC2E76" w:rsidRPr="00D63725" w:rsidRDefault="00AC2E76" w:rsidP="0011327C">
      <w:pPr>
        <w:spacing w:line="276" w:lineRule="auto"/>
        <w:rPr>
          <w:rFonts w:cs="Tahoma"/>
          <w:szCs w:val="22"/>
          <w:lang w:val="el-GR"/>
        </w:rPr>
      </w:pPr>
      <w:r w:rsidRPr="00D63725">
        <w:rPr>
          <w:rFonts w:cs="Tahoma"/>
          <w:szCs w:val="22"/>
          <w:lang w:val="el-GR"/>
        </w:rPr>
        <w:t xml:space="preserve">Στις λοιπές περιπτώσεις τα κατά περίπτωση νομιμοποιητικά έγγραφα </w:t>
      </w:r>
      <w:r w:rsidR="00611F80">
        <w:rPr>
          <w:rFonts w:cs="Tahoma"/>
          <w:szCs w:val="22"/>
          <w:lang w:val="el-GR"/>
        </w:rPr>
        <w:t xml:space="preserve">σύστασης και </w:t>
      </w:r>
      <w:r w:rsidRPr="00D63725">
        <w:rPr>
          <w:rFonts w:cs="Tahoma"/>
          <w:szCs w:val="22"/>
          <w:lang w:val="el-GR"/>
        </w:rPr>
        <w:t xml:space="preserve">νόμιμης εκπροσώπησης (όπως καταστατικά, </w:t>
      </w:r>
      <w:r w:rsidR="00611F80">
        <w:rPr>
          <w:rFonts w:cs="Tahoma"/>
          <w:szCs w:val="22"/>
          <w:lang w:val="el-GR"/>
        </w:rPr>
        <w:t xml:space="preserve">πιστοποιητικά μεταβολών, </w:t>
      </w:r>
      <w:r w:rsidRPr="00D63725">
        <w:rPr>
          <w:rFonts w:cs="Tahoma"/>
          <w:szCs w:val="22"/>
          <w:lang w:val="el-GR"/>
        </w:rPr>
        <w:t xml:space="preserve">αντίστοιχα ΦΕΚ, </w:t>
      </w:r>
      <w:r w:rsidR="00611F80">
        <w:rPr>
          <w:lang w:val="el-GR"/>
        </w:rPr>
        <w:t>αποφάσεις συγκρότησης οργάνων διοίκησης σε σώμα, κλπ.</w:t>
      </w:r>
      <w:r w:rsidRPr="00D63725">
        <w:rPr>
          <w:rFonts w:cs="Tahoma"/>
          <w:szCs w:val="22"/>
          <w:lang w:val="el-GR"/>
        </w:rPr>
        <w:t xml:space="preserve">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03B022F" w14:textId="77777777" w:rsidR="00BD3822" w:rsidRPr="005609B2" w:rsidRDefault="00BD3822" w:rsidP="0011327C">
      <w:pPr>
        <w:spacing w:line="276" w:lineRule="auto"/>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4F0019C6" w14:textId="49009047" w:rsidR="00AC2E76" w:rsidRPr="00D63725" w:rsidRDefault="00AC2E76" w:rsidP="0011327C">
      <w:pPr>
        <w:spacing w:line="276" w:lineRule="auto"/>
        <w:rPr>
          <w:rFonts w:cs="Tahoma"/>
          <w:szCs w:val="22"/>
          <w:lang w:val="el-GR"/>
        </w:rPr>
      </w:pPr>
      <w:r w:rsidRPr="00D63725">
        <w:rPr>
          <w:rFonts w:cs="Tahoma"/>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51E999A5" w14:textId="77777777" w:rsidR="00AC2E76" w:rsidRPr="00D63725" w:rsidRDefault="00AC2E76" w:rsidP="0011327C">
      <w:pPr>
        <w:spacing w:line="276" w:lineRule="auto"/>
        <w:rPr>
          <w:rFonts w:cs="Tahoma"/>
          <w:szCs w:val="22"/>
          <w:lang w:val="el-GR"/>
        </w:rPr>
      </w:pPr>
      <w:r w:rsidRPr="00D63725">
        <w:rPr>
          <w:rFonts w:cs="Tahoma"/>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795D4E30" w14:textId="77777777" w:rsidR="008338F0" w:rsidRPr="00D63725" w:rsidRDefault="003355E7" w:rsidP="0011327C">
      <w:pPr>
        <w:spacing w:line="276" w:lineRule="auto"/>
        <w:rPr>
          <w:rFonts w:cs="Tahoma"/>
          <w:b/>
          <w:bCs/>
          <w:szCs w:val="22"/>
          <w:lang w:val="el-GR"/>
        </w:rPr>
      </w:pPr>
      <w:r w:rsidRPr="00D63725">
        <w:rPr>
          <w:rFonts w:cs="Tahoma"/>
          <w:szCs w:val="22"/>
          <w:lang w:val="el-GR"/>
        </w:rPr>
        <w:t xml:space="preserve">Από τα ανωτέρω έγγραφα πρέπει να προκύπτουν η νόμιμη </w:t>
      </w:r>
      <w:r w:rsidR="00AC2E76" w:rsidRPr="00D63725">
        <w:rPr>
          <w:rFonts w:cs="Tahoma"/>
          <w:szCs w:val="22"/>
          <w:lang w:val="el-GR"/>
        </w:rPr>
        <w:t xml:space="preserve">σύσταση </w:t>
      </w:r>
      <w:r w:rsidRPr="00D63725">
        <w:rPr>
          <w:rFonts w:cs="Tahoma"/>
          <w:szCs w:val="22"/>
          <w:lang w:val="el-GR"/>
        </w:rPr>
        <w:t>του</w:t>
      </w:r>
      <w:r w:rsidR="00AC2E76" w:rsidRPr="00D63725">
        <w:rPr>
          <w:rFonts w:cs="Tahoma"/>
          <w:szCs w:val="22"/>
          <w:lang w:val="el-GR"/>
        </w:rPr>
        <w:t xml:space="preserve"> οικονομικού φορέα</w:t>
      </w:r>
      <w:r w:rsidRPr="00D63725">
        <w:rPr>
          <w:rFonts w:cs="Tahoma"/>
          <w:szCs w:val="22"/>
          <w:lang w:val="el-GR"/>
        </w:rPr>
        <w:t>,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B8D7669" w14:textId="77777777" w:rsidR="00AC2E76" w:rsidRPr="00D63725" w:rsidRDefault="00AC2E76" w:rsidP="0011327C">
      <w:pPr>
        <w:spacing w:line="276" w:lineRule="auto"/>
        <w:rPr>
          <w:rFonts w:cs="Tahoma"/>
          <w:b/>
          <w:bCs/>
          <w:szCs w:val="22"/>
          <w:lang w:val="el-GR"/>
        </w:rPr>
      </w:pPr>
    </w:p>
    <w:p w14:paraId="4506E3F6" w14:textId="7846F80F" w:rsidR="00BD3822" w:rsidRPr="005609B2" w:rsidRDefault="003355E7" w:rsidP="0011327C">
      <w:pPr>
        <w:spacing w:line="276" w:lineRule="auto"/>
        <w:rPr>
          <w:color w:val="000000"/>
          <w:lang w:val="el-GR"/>
        </w:rPr>
      </w:pPr>
      <w:r w:rsidRPr="00D63725">
        <w:rPr>
          <w:rFonts w:cs="Tahoma"/>
          <w:b/>
          <w:bCs/>
          <w:szCs w:val="22"/>
          <w:lang w:val="el-GR"/>
        </w:rPr>
        <w:t>Β.</w:t>
      </w:r>
      <w:r w:rsidR="006D322E" w:rsidRPr="00D63725">
        <w:rPr>
          <w:rFonts w:cs="Tahoma"/>
          <w:b/>
          <w:bCs/>
          <w:szCs w:val="22"/>
          <w:lang w:val="el-GR"/>
        </w:rPr>
        <w:t>7</w:t>
      </w:r>
      <w:r w:rsidRPr="00D63725">
        <w:rPr>
          <w:rFonts w:cs="Tahoma"/>
          <w:b/>
          <w:bCs/>
          <w:szCs w:val="22"/>
          <w:lang w:val="el-GR"/>
        </w:rPr>
        <w:t>.</w:t>
      </w:r>
      <w:r w:rsidRPr="00D63725">
        <w:rPr>
          <w:rFonts w:cs="Tahoma"/>
          <w:szCs w:val="22"/>
          <w:lang w:val="el-GR"/>
        </w:rPr>
        <w:t xml:space="preserve"> </w:t>
      </w:r>
      <w:r w:rsidR="00BD3822" w:rsidRPr="005609B2">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w:t>
      </w:r>
      <w:r w:rsidR="00BD3822" w:rsidRPr="005609B2">
        <w:rPr>
          <w:color w:val="000000"/>
          <w:lang w:val="el-GR"/>
        </w:rPr>
        <w:lastRenderedPageBreak/>
        <w:t xml:space="preserve">που συμμορφώνονται με τα ευρωπαϊκά πρότυπα πιστοποίησης, κατά την έννοια του Παραρτήματος </w:t>
      </w:r>
      <w:r w:rsidR="00BD3822" w:rsidRPr="005609B2">
        <w:rPr>
          <w:color w:val="000000"/>
        </w:rPr>
        <w:t>VII</w:t>
      </w:r>
      <w:r w:rsidR="00BD3822"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4643FD1" w14:textId="77777777" w:rsidR="00BD3822" w:rsidRPr="005609B2" w:rsidRDefault="00BD3822" w:rsidP="0011327C">
      <w:pPr>
        <w:spacing w:line="276" w:lineRule="auto"/>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04F0FA8A" w14:textId="77777777" w:rsidR="00BD3822" w:rsidRPr="005609B2" w:rsidRDefault="00BD3822" w:rsidP="0011327C">
      <w:pPr>
        <w:spacing w:line="276" w:lineRule="auto"/>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2BC829CB" w14:textId="77777777" w:rsidR="00BD3822" w:rsidRPr="005609B2" w:rsidRDefault="00BD3822" w:rsidP="0011327C">
      <w:pPr>
        <w:spacing w:line="276" w:lineRule="auto"/>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20BA539" w14:textId="38F82A49" w:rsidR="00BD3822" w:rsidRDefault="00BD3822" w:rsidP="0011327C">
      <w:pPr>
        <w:spacing w:line="276" w:lineRule="auto"/>
        <w:rPr>
          <w:rFonts w:cs="Tahoma"/>
          <w:szCs w:val="22"/>
          <w:lang w:val="el-GR"/>
        </w:rPr>
      </w:pPr>
    </w:p>
    <w:p w14:paraId="4D044E12" w14:textId="348E11AD" w:rsidR="008338F0" w:rsidRPr="00D63725" w:rsidRDefault="00BD3822" w:rsidP="0011327C">
      <w:pPr>
        <w:spacing w:line="276" w:lineRule="auto"/>
        <w:rPr>
          <w:rFonts w:cs="Tahoma"/>
          <w:szCs w:val="22"/>
          <w:lang w:val="el-GR"/>
        </w:rPr>
      </w:pPr>
      <w:r>
        <w:rPr>
          <w:rFonts w:cs="Tahoma"/>
          <w:b/>
          <w:bCs/>
          <w:szCs w:val="22"/>
          <w:lang w:val="el-GR"/>
        </w:rPr>
        <w:t xml:space="preserve">Β.8 </w:t>
      </w:r>
      <w:r w:rsidR="003355E7" w:rsidRPr="00D63725">
        <w:rPr>
          <w:rFonts w:cs="Tahoma"/>
          <w:szCs w:val="22"/>
          <w:lang w:val="el-GR"/>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3933DDA9" w14:textId="0A5F3533" w:rsidR="00EB1543" w:rsidRPr="00D63725" w:rsidRDefault="00EB1543" w:rsidP="0011327C">
      <w:pPr>
        <w:spacing w:line="276" w:lineRule="auto"/>
        <w:rPr>
          <w:rFonts w:cs="Tahoma"/>
          <w:color w:val="000000"/>
          <w:szCs w:val="22"/>
          <w:lang w:val="el-GR"/>
        </w:rPr>
      </w:pPr>
      <w:r w:rsidRPr="00D63725">
        <w:rPr>
          <w:rFonts w:cs="Tahoma"/>
          <w:color w:val="000000"/>
          <w:szCs w:val="22"/>
          <w:lang w:val="el-GR"/>
        </w:rPr>
        <w:t>Επιπλέον υποβάλλεται συμφωνητικό μεταξύ των μελών της Ένωσης με το οποίο α) συστήνεται η Ένωση β)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r w:rsidR="00BD3822">
        <w:rPr>
          <w:rFonts w:cs="Tahoma"/>
          <w:color w:val="000000"/>
          <w:szCs w:val="22"/>
          <w:lang w:val="el-GR"/>
        </w:rPr>
        <w:t>.</w:t>
      </w:r>
    </w:p>
    <w:p w14:paraId="15CB5D10" w14:textId="77777777" w:rsidR="00EB1543" w:rsidRPr="00D63725" w:rsidRDefault="00EB1543" w:rsidP="0011327C">
      <w:pPr>
        <w:spacing w:line="276" w:lineRule="auto"/>
        <w:rPr>
          <w:rFonts w:cs="Tahoma"/>
          <w:szCs w:val="22"/>
          <w:lang w:val="el-GR"/>
        </w:rPr>
      </w:pPr>
    </w:p>
    <w:p w14:paraId="6854E86B" w14:textId="4BFFC9C1" w:rsidR="0050096D" w:rsidRPr="002B2F6A" w:rsidRDefault="00EB1543" w:rsidP="0011327C">
      <w:pPr>
        <w:spacing w:line="276" w:lineRule="auto"/>
        <w:rPr>
          <w:lang w:val="el-GR"/>
        </w:rPr>
      </w:pPr>
      <w:r w:rsidRPr="00D63725">
        <w:rPr>
          <w:rFonts w:cs="Tahoma"/>
          <w:b/>
          <w:bCs/>
          <w:szCs w:val="22"/>
          <w:lang w:val="el-GR"/>
        </w:rPr>
        <w:t>Β.</w:t>
      </w:r>
      <w:r w:rsidR="00BD3822">
        <w:rPr>
          <w:rFonts w:cs="Tahoma"/>
          <w:b/>
          <w:bCs/>
          <w:szCs w:val="22"/>
          <w:lang w:val="el-GR"/>
        </w:rPr>
        <w:t>9</w:t>
      </w:r>
      <w:r w:rsidRPr="00D63725">
        <w:rPr>
          <w:rFonts w:cs="Tahoma"/>
          <w:b/>
          <w:bCs/>
          <w:szCs w:val="22"/>
          <w:lang w:val="el-GR"/>
        </w:rPr>
        <w:t>.</w:t>
      </w:r>
      <w:r w:rsidRPr="00D63725">
        <w:rPr>
          <w:rFonts w:cs="Tahoma"/>
          <w:szCs w:val="22"/>
          <w:lang w:val="el-GR"/>
        </w:rPr>
        <w:t xml:space="preserve"> </w:t>
      </w:r>
      <w:r w:rsidRPr="00D63725">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D63725">
        <w:rPr>
          <w:rFonts w:cs="Tahoma"/>
          <w:szCs w:val="22"/>
          <w:lang w:val="el-GR"/>
        </w:rPr>
        <w:t xml:space="preserve">την παράγραφο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496541700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2.2.8</w:t>
      </w:r>
      <w:r w:rsidR="00FB3460" w:rsidRPr="002D3508">
        <w:rPr>
          <w:rFonts w:cs="Tahoma"/>
        </w:rPr>
        <w:fldChar w:fldCharType="end"/>
      </w:r>
      <w:r w:rsidRPr="00D63725">
        <w:rPr>
          <w:rFonts w:cs="Tahoma"/>
          <w:color w:val="000000"/>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 σκοπό αυτό</w:t>
      </w:r>
      <w:r w:rsidR="00BD3822">
        <w:rPr>
          <w:rFonts w:cs="Tahoma"/>
          <w:color w:val="000000"/>
          <w:szCs w:val="22"/>
          <w:lang w:val="el-GR"/>
        </w:rPr>
        <w:t>.</w:t>
      </w:r>
      <w:r w:rsidRPr="00D63725">
        <w:rPr>
          <w:rFonts w:cs="Tahoma"/>
          <w:color w:val="000000"/>
          <w:szCs w:val="22"/>
          <w:lang w:val="el-GR"/>
        </w:rPr>
        <w:t xml:space="preserve"> </w:t>
      </w:r>
    </w:p>
    <w:p w14:paraId="19950C95" w14:textId="77777777" w:rsidR="0050096D" w:rsidRDefault="0050096D" w:rsidP="0011327C">
      <w:pPr>
        <w:spacing w:line="276" w:lineRule="auto"/>
        <w:rPr>
          <w:lang w:val="el-GR"/>
        </w:rPr>
      </w:pPr>
      <w:r w:rsidRPr="002B2F6A">
        <w:rPr>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06106675" w14:textId="5A8C525F" w:rsidR="0050096D" w:rsidRDefault="0050096D" w:rsidP="0011327C">
      <w:pPr>
        <w:spacing w:line="276" w:lineRule="auto"/>
        <w:rPr>
          <w:color w:val="000000"/>
          <w:lang w:val="el-GR"/>
        </w:rPr>
      </w:pPr>
      <w:r w:rsidRPr="002B2F6A">
        <w:rPr>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w:t>
      </w:r>
      <w:r w:rsidRPr="002B2F6A">
        <w:rPr>
          <w:lang w:val="el-GR"/>
        </w:rPr>
        <w:lastRenderedPageBreak/>
        <w:t>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003EDF" w:rsidRPr="00F54B03">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35BDD8EC" w14:textId="32584BD9" w:rsidR="00EB1543" w:rsidRPr="00D63725" w:rsidRDefault="0050096D" w:rsidP="0011327C">
      <w:pPr>
        <w:spacing w:line="276" w:lineRule="auto"/>
        <w:rPr>
          <w:rFonts w:cs="Tahoma"/>
          <w:color w:val="000000"/>
          <w:szCs w:val="22"/>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δηλώνοντας το τμήμα της σύμβασης που θα εκτελέσει.</w:t>
      </w:r>
    </w:p>
    <w:p w14:paraId="4F37B2B8" w14:textId="77777777" w:rsidR="00C40FB9" w:rsidRPr="00D63725" w:rsidRDefault="00C40FB9" w:rsidP="0011327C">
      <w:pPr>
        <w:spacing w:line="276" w:lineRule="auto"/>
        <w:rPr>
          <w:rFonts w:cs="Tahoma"/>
          <w:szCs w:val="22"/>
          <w:lang w:val="el-GR"/>
        </w:rPr>
      </w:pPr>
    </w:p>
    <w:p w14:paraId="2E1A87B1" w14:textId="03F7AAFC" w:rsidR="0050096D" w:rsidRDefault="0050096D" w:rsidP="0011327C">
      <w:pPr>
        <w:spacing w:line="276" w:lineRule="auto"/>
        <w:rPr>
          <w:lang w:val="el-GR"/>
        </w:rPr>
      </w:pPr>
      <w:r w:rsidRPr="00603221">
        <w:rPr>
          <w:b/>
          <w:bCs/>
          <w:lang w:val="el-GR"/>
        </w:rPr>
        <w:t>Β.</w:t>
      </w:r>
      <w:r>
        <w:rPr>
          <w:b/>
          <w:bCs/>
          <w:lang w:val="el-GR"/>
        </w:rPr>
        <w:t>10</w:t>
      </w:r>
      <w:r w:rsidRPr="00603221">
        <w:rPr>
          <w:b/>
          <w:bCs/>
          <w:lang w:val="el-GR"/>
        </w:rPr>
        <w:t>.</w:t>
      </w:r>
      <w:r w:rsidRPr="00603221">
        <w:rPr>
          <w:lang w:val="el-GR"/>
        </w:rPr>
        <w:t xml:space="preserve"> </w:t>
      </w:r>
      <w:r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3417F710" w14:textId="77777777" w:rsidR="0050096D" w:rsidRPr="00603221" w:rsidRDefault="0050096D" w:rsidP="0011327C">
      <w:pPr>
        <w:spacing w:line="276" w:lineRule="auto"/>
        <w:rPr>
          <w:color w:val="000000"/>
          <w:lang w:val="el-GR"/>
        </w:rPr>
      </w:pPr>
    </w:p>
    <w:p w14:paraId="4AD46E70" w14:textId="2FE096E3" w:rsidR="0050096D" w:rsidRPr="00611572" w:rsidRDefault="0050096D" w:rsidP="0050096D">
      <w:pPr>
        <w:rPr>
          <w:b/>
          <w:bCs/>
          <w:lang w:val="el-GR"/>
        </w:rPr>
      </w:pPr>
      <w:r>
        <w:rPr>
          <w:b/>
          <w:bCs/>
          <w:lang w:val="el-GR"/>
        </w:rPr>
        <w:t xml:space="preserve">Β.11. </w:t>
      </w:r>
      <w:r w:rsidRPr="00611572">
        <w:rPr>
          <w:b/>
          <w:bCs/>
          <w:lang w:val="el-GR"/>
        </w:rPr>
        <w:t>Επισημαίνεται ότι γίνονται αποδεκτές:</w:t>
      </w:r>
    </w:p>
    <w:p w14:paraId="529D900F" w14:textId="77777777" w:rsidR="0050096D" w:rsidRPr="00611572" w:rsidRDefault="0050096D" w:rsidP="0050096D">
      <w:pPr>
        <w:numPr>
          <w:ilvl w:val="0"/>
          <w:numId w:val="152"/>
        </w:numPr>
        <w:spacing w:before="0"/>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01AC7355" w14:textId="77777777" w:rsidR="0050096D" w:rsidRPr="00603221" w:rsidRDefault="0050096D" w:rsidP="0050096D">
      <w:pPr>
        <w:numPr>
          <w:ilvl w:val="0"/>
          <w:numId w:val="152"/>
        </w:numPr>
        <w:spacing w:before="0"/>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26D026A5" w14:textId="77777777" w:rsidR="00E0472A" w:rsidRPr="00D63725" w:rsidRDefault="00E0472A" w:rsidP="00EB1543">
      <w:pPr>
        <w:rPr>
          <w:rFonts w:cs="Tahoma"/>
          <w:szCs w:val="22"/>
          <w:lang w:val="el-GR"/>
        </w:rPr>
      </w:pPr>
    </w:p>
    <w:p w14:paraId="1A674DB4" w14:textId="77777777" w:rsidR="00C33C73" w:rsidRPr="00D63725" w:rsidRDefault="00C33C73" w:rsidP="00582AAF">
      <w:pPr>
        <w:pStyle w:val="2"/>
        <w:numPr>
          <w:ilvl w:val="1"/>
          <w:numId w:val="33"/>
        </w:numPr>
        <w:rPr>
          <w:rFonts w:cs="Tahoma"/>
        </w:rPr>
      </w:pPr>
      <w:r w:rsidRPr="00D63725">
        <w:rPr>
          <w:rFonts w:cs="Tahoma"/>
          <w:lang w:val="el-GR"/>
        </w:rPr>
        <w:tab/>
      </w:r>
      <w:bookmarkStart w:id="122" w:name="_Toc118713241"/>
      <w:r w:rsidRPr="00D63725">
        <w:rPr>
          <w:rFonts w:cs="Tahoma"/>
        </w:rPr>
        <w:t>Κριτήρια Ανάθεσης</w:t>
      </w:r>
      <w:bookmarkEnd w:id="122"/>
      <w:r w:rsidRPr="00D63725">
        <w:rPr>
          <w:rFonts w:cs="Tahoma"/>
        </w:rPr>
        <w:t xml:space="preserve"> </w:t>
      </w:r>
    </w:p>
    <w:p w14:paraId="4EB22035" w14:textId="3C630E12" w:rsidR="008338F0" w:rsidRPr="00D63725" w:rsidRDefault="003355E7" w:rsidP="0011327C">
      <w:pPr>
        <w:pStyle w:val="3"/>
        <w:numPr>
          <w:ilvl w:val="2"/>
          <w:numId w:val="33"/>
        </w:numPr>
        <w:rPr>
          <w:rFonts w:cs="Tahoma"/>
        </w:rPr>
      </w:pPr>
      <w:bookmarkStart w:id="123" w:name="_Ref496542191"/>
      <w:bookmarkStart w:id="124" w:name="_Toc118713242"/>
      <w:r w:rsidRPr="00D63725">
        <w:rPr>
          <w:rFonts w:cs="Tahoma"/>
        </w:rPr>
        <w:t>Κριτήριο ανάθεσης</w:t>
      </w:r>
      <w:bookmarkEnd w:id="123"/>
      <w:bookmarkEnd w:id="124"/>
    </w:p>
    <w:p w14:paraId="228A6E2B" w14:textId="77777777" w:rsidR="008338F0" w:rsidRDefault="003355E7">
      <w:pPr>
        <w:rPr>
          <w:rFonts w:cs="Tahoma"/>
          <w:szCs w:val="22"/>
          <w:lang w:val="el-GR"/>
        </w:rPr>
      </w:pPr>
      <w:r w:rsidRPr="00D63725">
        <w:rPr>
          <w:rFonts w:cs="Tahoma"/>
          <w:szCs w:val="22"/>
          <w:lang w:val="el-GR"/>
        </w:rPr>
        <w:t>Κριτήριο ανάθεσης της Σύμβασης είναι η πλέον συμφέρουσα από οικονομική άποψη προσφορά</w:t>
      </w:r>
      <w:r w:rsidR="00DD2BF2" w:rsidRPr="00D63725">
        <w:rPr>
          <w:rFonts w:cs="Tahoma"/>
          <w:szCs w:val="22"/>
          <w:lang w:val="el-GR"/>
        </w:rPr>
        <w:t xml:space="preserve"> </w:t>
      </w:r>
      <w:r w:rsidRPr="00D63725">
        <w:rPr>
          <w:rFonts w:cs="Tahoma"/>
          <w:szCs w:val="22"/>
          <w:lang w:val="el-GR"/>
        </w:rPr>
        <w:t xml:space="preserve">βάσει βέλτιστης σχέσης ποιότητας – τιμής, η οποία εκτιμάται βάσει των κάτωθι κριτηρίων: </w:t>
      </w:r>
    </w:p>
    <w:p w14:paraId="33B12417" w14:textId="668B3CC6" w:rsidR="002A0196" w:rsidRDefault="002A0196">
      <w:pPr>
        <w:pStyle w:val="af6"/>
        <w:rPr>
          <w:rFonts w:cs="Tahoma"/>
          <w:b/>
          <w:szCs w:val="22"/>
          <w:lang w:val="el-GR"/>
        </w:rPr>
      </w:pPr>
    </w:p>
    <w:p w14:paraId="06A76E2C" w14:textId="188C5471" w:rsidR="00343A7B" w:rsidRDefault="00343A7B">
      <w:pPr>
        <w:pStyle w:val="af6"/>
        <w:rPr>
          <w:rFonts w:cs="Tahoma"/>
          <w:b/>
          <w:szCs w:val="22"/>
          <w:lang w:val="el-GR"/>
        </w:rPr>
      </w:pPr>
    </w:p>
    <w:p w14:paraId="5A903DE7" w14:textId="77777777" w:rsidR="00343A7B" w:rsidRPr="00D63725" w:rsidRDefault="00343A7B">
      <w:pPr>
        <w:pStyle w:val="af6"/>
        <w:rPr>
          <w:rFonts w:cs="Tahoma"/>
          <w:b/>
          <w:szCs w:val="22"/>
          <w:lang w:val="el-GR"/>
        </w:rPr>
      </w:pP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6"/>
        <w:gridCol w:w="4110"/>
        <w:gridCol w:w="1800"/>
        <w:gridCol w:w="2857"/>
      </w:tblGrid>
      <w:tr w:rsidR="004717A5" w:rsidRPr="00815ECC" w14:paraId="128CEB63" w14:textId="77777777" w:rsidTr="006A32AC">
        <w:trPr>
          <w:trHeight w:val="595"/>
          <w:tblHeader/>
          <w:jc w:val="center"/>
        </w:trPr>
        <w:tc>
          <w:tcPr>
            <w:tcW w:w="5000" w:type="pct"/>
            <w:gridSpan w:val="4"/>
            <w:shd w:val="clear" w:color="auto" w:fill="D9D9D9" w:themeFill="background1" w:themeFillShade="D9"/>
          </w:tcPr>
          <w:p w14:paraId="2DC2503C" w14:textId="77777777" w:rsidR="004717A5" w:rsidRPr="00493AFC" w:rsidRDefault="004717A5">
            <w:pPr>
              <w:numPr>
                <w:ilvl w:val="12"/>
                <w:numId w:val="0"/>
              </w:numPr>
              <w:jc w:val="center"/>
              <w:rPr>
                <w:rFonts w:cs="Tahoma"/>
                <w:b/>
                <w:szCs w:val="22"/>
                <w:lang w:val="el-GR"/>
              </w:rPr>
            </w:pPr>
            <w:bookmarkStart w:id="125" w:name="_Hlk46144612"/>
            <w:r w:rsidRPr="00493AFC">
              <w:rPr>
                <w:rFonts w:cs="Tahoma"/>
                <w:b/>
                <w:szCs w:val="22"/>
                <w:lang w:val="el-GR"/>
              </w:rPr>
              <w:lastRenderedPageBreak/>
              <w:t>ΠΙΝΑΚΑΣ ΚΡΙΤΗΡΙΩΝ ΑΞΙΟΛΟΓΗΣΗΣ</w:t>
            </w:r>
          </w:p>
        </w:tc>
      </w:tr>
      <w:tr w:rsidR="004717A5" w:rsidRPr="00381CFC" w14:paraId="1A16528B" w14:textId="77777777" w:rsidTr="006A32AC">
        <w:trPr>
          <w:trHeight w:val="403"/>
          <w:tblHeader/>
          <w:jc w:val="center"/>
        </w:trPr>
        <w:tc>
          <w:tcPr>
            <w:tcW w:w="431" w:type="pct"/>
            <w:shd w:val="clear" w:color="auto" w:fill="D9D9D9" w:themeFill="background1" w:themeFillShade="D9"/>
          </w:tcPr>
          <w:p w14:paraId="432EE36C" w14:textId="77777777" w:rsidR="004717A5" w:rsidRPr="007D796E" w:rsidRDefault="009C24A7">
            <w:pPr>
              <w:suppressAutoHyphens w:val="0"/>
              <w:jc w:val="center"/>
              <w:rPr>
                <w:rFonts w:cs="Tahoma"/>
                <w:b/>
                <w:szCs w:val="22"/>
                <w:lang w:val="el-GR"/>
              </w:rPr>
            </w:pPr>
            <w:r w:rsidRPr="007D796E">
              <w:rPr>
                <w:rFonts w:cs="Tahoma"/>
                <w:b/>
                <w:szCs w:val="22"/>
                <w:lang w:val="el-GR"/>
              </w:rPr>
              <w:t>Α/Α</w:t>
            </w:r>
          </w:p>
        </w:tc>
        <w:tc>
          <w:tcPr>
            <w:tcW w:w="2142" w:type="pct"/>
            <w:shd w:val="clear" w:color="auto" w:fill="D9D9D9" w:themeFill="background1" w:themeFillShade="D9"/>
          </w:tcPr>
          <w:p w14:paraId="78D77162" w14:textId="77777777" w:rsidR="006A563E" w:rsidRPr="007D796E" w:rsidRDefault="004717A5">
            <w:pPr>
              <w:numPr>
                <w:ilvl w:val="12"/>
                <w:numId w:val="0"/>
              </w:numPr>
              <w:jc w:val="center"/>
              <w:rPr>
                <w:rFonts w:cs="Tahoma"/>
                <w:b/>
                <w:szCs w:val="22"/>
                <w:lang w:val="el-GR"/>
              </w:rPr>
            </w:pPr>
            <w:r w:rsidRPr="007D796E">
              <w:rPr>
                <w:rFonts w:cs="Tahoma"/>
                <w:b/>
                <w:szCs w:val="22"/>
                <w:lang w:val="el-GR"/>
              </w:rPr>
              <w:t>Περιγραφή</w:t>
            </w:r>
          </w:p>
          <w:p w14:paraId="7C25C3EB" w14:textId="77777777" w:rsidR="004717A5" w:rsidRPr="007D796E" w:rsidRDefault="006A563E">
            <w:pPr>
              <w:numPr>
                <w:ilvl w:val="12"/>
                <w:numId w:val="0"/>
              </w:numPr>
              <w:jc w:val="center"/>
              <w:rPr>
                <w:rFonts w:cs="Tahoma"/>
                <w:b/>
                <w:szCs w:val="22"/>
                <w:lang w:val="el-GR"/>
              </w:rPr>
            </w:pPr>
            <w:r w:rsidRPr="007D796E">
              <w:rPr>
                <w:rFonts w:cs="Tahoma"/>
                <w:b/>
                <w:szCs w:val="22"/>
                <w:lang w:val="el-GR"/>
              </w:rPr>
              <w:t>(Κ)</w:t>
            </w:r>
          </w:p>
        </w:tc>
        <w:tc>
          <w:tcPr>
            <w:tcW w:w="938" w:type="pct"/>
            <w:shd w:val="clear" w:color="auto" w:fill="D9D9D9" w:themeFill="background1" w:themeFillShade="D9"/>
          </w:tcPr>
          <w:p w14:paraId="4FDA105F" w14:textId="77777777" w:rsidR="006A563E" w:rsidRPr="007D796E" w:rsidRDefault="00BE798A" w:rsidP="006A563E">
            <w:pPr>
              <w:numPr>
                <w:ilvl w:val="12"/>
                <w:numId w:val="0"/>
              </w:numPr>
              <w:jc w:val="center"/>
              <w:rPr>
                <w:rFonts w:cs="Tahoma"/>
                <w:b/>
                <w:szCs w:val="22"/>
                <w:lang w:val="el-GR"/>
              </w:rPr>
            </w:pPr>
            <w:r w:rsidRPr="007D796E">
              <w:rPr>
                <w:rFonts w:cs="Tahoma"/>
                <w:b/>
                <w:szCs w:val="22"/>
                <w:lang w:val="el-GR"/>
              </w:rPr>
              <w:t>Συντελεστής</w:t>
            </w:r>
            <w:r w:rsidR="004717A5" w:rsidRPr="007D796E">
              <w:rPr>
                <w:rFonts w:cs="Tahoma"/>
                <w:b/>
                <w:szCs w:val="22"/>
                <w:lang w:val="el-GR"/>
              </w:rPr>
              <w:t xml:space="preserve"> </w:t>
            </w:r>
            <w:r w:rsidRPr="007D796E">
              <w:rPr>
                <w:rFonts w:cs="Tahoma"/>
                <w:b/>
                <w:szCs w:val="22"/>
                <w:lang w:val="el-GR"/>
              </w:rPr>
              <w:t xml:space="preserve">    </w:t>
            </w:r>
            <w:r w:rsidR="004717A5" w:rsidRPr="007D796E">
              <w:rPr>
                <w:rFonts w:cs="Tahoma"/>
                <w:b/>
                <w:szCs w:val="22"/>
                <w:lang w:val="el-GR"/>
              </w:rPr>
              <w:t>Βαρύτητας</w:t>
            </w:r>
            <w:r w:rsidR="006A563E" w:rsidRPr="007D796E">
              <w:rPr>
                <w:rFonts w:cs="Tahoma"/>
                <w:b/>
                <w:szCs w:val="22"/>
                <w:lang w:val="el-GR"/>
              </w:rPr>
              <w:t xml:space="preserve"> </w:t>
            </w:r>
            <w:r w:rsidRPr="007D796E">
              <w:rPr>
                <w:rFonts w:cs="Tahoma"/>
                <w:b/>
                <w:szCs w:val="22"/>
                <w:lang w:val="el-GR"/>
              </w:rPr>
              <w:t xml:space="preserve">    </w:t>
            </w:r>
            <w:r w:rsidR="006A563E" w:rsidRPr="007D796E">
              <w:rPr>
                <w:rFonts w:cs="Tahoma"/>
                <w:b/>
                <w:szCs w:val="22"/>
                <w:lang w:val="el-GR"/>
              </w:rPr>
              <w:t>(σ)</w:t>
            </w:r>
          </w:p>
        </w:tc>
        <w:tc>
          <w:tcPr>
            <w:tcW w:w="1489" w:type="pct"/>
            <w:shd w:val="clear" w:color="auto" w:fill="D9D9D9" w:themeFill="background1" w:themeFillShade="D9"/>
          </w:tcPr>
          <w:p w14:paraId="7BB2EC0B" w14:textId="77777777" w:rsidR="004717A5" w:rsidRPr="007D796E" w:rsidRDefault="004717A5">
            <w:pPr>
              <w:numPr>
                <w:ilvl w:val="12"/>
                <w:numId w:val="0"/>
              </w:numPr>
              <w:jc w:val="center"/>
              <w:rPr>
                <w:rFonts w:cs="Tahoma"/>
                <w:b/>
                <w:szCs w:val="22"/>
                <w:lang w:val="el-GR"/>
              </w:rPr>
            </w:pPr>
            <w:r w:rsidRPr="007D796E">
              <w:rPr>
                <w:rFonts w:cs="Tahoma"/>
                <w:b/>
                <w:szCs w:val="22"/>
                <w:lang w:val="el-GR"/>
              </w:rPr>
              <w:t>Παραπομπή σε παρ. απαίτησης της διακήρυξης</w:t>
            </w:r>
          </w:p>
        </w:tc>
      </w:tr>
      <w:tr w:rsidR="00145C5F" w:rsidRPr="00815ECC" w14:paraId="17A16184" w14:textId="77777777" w:rsidTr="006A32AC">
        <w:trPr>
          <w:trHeight w:val="432"/>
          <w:jc w:val="center"/>
        </w:trPr>
        <w:tc>
          <w:tcPr>
            <w:tcW w:w="431" w:type="pct"/>
            <w:shd w:val="clear" w:color="auto" w:fill="FBE4D5" w:themeFill="accent2" w:themeFillTint="33"/>
            <w:vAlign w:val="center"/>
          </w:tcPr>
          <w:p w14:paraId="65694B60" w14:textId="77777777" w:rsidR="00145C5F" w:rsidRPr="007D796E" w:rsidRDefault="00D62C84">
            <w:pPr>
              <w:tabs>
                <w:tab w:val="num" w:pos="317"/>
              </w:tabs>
              <w:suppressAutoHyphens w:val="0"/>
              <w:jc w:val="center"/>
              <w:rPr>
                <w:rFonts w:cs="Tahoma"/>
                <w:b/>
                <w:szCs w:val="22"/>
                <w:lang w:val="el-GR"/>
              </w:rPr>
            </w:pPr>
            <w:r w:rsidRPr="007D796E">
              <w:rPr>
                <w:rFonts w:cs="Tahoma"/>
                <w:b/>
                <w:szCs w:val="22"/>
                <w:lang w:val="el-GR"/>
              </w:rPr>
              <w:t>1.</w:t>
            </w:r>
          </w:p>
        </w:tc>
        <w:tc>
          <w:tcPr>
            <w:tcW w:w="2142" w:type="pct"/>
            <w:shd w:val="clear" w:color="auto" w:fill="FBE4D5" w:themeFill="accent2" w:themeFillTint="33"/>
            <w:vAlign w:val="center"/>
          </w:tcPr>
          <w:p w14:paraId="137D9A83" w14:textId="77777777" w:rsidR="00D41C92" w:rsidRPr="007D796E" w:rsidRDefault="007F4116" w:rsidP="004A1DC5">
            <w:pPr>
              <w:numPr>
                <w:ilvl w:val="12"/>
                <w:numId w:val="0"/>
              </w:numPr>
              <w:rPr>
                <w:rFonts w:cs="Tahoma"/>
                <w:b/>
                <w:i/>
                <w:szCs w:val="22"/>
                <w:lang w:val="el-GR"/>
              </w:rPr>
            </w:pPr>
            <w:r w:rsidRPr="007D796E">
              <w:rPr>
                <w:rFonts w:cs="Tahoma"/>
                <w:b/>
                <w:szCs w:val="22"/>
                <w:lang w:val="el-GR" w:eastAsia="el-GR"/>
              </w:rPr>
              <w:t xml:space="preserve">Οριζόντιες Απαιτήσεις - </w:t>
            </w:r>
            <w:r w:rsidR="00145C5F" w:rsidRPr="007D796E">
              <w:rPr>
                <w:rFonts w:cs="Tahoma"/>
                <w:b/>
                <w:szCs w:val="22"/>
                <w:lang w:val="el-GR" w:eastAsia="el-GR"/>
              </w:rPr>
              <w:t>Τεχνική Λύση</w:t>
            </w:r>
          </w:p>
        </w:tc>
        <w:tc>
          <w:tcPr>
            <w:tcW w:w="938" w:type="pct"/>
            <w:shd w:val="clear" w:color="auto" w:fill="FBE4D5" w:themeFill="accent2" w:themeFillTint="33"/>
            <w:vAlign w:val="center"/>
          </w:tcPr>
          <w:p w14:paraId="549D5800" w14:textId="77777777" w:rsidR="00145C5F" w:rsidRPr="007D796E" w:rsidRDefault="007F4116">
            <w:pPr>
              <w:numPr>
                <w:ilvl w:val="12"/>
                <w:numId w:val="0"/>
              </w:numPr>
              <w:jc w:val="center"/>
              <w:rPr>
                <w:rFonts w:cs="Tahoma"/>
                <w:szCs w:val="22"/>
                <w:lang w:val="el-GR"/>
              </w:rPr>
            </w:pPr>
            <w:r w:rsidRPr="007D796E">
              <w:rPr>
                <w:rFonts w:cs="Tahoma"/>
                <w:b/>
                <w:szCs w:val="22"/>
                <w:lang w:val="el-GR" w:eastAsia="el-GR"/>
              </w:rPr>
              <w:t>3</w:t>
            </w:r>
            <w:r w:rsidR="00BD0064" w:rsidRPr="007D796E">
              <w:rPr>
                <w:rFonts w:cs="Tahoma"/>
                <w:b/>
                <w:szCs w:val="22"/>
                <w:lang w:val="el-GR" w:eastAsia="el-GR"/>
              </w:rPr>
              <w:t>0</w:t>
            </w:r>
            <w:r w:rsidR="00145C5F" w:rsidRPr="007D796E">
              <w:rPr>
                <w:rFonts w:cs="Tahoma"/>
                <w:b/>
                <w:szCs w:val="22"/>
                <w:lang w:val="el-GR" w:eastAsia="el-GR"/>
              </w:rPr>
              <w:t>%</w:t>
            </w:r>
          </w:p>
        </w:tc>
        <w:tc>
          <w:tcPr>
            <w:tcW w:w="1489" w:type="pct"/>
            <w:shd w:val="clear" w:color="auto" w:fill="FBE4D5" w:themeFill="accent2" w:themeFillTint="33"/>
            <w:vAlign w:val="center"/>
          </w:tcPr>
          <w:p w14:paraId="3345CB9F" w14:textId="77777777" w:rsidR="00145C5F" w:rsidRPr="007D796E" w:rsidRDefault="00145C5F">
            <w:pPr>
              <w:numPr>
                <w:ilvl w:val="12"/>
                <w:numId w:val="0"/>
              </w:numPr>
              <w:jc w:val="center"/>
              <w:rPr>
                <w:rFonts w:cs="Tahoma"/>
                <w:szCs w:val="22"/>
                <w:lang w:val="el-GR"/>
              </w:rPr>
            </w:pPr>
          </w:p>
        </w:tc>
      </w:tr>
      <w:tr w:rsidR="00D84B5A" w:rsidRPr="00815ECC" w14:paraId="591BE96C" w14:textId="77777777" w:rsidTr="006A32AC">
        <w:trPr>
          <w:trHeight w:val="495"/>
          <w:jc w:val="center"/>
        </w:trPr>
        <w:tc>
          <w:tcPr>
            <w:tcW w:w="431" w:type="pct"/>
          </w:tcPr>
          <w:p w14:paraId="2526B4C2" w14:textId="77777777" w:rsidR="00D84B5A" w:rsidRPr="007D796E" w:rsidRDefault="00D84B5A">
            <w:pPr>
              <w:tabs>
                <w:tab w:val="num" w:pos="317"/>
              </w:tabs>
              <w:suppressAutoHyphens w:val="0"/>
              <w:ind w:left="142"/>
              <w:jc w:val="center"/>
              <w:rPr>
                <w:rFonts w:cs="Tahoma"/>
                <w:b/>
                <w:szCs w:val="22"/>
                <w:lang w:val="el-GR"/>
              </w:rPr>
            </w:pPr>
            <w:r w:rsidRPr="007D796E">
              <w:rPr>
                <w:rFonts w:cs="Tahoma"/>
                <w:b/>
                <w:szCs w:val="22"/>
                <w:lang w:val="el-GR"/>
              </w:rPr>
              <w:t>1.1</w:t>
            </w:r>
          </w:p>
        </w:tc>
        <w:tc>
          <w:tcPr>
            <w:tcW w:w="2142" w:type="pct"/>
            <w:shd w:val="clear" w:color="auto" w:fill="auto"/>
            <w:vAlign w:val="center"/>
          </w:tcPr>
          <w:p w14:paraId="58F14BF8" w14:textId="77777777" w:rsidR="00D84B5A" w:rsidRPr="007D796E" w:rsidRDefault="00D84B5A">
            <w:pPr>
              <w:numPr>
                <w:ilvl w:val="12"/>
                <w:numId w:val="0"/>
              </w:numPr>
              <w:jc w:val="left"/>
              <w:rPr>
                <w:rFonts w:cs="Tahoma"/>
                <w:szCs w:val="22"/>
                <w:lang w:val="el-GR"/>
              </w:rPr>
            </w:pPr>
            <w:r w:rsidRPr="007D796E">
              <w:rPr>
                <w:rFonts w:cs="Tahoma"/>
                <w:lang w:val="el-GR"/>
              </w:rPr>
              <w:t>Αντίληψη και κατανόηση του έργου από τον υποψήφιο Ανάδοχο</w:t>
            </w:r>
          </w:p>
        </w:tc>
        <w:tc>
          <w:tcPr>
            <w:tcW w:w="938" w:type="pct"/>
            <w:shd w:val="clear" w:color="auto" w:fill="auto"/>
          </w:tcPr>
          <w:p w14:paraId="3BFC4C99" w14:textId="77777777" w:rsidR="00D84B5A" w:rsidRPr="007D796E" w:rsidRDefault="00D84B5A">
            <w:pPr>
              <w:numPr>
                <w:ilvl w:val="12"/>
                <w:numId w:val="0"/>
              </w:numPr>
              <w:jc w:val="center"/>
              <w:rPr>
                <w:rFonts w:cs="Tahoma"/>
                <w:szCs w:val="22"/>
                <w:lang w:val="el-GR"/>
              </w:rPr>
            </w:pPr>
            <w:r w:rsidRPr="007D796E">
              <w:rPr>
                <w:rFonts w:cs="Tahoma"/>
                <w:lang w:val="el-GR"/>
              </w:rPr>
              <w:t>5%</w:t>
            </w:r>
          </w:p>
        </w:tc>
        <w:tc>
          <w:tcPr>
            <w:tcW w:w="1489" w:type="pct"/>
            <w:shd w:val="clear" w:color="auto" w:fill="auto"/>
          </w:tcPr>
          <w:p w14:paraId="59136BD0" w14:textId="251DF81A" w:rsidR="00D84B5A" w:rsidRPr="007D796E" w:rsidRDefault="00286224" w:rsidP="00493AFC">
            <w:pPr>
              <w:numPr>
                <w:ilvl w:val="12"/>
                <w:numId w:val="0"/>
              </w:numPr>
              <w:rPr>
                <w:rFonts w:cs="Tahoma"/>
              </w:rPr>
            </w:pPr>
            <w:r>
              <w:rPr>
                <w:rFonts w:cs="Tahoma"/>
              </w:rPr>
              <w:fldChar w:fldCharType="begin"/>
            </w:r>
            <w:r>
              <w:rPr>
                <w:rFonts w:cs="Tahoma"/>
              </w:rPr>
              <w:instrText xml:space="preserve"> REF _Ref46177596 \r \h </w:instrText>
            </w:r>
            <w:r>
              <w:rPr>
                <w:rFonts w:cs="Tahoma"/>
              </w:rPr>
            </w:r>
            <w:r>
              <w:rPr>
                <w:rFonts w:cs="Tahoma"/>
              </w:rPr>
              <w:fldChar w:fldCharType="separate"/>
            </w:r>
            <w:r w:rsidR="00381CFC">
              <w:rPr>
                <w:rFonts w:cs="Tahoma"/>
              </w:rPr>
              <w:t>1</w:t>
            </w:r>
            <w:r>
              <w:rPr>
                <w:rFonts w:cs="Tahoma"/>
              </w:rPr>
              <w:fldChar w:fldCharType="end"/>
            </w:r>
            <w:r w:rsidR="003A22B1" w:rsidRPr="007D796E">
              <w:rPr>
                <w:rFonts w:cs="Tahoma"/>
              </w:rPr>
              <w:t xml:space="preserve"> – ΠΑΡΑΡΤΗΜΑ Ι</w:t>
            </w:r>
          </w:p>
        </w:tc>
      </w:tr>
      <w:tr w:rsidR="00D84B5A" w:rsidRPr="00815ECC" w14:paraId="2FAF8F18" w14:textId="77777777" w:rsidTr="006A32AC">
        <w:trPr>
          <w:jc w:val="center"/>
        </w:trPr>
        <w:tc>
          <w:tcPr>
            <w:tcW w:w="431" w:type="pct"/>
          </w:tcPr>
          <w:p w14:paraId="1ED6AC6D" w14:textId="77777777" w:rsidR="00D84B5A" w:rsidRPr="007D796E" w:rsidRDefault="00D84B5A">
            <w:pPr>
              <w:suppressAutoHyphens w:val="0"/>
              <w:ind w:left="142"/>
              <w:jc w:val="center"/>
              <w:rPr>
                <w:rFonts w:cs="Tahoma"/>
                <w:b/>
                <w:szCs w:val="22"/>
                <w:lang w:val="el-GR"/>
              </w:rPr>
            </w:pPr>
            <w:r w:rsidRPr="007D796E">
              <w:rPr>
                <w:rFonts w:cs="Tahoma"/>
                <w:b/>
                <w:szCs w:val="22"/>
                <w:lang w:val="el-GR"/>
              </w:rPr>
              <w:t>1.2</w:t>
            </w:r>
          </w:p>
        </w:tc>
        <w:tc>
          <w:tcPr>
            <w:tcW w:w="2142" w:type="pct"/>
            <w:shd w:val="clear" w:color="auto" w:fill="auto"/>
            <w:vAlign w:val="center"/>
          </w:tcPr>
          <w:p w14:paraId="2CA1A36C" w14:textId="77777777" w:rsidR="00D84B5A" w:rsidRPr="007D796E" w:rsidRDefault="00D84B5A">
            <w:pPr>
              <w:jc w:val="left"/>
              <w:rPr>
                <w:rFonts w:cs="Tahoma"/>
                <w:szCs w:val="22"/>
                <w:lang w:val="el-GR"/>
              </w:rPr>
            </w:pPr>
            <w:r w:rsidRPr="007D796E">
              <w:rPr>
                <w:rFonts w:cs="Tahoma"/>
                <w:lang w:val="el-GR"/>
              </w:rPr>
              <w:t xml:space="preserve">Προτεινόμενη Αρχιτεκτονική </w:t>
            </w:r>
            <w:r w:rsidR="00BD2F5E" w:rsidRPr="007D796E">
              <w:rPr>
                <w:rFonts w:cs="Tahoma"/>
                <w:lang w:val="el-GR"/>
              </w:rPr>
              <w:t>Συστήματος</w:t>
            </w:r>
          </w:p>
        </w:tc>
        <w:tc>
          <w:tcPr>
            <w:tcW w:w="938" w:type="pct"/>
            <w:shd w:val="clear" w:color="auto" w:fill="auto"/>
          </w:tcPr>
          <w:p w14:paraId="50072732" w14:textId="77777777" w:rsidR="00D84B5A" w:rsidRPr="007D796E" w:rsidRDefault="00D84B5A">
            <w:pPr>
              <w:numPr>
                <w:ilvl w:val="12"/>
                <w:numId w:val="0"/>
              </w:numPr>
              <w:jc w:val="center"/>
              <w:rPr>
                <w:rFonts w:cs="Tahoma"/>
                <w:szCs w:val="22"/>
                <w:lang w:val="el-GR"/>
              </w:rPr>
            </w:pPr>
            <w:r w:rsidRPr="007D796E">
              <w:rPr>
                <w:rFonts w:cs="Tahoma"/>
                <w:lang w:val="el-GR"/>
              </w:rPr>
              <w:t>10%</w:t>
            </w:r>
          </w:p>
        </w:tc>
        <w:tc>
          <w:tcPr>
            <w:tcW w:w="1489" w:type="pct"/>
            <w:shd w:val="clear" w:color="auto" w:fill="auto"/>
            <w:vAlign w:val="center"/>
          </w:tcPr>
          <w:p w14:paraId="3D779583" w14:textId="35D6E358" w:rsidR="00D84B5A" w:rsidRPr="007D796E" w:rsidRDefault="00286224" w:rsidP="00493AFC">
            <w:pPr>
              <w:numPr>
                <w:ilvl w:val="12"/>
                <w:numId w:val="0"/>
              </w:numPr>
              <w:rPr>
                <w:rFonts w:cs="Tahoma"/>
              </w:rPr>
            </w:pPr>
            <w:r>
              <w:rPr>
                <w:rFonts w:cs="Tahoma"/>
              </w:rPr>
              <w:fldChar w:fldCharType="begin"/>
            </w:r>
            <w:r>
              <w:rPr>
                <w:rFonts w:cs="Tahoma"/>
              </w:rPr>
              <w:instrText xml:space="preserve"> REF _Ref110869169 \r \h </w:instrText>
            </w:r>
            <w:r>
              <w:rPr>
                <w:rFonts w:cs="Tahoma"/>
              </w:rPr>
            </w:r>
            <w:r>
              <w:rPr>
                <w:rFonts w:cs="Tahoma"/>
              </w:rPr>
              <w:fldChar w:fldCharType="separate"/>
            </w:r>
            <w:r w:rsidR="00381CFC">
              <w:rPr>
                <w:rFonts w:cs="Tahoma"/>
              </w:rPr>
              <w:t>3</w:t>
            </w:r>
            <w:r>
              <w:rPr>
                <w:rFonts w:cs="Tahoma"/>
              </w:rPr>
              <w:fldChar w:fldCharType="end"/>
            </w:r>
            <w:r w:rsidR="00493AFC" w:rsidRPr="007D796E">
              <w:rPr>
                <w:rFonts w:cs="Tahoma"/>
              </w:rPr>
              <w:t xml:space="preserve"> - ΠΑΡΑΡΤΗΜΑ Ι</w:t>
            </w:r>
          </w:p>
        </w:tc>
      </w:tr>
      <w:tr w:rsidR="00D84B5A" w:rsidRPr="00815ECC" w14:paraId="51C07362" w14:textId="77777777" w:rsidTr="006A32AC">
        <w:trPr>
          <w:jc w:val="center"/>
        </w:trPr>
        <w:tc>
          <w:tcPr>
            <w:tcW w:w="431" w:type="pct"/>
          </w:tcPr>
          <w:p w14:paraId="7D1150A6" w14:textId="77777777" w:rsidR="00D84B5A" w:rsidRPr="007D796E" w:rsidRDefault="00D84B5A">
            <w:pPr>
              <w:suppressAutoHyphens w:val="0"/>
              <w:ind w:left="142"/>
              <w:jc w:val="center"/>
              <w:rPr>
                <w:rFonts w:cs="Tahoma"/>
                <w:b/>
                <w:szCs w:val="22"/>
                <w:lang w:val="el-GR"/>
              </w:rPr>
            </w:pPr>
            <w:r w:rsidRPr="007D796E">
              <w:rPr>
                <w:rFonts w:cs="Tahoma"/>
                <w:b/>
                <w:szCs w:val="22"/>
                <w:lang w:val="el-GR"/>
              </w:rPr>
              <w:t>1.3</w:t>
            </w:r>
          </w:p>
        </w:tc>
        <w:tc>
          <w:tcPr>
            <w:tcW w:w="2142" w:type="pct"/>
            <w:shd w:val="clear" w:color="auto" w:fill="auto"/>
            <w:vAlign w:val="center"/>
          </w:tcPr>
          <w:p w14:paraId="1C4FF4B5" w14:textId="77777777" w:rsidR="00D84B5A" w:rsidRPr="007D796E" w:rsidRDefault="00AF51E6">
            <w:pPr>
              <w:jc w:val="left"/>
              <w:rPr>
                <w:rFonts w:cs="Tahoma"/>
                <w:szCs w:val="22"/>
                <w:lang w:val="el-GR"/>
              </w:rPr>
            </w:pPr>
            <w:r w:rsidRPr="007D796E">
              <w:rPr>
                <w:rFonts w:cs="Tahoma"/>
                <w:lang w:val="el-GR"/>
              </w:rPr>
              <w:t>Προσαρμογή προσέγγισης σε σχέση με το περιβάλλον ανάπτυξης και λειτουργίας του Έργου</w:t>
            </w:r>
          </w:p>
        </w:tc>
        <w:tc>
          <w:tcPr>
            <w:tcW w:w="938" w:type="pct"/>
            <w:shd w:val="clear" w:color="auto" w:fill="auto"/>
          </w:tcPr>
          <w:p w14:paraId="426B75BB" w14:textId="77777777" w:rsidR="00D84B5A" w:rsidRPr="007D796E" w:rsidRDefault="00BF7F04">
            <w:pPr>
              <w:numPr>
                <w:ilvl w:val="12"/>
                <w:numId w:val="0"/>
              </w:numPr>
              <w:jc w:val="center"/>
              <w:rPr>
                <w:rFonts w:cs="Tahoma"/>
                <w:szCs w:val="22"/>
                <w:lang w:val="el-GR"/>
              </w:rPr>
            </w:pPr>
            <w:r w:rsidRPr="007D796E">
              <w:rPr>
                <w:rFonts w:cs="Tahoma"/>
                <w:lang w:val="el-GR"/>
              </w:rPr>
              <w:t>10</w:t>
            </w:r>
            <w:r w:rsidR="00D84B5A" w:rsidRPr="007D796E">
              <w:rPr>
                <w:rFonts w:cs="Tahoma"/>
                <w:lang w:val="el-GR"/>
              </w:rPr>
              <w:t>%</w:t>
            </w:r>
          </w:p>
        </w:tc>
        <w:tc>
          <w:tcPr>
            <w:tcW w:w="1489" w:type="pct"/>
            <w:shd w:val="clear" w:color="auto" w:fill="auto"/>
            <w:vAlign w:val="center"/>
          </w:tcPr>
          <w:p w14:paraId="2F9066B1" w14:textId="176C0C36" w:rsidR="00D84B5A" w:rsidRPr="007D796E" w:rsidRDefault="00493AFC" w:rsidP="00493AFC">
            <w:pPr>
              <w:numPr>
                <w:ilvl w:val="12"/>
                <w:numId w:val="0"/>
              </w:numPr>
              <w:rPr>
                <w:rFonts w:cs="Tahoma"/>
              </w:rPr>
            </w:pPr>
            <w:r w:rsidRPr="007D796E">
              <w:rPr>
                <w:rFonts w:cs="Tahoma"/>
                <w:cs/>
              </w:rPr>
              <w:t>‎</w:t>
            </w:r>
            <w:r w:rsidR="00286224">
              <w:rPr>
                <w:rFonts w:cs="Tahoma"/>
              </w:rPr>
              <w:fldChar w:fldCharType="begin"/>
            </w:r>
            <w:r w:rsidR="00286224">
              <w:rPr>
                <w:rFonts w:cs="Tahoma"/>
              </w:rPr>
              <w:instrText xml:space="preserve"> </w:instrText>
            </w:r>
            <w:r w:rsidR="00286224">
              <w:rPr>
                <w:rFonts w:cs="Tahoma"/>
                <w:cs/>
              </w:rPr>
              <w:instrText>REF _Ref110869195 \r \h</w:instrText>
            </w:r>
            <w:r w:rsidR="00286224">
              <w:rPr>
                <w:rFonts w:cs="Tahoma"/>
              </w:rPr>
              <w:instrText xml:space="preserve"> </w:instrText>
            </w:r>
            <w:r w:rsidR="00286224">
              <w:rPr>
                <w:rFonts w:cs="Tahoma"/>
              </w:rPr>
            </w:r>
            <w:r w:rsidR="00286224">
              <w:rPr>
                <w:rFonts w:cs="Tahoma"/>
              </w:rPr>
              <w:fldChar w:fldCharType="separate"/>
            </w:r>
            <w:r w:rsidR="00381CFC">
              <w:rPr>
                <w:rFonts w:cs="Tahoma"/>
              </w:rPr>
              <w:t>5</w:t>
            </w:r>
            <w:r w:rsidR="00286224">
              <w:rPr>
                <w:rFonts w:cs="Tahoma"/>
              </w:rPr>
              <w:fldChar w:fldCharType="end"/>
            </w:r>
            <w:r w:rsidRPr="007D796E">
              <w:rPr>
                <w:rFonts w:cs="Tahoma"/>
              </w:rPr>
              <w:t xml:space="preserve"> – ΠΑΡΑΡΤΗΜΑ Ι</w:t>
            </w:r>
          </w:p>
        </w:tc>
      </w:tr>
      <w:tr w:rsidR="00D84B5A" w:rsidRPr="00815ECC" w14:paraId="117B9494" w14:textId="77777777" w:rsidTr="006A32AC">
        <w:trPr>
          <w:jc w:val="center"/>
        </w:trPr>
        <w:tc>
          <w:tcPr>
            <w:tcW w:w="431" w:type="pct"/>
            <w:vAlign w:val="center"/>
          </w:tcPr>
          <w:p w14:paraId="5F1763B2" w14:textId="77777777" w:rsidR="00D84B5A" w:rsidRPr="007D796E" w:rsidRDefault="00D84B5A" w:rsidP="008D2DF6">
            <w:pPr>
              <w:suppressAutoHyphens w:val="0"/>
              <w:ind w:left="142"/>
              <w:jc w:val="center"/>
              <w:rPr>
                <w:rFonts w:cs="Tahoma"/>
                <w:b/>
                <w:szCs w:val="22"/>
                <w:lang w:val="el-GR"/>
              </w:rPr>
            </w:pPr>
            <w:r w:rsidRPr="007D796E">
              <w:rPr>
                <w:rFonts w:cs="Tahoma"/>
                <w:b/>
                <w:szCs w:val="22"/>
                <w:lang w:val="el-GR"/>
              </w:rPr>
              <w:t>1.4</w:t>
            </w:r>
          </w:p>
        </w:tc>
        <w:tc>
          <w:tcPr>
            <w:tcW w:w="2142" w:type="pct"/>
            <w:shd w:val="clear" w:color="auto" w:fill="auto"/>
            <w:vAlign w:val="center"/>
          </w:tcPr>
          <w:p w14:paraId="1F588F7D" w14:textId="77777777" w:rsidR="00D41C92" w:rsidRPr="007D796E" w:rsidRDefault="00D84B5A" w:rsidP="004A1DC5">
            <w:pPr>
              <w:rPr>
                <w:rFonts w:cs="Tahoma"/>
                <w:szCs w:val="22"/>
                <w:lang w:val="el-GR"/>
              </w:rPr>
            </w:pPr>
            <w:r w:rsidRPr="007D796E">
              <w:rPr>
                <w:rFonts w:cs="Tahoma"/>
                <w:lang w:val="el-GR"/>
              </w:rPr>
              <w:t>Τεχνικά χαρακτηριστικά εξοπλισμού</w:t>
            </w:r>
          </w:p>
        </w:tc>
        <w:tc>
          <w:tcPr>
            <w:tcW w:w="938" w:type="pct"/>
            <w:shd w:val="clear" w:color="auto" w:fill="auto"/>
          </w:tcPr>
          <w:p w14:paraId="23857080" w14:textId="77777777" w:rsidR="00D84B5A" w:rsidRPr="007D796E" w:rsidRDefault="00BD0064">
            <w:pPr>
              <w:numPr>
                <w:ilvl w:val="12"/>
                <w:numId w:val="0"/>
              </w:numPr>
              <w:jc w:val="center"/>
              <w:rPr>
                <w:rFonts w:cs="Tahoma"/>
                <w:szCs w:val="22"/>
                <w:lang w:val="el-GR"/>
              </w:rPr>
            </w:pPr>
            <w:r w:rsidRPr="007D796E">
              <w:rPr>
                <w:rFonts w:cs="Tahoma"/>
                <w:lang w:val="el-GR"/>
              </w:rPr>
              <w:t>5</w:t>
            </w:r>
            <w:r w:rsidR="00D84B5A" w:rsidRPr="007D796E">
              <w:rPr>
                <w:rFonts w:cs="Tahoma"/>
                <w:lang w:val="el-GR"/>
              </w:rPr>
              <w:t>%</w:t>
            </w:r>
          </w:p>
        </w:tc>
        <w:tc>
          <w:tcPr>
            <w:tcW w:w="1489" w:type="pct"/>
            <w:shd w:val="clear" w:color="auto" w:fill="auto"/>
            <w:vAlign w:val="center"/>
          </w:tcPr>
          <w:p w14:paraId="2EC099D4" w14:textId="288AC630" w:rsidR="00493AFC" w:rsidRPr="007D796E" w:rsidRDefault="00493AFC" w:rsidP="00493AFC">
            <w:pPr>
              <w:numPr>
                <w:ilvl w:val="12"/>
                <w:numId w:val="0"/>
              </w:numPr>
              <w:spacing w:after="0"/>
              <w:rPr>
                <w:rFonts w:cs="Tahoma"/>
              </w:rPr>
            </w:pPr>
            <w:r w:rsidRPr="007D796E">
              <w:rPr>
                <w:rFonts w:cs="Tahoma"/>
                <w:cs/>
              </w:rPr>
              <w:t>‎</w:t>
            </w:r>
            <w:r w:rsidR="00286224">
              <w:rPr>
                <w:rFonts w:cs="Tahoma"/>
              </w:rPr>
              <w:fldChar w:fldCharType="begin"/>
            </w:r>
            <w:r w:rsidR="00286224">
              <w:rPr>
                <w:rFonts w:cs="Tahoma"/>
              </w:rPr>
              <w:instrText xml:space="preserve"> </w:instrText>
            </w:r>
            <w:r w:rsidR="00286224">
              <w:rPr>
                <w:rFonts w:cs="Tahoma"/>
                <w:cs/>
              </w:rPr>
              <w:instrText>REF _Ref46159882 \r \h</w:instrText>
            </w:r>
            <w:r w:rsidR="00286224">
              <w:rPr>
                <w:rFonts w:cs="Tahoma"/>
              </w:rPr>
              <w:instrText xml:space="preserve"> </w:instrText>
            </w:r>
            <w:r w:rsidR="00286224">
              <w:rPr>
                <w:rFonts w:cs="Tahoma"/>
              </w:rPr>
            </w:r>
            <w:r w:rsidR="00286224">
              <w:rPr>
                <w:rFonts w:cs="Tahoma"/>
              </w:rPr>
              <w:fldChar w:fldCharType="separate"/>
            </w:r>
            <w:r w:rsidR="00381CFC">
              <w:rPr>
                <w:rFonts w:cs="Tahoma"/>
              </w:rPr>
              <w:t>4</w:t>
            </w:r>
            <w:r w:rsidR="00286224">
              <w:rPr>
                <w:rFonts w:cs="Tahoma"/>
              </w:rPr>
              <w:fldChar w:fldCharType="end"/>
            </w:r>
            <w:r w:rsidRPr="007D796E">
              <w:rPr>
                <w:rFonts w:cs="Tahoma"/>
              </w:rPr>
              <w:t xml:space="preserve"> – ΠΑΡΑΡΤΗΜΑ Ι,</w:t>
            </w:r>
          </w:p>
          <w:p w14:paraId="29D2A7C9" w14:textId="6CE01914" w:rsidR="00BD2F5E" w:rsidRPr="007D796E" w:rsidRDefault="00286224" w:rsidP="00493AFC">
            <w:pPr>
              <w:numPr>
                <w:ilvl w:val="12"/>
                <w:numId w:val="0"/>
              </w:numPr>
              <w:spacing w:after="0"/>
              <w:rPr>
                <w:rFonts w:cs="Tahoma"/>
              </w:rPr>
            </w:pPr>
            <w:r>
              <w:rPr>
                <w:rFonts w:cs="Tahoma"/>
              </w:rPr>
              <w:fldChar w:fldCharType="begin"/>
            </w:r>
            <w:r>
              <w:rPr>
                <w:rFonts w:cs="Tahoma"/>
              </w:rPr>
              <w:instrText xml:space="preserve"> REF _Ref508096130 \r \h </w:instrText>
            </w:r>
            <w:r>
              <w:rPr>
                <w:rFonts w:cs="Tahoma"/>
              </w:rPr>
            </w:r>
            <w:r>
              <w:rPr>
                <w:rFonts w:cs="Tahoma"/>
              </w:rPr>
              <w:fldChar w:fldCharType="separate"/>
            </w:r>
            <w:r w:rsidR="00381CFC">
              <w:rPr>
                <w:rFonts w:cs="Tahoma"/>
              </w:rPr>
              <w:t>2</w:t>
            </w:r>
            <w:r>
              <w:rPr>
                <w:rFonts w:cs="Tahoma"/>
              </w:rPr>
              <w:fldChar w:fldCharType="end"/>
            </w:r>
            <w:r w:rsidR="00493AFC" w:rsidRPr="007D796E">
              <w:rPr>
                <w:rFonts w:cs="Tahoma"/>
              </w:rPr>
              <w:t xml:space="preserve"> -  </w:t>
            </w:r>
            <w:r w:rsidR="00BD2F5E" w:rsidRPr="007D796E">
              <w:rPr>
                <w:rFonts w:cs="Tahoma"/>
              </w:rPr>
              <w:t>ΠΑΡΑΡΤΗΜΑ ΙΙ</w:t>
            </w:r>
          </w:p>
        </w:tc>
      </w:tr>
      <w:tr w:rsidR="007F360A" w:rsidRPr="00815ECC" w14:paraId="6332E6C3" w14:textId="77777777" w:rsidTr="006A32AC">
        <w:trPr>
          <w:trHeight w:val="553"/>
          <w:jc w:val="center"/>
        </w:trPr>
        <w:tc>
          <w:tcPr>
            <w:tcW w:w="431" w:type="pct"/>
            <w:shd w:val="clear" w:color="auto" w:fill="FBE4D5" w:themeFill="accent2" w:themeFillTint="33"/>
            <w:vAlign w:val="center"/>
          </w:tcPr>
          <w:p w14:paraId="4CFF9AFA" w14:textId="77777777" w:rsidR="007F360A" w:rsidRPr="007D796E" w:rsidRDefault="007F360A">
            <w:pPr>
              <w:tabs>
                <w:tab w:val="num" w:pos="317"/>
              </w:tabs>
              <w:suppressAutoHyphens w:val="0"/>
              <w:jc w:val="center"/>
              <w:rPr>
                <w:rFonts w:cs="Tahoma"/>
                <w:b/>
                <w:szCs w:val="22"/>
                <w:lang w:val="el-GR"/>
              </w:rPr>
            </w:pPr>
            <w:r w:rsidRPr="007D796E">
              <w:rPr>
                <w:rFonts w:cs="Tahoma"/>
                <w:b/>
                <w:szCs w:val="22"/>
                <w:lang w:val="el-GR"/>
              </w:rPr>
              <w:t>2.</w:t>
            </w:r>
          </w:p>
        </w:tc>
        <w:tc>
          <w:tcPr>
            <w:tcW w:w="2142" w:type="pct"/>
            <w:shd w:val="clear" w:color="auto" w:fill="FBE4D5" w:themeFill="accent2" w:themeFillTint="33"/>
            <w:vAlign w:val="center"/>
          </w:tcPr>
          <w:p w14:paraId="04E93EEB" w14:textId="77777777" w:rsidR="00D41C92" w:rsidRPr="007D796E" w:rsidRDefault="00D41C92" w:rsidP="004A1DC5">
            <w:pPr>
              <w:numPr>
                <w:ilvl w:val="12"/>
                <w:numId w:val="0"/>
              </w:numPr>
              <w:jc w:val="left"/>
              <w:rPr>
                <w:rFonts w:cs="Tahoma"/>
                <w:b/>
                <w:bCs/>
                <w:szCs w:val="22"/>
                <w:lang w:val="el-GR"/>
              </w:rPr>
            </w:pPr>
            <w:r w:rsidRPr="007D796E">
              <w:rPr>
                <w:rFonts w:cs="Tahoma"/>
                <w:b/>
                <w:bCs/>
                <w:lang w:val="el-GR"/>
              </w:rPr>
              <w:t>Λειτουργικές προδιαγραφές Υποσυστημάτων-Εφαρμογών Λογισμικού</w:t>
            </w:r>
          </w:p>
        </w:tc>
        <w:tc>
          <w:tcPr>
            <w:tcW w:w="938" w:type="pct"/>
            <w:shd w:val="clear" w:color="auto" w:fill="FBE4D5" w:themeFill="accent2" w:themeFillTint="33"/>
            <w:vAlign w:val="center"/>
          </w:tcPr>
          <w:p w14:paraId="031F6589" w14:textId="165B315C" w:rsidR="007F360A" w:rsidRPr="007D796E" w:rsidRDefault="00AD14EB">
            <w:pPr>
              <w:numPr>
                <w:ilvl w:val="12"/>
                <w:numId w:val="0"/>
              </w:numPr>
              <w:jc w:val="center"/>
              <w:rPr>
                <w:rFonts w:cs="Tahoma"/>
                <w:b/>
                <w:szCs w:val="22"/>
                <w:lang w:val="el-GR" w:eastAsia="el-GR"/>
              </w:rPr>
            </w:pPr>
            <w:r>
              <w:rPr>
                <w:rFonts w:cs="Tahoma"/>
                <w:b/>
                <w:szCs w:val="22"/>
                <w:lang w:val="el-GR" w:eastAsia="el-GR"/>
              </w:rPr>
              <w:t>3</w:t>
            </w:r>
            <w:r w:rsidR="00502CE9" w:rsidRPr="007D796E">
              <w:rPr>
                <w:rFonts w:cs="Tahoma"/>
                <w:b/>
                <w:szCs w:val="22"/>
                <w:lang w:val="el-GR" w:eastAsia="el-GR"/>
              </w:rPr>
              <w:t>5</w:t>
            </w:r>
            <w:r w:rsidR="007F4116" w:rsidRPr="007D796E">
              <w:rPr>
                <w:rFonts w:cs="Tahoma"/>
                <w:b/>
                <w:szCs w:val="22"/>
                <w:lang w:val="el-GR" w:eastAsia="el-GR"/>
              </w:rPr>
              <w:t>%</w:t>
            </w:r>
          </w:p>
        </w:tc>
        <w:tc>
          <w:tcPr>
            <w:tcW w:w="1489" w:type="pct"/>
            <w:shd w:val="clear" w:color="auto" w:fill="FBE4D5" w:themeFill="accent2" w:themeFillTint="33"/>
            <w:vAlign w:val="center"/>
          </w:tcPr>
          <w:p w14:paraId="6686FA08" w14:textId="77777777" w:rsidR="007F360A" w:rsidRPr="007D796E" w:rsidRDefault="007F360A">
            <w:pPr>
              <w:numPr>
                <w:ilvl w:val="12"/>
                <w:numId w:val="0"/>
              </w:numPr>
              <w:jc w:val="center"/>
              <w:rPr>
                <w:rFonts w:cs="Tahoma"/>
                <w:szCs w:val="22"/>
                <w:lang w:val="el-GR"/>
              </w:rPr>
            </w:pPr>
          </w:p>
        </w:tc>
      </w:tr>
      <w:tr w:rsidR="007F360A" w:rsidRPr="00815ECC" w14:paraId="297AAD1A" w14:textId="77777777" w:rsidTr="006A32AC">
        <w:trPr>
          <w:trHeight w:val="553"/>
          <w:jc w:val="center"/>
        </w:trPr>
        <w:tc>
          <w:tcPr>
            <w:tcW w:w="431" w:type="pct"/>
            <w:shd w:val="clear" w:color="auto" w:fill="auto"/>
            <w:vAlign w:val="center"/>
          </w:tcPr>
          <w:p w14:paraId="32CBC03A" w14:textId="77777777" w:rsidR="007F360A" w:rsidRPr="007D796E" w:rsidRDefault="00E81257">
            <w:pPr>
              <w:tabs>
                <w:tab w:val="num" w:pos="317"/>
              </w:tabs>
              <w:suppressAutoHyphens w:val="0"/>
              <w:jc w:val="center"/>
              <w:rPr>
                <w:rFonts w:cs="Tahoma"/>
                <w:b/>
                <w:szCs w:val="22"/>
                <w:lang w:val="el-GR"/>
              </w:rPr>
            </w:pPr>
            <w:r w:rsidRPr="007D796E">
              <w:rPr>
                <w:rFonts w:cs="Tahoma"/>
                <w:b/>
                <w:szCs w:val="22"/>
                <w:lang w:val="el-GR"/>
              </w:rPr>
              <w:t>2.1</w:t>
            </w:r>
          </w:p>
        </w:tc>
        <w:tc>
          <w:tcPr>
            <w:tcW w:w="2142" w:type="pct"/>
            <w:shd w:val="clear" w:color="auto" w:fill="auto"/>
            <w:vAlign w:val="center"/>
          </w:tcPr>
          <w:p w14:paraId="4D9A2E70" w14:textId="77777777" w:rsidR="00D41C92" w:rsidRPr="007D796E" w:rsidRDefault="00D41C92" w:rsidP="004A1DC5">
            <w:pPr>
              <w:numPr>
                <w:ilvl w:val="12"/>
                <w:numId w:val="0"/>
              </w:numPr>
              <w:ind w:right="-100"/>
              <w:jc w:val="left"/>
              <w:rPr>
                <w:rFonts w:cs="Tahoma"/>
                <w:bCs/>
                <w:szCs w:val="22"/>
                <w:lang w:val="el-GR"/>
              </w:rPr>
            </w:pPr>
            <w:r w:rsidRPr="007D796E">
              <w:rPr>
                <w:rFonts w:cs="Tahoma"/>
                <w:bCs/>
                <w:szCs w:val="22"/>
                <w:lang w:val="el-GR"/>
              </w:rPr>
              <w:t>Σύστημα Συλλογής, Καταγραφής και Αποδελτίωσης ΜΜΕ</w:t>
            </w:r>
          </w:p>
        </w:tc>
        <w:tc>
          <w:tcPr>
            <w:tcW w:w="938" w:type="pct"/>
            <w:shd w:val="clear" w:color="auto" w:fill="auto"/>
            <w:vAlign w:val="center"/>
          </w:tcPr>
          <w:p w14:paraId="2EF44F76" w14:textId="77777777" w:rsidR="007F360A" w:rsidRPr="007D796E" w:rsidRDefault="00D41C92">
            <w:pPr>
              <w:numPr>
                <w:ilvl w:val="12"/>
                <w:numId w:val="0"/>
              </w:numPr>
              <w:jc w:val="center"/>
              <w:rPr>
                <w:rFonts w:cs="Tahoma"/>
                <w:bCs/>
                <w:szCs w:val="22"/>
                <w:lang w:val="el-GR" w:eastAsia="el-GR"/>
              </w:rPr>
            </w:pPr>
            <w:r w:rsidRPr="007D796E">
              <w:rPr>
                <w:rFonts w:cs="Tahoma"/>
                <w:bCs/>
                <w:szCs w:val="22"/>
                <w:lang w:val="el-GR" w:eastAsia="el-GR"/>
              </w:rPr>
              <w:t>1</w:t>
            </w:r>
            <w:r w:rsidR="00BD0064" w:rsidRPr="007D796E">
              <w:rPr>
                <w:rFonts w:cs="Tahoma"/>
                <w:bCs/>
                <w:szCs w:val="22"/>
                <w:lang w:val="el-GR" w:eastAsia="el-GR"/>
              </w:rPr>
              <w:t>5</w:t>
            </w:r>
            <w:r w:rsidR="007F4116" w:rsidRPr="007D796E">
              <w:rPr>
                <w:rFonts w:cs="Tahoma"/>
                <w:bCs/>
                <w:szCs w:val="22"/>
                <w:lang w:val="el-GR" w:eastAsia="el-GR"/>
              </w:rPr>
              <w:t>%</w:t>
            </w:r>
          </w:p>
        </w:tc>
        <w:tc>
          <w:tcPr>
            <w:tcW w:w="1489" w:type="pct"/>
            <w:shd w:val="clear" w:color="auto" w:fill="auto"/>
            <w:vAlign w:val="center"/>
          </w:tcPr>
          <w:p w14:paraId="063D1B60" w14:textId="602F0B05" w:rsidR="007F360A" w:rsidRPr="007D796E" w:rsidRDefault="00912B0A" w:rsidP="00D84050">
            <w:pPr>
              <w:numPr>
                <w:ilvl w:val="12"/>
                <w:numId w:val="0"/>
              </w:numPr>
              <w:rPr>
                <w:rFonts w:cs="Tahoma"/>
                <w:szCs w:val="22"/>
                <w:lang w:val="el-GR"/>
              </w:rPr>
            </w:pPr>
            <w:r>
              <w:rPr>
                <w:rFonts w:cs="Tahoma"/>
                <w:szCs w:val="22"/>
                <w:lang w:val="el-GR"/>
              </w:rPr>
              <w:fldChar w:fldCharType="begin"/>
            </w:r>
            <w:r>
              <w:rPr>
                <w:rFonts w:cs="Tahoma"/>
                <w:szCs w:val="22"/>
                <w:lang w:val="el-GR"/>
              </w:rPr>
              <w:instrText xml:space="preserve"> REF _Ref110869837 \r \h </w:instrText>
            </w:r>
            <w:r>
              <w:rPr>
                <w:rFonts w:cs="Tahoma"/>
                <w:szCs w:val="22"/>
                <w:lang w:val="el-GR"/>
              </w:rPr>
            </w:r>
            <w:r>
              <w:rPr>
                <w:rFonts w:cs="Tahoma"/>
                <w:szCs w:val="22"/>
                <w:lang w:val="el-GR"/>
              </w:rPr>
              <w:fldChar w:fldCharType="separate"/>
            </w:r>
            <w:r w:rsidR="00381CFC">
              <w:rPr>
                <w:rFonts w:cs="Tahoma"/>
                <w:szCs w:val="22"/>
                <w:lang w:val="el-GR"/>
              </w:rPr>
              <w:t>5.1</w:t>
            </w:r>
            <w:r>
              <w:rPr>
                <w:rFonts w:cs="Tahoma"/>
                <w:szCs w:val="22"/>
                <w:lang w:val="el-GR"/>
              </w:rPr>
              <w:fldChar w:fldCharType="end"/>
            </w:r>
            <w:r w:rsidR="006A32AC" w:rsidRPr="007D796E">
              <w:rPr>
                <w:rFonts w:cs="Tahoma"/>
                <w:szCs w:val="22"/>
                <w:lang w:val="el-GR"/>
              </w:rPr>
              <w:t xml:space="preserve"> </w:t>
            </w:r>
            <w:r w:rsidR="007F4116" w:rsidRPr="007D796E">
              <w:rPr>
                <w:rFonts w:cs="Tahoma"/>
                <w:szCs w:val="22"/>
                <w:lang w:val="el-GR"/>
              </w:rPr>
              <w:t>- ΠΑΡΑΡΤΗΜΑ Ι</w:t>
            </w:r>
            <w:r w:rsidR="00D84050" w:rsidRPr="007D796E">
              <w:rPr>
                <w:rFonts w:cs="Tahoma"/>
                <w:szCs w:val="22"/>
                <w:lang w:val="el-GR"/>
              </w:rPr>
              <w:t>,</w:t>
            </w:r>
          </w:p>
          <w:p w14:paraId="6D99345C" w14:textId="6953F145" w:rsidR="00D84050" w:rsidRPr="007D796E" w:rsidRDefault="00912B0A" w:rsidP="00D84050">
            <w:pPr>
              <w:numPr>
                <w:ilvl w:val="12"/>
                <w:numId w:val="0"/>
              </w:numPr>
              <w:rPr>
                <w:rFonts w:cs="Tahoma"/>
                <w:szCs w:val="22"/>
                <w:lang w:val="el-GR"/>
              </w:rPr>
            </w:pPr>
            <w:r>
              <w:rPr>
                <w:rFonts w:cs="Tahoma"/>
                <w:szCs w:val="22"/>
                <w:lang w:val="el-GR"/>
              </w:rPr>
              <w:fldChar w:fldCharType="begin"/>
            </w:r>
            <w:r>
              <w:rPr>
                <w:rFonts w:cs="Tahoma"/>
                <w:szCs w:val="22"/>
                <w:lang w:val="el-GR"/>
              </w:rPr>
              <w:instrText xml:space="preserve"> REF _Ref110869878 \r \h </w:instrText>
            </w:r>
            <w:r>
              <w:rPr>
                <w:rFonts w:cs="Tahoma"/>
                <w:szCs w:val="22"/>
                <w:lang w:val="el-GR"/>
              </w:rPr>
            </w:r>
            <w:r>
              <w:rPr>
                <w:rFonts w:cs="Tahoma"/>
                <w:szCs w:val="22"/>
                <w:lang w:val="el-GR"/>
              </w:rPr>
              <w:fldChar w:fldCharType="separate"/>
            </w:r>
            <w:r w:rsidR="00381CFC">
              <w:rPr>
                <w:rFonts w:cs="Tahoma"/>
                <w:szCs w:val="22"/>
                <w:lang w:val="el-GR"/>
              </w:rPr>
              <w:t>3.2</w:t>
            </w:r>
            <w:r>
              <w:rPr>
                <w:rFonts w:cs="Tahoma"/>
                <w:szCs w:val="22"/>
                <w:lang w:val="el-GR"/>
              </w:rPr>
              <w:fldChar w:fldCharType="end"/>
            </w:r>
            <w:r w:rsidR="00D84050" w:rsidRPr="007D796E">
              <w:rPr>
                <w:rFonts w:cs="Tahoma"/>
                <w:szCs w:val="22"/>
                <w:lang w:val="el-GR"/>
              </w:rPr>
              <w:t>. – ΠΑΡΑΡΤΗΜΑ Ι</w:t>
            </w:r>
            <w:r>
              <w:rPr>
                <w:rFonts w:cs="Tahoma"/>
                <w:szCs w:val="22"/>
                <w:lang w:val="el-GR"/>
              </w:rPr>
              <w:t>Ι</w:t>
            </w:r>
          </w:p>
        </w:tc>
      </w:tr>
      <w:tr w:rsidR="007F360A" w:rsidRPr="00815ECC" w14:paraId="03645DCA" w14:textId="77777777" w:rsidTr="006A32AC">
        <w:trPr>
          <w:trHeight w:val="553"/>
          <w:jc w:val="center"/>
        </w:trPr>
        <w:tc>
          <w:tcPr>
            <w:tcW w:w="431" w:type="pct"/>
            <w:shd w:val="clear" w:color="auto" w:fill="auto"/>
            <w:vAlign w:val="center"/>
          </w:tcPr>
          <w:p w14:paraId="624F85B3" w14:textId="77777777" w:rsidR="007F360A" w:rsidRPr="007D796E" w:rsidRDefault="00E81257">
            <w:pPr>
              <w:tabs>
                <w:tab w:val="num" w:pos="317"/>
              </w:tabs>
              <w:suppressAutoHyphens w:val="0"/>
              <w:jc w:val="center"/>
              <w:rPr>
                <w:rFonts w:cs="Tahoma"/>
                <w:b/>
                <w:szCs w:val="22"/>
                <w:lang w:val="el-GR"/>
              </w:rPr>
            </w:pPr>
            <w:r w:rsidRPr="007D796E">
              <w:rPr>
                <w:rFonts w:cs="Tahoma"/>
                <w:b/>
                <w:szCs w:val="22"/>
                <w:lang w:val="el-GR"/>
              </w:rPr>
              <w:t>2.2.</w:t>
            </w:r>
          </w:p>
        </w:tc>
        <w:tc>
          <w:tcPr>
            <w:tcW w:w="2142" w:type="pct"/>
            <w:shd w:val="clear" w:color="auto" w:fill="auto"/>
            <w:vAlign w:val="center"/>
          </w:tcPr>
          <w:p w14:paraId="1FC91A44" w14:textId="4C64891D" w:rsidR="00D41C92" w:rsidRPr="007D796E" w:rsidRDefault="00D41C92" w:rsidP="004A1DC5">
            <w:pPr>
              <w:numPr>
                <w:ilvl w:val="12"/>
                <w:numId w:val="0"/>
              </w:numPr>
              <w:ind w:right="-100"/>
              <w:jc w:val="left"/>
              <w:rPr>
                <w:rFonts w:cs="Tahoma"/>
                <w:bCs/>
                <w:szCs w:val="22"/>
                <w:lang w:val="el-GR"/>
              </w:rPr>
            </w:pPr>
            <w:r w:rsidRPr="007D796E">
              <w:rPr>
                <w:rFonts w:cs="Tahoma"/>
                <w:bCs/>
                <w:szCs w:val="22"/>
                <w:lang w:val="el-GR"/>
              </w:rPr>
              <w:t xml:space="preserve">Πλατφόρμα διαχείρισης Χρηστών, Περιεχομένου &amp; Εφαρμογές διανομής </w:t>
            </w:r>
            <w:r w:rsidR="00AD14EB">
              <w:rPr>
                <w:rFonts w:cs="Tahoma"/>
                <w:bCs/>
                <w:szCs w:val="22"/>
                <w:lang w:val="el-GR"/>
              </w:rPr>
              <w:t>περιεχομένου</w:t>
            </w:r>
            <w:r w:rsidR="00AD14EB" w:rsidRPr="007D796E">
              <w:rPr>
                <w:rFonts w:cs="Tahoma"/>
                <w:bCs/>
                <w:szCs w:val="22"/>
                <w:lang w:val="el-GR"/>
              </w:rPr>
              <w:t xml:space="preserve"> </w:t>
            </w:r>
          </w:p>
        </w:tc>
        <w:tc>
          <w:tcPr>
            <w:tcW w:w="938" w:type="pct"/>
            <w:shd w:val="clear" w:color="auto" w:fill="auto"/>
            <w:vAlign w:val="center"/>
          </w:tcPr>
          <w:p w14:paraId="01016E4F" w14:textId="47ECEAF0" w:rsidR="007F360A" w:rsidRPr="007D796E" w:rsidRDefault="00AD14EB">
            <w:pPr>
              <w:numPr>
                <w:ilvl w:val="12"/>
                <w:numId w:val="0"/>
              </w:numPr>
              <w:jc w:val="center"/>
              <w:rPr>
                <w:rFonts w:cs="Tahoma"/>
                <w:bCs/>
                <w:szCs w:val="22"/>
                <w:lang w:val="el-GR" w:eastAsia="el-GR"/>
              </w:rPr>
            </w:pPr>
            <w:r>
              <w:rPr>
                <w:rFonts w:cs="Tahoma"/>
                <w:bCs/>
                <w:szCs w:val="22"/>
                <w:lang w:val="el-GR" w:eastAsia="el-GR"/>
              </w:rPr>
              <w:t>2</w:t>
            </w:r>
            <w:r w:rsidRPr="007D796E">
              <w:rPr>
                <w:rFonts w:cs="Tahoma"/>
                <w:bCs/>
                <w:szCs w:val="22"/>
                <w:lang w:val="el-GR" w:eastAsia="el-GR"/>
              </w:rPr>
              <w:t>0</w:t>
            </w:r>
            <w:r w:rsidR="007F4116" w:rsidRPr="007D796E">
              <w:rPr>
                <w:rFonts w:cs="Tahoma"/>
                <w:bCs/>
                <w:szCs w:val="22"/>
                <w:lang w:val="el-GR" w:eastAsia="el-GR"/>
              </w:rPr>
              <w:t>%</w:t>
            </w:r>
          </w:p>
        </w:tc>
        <w:tc>
          <w:tcPr>
            <w:tcW w:w="1489" w:type="pct"/>
            <w:shd w:val="clear" w:color="auto" w:fill="auto"/>
            <w:vAlign w:val="center"/>
          </w:tcPr>
          <w:p w14:paraId="16D8077C" w14:textId="614E9F65" w:rsidR="00D84050" w:rsidRPr="007D796E" w:rsidRDefault="00286224" w:rsidP="00D84050">
            <w:pPr>
              <w:numPr>
                <w:ilvl w:val="12"/>
                <w:numId w:val="0"/>
              </w:numPr>
              <w:rPr>
                <w:rFonts w:cs="Tahoma"/>
                <w:szCs w:val="22"/>
                <w:lang w:val="el-GR"/>
              </w:rPr>
            </w:pPr>
            <w:r>
              <w:rPr>
                <w:rFonts w:cs="Tahoma"/>
                <w:szCs w:val="22"/>
                <w:lang w:val="el-GR"/>
              </w:rPr>
              <w:fldChar w:fldCharType="begin"/>
            </w:r>
            <w:r>
              <w:rPr>
                <w:rFonts w:cs="Tahoma"/>
                <w:szCs w:val="22"/>
                <w:lang w:val="el-GR"/>
              </w:rPr>
              <w:instrText xml:space="preserve"> REF _Ref110869360 \r \h </w:instrText>
            </w:r>
            <w:r>
              <w:rPr>
                <w:rFonts w:cs="Tahoma"/>
                <w:szCs w:val="22"/>
                <w:lang w:val="el-GR"/>
              </w:rPr>
            </w:r>
            <w:r>
              <w:rPr>
                <w:rFonts w:cs="Tahoma"/>
                <w:szCs w:val="22"/>
                <w:lang w:val="el-GR"/>
              </w:rPr>
              <w:fldChar w:fldCharType="separate"/>
            </w:r>
            <w:r w:rsidR="00381CFC">
              <w:rPr>
                <w:rFonts w:cs="Tahoma"/>
                <w:szCs w:val="22"/>
                <w:lang w:val="el-GR"/>
              </w:rPr>
              <w:t>5.2</w:t>
            </w:r>
            <w:r>
              <w:rPr>
                <w:rFonts w:cs="Tahoma"/>
                <w:szCs w:val="22"/>
                <w:lang w:val="el-GR"/>
              </w:rPr>
              <w:fldChar w:fldCharType="end"/>
            </w:r>
            <w:r w:rsidR="00D84050" w:rsidRPr="007D796E">
              <w:rPr>
                <w:rFonts w:cs="Tahoma"/>
                <w:szCs w:val="22"/>
                <w:lang w:val="el-GR"/>
              </w:rPr>
              <w:t xml:space="preserve"> -</w:t>
            </w:r>
            <w:r w:rsidR="007F4116" w:rsidRPr="007D796E">
              <w:rPr>
                <w:rFonts w:cs="Tahoma"/>
                <w:szCs w:val="22"/>
                <w:lang w:val="el-GR"/>
              </w:rPr>
              <w:t xml:space="preserve"> ΠΑΡΑΡΤΗΜΑ Ι</w:t>
            </w:r>
            <w:r w:rsidR="006A32AC" w:rsidRPr="007D796E">
              <w:rPr>
                <w:rFonts w:cs="Tahoma"/>
                <w:szCs w:val="22"/>
                <w:lang w:val="el-GR"/>
              </w:rPr>
              <w:t xml:space="preserve">, </w:t>
            </w:r>
          </w:p>
          <w:p w14:paraId="2EF18ABE" w14:textId="3349A29C" w:rsidR="007F360A" w:rsidRPr="007D796E" w:rsidRDefault="00286224" w:rsidP="00D84050">
            <w:pPr>
              <w:numPr>
                <w:ilvl w:val="12"/>
                <w:numId w:val="0"/>
              </w:numPr>
              <w:rPr>
                <w:rFonts w:cs="Tahoma"/>
                <w:szCs w:val="22"/>
                <w:lang w:val="el-GR"/>
              </w:rPr>
            </w:pPr>
            <w:r>
              <w:rPr>
                <w:rFonts w:cs="Tahoma"/>
                <w:szCs w:val="22"/>
                <w:lang w:val="el-GR"/>
              </w:rPr>
              <w:fldChar w:fldCharType="begin"/>
            </w:r>
            <w:r>
              <w:rPr>
                <w:rFonts w:cs="Tahoma"/>
                <w:szCs w:val="22"/>
                <w:lang w:val="el-GR"/>
              </w:rPr>
              <w:instrText xml:space="preserve"> REF _Ref110869407 \r \h </w:instrText>
            </w:r>
            <w:r>
              <w:rPr>
                <w:rFonts w:cs="Tahoma"/>
                <w:szCs w:val="22"/>
                <w:lang w:val="el-GR"/>
              </w:rPr>
            </w:r>
            <w:r>
              <w:rPr>
                <w:rFonts w:cs="Tahoma"/>
                <w:szCs w:val="22"/>
                <w:lang w:val="el-GR"/>
              </w:rPr>
              <w:fldChar w:fldCharType="separate"/>
            </w:r>
            <w:r w:rsidR="00381CFC">
              <w:rPr>
                <w:rFonts w:cs="Tahoma"/>
                <w:szCs w:val="22"/>
                <w:lang w:val="el-GR"/>
              </w:rPr>
              <w:t>3.3</w:t>
            </w:r>
            <w:r>
              <w:rPr>
                <w:rFonts w:cs="Tahoma"/>
                <w:szCs w:val="22"/>
                <w:lang w:val="el-GR"/>
              </w:rPr>
              <w:fldChar w:fldCharType="end"/>
            </w:r>
            <w:r>
              <w:rPr>
                <w:rFonts w:cs="Tahoma"/>
                <w:szCs w:val="22"/>
                <w:lang w:val="el-GR"/>
              </w:rPr>
              <w:t xml:space="preserve"> </w:t>
            </w:r>
            <w:r w:rsidR="00D84050" w:rsidRPr="007D796E">
              <w:rPr>
                <w:rFonts w:cs="Tahoma"/>
                <w:szCs w:val="22"/>
                <w:lang w:val="el-GR"/>
              </w:rPr>
              <w:t>– ΠΑΡΑΡΤΗΜΑ ΙΙ</w:t>
            </w:r>
          </w:p>
        </w:tc>
      </w:tr>
      <w:tr w:rsidR="00D84B5A" w:rsidRPr="00815ECC" w14:paraId="3B26D8B6" w14:textId="77777777" w:rsidTr="006A32AC">
        <w:trPr>
          <w:trHeight w:val="553"/>
          <w:jc w:val="center"/>
        </w:trPr>
        <w:tc>
          <w:tcPr>
            <w:tcW w:w="431" w:type="pct"/>
            <w:shd w:val="clear" w:color="auto" w:fill="FBE4D5" w:themeFill="accent2" w:themeFillTint="33"/>
            <w:vAlign w:val="center"/>
          </w:tcPr>
          <w:p w14:paraId="0A1EE4B6" w14:textId="77777777" w:rsidR="00D84B5A" w:rsidRPr="007D796E" w:rsidRDefault="00E81257">
            <w:pPr>
              <w:tabs>
                <w:tab w:val="num" w:pos="317"/>
              </w:tabs>
              <w:suppressAutoHyphens w:val="0"/>
              <w:jc w:val="center"/>
              <w:rPr>
                <w:rFonts w:cs="Tahoma"/>
                <w:b/>
                <w:szCs w:val="22"/>
                <w:lang w:val="el-GR"/>
              </w:rPr>
            </w:pPr>
            <w:r w:rsidRPr="007D796E">
              <w:rPr>
                <w:rFonts w:cs="Tahoma"/>
                <w:b/>
                <w:szCs w:val="22"/>
                <w:lang w:val="el-GR"/>
              </w:rPr>
              <w:t>3</w:t>
            </w:r>
            <w:r w:rsidR="00D62C84" w:rsidRPr="007D796E">
              <w:rPr>
                <w:rFonts w:cs="Tahoma"/>
                <w:b/>
                <w:szCs w:val="22"/>
                <w:lang w:val="el-GR"/>
              </w:rPr>
              <w:t>.</w:t>
            </w:r>
          </w:p>
        </w:tc>
        <w:tc>
          <w:tcPr>
            <w:tcW w:w="2142" w:type="pct"/>
            <w:shd w:val="clear" w:color="auto" w:fill="FBE4D5" w:themeFill="accent2" w:themeFillTint="33"/>
            <w:vAlign w:val="center"/>
          </w:tcPr>
          <w:p w14:paraId="5E38D6E2" w14:textId="77777777" w:rsidR="00D41C92" w:rsidRPr="007D796E" w:rsidRDefault="00D84B5A" w:rsidP="004A1DC5">
            <w:pPr>
              <w:numPr>
                <w:ilvl w:val="12"/>
                <w:numId w:val="0"/>
              </w:numPr>
              <w:rPr>
                <w:rFonts w:cs="Tahoma"/>
                <w:b/>
                <w:szCs w:val="22"/>
                <w:lang w:val="el-GR"/>
              </w:rPr>
            </w:pPr>
            <w:r w:rsidRPr="007D796E">
              <w:rPr>
                <w:rFonts w:cs="Tahoma"/>
                <w:b/>
                <w:szCs w:val="22"/>
                <w:lang w:val="el-GR"/>
              </w:rPr>
              <w:t>Προσφερόμενες υπηρεσίες</w:t>
            </w:r>
          </w:p>
        </w:tc>
        <w:tc>
          <w:tcPr>
            <w:tcW w:w="938" w:type="pct"/>
            <w:shd w:val="clear" w:color="auto" w:fill="FBE4D5" w:themeFill="accent2" w:themeFillTint="33"/>
            <w:vAlign w:val="center"/>
          </w:tcPr>
          <w:p w14:paraId="459881DB" w14:textId="77777777" w:rsidR="00D84B5A" w:rsidRPr="007D796E" w:rsidRDefault="00D84B5A">
            <w:pPr>
              <w:numPr>
                <w:ilvl w:val="12"/>
                <w:numId w:val="0"/>
              </w:numPr>
              <w:jc w:val="center"/>
              <w:rPr>
                <w:rFonts w:cs="Tahoma"/>
                <w:szCs w:val="22"/>
                <w:lang w:val="el-GR"/>
              </w:rPr>
            </w:pPr>
            <w:r w:rsidRPr="007D796E">
              <w:rPr>
                <w:rFonts w:cs="Tahoma"/>
                <w:b/>
                <w:szCs w:val="22"/>
                <w:lang w:val="el-GR" w:eastAsia="el-GR"/>
              </w:rPr>
              <w:t>25%</w:t>
            </w:r>
          </w:p>
        </w:tc>
        <w:tc>
          <w:tcPr>
            <w:tcW w:w="1489" w:type="pct"/>
            <w:shd w:val="clear" w:color="auto" w:fill="FBE4D5" w:themeFill="accent2" w:themeFillTint="33"/>
            <w:vAlign w:val="center"/>
          </w:tcPr>
          <w:p w14:paraId="06BA7BAA" w14:textId="77777777" w:rsidR="00D84B5A" w:rsidRPr="007D796E" w:rsidRDefault="00D84B5A">
            <w:pPr>
              <w:numPr>
                <w:ilvl w:val="12"/>
                <w:numId w:val="0"/>
              </w:numPr>
              <w:jc w:val="center"/>
              <w:rPr>
                <w:rFonts w:cs="Tahoma"/>
                <w:szCs w:val="22"/>
                <w:lang w:val="el-GR"/>
              </w:rPr>
            </w:pPr>
          </w:p>
        </w:tc>
      </w:tr>
      <w:tr w:rsidR="00D84B5A" w:rsidRPr="00815ECC" w14:paraId="4C139FF3" w14:textId="77777777" w:rsidTr="006A32AC">
        <w:trPr>
          <w:jc w:val="center"/>
        </w:trPr>
        <w:tc>
          <w:tcPr>
            <w:tcW w:w="431" w:type="pct"/>
            <w:vAlign w:val="center"/>
          </w:tcPr>
          <w:p w14:paraId="5C54A18C" w14:textId="77777777" w:rsidR="00D84B5A" w:rsidRPr="007D796E" w:rsidRDefault="00E81257" w:rsidP="00A67AED">
            <w:pPr>
              <w:suppressAutoHyphens w:val="0"/>
              <w:ind w:left="142"/>
              <w:jc w:val="center"/>
              <w:rPr>
                <w:rFonts w:cs="Tahoma"/>
                <w:b/>
                <w:szCs w:val="22"/>
                <w:lang w:val="el-GR"/>
              </w:rPr>
            </w:pPr>
            <w:r w:rsidRPr="007D796E">
              <w:rPr>
                <w:rFonts w:cs="Tahoma"/>
                <w:b/>
                <w:szCs w:val="22"/>
                <w:lang w:val="el-GR"/>
              </w:rPr>
              <w:t>3</w:t>
            </w:r>
            <w:r w:rsidR="00D84B5A" w:rsidRPr="007D796E">
              <w:rPr>
                <w:rFonts w:cs="Tahoma"/>
                <w:b/>
                <w:szCs w:val="22"/>
                <w:lang w:val="el-GR"/>
              </w:rPr>
              <w:t>.1</w:t>
            </w:r>
          </w:p>
        </w:tc>
        <w:tc>
          <w:tcPr>
            <w:tcW w:w="2142" w:type="pct"/>
            <w:vAlign w:val="center"/>
          </w:tcPr>
          <w:p w14:paraId="35C6531F" w14:textId="77777777" w:rsidR="00D84B5A" w:rsidRPr="007D796E" w:rsidRDefault="009F5507" w:rsidP="00A67AED">
            <w:pPr>
              <w:numPr>
                <w:ilvl w:val="12"/>
                <w:numId w:val="0"/>
              </w:numPr>
              <w:jc w:val="left"/>
              <w:rPr>
                <w:rFonts w:cs="Tahoma"/>
                <w:szCs w:val="22"/>
                <w:lang w:val="el-GR"/>
              </w:rPr>
            </w:pPr>
            <w:r w:rsidRPr="007D796E">
              <w:rPr>
                <w:rFonts w:cs="Tahoma"/>
                <w:lang w:val="el-GR"/>
              </w:rPr>
              <w:t>Υπηρεσίες Μελέτης Εφαρμογής</w:t>
            </w:r>
          </w:p>
        </w:tc>
        <w:tc>
          <w:tcPr>
            <w:tcW w:w="938" w:type="pct"/>
          </w:tcPr>
          <w:p w14:paraId="146FAF3F" w14:textId="77777777" w:rsidR="00D84B5A" w:rsidRPr="007D796E" w:rsidRDefault="009F5507">
            <w:pPr>
              <w:numPr>
                <w:ilvl w:val="12"/>
                <w:numId w:val="0"/>
              </w:numPr>
              <w:jc w:val="center"/>
              <w:rPr>
                <w:rFonts w:cs="Tahoma"/>
                <w:szCs w:val="22"/>
                <w:lang w:val="el-GR"/>
              </w:rPr>
            </w:pPr>
            <w:r w:rsidRPr="007D796E">
              <w:rPr>
                <w:rFonts w:cs="Tahoma"/>
                <w:lang w:val="el-GR"/>
              </w:rPr>
              <w:t>4</w:t>
            </w:r>
            <w:r w:rsidR="00D84B5A" w:rsidRPr="007D796E">
              <w:rPr>
                <w:rFonts w:cs="Tahoma"/>
                <w:lang w:val="el-GR"/>
              </w:rPr>
              <w:t>%</w:t>
            </w:r>
          </w:p>
        </w:tc>
        <w:tc>
          <w:tcPr>
            <w:tcW w:w="1489" w:type="pct"/>
            <w:vAlign w:val="center"/>
          </w:tcPr>
          <w:p w14:paraId="1BA2B558" w14:textId="52E8E9F5" w:rsidR="00D84B5A" w:rsidRPr="007D796E" w:rsidRDefault="00E26B97" w:rsidP="00FE5DCB">
            <w:pPr>
              <w:numPr>
                <w:ilvl w:val="12"/>
                <w:numId w:val="0"/>
              </w:numPr>
              <w:rPr>
                <w:rFonts w:cs="Tahoma"/>
                <w:szCs w:val="22"/>
                <w:lang w:val="el-GR"/>
              </w:rPr>
            </w:pPr>
            <w:r>
              <w:rPr>
                <w:rFonts w:cs="Tahoma"/>
              </w:rPr>
              <w:fldChar w:fldCharType="begin"/>
            </w:r>
            <w:r>
              <w:rPr>
                <w:rFonts w:cs="Tahoma"/>
              </w:rPr>
              <w:instrText xml:space="preserve"> REF _Ref110869562 \r \h </w:instrText>
            </w:r>
            <w:r>
              <w:rPr>
                <w:rFonts w:cs="Tahoma"/>
              </w:rPr>
            </w:r>
            <w:r>
              <w:rPr>
                <w:rFonts w:cs="Tahoma"/>
              </w:rPr>
              <w:fldChar w:fldCharType="separate"/>
            </w:r>
            <w:r w:rsidR="00381CFC">
              <w:rPr>
                <w:rFonts w:cs="Tahoma"/>
              </w:rPr>
              <w:t>7.1</w:t>
            </w:r>
            <w:r>
              <w:rPr>
                <w:rFonts w:cs="Tahoma"/>
              </w:rPr>
              <w:fldChar w:fldCharType="end"/>
            </w:r>
            <w:r w:rsidR="00493AFC" w:rsidRPr="007D796E">
              <w:rPr>
                <w:rFonts w:cs="Tahoma"/>
              </w:rPr>
              <w:t>- ΠΑΡΑΡΤΗΜΑ Ι</w:t>
            </w:r>
          </w:p>
        </w:tc>
      </w:tr>
      <w:tr w:rsidR="00D84B5A" w:rsidRPr="00815ECC" w14:paraId="77D33C27" w14:textId="77777777" w:rsidTr="006A32AC">
        <w:trPr>
          <w:jc w:val="center"/>
        </w:trPr>
        <w:tc>
          <w:tcPr>
            <w:tcW w:w="431" w:type="pct"/>
            <w:vAlign w:val="center"/>
          </w:tcPr>
          <w:p w14:paraId="27EC02D9" w14:textId="77777777" w:rsidR="00D84B5A" w:rsidRPr="007D796E" w:rsidRDefault="00E81257" w:rsidP="00A67AED">
            <w:pPr>
              <w:suppressAutoHyphens w:val="0"/>
              <w:ind w:left="142"/>
              <w:jc w:val="center"/>
              <w:rPr>
                <w:rFonts w:cs="Tahoma"/>
                <w:b/>
                <w:szCs w:val="22"/>
                <w:lang w:val="el-GR"/>
              </w:rPr>
            </w:pPr>
            <w:r w:rsidRPr="007D796E">
              <w:rPr>
                <w:rFonts w:cs="Tahoma"/>
                <w:b/>
                <w:szCs w:val="22"/>
                <w:lang w:val="el-GR"/>
              </w:rPr>
              <w:t>3</w:t>
            </w:r>
            <w:r w:rsidR="00D84B5A" w:rsidRPr="007D796E">
              <w:rPr>
                <w:rFonts w:cs="Tahoma"/>
                <w:b/>
                <w:szCs w:val="22"/>
                <w:lang w:val="el-GR"/>
              </w:rPr>
              <w:t>.2</w:t>
            </w:r>
          </w:p>
        </w:tc>
        <w:tc>
          <w:tcPr>
            <w:tcW w:w="2142" w:type="pct"/>
            <w:vAlign w:val="center"/>
          </w:tcPr>
          <w:p w14:paraId="243602F2" w14:textId="535E07C3" w:rsidR="00D84B5A" w:rsidRPr="007D796E" w:rsidRDefault="00493AFC" w:rsidP="00A67AED">
            <w:pPr>
              <w:numPr>
                <w:ilvl w:val="12"/>
                <w:numId w:val="0"/>
              </w:numPr>
              <w:jc w:val="left"/>
              <w:rPr>
                <w:rFonts w:cs="Tahoma"/>
                <w:szCs w:val="22"/>
                <w:lang w:val="el-GR"/>
              </w:rPr>
            </w:pPr>
            <w:r w:rsidRPr="007D796E">
              <w:rPr>
                <w:rFonts w:cs="Tahoma"/>
                <w:lang w:val="el-GR"/>
              </w:rPr>
              <w:t>Υπηρεσίες συλλογής, αξιολόγησης, διαχείρισης μετάφρασης και τεκμηρίωσης περιεχομένου – Υπηρεσίες διαχείρισης αποδελτίωσης για κάθε επιλεγμένη χώρα</w:t>
            </w:r>
          </w:p>
        </w:tc>
        <w:tc>
          <w:tcPr>
            <w:tcW w:w="938" w:type="pct"/>
          </w:tcPr>
          <w:p w14:paraId="471BB5A9" w14:textId="77777777" w:rsidR="00D84B5A" w:rsidRPr="007D796E" w:rsidRDefault="00D84B5A">
            <w:pPr>
              <w:numPr>
                <w:ilvl w:val="12"/>
                <w:numId w:val="0"/>
              </w:numPr>
              <w:jc w:val="center"/>
              <w:rPr>
                <w:rFonts w:cs="Tahoma"/>
                <w:szCs w:val="22"/>
                <w:lang w:val="el-GR"/>
              </w:rPr>
            </w:pPr>
            <w:r w:rsidRPr="007D796E">
              <w:rPr>
                <w:rFonts w:cs="Tahoma"/>
                <w:lang w:val="el-GR"/>
              </w:rPr>
              <w:t>5%</w:t>
            </w:r>
          </w:p>
        </w:tc>
        <w:tc>
          <w:tcPr>
            <w:tcW w:w="1489" w:type="pct"/>
          </w:tcPr>
          <w:p w14:paraId="0D14F3A2" w14:textId="3C022AAD" w:rsidR="00D84B5A" w:rsidRPr="007D796E" w:rsidRDefault="00493AFC" w:rsidP="00FE5DCB">
            <w:pPr>
              <w:numPr>
                <w:ilvl w:val="12"/>
                <w:numId w:val="0"/>
              </w:numPr>
              <w:rPr>
                <w:rFonts w:cs="Tahoma"/>
                <w:szCs w:val="22"/>
                <w:lang w:val="el-GR"/>
              </w:rPr>
            </w:pPr>
            <w:r w:rsidRPr="007D796E">
              <w:rPr>
                <w:rFonts w:cs="Tahoma"/>
                <w:cs/>
              </w:rPr>
              <w:t>‎</w:t>
            </w:r>
            <w:r w:rsidR="00E26B97">
              <w:rPr>
                <w:rFonts w:cs="Tahoma"/>
              </w:rPr>
              <w:fldChar w:fldCharType="begin"/>
            </w:r>
            <w:r w:rsidR="00E26B97">
              <w:rPr>
                <w:rFonts w:cs="Tahoma"/>
              </w:rPr>
              <w:instrText xml:space="preserve"> </w:instrText>
            </w:r>
            <w:r w:rsidR="00E26B97">
              <w:rPr>
                <w:rFonts w:cs="Tahoma"/>
                <w:cs/>
              </w:rPr>
              <w:instrText>REF _Ref110869573 \r \h</w:instrText>
            </w:r>
            <w:r w:rsidR="00E26B97">
              <w:rPr>
                <w:rFonts w:cs="Tahoma"/>
              </w:rPr>
              <w:instrText xml:space="preserve"> </w:instrText>
            </w:r>
            <w:r w:rsidR="00E26B97">
              <w:rPr>
                <w:rFonts w:cs="Tahoma"/>
              </w:rPr>
            </w:r>
            <w:r w:rsidR="00E26B97">
              <w:rPr>
                <w:rFonts w:cs="Tahoma"/>
              </w:rPr>
              <w:fldChar w:fldCharType="separate"/>
            </w:r>
            <w:r w:rsidR="00381CFC">
              <w:rPr>
                <w:rFonts w:cs="Tahoma"/>
              </w:rPr>
              <w:t>7.2</w:t>
            </w:r>
            <w:r w:rsidR="00E26B97">
              <w:rPr>
                <w:rFonts w:cs="Tahoma"/>
              </w:rPr>
              <w:fldChar w:fldCharType="end"/>
            </w:r>
            <w:r w:rsidR="00E26B97">
              <w:rPr>
                <w:rFonts w:cs="Tahoma"/>
                <w:lang w:val="el-GR"/>
              </w:rPr>
              <w:t xml:space="preserve"> </w:t>
            </w:r>
            <w:r w:rsidRPr="007D796E">
              <w:rPr>
                <w:rFonts w:cs="Tahoma"/>
              </w:rPr>
              <w:t>- ΠΑΡΑΡΤΗΜΑ Ι</w:t>
            </w:r>
          </w:p>
        </w:tc>
      </w:tr>
      <w:tr w:rsidR="00D84B5A" w:rsidRPr="00815ECC" w14:paraId="1903D152" w14:textId="77777777" w:rsidTr="006A32AC">
        <w:trPr>
          <w:jc w:val="center"/>
        </w:trPr>
        <w:tc>
          <w:tcPr>
            <w:tcW w:w="431" w:type="pct"/>
          </w:tcPr>
          <w:p w14:paraId="7DB7AE1C" w14:textId="77777777" w:rsidR="00D84B5A" w:rsidRPr="007D796E" w:rsidRDefault="00E81257" w:rsidP="00A67AED">
            <w:pPr>
              <w:suppressAutoHyphens w:val="0"/>
              <w:ind w:left="142"/>
              <w:jc w:val="center"/>
              <w:rPr>
                <w:rFonts w:cs="Tahoma"/>
                <w:b/>
                <w:szCs w:val="22"/>
                <w:lang w:val="el-GR"/>
              </w:rPr>
            </w:pPr>
            <w:r w:rsidRPr="007D796E">
              <w:rPr>
                <w:rFonts w:cs="Tahoma"/>
                <w:b/>
                <w:szCs w:val="22"/>
                <w:lang w:val="el-GR"/>
              </w:rPr>
              <w:t>3</w:t>
            </w:r>
            <w:r w:rsidR="00D84B5A" w:rsidRPr="007D796E">
              <w:rPr>
                <w:rFonts w:cs="Tahoma"/>
                <w:b/>
                <w:szCs w:val="22"/>
                <w:lang w:val="el-GR"/>
              </w:rPr>
              <w:t>.3</w:t>
            </w:r>
          </w:p>
        </w:tc>
        <w:tc>
          <w:tcPr>
            <w:tcW w:w="2142" w:type="pct"/>
            <w:vAlign w:val="center"/>
          </w:tcPr>
          <w:p w14:paraId="0A9F5173" w14:textId="77777777" w:rsidR="00D84B5A" w:rsidRPr="007D796E" w:rsidRDefault="00D84B5A" w:rsidP="00A67AED">
            <w:pPr>
              <w:numPr>
                <w:ilvl w:val="12"/>
                <w:numId w:val="0"/>
              </w:numPr>
              <w:jc w:val="left"/>
              <w:rPr>
                <w:rFonts w:cs="Tahoma"/>
                <w:b/>
                <w:szCs w:val="22"/>
                <w:lang w:val="el-GR"/>
              </w:rPr>
            </w:pPr>
            <w:r w:rsidRPr="007D796E">
              <w:rPr>
                <w:rFonts w:cs="Tahoma"/>
                <w:lang w:val="el-GR"/>
              </w:rPr>
              <w:t>Υπηρεσίες δημοσιογραφικής ανάλυσης περιεχομένου</w:t>
            </w:r>
          </w:p>
        </w:tc>
        <w:tc>
          <w:tcPr>
            <w:tcW w:w="938" w:type="pct"/>
          </w:tcPr>
          <w:p w14:paraId="1D046433" w14:textId="77777777" w:rsidR="00D84B5A" w:rsidRPr="007D796E" w:rsidRDefault="00D84B5A">
            <w:pPr>
              <w:numPr>
                <w:ilvl w:val="12"/>
                <w:numId w:val="0"/>
              </w:numPr>
              <w:jc w:val="center"/>
              <w:rPr>
                <w:rFonts w:cs="Tahoma"/>
                <w:szCs w:val="22"/>
                <w:lang w:val="el-GR"/>
              </w:rPr>
            </w:pPr>
            <w:r w:rsidRPr="007D796E">
              <w:rPr>
                <w:rFonts w:cs="Tahoma"/>
                <w:lang w:val="el-GR"/>
              </w:rPr>
              <w:t>5%</w:t>
            </w:r>
          </w:p>
        </w:tc>
        <w:tc>
          <w:tcPr>
            <w:tcW w:w="1489" w:type="pct"/>
          </w:tcPr>
          <w:p w14:paraId="4C84AD93" w14:textId="4422B2F5" w:rsidR="00D84B5A" w:rsidRPr="007D796E" w:rsidRDefault="00FE5DCB" w:rsidP="00FE5DCB">
            <w:pPr>
              <w:numPr>
                <w:ilvl w:val="12"/>
                <w:numId w:val="0"/>
              </w:numPr>
              <w:rPr>
                <w:rFonts w:cs="Tahoma"/>
                <w:szCs w:val="22"/>
                <w:lang w:val="el-GR"/>
              </w:rPr>
            </w:pPr>
            <w:r w:rsidRPr="007D796E">
              <w:rPr>
                <w:rFonts w:cs="Tahoma"/>
                <w:cs/>
              </w:rPr>
              <w:t>‎</w:t>
            </w:r>
            <w:r w:rsidR="00E26B97">
              <w:rPr>
                <w:rFonts w:cs="Tahoma"/>
              </w:rPr>
              <w:fldChar w:fldCharType="begin"/>
            </w:r>
            <w:r w:rsidR="00E26B97">
              <w:rPr>
                <w:rFonts w:cs="Tahoma"/>
              </w:rPr>
              <w:instrText xml:space="preserve"> </w:instrText>
            </w:r>
            <w:r w:rsidR="00E26B97">
              <w:rPr>
                <w:rFonts w:cs="Tahoma"/>
                <w:cs/>
              </w:rPr>
              <w:instrText>REF _Ref110869601 \r \h</w:instrText>
            </w:r>
            <w:r w:rsidR="00E26B97">
              <w:rPr>
                <w:rFonts w:cs="Tahoma"/>
              </w:rPr>
              <w:instrText xml:space="preserve"> </w:instrText>
            </w:r>
            <w:r w:rsidR="00E26B97">
              <w:rPr>
                <w:rFonts w:cs="Tahoma"/>
              </w:rPr>
            </w:r>
            <w:r w:rsidR="00E26B97">
              <w:rPr>
                <w:rFonts w:cs="Tahoma"/>
              </w:rPr>
              <w:fldChar w:fldCharType="separate"/>
            </w:r>
            <w:r w:rsidR="00381CFC">
              <w:rPr>
                <w:rFonts w:cs="Tahoma"/>
              </w:rPr>
              <w:t>7.3</w:t>
            </w:r>
            <w:r w:rsidR="00E26B97">
              <w:rPr>
                <w:rFonts w:cs="Tahoma"/>
              </w:rPr>
              <w:fldChar w:fldCharType="end"/>
            </w:r>
            <w:r w:rsidR="00E26B97">
              <w:rPr>
                <w:rFonts w:cs="Tahoma"/>
                <w:lang w:val="el-GR"/>
              </w:rPr>
              <w:t xml:space="preserve"> </w:t>
            </w:r>
            <w:r w:rsidRPr="007D796E">
              <w:rPr>
                <w:rFonts w:cs="Tahoma"/>
              </w:rPr>
              <w:t>- ΠΑΡΑΡΤΗΜΑ Ι</w:t>
            </w:r>
          </w:p>
        </w:tc>
      </w:tr>
      <w:tr w:rsidR="00D84B5A" w:rsidRPr="00815ECC" w14:paraId="31C16797" w14:textId="77777777" w:rsidTr="006A32AC">
        <w:trPr>
          <w:jc w:val="center"/>
        </w:trPr>
        <w:tc>
          <w:tcPr>
            <w:tcW w:w="431" w:type="pct"/>
          </w:tcPr>
          <w:p w14:paraId="4282065D" w14:textId="77777777" w:rsidR="00D84B5A" w:rsidRPr="007D796E" w:rsidRDefault="00E81257" w:rsidP="00A67AED">
            <w:pPr>
              <w:suppressAutoHyphens w:val="0"/>
              <w:ind w:left="142"/>
              <w:jc w:val="center"/>
              <w:rPr>
                <w:rFonts w:cs="Tahoma"/>
                <w:b/>
                <w:szCs w:val="22"/>
                <w:lang w:val="el-GR"/>
              </w:rPr>
            </w:pPr>
            <w:r w:rsidRPr="007D796E">
              <w:rPr>
                <w:rFonts w:cs="Tahoma"/>
                <w:b/>
                <w:szCs w:val="22"/>
                <w:lang w:val="el-GR"/>
              </w:rPr>
              <w:t>3</w:t>
            </w:r>
            <w:r w:rsidR="00D84B5A" w:rsidRPr="007D796E">
              <w:rPr>
                <w:rFonts w:cs="Tahoma"/>
                <w:b/>
                <w:szCs w:val="22"/>
                <w:lang w:val="el-GR"/>
              </w:rPr>
              <w:t>.4</w:t>
            </w:r>
          </w:p>
        </w:tc>
        <w:tc>
          <w:tcPr>
            <w:tcW w:w="2142" w:type="pct"/>
            <w:vAlign w:val="center"/>
          </w:tcPr>
          <w:p w14:paraId="113AF3E2" w14:textId="77777777" w:rsidR="00D84B5A" w:rsidRPr="007D796E" w:rsidRDefault="00D84B5A" w:rsidP="00A67AED">
            <w:pPr>
              <w:numPr>
                <w:ilvl w:val="12"/>
                <w:numId w:val="0"/>
              </w:numPr>
              <w:jc w:val="left"/>
              <w:rPr>
                <w:rFonts w:cs="Tahoma"/>
                <w:b/>
                <w:szCs w:val="22"/>
                <w:lang w:val="el-GR"/>
              </w:rPr>
            </w:pPr>
            <w:r w:rsidRPr="007D796E">
              <w:rPr>
                <w:rFonts w:cs="Tahoma"/>
                <w:lang w:val="el-GR"/>
              </w:rPr>
              <w:t>Υπηρεσίες Εκπαίδευσης</w:t>
            </w:r>
          </w:p>
        </w:tc>
        <w:tc>
          <w:tcPr>
            <w:tcW w:w="938" w:type="pct"/>
          </w:tcPr>
          <w:p w14:paraId="1DAACD44" w14:textId="77777777" w:rsidR="00D84B5A" w:rsidRPr="007D796E" w:rsidRDefault="00D84B5A">
            <w:pPr>
              <w:numPr>
                <w:ilvl w:val="12"/>
                <w:numId w:val="0"/>
              </w:numPr>
              <w:jc w:val="center"/>
              <w:rPr>
                <w:rFonts w:cs="Tahoma"/>
                <w:szCs w:val="22"/>
                <w:lang w:val="el-GR"/>
              </w:rPr>
            </w:pPr>
            <w:r w:rsidRPr="007D796E">
              <w:rPr>
                <w:rFonts w:cs="Tahoma"/>
                <w:lang w:val="el-GR"/>
              </w:rPr>
              <w:t>3%</w:t>
            </w:r>
          </w:p>
        </w:tc>
        <w:tc>
          <w:tcPr>
            <w:tcW w:w="1489" w:type="pct"/>
          </w:tcPr>
          <w:p w14:paraId="3C916AF7" w14:textId="42757F4C" w:rsidR="00D84B5A" w:rsidRPr="007D796E" w:rsidRDefault="00FE5DCB" w:rsidP="00FE5DCB">
            <w:pPr>
              <w:numPr>
                <w:ilvl w:val="12"/>
                <w:numId w:val="0"/>
              </w:numPr>
              <w:rPr>
                <w:rFonts w:cs="Tahoma"/>
                <w:szCs w:val="22"/>
                <w:lang w:val="el-GR"/>
              </w:rPr>
            </w:pPr>
            <w:r w:rsidRPr="007D796E">
              <w:rPr>
                <w:rFonts w:cs="Tahoma"/>
                <w:cs/>
              </w:rPr>
              <w:t>‎</w:t>
            </w:r>
            <w:r w:rsidR="00E26B97">
              <w:rPr>
                <w:rFonts w:cs="Tahoma"/>
              </w:rPr>
              <w:fldChar w:fldCharType="begin"/>
            </w:r>
            <w:r w:rsidR="00E26B97">
              <w:rPr>
                <w:rFonts w:cs="Tahoma"/>
              </w:rPr>
              <w:instrText xml:space="preserve"> </w:instrText>
            </w:r>
            <w:r w:rsidR="00E26B97">
              <w:rPr>
                <w:rFonts w:cs="Tahoma"/>
                <w:cs/>
              </w:rPr>
              <w:instrText>REF _Ref110869613 \r \h</w:instrText>
            </w:r>
            <w:r w:rsidR="00E26B97">
              <w:rPr>
                <w:rFonts w:cs="Tahoma"/>
              </w:rPr>
              <w:instrText xml:space="preserve"> </w:instrText>
            </w:r>
            <w:r w:rsidR="00E26B97">
              <w:rPr>
                <w:rFonts w:cs="Tahoma"/>
              </w:rPr>
            </w:r>
            <w:r w:rsidR="00E26B97">
              <w:rPr>
                <w:rFonts w:cs="Tahoma"/>
              </w:rPr>
              <w:fldChar w:fldCharType="separate"/>
            </w:r>
            <w:r w:rsidR="00381CFC">
              <w:rPr>
                <w:rFonts w:cs="Tahoma"/>
              </w:rPr>
              <w:t>7.4</w:t>
            </w:r>
            <w:r w:rsidR="00E26B97">
              <w:rPr>
                <w:rFonts w:cs="Tahoma"/>
              </w:rPr>
              <w:fldChar w:fldCharType="end"/>
            </w:r>
            <w:r w:rsidR="00E26B97">
              <w:rPr>
                <w:rFonts w:cs="Tahoma"/>
                <w:lang w:val="el-GR"/>
              </w:rPr>
              <w:t xml:space="preserve"> </w:t>
            </w:r>
            <w:r w:rsidRPr="007D796E">
              <w:rPr>
                <w:rFonts w:cs="Tahoma"/>
              </w:rPr>
              <w:t>- ΠΑΡΑΡΤΗΜΑ Ι</w:t>
            </w:r>
          </w:p>
        </w:tc>
      </w:tr>
      <w:tr w:rsidR="00D84B5A" w:rsidRPr="00815ECC" w14:paraId="398A9E29" w14:textId="77777777" w:rsidTr="006A32AC">
        <w:trPr>
          <w:jc w:val="center"/>
        </w:trPr>
        <w:tc>
          <w:tcPr>
            <w:tcW w:w="431" w:type="pct"/>
          </w:tcPr>
          <w:p w14:paraId="63AFC7DF" w14:textId="77777777" w:rsidR="00D84B5A" w:rsidRPr="007D796E" w:rsidRDefault="00E81257" w:rsidP="00A67AED">
            <w:pPr>
              <w:suppressAutoHyphens w:val="0"/>
              <w:ind w:left="142"/>
              <w:jc w:val="center"/>
              <w:rPr>
                <w:rFonts w:cs="Tahoma"/>
                <w:b/>
                <w:szCs w:val="22"/>
                <w:lang w:val="el-GR"/>
              </w:rPr>
            </w:pPr>
            <w:r w:rsidRPr="007D796E">
              <w:rPr>
                <w:rFonts w:cs="Tahoma"/>
                <w:b/>
                <w:szCs w:val="22"/>
                <w:lang w:val="el-GR"/>
              </w:rPr>
              <w:lastRenderedPageBreak/>
              <w:t>3</w:t>
            </w:r>
            <w:r w:rsidR="006D055A" w:rsidRPr="007D796E">
              <w:rPr>
                <w:rFonts w:cs="Tahoma"/>
                <w:b/>
                <w:szCs w:val="22"/>
                <w:lang w:val="el-GR"/>
              </w:rPr>
              <w:t>.5</w:t>
            </w:r>
          </w:p>
        </w:tc>
        <w:tc>
          <w:tcPr>
            <w:tcW w:w="2142" w:type="pct"/>
            <w:vAlign w:val="center"/>
          </w:tcPr>
          <w:p w14:paraId="6993A2CE" w14:textId="77777777" w:rsidR="00D84B5A" w:rsidRPr="007D796E" w:rsidRDefault="009F5507" w:rsidP="00A67AED">
            <w:pPr>
              <w:numPr>
                <w:ilvl w:val="12"/>
                <w:numId w:val="0"/>
              </w:numPr>
              <w:jc w:val="left"/>
              <w:rPr>
                <w:rFonts w:cs="Tahoma"/>
                <w:b/>
                <w:szCs w:val="22"/>
                <w:lang w:val="el-GR"/>
              </w:rPr>
            </w:pPr>
            <w:r w:rsidRPr="007D796E">
              <w:rPr>
                <w:rFonts w:cs="Tahoma"/>
                <w:lang w:val="el-GR"/>
              </w:rPr>
              <w:t xml:space="preserve">Υπηρεσίες Δημοσιότητας </w:t>
            </w:r>
          </w:p>
        </w:tc>
        <w:tc>
          <w:tcPr>
            <w:tcW w:w="938" w:type="pct"/>
          </w:tcPr>
          <w:p w14:paraId="5FD9AF25" w14:textId="77777777" w:rsidR="00D84B5A" w:rsidRPr="007D796E" w:rsidRDefault="009F5507">
            <w:pPr>
              <w:numPr>
                <w:ilvl w:val="12"/>
                <w:numId w:val="0"/>
              </w:numPr>
              <w:jc w:val="center"/>
              <w:rPr>
                <w:rFonts w:cs="Tahoma"/>
                <w:szCs w:val="22"/>
                <w:lang w:val="el-GR"/>
              </w:rPr>
            </w:pPr>
            <w:r w:rsidRPr="007D796E">
              <w:rPr>
                <w:rFonts w:cs="Tahoma"/>
                <w:lang w:val="el-GR"/>
              </w:rPr>
              <w:t>2%</w:t>
            </w:r>
          </w:p>
        </w:tc>
        <w:tc>
          <w:tcPr>
            <w:tcW w:w="1489" w:type="pct"/>
          </w:tcPr>
          <w:p w14:paraId="3D211760" w14:textId="37D61D49" w:rsidR="00D84B5A" w:rsidRPr="007D796E" w:rsidRDefault="00E26B97" w:rsidP="00FE5DCB">
            <w:pPr>
              <w:numPr>
                <w:ilvl w:val="12"/>
                <w:numId w:val="0"/>
              </w:numPr>
              <w:rPr>
                <w:rFonts w:cs="Tahoma"/>
                <w:szCs w:val="22"/>
                <w:lang w:val="el-GR"/>
              </w:rPr>
            </w:pPr>
            <w:r>
              <w:rPr>
                <w:rFonts w:cs="Tahoma"/>
                <w:szCs w:val="22"/>
                <w:lang w:val="el-GR"/>
              </w:rPr>
              <w:fldChar w:fldCharType="begin"/>
            </w:r>
            <w:r>
              <w:rPr>
                <w:rFonts w:cs="Tahoma"/>
                <w:szCs w:val="22"/>
                <w:lang w:val="el-GR"/>
              </w:rPr>
              <w:instrText xml:space="preserve"> REF _Ref110869631 \r \h </w:instrText>
            </w:r>
            <w:r>
              <w:rPr>
                <w:rFonts w:cs="Tahoma"/>
                <w:szCs w:val="22"/>
                <w:lang w:val="el-GR"/>
              </w:rPr>
            </w:r>
            <w:r>
              <w:rPr>
                <w:rFonts w:cs="Tahoma"/>
                <w:szCs w:val="22"/>
                <w:lang w:val="el-GR"/>
              </w:rPr>
              <w:fldChar w:fldCharType="separate"/>
            </w:r>
            <w:r w:rsidR="00381CFC">
              <w:rPr>
                <w:rFonts w:cs="Tahoma"/>
                <w:szCs w:val="22"/>
                <w:lang w:val="el-GR"/>
              </w:rPr>
              <w:t>7.8</w:t>
            </w:r>
            <w:r>
              <w:rPr>
                <w:rFonts w:cs="Tahoma"/>
                <w:szCs w:val="22"/>
                <w:lang w:val="el-GR"/>
              </w:rPr>
              <w:fldChar w:fldCharType="end"/>
            </w:r>
            <w:r>
              <w:rPr>
                <w:rFonts w:cs="Tahoma"/>
                <w:szCs w:val="22"/>
                <w:lang w:val="el-GR"/>
              </w:rPr>
              <w:t xml:space="preserve"> </w:t>
            </w:r>
            <w:r w:rsidR="00FE5DCB" w:rsidRPr="007D796E">
              <w:rPr>
                <w:rFonts w:cs="Tahoma"/>
                <w:szCs w:val="22"/>
                <w:lang w:val="el-GR"/>
              </w:rPr>
              <w:t>- ΠΑΡΑΡΤΗΜΑ Ι</w:t>
            </w:r>
          </w:p>
        </w:tc>
      </w:tr>
      <w:tr w:rsidR="009F5507" w:rsidRPr="00815ECC" w14:paraId="51D14773" w14:textId="77777777" w:rsidTr="006A32AC">
        <w:trPr>
          <w:jc w:val="center"/>
        </w:trPr>
        <w:tc>
          <w:tcPr>
            <w:tcW w:w="431" w:type="pct"/>
          </w:tcPr>
          <w:p w14:paraId="15E24E08" w14:textId="77777777" w:rsidR="009F5507" w:rsidRPr="007D796E" w:rsidRDefault="00E81257" w:rsidP="00A67AED">
            <w:pPr>
              <w:suppressAutoHyphens w:val="0"/>
              <w:ind w:left="142"/>
              <w:jc w:val="center"/>
              <w:rPr>
                <w:rFonts w:cs="Tahoma"/>
                <w:b/>
                <w:szCs w:val="22"/>
                <w:lang w:val="el-GR"/>
              </w:rPr>
            </w:pPr>
            <w:r w:rsidRPr="007D796E">
              <w:rPr>
                <w:rFonts w:cs="Tahoma"/>
                <w:b/>
                <w:szCs w:val="22"/>
                <w:lang w:val="el-GR"/>
              </w:rPr>
              <w:t>3</w:t>
            </w:r>
            <w:r w:rsidR="009F5507" w:rsidRPr="007D796E">
              <w:rPr>
                <w:rFonts w:cs="Tahoma"/>
                <w:b/>
                <w:szCs w:val="22"/>
                <w:lang w:val="el-GR"/>
              </w:rPr>
              <w:t>.</w:t>
            </w:r>
            <w:r w:rsidR="006D055A" w:rsidRPr="007D796E">
              <w:rPr>
                <w:rFonts w:cs="Tahoma"/>
                <w:b/>
                <w:szCs w:val="22"/>
                <w:lang w:val="el-GR"/>
              </w:rPr>
              <w:t>6</w:t>
            </w:r>
          </w:p>
        </w:tc>
        <w:tc>
          <w:tcPr>
            <w:tcW w:w="2142" w:type="pct"/>
            <w:vAlign w:val="center"/>
          </w:tcPr>
          <w:p w14:paraId="25D85928" w14:textId="74E01758" w:rsidR="009F5507" w:rsidRPr="007D796E" w:rsidRDefault="009F5507" w:rsidP="00A67AED">
            <w:pPr>
              <w:numPr>
                <w:ilvl w:val="12"/>
                <w:numId w:val="0"/>
              </w:numPr>
              <w:jc w:val="left"/>
              <w:rPr>
                <w:rFonts w:cs="Tahoma"/>
                <w:lang w:val="el-GR"/>
              </w:rPr>
            </w:pPr>
            <w:r w:rsidRPr="007D796E">
              <w:rPr>
                <w:rFonts w:cs="Tahoma"/>
                <w:lang w:val="el-GR"/>
              </w:rPr>
              <w:t xml:space="preserve">Υπηρεσίες </w:t>
            </w:r>
            <w:r w:rsidR="001225CB" w:rsidRPr="007D796E">
              <w:rPr>
                <w:rFonts w:cs="Tahoma"/>
                <w:lang w:val="el-GR"/>
              </w:rPr>
              <w:t xml:space="preserve">Δοκιμαστικής </w:t>
            </w:r>
            <w:r w:rsidRPr="007D796E">
              <w:rPr>
                <w:rFonts w:cs="Tahoma"/>
                <w:lang w:val="el-GR"/>
              </w:rPr>
              <w:t xml:space="preserve">και </w:t>
            </w:r>
            <w:r w:rsidR="001225CB" w:rsidRPr="007D796E">
              <w:rPr>
                <w:rFonts w:cs="Tahoma"/>
                <w:lang w:val="el-GR"/>
              </w:rPr>
              <w:t xml:space="preserve">Πιλοτικής </w:t>
            </w:r>
            <w:r w:rsidRPr="007D796E">
              <w:rPr>
                <w:rFonts w:cs="Tahoma"/>
                <w:lang w:val="el-GR"/>
              </w:rPr>
              <w:t>Λειτουργίας</w:t>
            </w:r>
          </w:p>
        </w:tc>
        <w:tc>
          <w:tcPr>
            <w:tcW w:w="938" w:type="pct"/>
          </w:tcPr>
          <w:p w14:paraId="77E11B9C" w14:textId="77777777" w:rsidR="009F5507" w:rsidRPr="007D796E" w:rsidRDefault="009F5507">
            <w:pPr>
              <w:numPr>
                <w:ilvl w:val="12"/>
                <w:numId w:val="0"/>
              </w:numPr>
              <w:jc w:val="center"/>
              <w:rPr>
                <w:rFonts w:cs="Tahoma"/>
                <w:lang w:val="el-GR"/>
              </w:rPr>
            </w:pPr>
            <w:r w:rsidRPr="007D796E">
              <w:rPr>
                <w:rFonts w:cs="Tahoma"/>
                <w:lang w:val="el-GR"/>
              </w:rPr>
              <w:t>4%</w:t>
            </w:r>
          </w:p>
        </w:tc>
        <w:tc>
          <w:tcPr>
            <w:tcW w:w="1489" w:type="pct"/>
          </w:tcPr>
          <w:p w14:paraId="42C52782" w14:textId="04ABCB5A" w:rsidR="009F5507" w:rsidRPr="007D796E" w:rsidRDefault="00FE5DCB" w:rsidP="00FE5DCB">
            <w:pPr>
              <w:numPr>
                <w:ilvl w:val="12"/>
                <w:numId w:val="0"/>
              </w:numPr>
              <w:rPr>
                <w:rFonts w:cs="Tahoma"/>
                <w:szCs w:val="22"/>
                <w:lang w:val="el-GR"/>
              </w:rPr>
            </w:pPr>
            <w:r w:rsidRPr="007D796E">
              <w:rPr>
                <w:rFonts w:cs="Tahoma"/>
                <w:szCs w:val="22"/>
                <w:cs/>
                <w:lang w:val="el-GR"/>
              </w:rPr>
              <w:t>‎</w:t>
            </w:r>
            <w:r w:rsidR="00E26B97">
              <w:rPr>
                <w:rFonts w:cs="Tahoma"/>
                <w:szCs w:val="22"/>
                <w:lang w:val="el-GR"/>
              </w:rPr>
              <w:fldChar w:fldCharType="begin"/>
            </w:r>
            <w:r w:rsidR="00E26B97">
              <w:rPr>
                <w:rFonts w:cs="Tahoma"/>
                <w:szCs w:val="22"/>
                <w:lang w:val="el-GR"/>
              </w:rPr>
              <w:instrText xml:space="preserve"> </w:instrText>
            </w:r>
            <w:r w:rsidR="00E26B97">
              <w:rPr>
                <w:rFonts w:cs="Tahoma"/>
                <w:szCs w:val="22"/>
                <w:cs/>
                <w:lang w:val="el-GR"/>
              </w:rPr>
              <w:instrText>REF _Ref110869645 \r \h</w:instrText>
            </w:r>
            <w:r w:rsidR="00E26B97">
              <w:rPr>
                <w:rFonts w:cs="Tahoma"/>
                <w:szCs w:val="22"/>
                <w:lang w:val="el-GR"/>
              </w:rPr>
              <w:instrText xml:space="preserve"> </w:instrText>
            </w:r>
            <w:r w:rsidR="00E26B97">
              <w:rPr>
                <w:rFonts w:cs="Tahoma"/>
                <w:szCs w:val="22"/>
                <w:lang w:val="el-GR"/>
              </w:rPr>
            </w:r>
            <w:r w:rsidR="00E26B97">
              <w:rPr>
                <w:rFonts w:cs="Tahoma"/>
                <w:szCs w:val="22"/>
                <w:lang w:val="el-GR"/>
              </w:rPr>
              <w:fldChar w:fldCharType="separate"/>
            </w:r>
            <w:r w:rsidR="00381CFC">
              <w:rPr>
                <w:rFonts w:cs="Tahoma"/>
                <w:szCs w:val="22"/>
                <w:lang w:val="el-GR"/>
              </w:rPr>
              <w:t>7.5</w:t>
            </w:r>
            <w:r w:rsidR="00E26B97">
              <w:rPr>
                <w:rFonts w:cs="Tahoma"/>
                <w:szCs w:val="22"/>
                <w:lang w:val="el-GR"/>
              </w:rPr>
              <w:fldChar w:fldCharType="end"/>
            </w:r>
            <w:r w:rsidR="00E26B97">
              <w:rPr>
                <w:rFonts w:cs="Tahoma"/>
                <w:szCs w:val="22"/>
                <w:lang w:val="el-GR"/>
              </w:rPr>
              <w:t xml:space="preserve"> </w:t>
            </w:r>
            <w:r w:rsidRPr="007D796E">
              <w:rPr>
                <w:rFonts w:cs="Tahoma"/>
                <w:szCs w:val="22"/>
                <w:lang w:val="el-GR"/>
              </w:rPr>
              <w:t>- ΠΑΡΑΡΤΗΜΑ Ι</w:t>
            </w:r>
          </w:p>
          <w:p w14:paraId="11ED25D6" w14:textId="4CF0CBB7" w:rsidR="00FE5DCB" w:rsidRPr="007D796E" w:rsidRDefault="00E26B97" w:rsidP="00FE5DCB">
            <w:pPr>
              <w:numPr>
                <w:ilvl w:val="12"/>
                <w:numId w:val="0"/>
              </w:numPr>
              <w:rPr>
                <w:rFonts w:cs="Tahoma"/>
                <w:szCs w:val="22"/>
                <w:lang w:val="el-GR"/>
              </w:rPr>
            </w:pPr>
            <w:r>
              <w:rPr>
                <w:rFonts w:cs="Tahoma"/>
                <w:szCs w:val="22"/>
                <w:lang w:val="el-GR"/>
              </w:rPr>
              <w:fldChar w:fldCharType="begin"/>
            </w:r>
            <w:r>
              <w:rPr>
                <w:rFonts w:cs="Tahoma"/>
                <w:szCs w:val="22"/>
                <w:lang w:val="el-GR"/>
              </w:rPr>
              <w:instrText xml:space="preserve"> REF _Ref110869656 \r \h </w:instrText>
            </w:r>
            <w:r>
              <w:rPr>
                <w:rFonts w:cs="Tahoma"/>
                <w:szCs w:val="22"/>
                <w:lang w:val="el-GR"/>
              </w:rPr>
            </w:r>
            <w:r>
              <w:rPr>
                <w:rFonts w:cs="Tahoma"/>
                <w:szCs w:val="22"/>
                <w:lang w:val="el-GR"/>
              </w:rPr>
              <w:fldChar w:fldCharType="separate"/>
            </w:r>
            <w:r w:rsidR="00381CFC">
              <w:rPr>
                <w:rFonts w:cs="Tahoma"/>
                <w:szCs w:val="22"/>
                <w:lang w:val="el-GR"/>
              </w:rPr>
              <w:t>7.6</w:t>
            </w:r>
            <w:r>
              <w:rPr>
                <w:rFonts w:cs="Tahoma"/>
                <w:szCs w:val="22"/>
                <w:lang w:val="el-GR"/>
              </w:rPr>
              <w:fldChar w:fldCharType="end"/>
            </w:r>
            <w:r>
              <w:rPr>
                <w:rFonts w:cs="Tahoma"/>
                <w:szCs w:val="22"/>
                <w:lang w:val="el-GR"/>
              </w:rPr>
              <w:t xml:space="preserve"> </w:t>
            </w:r>
            <w:r w:rsidR="00FE5DCB" w:rsidRPr="007D796E">
              <w:rPr>
                <w:rFonts w:cs="Tahoma"/>
                <w:szCs w:val="22"/>
                <w:lang w:val="el-GR"/>
              </w:rPr>
              <w:t>- ΠΑΡΑΡΤΗΜΑ Ι</w:t>
            </w:r>
          </w:p>
        </w:tc>
      </w:tr>
      <w:tr w:rsidR="00D84B5A" w:rsidRPr="00815ECC" w14:paraId="5DCC6354" w14:textId="77777777" w:rsidTr="006A32AC">
        <w:trPr>
          <w:jc w:val="center"/>
        </w:trPr>
        <w:tc>
          <w:tcPr>
            <w:tcW w:w="431" w:type="pct"/>
          </w:tcPr>
          <w:p w14:paraId="64AEF645" w14:textId="77777777" w:rsidR="00D84B5A" w:rsidRPr="007D796E" w:rsidRDefault="00E81257" w:rsidP="00A67AED">
            <w:pPr>
              <w:suppressAutoHyphens w:val="0"/>
              <w:ind w:left="142"/>
              <w:jc w:val="center"/>
              <w:rPr>
                <w:rFonts w:cs="Tahoma"/>
                <w:b/>
                <w:szCs w:val="22"/>
                <w:lang w:val="el-GR"/>
              </w:rPr>
            </w:pPr>
            <w:r w:rsidRPr="007D796E">
              <w:rPr>
                <w:rFonts w:cs="Tahoma"/>
                <w:b/>
                <w:szCs w:val="22"/>
                <w:lang w:val="el-GR"/>
              </w:rPr>
              <w:t>3</w:t>
            </w:r>
            <w:r w:rsidR="00D84B5A" w:rsidRPr="007D796E">
              <w:rPr>
                <w:rFonts w:cs="Tahoma"/>
                <w:b/>
                <w:szCs w:val="22"/>
                <w:lang w:val="el-GR"/>
              </w:rPr>
              <w:t>.</w:t>
            </w:r>
            <w:r w:rsidR="006D055A" w:rsidRPr="007D796E">
              <w:rPr>
                <w:rFonts w:cs="Tahoma"/>
                <w:b/>
                <w:szCs w:val="22"/>
                <w:lang w:val="el-GR"/>
              </w:rPr>
              <w:t>7</w:t>
            </w:r>
          </w:p>
        </w:tc>
        <w:tc>
          <w:tcPr>
            <w:tcW w:w="2142" w:type="pct"/>
            <w:vAlign w:val="center"/>
          </w:tcPr>
          <w:p w14:paraId="272A99B2" w14:textId="312AC3A6" w:rsidR="00D84B5A" w:rsidRPr="007D796E" w:rsidRDefault="00D84B5A" w:rsidP="00A67AED">
            <w:pPr>
              <w:numPr>
                <w:ilvl w:val="12"/>
                <w:numId w:val="0"/>
              </w:numPr>
              <w:jc w:val="left"/>
              <w:rPr>
                <w:rFonts w:cs="Tahoma"/>
                <w:b/>
                <w:szCs w:val="22"/>
                <w:lang w:val="el-GR"/>
              </w:rPr>
            </w:pPr>
            <w:r w:rsidRPr="007D796E">
              <w:rPr>
                <w:rFonts w:cs="Tahoma"/>
                <w:lang w:val="el-GR"/>
              </w:rPr>
              <w:t xml:space="preserve">Υπηρεσίες </w:t>
            </w:r>
            <w:r w:rsidR="00110BD1" w:rsidRPr="007D796E">
              <w:rPr>
                <w:rFonts w:cs="Tahoma"/>
                <w:lang w:val="el-GR"/>
              </w:rPr>
              <w:t xml:space="preserve">Εγγύησης </w:t>
            </w:r>
            <w:r w:rsidRPr="007D796E">
              <w:rPr>
                <w:rFonts w:cs="Tahoma"/>
                <w:lang w:val="el-GR"/>
              </w:rPr>
              <w:t>και Τήρησης Επιπέδου Υπηρεσιών</w:t>
            </w:r>
          </w:p>
        </w:tc>
        <w:tc>
          <w:tcPr>
            <w:tcW w:w="938" w:type="pct"/>
          </w:tcPr>
          <w:p w14:paraId="28571955" w14:textId="77777777" w:rsidR="00D84B5A" w:rsidRPr="007D796E" w:rsidRDefault="00D84B5A">
            <w:pPr>
              <w:numPr>
                <w:ilvl w:val="12"/>
                <w:numId w:val="0"/>
              </w:numPr>
              <w:jc w:val="center"/>
              <w:rPr>
                <w:rFonts w:cs="Tahoma"/>
                <w:szCs w:val="22"/>
                <w:lang w:val="el-GR"/>
              </w:rPr>
            </w:pPr>
            <w:r w:rsidRPr="007D796E">
              <w:rPr>
                <w:rFonts w:cs="Tahoma"/>
                <w:lang w:val="el-GR"/>
              </w:rPr>
              <w:t>2%</w:t>
            </w:r>
          </w:p>
        </w:tc>
        <w:tc>
          <w:tcPr>
            <w:tcW w:w="1489" w:type="pct"/>
          </w:tcPr>
          <w:p w14:paraId="30739949" w14:textId="16915206" w:rsidR="00D84B5A" w:rsidRPr="007D796E" w:rsidRDefault="00FE5DCB" w:rsidP="00FE5DCB">
            <w:pPr>
              <w:numPr>
                <w:ilvl w:val="12"/>
                <w:numId w:val="0"/>
              </w:numPr>
              <w:rPr>
                <w:rFonts w:cs="Tahoma"/>
                <w:szCs w:val="22"/>
                <w:lang w:val="el-GR"/>
              </w:rPr>
            </w:pPr>
            <w:r w:rsidRPr="007D796E">
              <w:rPr>
                <w:rFonts w:cs="Tahoma"/>
                <w:szCs w:val="22"/>
                <w:cs/>
                <w:lang w:val="el-GR"/>
              </w:rPr>
              <w:t>‎</w:t>
            </w:r>
            <w:r w:rsidR="00E26B97">
              <w:rPr>
                <w:rFonts w:cs="Tahoma"/>
                <w:szCs w:val="22"/>
                <w:lang w:val="el-GR"/>
              </w:rPr>
              <w:fldChar w:fldCharType="begin"/>
            </w:r>
            <w:r w:rsidR="00E26B97">
              <w:rPr>
                <w:rFonts w:cs="Tahoma"/>
                <w:szCs w:val="22"/>
                <w:lang w:val="el-GR"/>
              </w:rPr>
              <w:instrText xml:space="preserve"> </w:instrText>
            </w:r>
            <w:r w:rsidR="00E26B97">
              <w:rPr>
                <w:rFonts w:cs="Tahoma"/>
                <w:szCs w:val="22"/>
                <w:cs/>
                <w:lang w:val="el-GR"/>
              </w:rPr>
              <w:instrText>REF _Ref110869676 \r \h</w:instrText>
            </w:r>
            <w:r w:rsidR="00E26B97">
              <w:rPr>
                <w:rFonts w:cs="Tahoma"/>
                <w:szCs w:val="22"/>
                <w:lang w:val="el-GR"/>
              </w:rPr>
              <w:instrText xml:space="preserve"> </w:instrText>
            </w:r>
            <w:r w:rsidR="00E26B97">
              <w:rPr>
                <w:rFonts w:cs="Tahoma"/>
                <w:szCs w:val="22"/>
                <w:lang w:val="el-GR"/>
              </w:rPr>
            </w:r>
            <w:r w:rsidR="00E26B97">
              <w:rPr>
                <w:rFonts w:cs="Tahoma"/>
                <w:szCs w:val="22"/>
                <w:lang w:val="el-GR"/>
              </w:rPr>
              <w:fldChar w:fldCharType="separate"/>
            </w:r>
            <w:r w:rsidR="00381CFC">
              <w:rPr>
                <w:rFonts w:cs="Tahoma"/>
                <w:szCs w:val="22"/>
                <w:lang w:val="el-GR"/>
              </w:rPr>
              <w:t>7.7</w:t>
            </w:r>
            <w:r w:rsidR="00E26B97">
              <w:rPr>
                <w:rFonts w:cs="Tahoma"/>
                <w:szCs w:val="22"/>
                <w:lang w:val="el-GR"/>
              </w:rPr>
              <w:fldChar w:fldCharType="end"/>
            </w:r>
            <w:r w:rsidR="00E26B97">
              <w:rPr>
                <w:rFonts w:cs="Tahoma"/>
                <w:szCs w:val="22"/>
                <w:lang w:val="el-GR"/>
              </w:rPr>
              <w:t xml:space="preserve"> </w:t>
            </w:r>
            <w:r w:rsidRPr="007D796E">
              <w:rPr>
                <w:rFonts w:cs="Tahoma"/>
                <w:szCs w:val="22"/>
                <w:lang w:val="el-GR"/>
              </w:rPr>
              <w:t>- ΠΑΡΑΡΤΗΜΑ Ι</w:t>
            </w:r>
          </w:p>
        </w:tc>
      </w:tr>
      <w:tr w:rsidR="00D84B5A" w:rsidRPr="00815ECC" w14:paraId="734BA737" w14:textId="77777777" w:rsidTr="006A32AC">
        <w:trPr>
          <w:trHeight w:val="671"/>
          <w:jc w:val="center"/>
        </w:trPr>
        <w:tc>
          <w:tcPr>
            <w:tcW w:w="431" w:type="pct"/>
            <w:shd w:val="clear" w:color="auto" w:fill="FBE4D5" w:themeFill="accent2" w:themeFillTint="33"/>
            <w:vAlign w:val="center"/>
          </w:tcPr>
          <w:p w14:paraId="050B773E" w14:textId="77777777" w:rsidR="00D84B5A" w:rsidRPr="007D796E" w:rsidRDefault="00E81257">
            <w:pPr>
              <w:pStyle w:val="aff"/>
              <w:suppressAutoHyphens w:val="0"/>
              <w:ind w:left="29"/>
              <w:jc w:val="center"/>
              <w:rPr>
                <w:rFonts w:cs="Tahoma"/>
                <w:b/>
                <w:szCs w:val="22"/>
                <w:lang w:val="el-GR"/>
              </w:rPr>
            </w:pPr>
            <w:r w:rsidRPr="007D796E">
              <w:rPr>
                <w:rFonts w:cs="Tahoma"/>
                <w:b/>
                <w:szCs w:val="22"/>
                <w:lang w:val="el-GR"/>
              </w:rPr>
              <w:t>4</w:t>
            </w:r>
            <w:r w:rsidR="00D62C84" w:rsidRPr="007D796E">
              <w:rPr>
                <w:rFonts w:cs="Tahoma"/>
                <w:b/>
                <w:szCs w:val="22"/>
                <w:lang w:val="el-GR"/>
              </w:rPr>
              <w:t>.</w:t>
            </w:r>
          </w:p>
        </w:tc>
        <w:tc>
          <w:tcPr>
            <w:tcW w:w="2142" w:type="pct"/>
            <w:shd w:val="clear" w:color="auto" w:fill="FBE4D5" w:themeFill="accent2" w:themeFillTint="33"/>
            <w:vAlign w:val="center"/>
          </w:tcPr>
          <w:p w14:paraId="23EA4451" w14:textId="77777777" w:rsidR="00D41C92" w:rsidRPr="007D796E" w:rsidRDefault="00D84B5A" w:rsidP="004A1DC5">
            <w:pPr>
              <w:numPr>
                <w:ilvl w:val="12"/>
                <w:numId w:val="0"/>
              </w:numPr>
              <w:jc w:val="left"/>
              <w:rPr>
                <w:rFonts w:cs="Tahoma"/>
                <w:b/>
                <w:szCs w:val="22"/>
                <w:lang w:val="el-GR"/>
              </w:rPr>
            </w:pPr>
            <w:r w:rsidRPr="007D796E">
              <w:rPr>
                <w:rFonts w:cs="Tahoma"/>
                <w:b/>
                <w:szCs w:val="22"/>
                <w:lang w:val="el-GR"/>
              </w:rPr>
              <w:t>Μεθοδολογία Οργάνωσης/Διοίκησης και Υλοποίησης Έργου</w:t>
            </w:r>
          </w:p>
        </w:tc>
        <w:tc>
          <w:tcPr>
            <w:tcW w:w="938" w:type="pct"/>
            <w:shd w:val="clear" w:color="auto" w:fill="FBE4D5" w:themeFill="accent2" w:themeFillTint="33"/>
            <w:vAlign w:val="center"/>
          </w:tcPr>
          <w:p w14:paraId="6D4B9324" w14:textId="77777777" w:rsidR="00D84B5A" w:rsidRPr="007D796E" w:rsidRDefault="00D84B5A">
            <w:pPr>
              <w:numPr>
                <w:ilvl w:val="12"/>
                <w:numId w:val="0"/>
              </w:numPr>
              <w:jc w:val="center"/>
              <w:rPr>
                <w:rFonts w:cs="Tahoma"/>
                <w:szCs w:val="22"/>
                <w:lang w:val="el-GR"/>
              </w:rPr>
            </w:pPr>
            <w:r w:rsidRPr="007D796E">
              <w:rPr>
                <w:rFonts w:cs="Tahoma"/>
                <w:b/>
                <w:szCs w:val="22"/>
                <w:lang w:val="el-GR" w:eastAsia="el-GR"/>
              </w:rPr>
              <w:t>1</w:t>
            </w:r>
            <w:r w:rsidR="00BF7F04" w:rsidRPr="007D796E">
              <w:rPr>
                <w:rFonts w:cs="Tahoma"/>
                <w:b/>
                <w:szCs w:val="22"/>
                <w:lang w:val="el-GR" w:eastAsia="el-GR"/>
              </w:rPr>
              <w:t>0</w:t>
            </w:r>
            <w:r w:rsidRPr="007D796E">
              <w:rPr>
                <w:rFonts w:cs="Tahoma"/>
                <w:b/>
                <w:szCs w:val="22"/>
                <w:lang w:val="el-GR" w:eastAsia="el-GR"/>
              </w:rPr>
              <w:t>%</w:t>
            </w:r>
          </w:p>
        </w:tc>
        <w:tc>
          <w:tcPr>
            <w:tcW w:w="1489" w:type="pct"/>
            <w:shd w:val="clear" w:color="auto" w:fill="FBE4D5" w:themeFill="accent2" w:themeFillTint="33"/>
            <w:vAlign w:val="center"/>
          </w:tcPr>
          <w:p w14:paraId="0758C35E" w14:textId="77777777" w:rsidR="00D84B5A" w:rsidRPr="007D796E" w:rsidRDefault="00D84B5A">
            <w:pPr>
              <w:numPr>
                <w:ilvl w:val="12"/>
                <w:numId w:val="0"/>
              </w:numPr>
              <w:jc w:val="center"/>
              <w:rPr>
                <w:rFonts w:cs="Tahoma"/>
                <w:szCs w:val="22"/>
                <w:lang w:val="el-GR"/>
              </w:rPr>
            </w:pPr>
          </w:p>
        </w:tc>
      </w:tr>
      <w:tr w:rsidR="00D84B5A" w:rsidRPr="00815ECC" w14:paraId="5AD4C94D" w14:textId="77777777" w:rsidTr="006A32AC">
        <w:trPr>
          <w:jc w:val="center"/>
        </w:trPr>
        <w:tc>
          <w:tcPr>
            <w:tcW w:w="431" w:type="pct"/>
            <w:vAlign w:val="center"/>
          </w:tcPr>
          <w:p w14:paraId="385AE06B" w14:textId="77777777" w:rsidR="00D84B5A" w:rsidRPr="007D796E" w:rsidRDefault="00E81257" w:rsidP="00A67AED">
            <w:pPr>
              <w:suppressAutoHyphens w:val="0"/>
              <w:ind w:left="142"/>
              <w:jc w:val="center"/>
              <w:rPr>
                <w:rFonts w:cs="Tahoma"/>
                <w:b/>
                <w:szCs w:val="22"/>
                <w:lang w:val="el-GR"/>
              </w:rPr>
            </w:pPr>
            <w:r w:rsidRPr="007D796E">
              <w:rPr>
                <w:rFonts w:cs="Tahoma"/>
                <w:b/>
                <w:szCs w:val="22"/>
                <w:lang w:val="el-GR"/>
              </w:rPr>
              <w:t>4</w:t>
            </w:r>
            <w:r w:rsidR="00D84B5A" w:rsidRPr="007D796E">
              <w:rPr>
                <w:rFonts w:cs="Tahoma"/>
                <w:b/>
                <w:szCs w:val="22"/>
                <w:lang w:val="el-GR"/>
              </w:rPr>
              <w:t>.1</w:t>
            </w:r>
          </w:p>
        </w:tc>
        <w:tc>
          <w:tcPr>
            <w:tcW w:w="2142" w:type="pct"/>
            <w:vAlign w:val="center"/>
          </w:tcPr>
          <w:p w14:paraId="11603108" w14:textId="77777777" w:rsidR="00D84B5A" w:rsidRPr="007D796E" w:rsidRDefault="00D84B5A" w:rsidP="00A67AED">
            <w:pPr>
              <w:numPr>
                <w:ilvl w:val="12"/>
                <w:numId w:val="0"/>
              </w:numPr>
              <w:jc w:val="left"/>
              <w:rPr>
                <w:rFonts w:cs="Tahoma"/>
                <w:szCs w:val="22"/>
                <w:lang w:val="el-GR"/>
              </w:rPr>
            </w:pPr>
            <w:r w:rsidRPr="007D796E">
              <w:rPr>
                <w:rFonts w:cs="Tahoma"/>
                <w:lang w:val="el-GR"/>
              </w:rPr>
              <w:t>Οργάνωση Υλοποίησης Έργου (Φάσεις, Χρονοδιάγραμμα, Παραδοτέα)</w:t>
            </w:r>
          </w:p>
        </w:tc>
        <w:tc>
          <w:tcPr>
            <w:tcW w:w="938" w:type="pct"/>
          </w:tcPr>
          <w:p w14:paraId="3245B050" w14:textId="77777777" w:rsidR="00D84B5A" w:rsidRPr="007D796E" w:rsidRDefault="00BF7F04">
            <w:pPr>
              <w:numPr>
                <w:ilvl w:val="12"/>
                <w:numId w:val="0"/>
              </w:numPr>
              <w:jc w:val="center"/>
              <w:rPr>
                <w:rFonts w:cs="Tahoma"/>
                <w:szCs w:val="22"/>
                <w:lang w:val="el-GR"/>
              </w:rPr>
            </w:pPr>
            <w:r w:rsidRPr="007D796E">
              <w:rPr>
                <w:rFonts w:cs="Tahoma"/>
                <w:lang w:val="el-GR"/>
              </w:rPr>
              <w:t>5</w:t>
            </w:r>
            <w:r w:rsidR="00D84B5A" w:rsidRPr="007D796E">
              <w:rPr>
                <w:rFonts w:cs="Tahoma"/>
                <w:lang w:val="el-GR"/>
              </w:rPr>
              <w:t>%</w:t>
            </w:r>
          </w:p>
        </w:tc>
        <w:tc>
          <w:tcPr>
            <w:tcW w:w="1489" w:type="pct"/>
          </w:tcPr>
          <w:p w14:paraId="3689AD94" w14:textId="294BDCF2" w:rsidR="00D84B5A" w:rsidRPr="007D796E" w:rsidRDefault="00E26B97" w:rsidP="00FE5DCB">
            <w:pPr>
              <w:numPr>
                <w:ilvl w:val="12"/>
                <w:numId w:val="0"/>
              </w:numPr>
              <w:rPr>
                <w:rFonts w:cs="Tahoma"/>
                <w:szCs w:val="22"/>
                <w:lang w:val="el-GR"/>
              </w:rPr>
            </w:pPr>
            <w:r>
              <w:rPr>
                <w:rFonts w:cs="Tahoma"/>
              </w:rPr>
              <w:fldChar w:fldCharType="begin"/>
            </w:r>
            <w:r>
              <w:rPr>
                <w:rFonts w:cs="Tahoma"/>
              </w:rPr>
              <w:instrText xml:space="preserve"> REF _Ref110869698 \r \h </w:instrText>
            </w:r>
            <w:r>
              <w:rPr>
                <w:rFonts w:cs="Tahoma"/>
              </w:rPr>
            </w:r>
            <w:r>
              <w:rPr>
                <w:rFonts w:cs="Tahoma"/>
              </w:rPr>
              <w:fldChar w:fldCharType="separate"/>
            </w:r>
            <w:r w:rsidR="00381CFC">
              <w:rPr>
                <w:rFonts w:cs="Tahoma"/>
              </w:rPr>
              <w:t>8.1</w:t>
            </w:r>
            <w:r>
              <w:rPr>
                <w:rFonts w:cs="Tahoma"/>
              </w:rPr>
              <w:fldChar w:fldCharType="end"/>
            </w:r>
            <w:r w:rsidR="00FE5DCB" w:rsidRPr="007D796E">
              <w:rPr>
                <w:rFonts w:cs="Tahoma"/>
              </w:rPr>
              <w:t xml:space="preserve">, </w:t>
            </w:r>
            <w:r>
              <w:rPr>
                <w:rFonts w:cs="Tahoma"/>
              </w:rPr>
              <w:fldChar w:fldCharType="begin"/>
            </w:r>
            <w:r>
              <w:rPr>
                <w:rFonts w:cs="Tahoma"/>
              </w:rPr>
              <w:instrText xml:space="preserve"> REF _Ref110869704 \r \h </w:instrText>
            </w:r>
            <w:r>
              <w:rPr>
                <w:rFonts w:cs="Tahoma"/>
              </w:rPr>
            </w:r>
            <w:r>
              <w:rPr>
                <w:rFonts w:cs="Tahoma"/>
              </w:rPr>
              <w:fldChar w:fldCharType="separate"/>
            </w:r>
            <w:r w:rsidR="00381CFC">
              <w:rPr>
                <w:rFonts w:cs="Tahoma"/>
              </w:rPr>
              <w:t>8.2</w:t>
            </w:r>
            <w:r>
              <w:rPr>
                <w:rFonts w:cs="Tahoma"/>
              </w:rPr>
              <w:fldChar w:fldCharType="end"/>
            </w:r>
            <w:r w:rsidR="00FE5DCB" w:rsidRPr="007D796E">
              <w:rPr>
                <w:rFonts w:cs="Tahoma"/>
              </w:rPr>
              <w:t>- ΠΑΡΑΡΤΗΜΑ Ι</w:t>
            </w:r>
          </w:p>
        </w:tc>
      </w:tr>
      <w:tr w:rsidR="00D84B5A" w:rsidRPr="00815ECC" w14:paraId="59835078" w14:textId="77777777" w:rsidTr="006A32AC">
        <w:trPr>
          <w:jc w:val="center"/>
        </w:trPr>
        <w:tc>
          <w:tcPr>
            <w:tcW w:w="431" w:type="pct"/>
            <w:vAlign w:val="center"/>
          </w:tcPr>
          <w:p w14:paraId="303B7434" w14:textId="77777777" w:rsidR="00D84B5A" w:rsidRPr="007D796E" w:rsidRDefault="00E81257" w:rsidP="00A67AED">
            <w:pPr>
              <w:suppressAutoHyphens w:val="0"/>
              <w:ind w:left="142"/>
              <w:jc w:val="center"/>
              <w:rPr>
                <w:rFonts w:cs="Tahoma"/>
                <w:b/>
                <w:szCs w:val="22"/>
                <w:lang w:val="el-GR"/>
              </w:rPr>
            </w:pPr>
            <w:r w:rsidRPr="007D796E">
              <w:rPr>
                <w:rFonts w:cs="Tahoma"/>
                <w:b/>
                <w:szCs w:val="22"/>
                <w:lang w:val="el-GR"/>
              </w:rPr>
              <w:t>4</w:t>
            </w:r>
            <w:r w:rsidR="00D84B5A" w:rsidRPr="007D796E">
              <w:rPr>
                <w:rFonts w:cs="Tahoma"/>
                <w:b/>
                <w:szCs w:val="22"/>
                <w:lang w:val="el-GR"/>
              </w:rPr>
              <w:t>.2</w:t>
            </w:r>
          </w:p>
        </w:tc>
        <w:tc>
          <w:tcPr>
            <w:tcW w:w="2142" w:type="pct"/>
            <w:vAlign w:val="center"/>
          </w:tcPr>
          <w:p w14:paraId="73E5B193" w14:textId="77777777" w:rsidR="00D84B5A" w:rsidRPr="007D796E" w:rsidRDefault="00D84B5A" w:rsidP="00A67AED">
            <w:pPr>
              <w:numPr>
                <w:ilvl w:val="12"/>
                <w:numId w:val="0"/>
              </w:numPr>
              <w:jc w:val="left"/>
              <w:rPr>
                <w:rFonts w:cs="Tahoma"/>
                <w:szCs w:val="22"/>
                <w:lang w:val="el-GR"/>
              </w:rPr>
            </w:pPr>
            <w:r w:rsidRPr="007D796E">
              <w:rPr>
                <w:rFonts w:cs="Tahoma"/>
                <w:szCs w:val="22"/>
                <w:lang w:val="el-GR"/>
              </w:rPr>
              <w:t xml:space="preserve">Σχήμα Διοίκησης, </w:t>
            </w:r>
            <w:r w:rsidR="003804AD" w:rsidRPr="007D796E">
              <w:rPr>
                <w:rFonts w:cs="Tahoma"/>
                <w:szCs w:val="22"/>
                <w:lang w:val="el-GR"/>
              </w:rPr>
              <w:t xml:space="preserve"> Μεθοδολογία Διοίκησης και Διασφάλισης Ποιότητας </w:t>
            </w:r>
          </w:p>
        </w:tc>
        <w:tc>
          <w:tcPr>
            <w:tcW w:w="938" w:type="pct"/>
          </w:tcPr>
          <w:p w14:paraId="4DDA4791" w14:textId="77777777" w:rsidR="00D84B5A" w:rsidRPr="007D796E" w:rsidRDefault="00D84B5A">
            <w:pPr>
              <w:numPr>
                <w:ilvl w:val="12"/>
                <w:numId w:val="0"/>
              </w:numPr>
              <w:jc w:val="center"/>
              <w:rPr>
                <w:rFonts w:cs="Tahoma"/>
                <w:szCs w:val="22"/>
                <w:lang w:val="el-GR"/>
              </w:rPr>
            </w:pPr>
            <w:r w:rsidRPr="007D796E">
              <w:rPr>
                <w:rFonts w:cs="Tahoma"/>
                <w:lang w:val="el-GR"/>
              </w:rPr>
              <w:t>5%</w:t>
            </w:r>
          </w:p>
        </w:tc>
        <w:tc>
          <w:tcPr>
            <w:tcW w:w="1489" w:type="pct"/>
          </w:tcPr>
          <w:p w14:paraId="247A9C2B" w14:textId="5306DF70" w:rsidR="00FE5DCB" w:rsidRPr="007D796E" w:rsidRDefault="00E26B97" w:rsidP="00FE5DCB">
            <w:pPr>
              <w:numPr>
                <w:ilvl w:val="12"/>
                <w:numId w:val="0"/>
              </w:numPr>
              <w:rPr>
                <w:rFonts w:cs="Tahoma"/>
              </w:rPr>
            </w:pPr>
            <w:r>
              <w:rPr>
                <w:rFonts w:cs="Tahoma"/>
              </w:rPr>
              <w:fldChar w:fldCharType="begin"/>
            </w:r>
            <w:r>
              <w:rPr>
                <w:rFonts w:cs="Tahoma"/>
              </w:rPr>
              <w:instrText xml:space="preserve"> REF _Ref110869734 \r \h </w:instrText>
            </w:r>
            <w:r>
              <w:rPr>
                <w:rFonts w:cs="Tahoma"/>
              </w:rPr>
            </w:r>
            <w:r>
              <w:rPr>
                <w:rFonts w:cs="Tahoma"/>
              </w:rPr>
              <w:fldChar w:fldCharType="separate"/>
            </w:r>
            <w:r w:rsidR="00381CFC">
              <w:rPr>
                <w:rFonts w:cs="Tahoma"/>
              </w:rPr>
              <w:t>8.4</w:t>
            </w:r>
            <w:r>
              <w:rPr>
                <w:rFonts w:cs="Tahoma"/>
              </w:rPr>
              <w:fldChar w:fldCharType="end"/>
            </w:r>
            <w:r>
              <w:rPr>
                <w:rFonts w:cs="Tahoma"/>
                <w:lang w:val="el-GR"/>
              </w:rPr>
              <w:t xml:space="preserve"> </w:t>
            </w:r>
            <w:r w:rsidR="00FE5DCB" w:rsidRPr="007D796E">
              <w:rPr>
                <w:rFonts w:cs="Tahoma"/>
              </w:rPr>
              <w:t>- ΠΑΡΑΡΤΗΜΑ Ι</w:t>
            </w:r>
          </w:p>
          <w:p w14:paraId="49F8668F" w14:textId="01184547" w:rsidR="00D84B5A" w:rsidRPr="007D796E" w:rsidRDefault="00912B0A" w:rsidP="00FE5DCB">
            <w:pPr>
              <w:numPr>
                <w:ilvl w:val="12"/>
                <w:numId w:val="0"/>
              </w:numPr>
              <w:rPr>
                <w:rFonts w:cs="Tahoma"/>
              </w:rPr>
            </w:pPr>
            <w:r>
              <w:rPr>
                <w:rFonts w:cs="Tahoma"/>
              </w:rPr>
              <w:fldChar w:fldCharType="begin"/>
            </w:r>
            <w:r>
              <w:rPr>
                <w:rFonts w:cs="Tahoma"/>
              </w:rPr>
              <w:instrText xml:space="preserve"> REF _Ref110869756 \r \h </w:instrText>
            </w:r>
            <w:r>
              <w:rPr>
                <w:rFonts w:cs="Tahoma"/>
              </w:rPr>
            </w:r>
            <w:r>
              <w:rPr>
                <w:rFonts w:cs="Tahoma"/>
              </w:rPr>
              <w:fldChar w:fldCharType="separate"/>
            </w:r>
            <w:r w:rsidR="00381CFC">
              <w:rPr>
                <w:rFonts w:cs="Tahoma"/>
              </w:rPr>
              <w:t>8.5</w:t>
            </w:r>
            <w:r>
              <w:rPr>
                <w:rFonts w:cs="Tahoma"/>
              </w:rPr>
              <w:fldChar w:fldCharType="end"/>
            </w:r>
            <w:r>
              <w:rPr>
                <w:rFonts w:cs="Tahoma"/>
                <w:lang w:val="el-GR"/>
              </w:rPr>
              <w:t xml:space="preserve"> </w:t>
            </w:r>
            <w:r w:rsidR="00FE5DCB" w:rsidRPr="007D796E">
              <w:rPr>
                <w:rFonts w:cs="Tahoma"/>
              </w:rPr>
              <w:t>- ΠΑΡΑΡΤΗΜΑ Ι</w:t>
            </w:r>
          </w:p>
        </w:tc>
      </w:tr>
      <w:tr w:rsidR="00D84B5A" w:rsidRPr="00D63725" w14:paraId="43B5E37D" w14:textId="77777777" w:rsidTr="006A32AC">
        <w:trPr>
          <w:jc w:val="center"/>
        </w:trPr>
        <w:tc>
          <w:tcPr>
            <w:tcW w:w="2573" w:type="pct"/>
            <w:gridSpan w:val="2"/>
            <w:shd w:val="clear" w:color="auto" w:fill="C0C0C0"/>
          </w:tcPr>
          <w:p w14:paraId="1DB2E13D" w14:textId="77777777" w:rsidR="00D84B5A" w:rsidRPr="007D796E" w:rsidRDefault="00D84B5A" w:rsidP="00A67AED">
            <w:pPr>
              <w:numPr>
                <w:ilvl w:val="12"/>
                <w:numId w:val="0"/>
              </w:numPr>
              <w:jc w:val="center"/>
              <w:rPr>
                <w:rFonts w:cs="Tahoma"/>
                <w:b/>
                <w:szCs w:val="22"/>
                <w:lang w:val="el-GR"/>
              </w:rPr>
            </w:pPr>
            <w:r w:rsidRPr="007D796E">
              <w:rPr>
                <w:rFonts w:cs="Tahoma"/>
                <w:b/>
                <w:szCs w:val="22"/>
                <w:lang w:val="el-GR"/>
              </w:rPr>
              <w:t>ΣΥΝΟΛΟ</w:t>
            </w:r>
          </w:p>
        </w:tc>
        <w:tc>
          <w:tcPr>
            <w:tcW w:w="938" w:type="pct"/>
            <w:shd w:val="clear" w:color="auto" w:fill="C0C0C0"/>
          </w:tcPr>
          <w:p w14:paraId="7277AC3C" w14:textId="77777777" w:rsidR="00D84B5A" w:rsidRPr="007D796E" w:rsidRDefault="00D84B5A">
            <w:pPr>
              <w:numPr>
                <w:ilvl w:val="12"/>
                <w:numId w:val="0"/>
              </w:numPr>
              <w:jc w:val="center"/>
              <w:rPr>
                <w:rFonts w:cs="Tahoma"/>
                <w:b/>
                <w:szCs w:val="22"/>
                <w:lang w:val="el-GR"/>
              </w:rPr>
            </w:pPr>
            <w:r w:rsidRPr="007D796E">
              <w:rPr>
                <w:rFonts w:cs="Tahoma"/>
                <w:b/>
                <w:szCs w:val="22"/>
                <w:lang w:val="el-GR"/>
              </w:rPr>
              <w:t>100%</w:t>
            </w:r>
          </w:p>
        </w:tc>
        <w:tc>
          <w:tcPr>
            <w:tcW w:w="1489" w:type="pct"/>
            <w:shd w:val="clear" w:color="auto" w:fill="C0C0C0"/>
          </w:tcPr>
          <w:p w14:paraId="74177A25" w14:textId="77777777" w:rsidR="00D84B5A" w:rsidRPr="007D796E" w:rsidRDefault="00D84B5A">
            <w:pPr>
              <w:numPr>
                <w:ilvl w:val="12"/>
                <w:numId w:val="0"/>
              </w:numPr>
              <w:jc w:val="center"/>
              <w:rPr>
                <w:rFonts w:cs="Tahoma"/>
                <w:b/>
                <w:szCs w:val="22"/>
                <w:lang w:val="el-GR"/>
              </w:rPr>
            </w:pPr>
          </w:p>
        </w:tc>
      </w:tr>
      <w:bookmarkEnd w:id="125"/>
    </w:tbl>
    <w:p w14:paraId="33E50A9A" w14:textId="77777777" w:rsidR="009C24A7" w:rsidRPr="00D63725" w:rsidRDefault="009C24A7" w:rsidP="000B187C">
      <w:pPr>
        <w:rPr>
          <w:rFonts w:cs="Tahoma"/>
          <w:szCs w:val="22"/>
          <w:lang w:val="el-GR"/>
        </w:rPr>
      </w:pPr>
    </w:p>
    <w:p w14:paraId="74D487C4" w14:textId="77777777" w:rsidR="00B11217" w:rsidRPr="00D63725" w:rsidRDefault="00B11217" w:rsidP="00B11217">
      <w:pPr>
        <w:rPr>
          <w:rFonts w:cs="Tahoma"/>
          <w:b/>
          <w:i/>
          <w:szCs w:val="22"/>
          <w:lang w:val="el-GR"/>
        </w:rPr>
      </w:pPr>
      <w:r w:rsidRPr="00D63725">
        <w:rPr>
          <w:rFonts w:cs="Tahoma"/>
          <w:b/>
          <w:i/>
          <w:szCs w:val="22"/>
          <w:lang w:val="el-GR"/>
        </w:rPr>
        <w:t xml:space="preserve">Επεξήγηση Κριτηρίων: </w:t>
      </w:r>
    </w:p>
    <w:p w14:paraId="18695188" w14:textId="77777777" w:rsidR="00B11217" w:rsidRPr="00D63725" w:rsidRDefault="00B11217" w:rsidP="00B11217">
      <w:pPr>
        <w:spacing w:line="360" w:lineRule="auto"/>
        <w:rPr>
          <w:rFonts w:cs="Tahoma"/>
          <w:szCs w:val="22"/>
          <w:lang w:val="el-GR"/>
        </w:rPr>
      </w:pPr>
      <w:r w:rsidRPr="00D63725">
        <w:rPr>
          <w:rFonts w:cs="Tahoma"/>
          <w:szCs w:val="22"/>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B11217" w:rsidRPr="00381CFC" w14:paraId="3C716CB3" w14:textId="77777777" w:rsidTr="00F41119">
        <w:tc>
          <w:tcPr>
            <w:tcW w:w="9855" w:type="dxa"/>
            <w:shd w:val="clear" w:color="auto" w:fill="E6E6E6"/>
          </w:tcPr>
          <w:p w14:paraId="1B699477" w14:textId="77777777" w:rsidR="00B11217" w:rsidRPr="00D63725" w:rsidRDefault="00B11217" w:rsidP="00F41119">
            <w:pPr>
              <w:rPr>
                <w:rFonts w:cs="Tahoma"/>
                <w:szCs w:val="22"/>
                <w:u w:val="single"/>
                <w:lang w:val="el-GR"/>
              </w:rPr>
            </w:pPr>
            <w:r w:rsidRPr="00D63725">
              <w:rPr>
                <w:rFonts w:cs="Tahoma"/>
                <w:szCs w:val="22"/>
                <w:u w:val="single"/>
                <w:lang w:val="el-GR"/>
              </w:rPr>
              <w:br w:type="page"/>
            </w:r>
            <w:r w:rsidRPr="00D63725">
              <w:rPr>
                <w:rFonts w:cs="Tahoma"/>
                <w:b/>
                <w:szCs w:val="22"/>
                <w:lang w:val="el-GR"/>
              </w:rPr>
              <w:t>Ομάδα 1 -</w:t>
            </w:r>
            <w:r w:rsidR="00F95A5B" w:rsidRPr="00D63725">
              <w:rPr>
                <w:rFonts w:cs="Tahoma"/>
                <w:b/>
                <w:szCs w:val="22"/>
                <w:lang w:val="el-GR" w:eastAsia="el-GR"/>
              </w:rPr>
              <w:t xml:space="preserve"> </w:t>
            </w:r>
            <w:r w:rsidR="00621F05" w:rsidRPr="00D63725">
              <w:rPr>
                <w:rFonts w:cs="Tahoma"/>
                <w:b/>
                <w:szCs w:val="22"/>
                <w:lang w:val="el-GR" w:eastAsia="el-GR"/>
              </w:rPr>
              <w:t xml:space="preserve">Οριζόντιες Απαιτήσεις - </w:t>
            </w:r>
            <w:r w:rsidR="00F95A5B" w:rsidRPr="00D63725">
              <w:rPr>
                <w:rFonts w:cs="Tahoma"/>
                <w:b/>
                <w:szCs w:val="22"/>
                <w:lang w:val="el-GR" w:eastAsia="el-GR"/>
              </w:rPr>
              <w:t>Τεχνική Λύση</w:t>
            </w:r>
            <w:r w:rsidRPr="00D63725">
              <w:rPr>
                <w:rFonts w:cs="Tahoma"/>
                <w:b/>
                <w:szCs w:val="22"/>
                <w:lang w:val="el-GR"/>
              </w:rPr>
              <w:t xml:space="preserve"> </w:t>
            </w:r>
          </w:p>
        </w:tc>
      </w:tr>
      <w:tr w:rsidR="00B11217" w:rsidRPr="00381CFC" w14:paraId="108566A8" w14:textId="77777777" w:rsidTr="00F41119">
        <w:tc>
          <w:tcPr>
            <w:tcW w:w="9855" w:type="dxa"/>
            <w:shd w:val="clear" w:color="auto" w:fill="auto"/>
          </w:tcPr>
          <w:p w14:paraId="6663F634" w14:textId="77777777" w:rsidR="002D3AEF" w:rsidRPr="00D63725" w:rsidRDefault="002D3AEF" w:rsidP="0011327C">
            <w:pPr>
              <w:spacing w:line="276" w:lineRule="auto"/>
              <w:rPr>
                <w:rFonts w:cs="Tahoma"/>
                <w:b/>
                <w:u w:val="single"/>
                <w:lang w:val="el-GR"/>
              </w:rPr>
            </w:pPr>
            <w:r w:rsidRPr="00D63725">
              <w:rPr>
                <w:rFonts w:cs="Tahoma"/>
                <w:b/>
                <w:lang w:val="el-GR"/>
              </w:rPr>
              <w:t>1</w:t>
            </w:r>
            <w:r w:rsidR="00F95A5B" w:rsidRPr="00D63725">
              <w:rPr>
                <w:rFonts w:cs="Tahoma"/>
                <w:b/>
                <w:lang w:val="el-GR"/>
              </w:rPr>
              <w:t>.1</w:t>
            </w:r>
            <w:r w:rsidR="008232E6" w:rsidRPr="00D63725">
              <w:rPr>
                <w:rFonts w:cs="Tahoma"/>
                <w:lang w:val="el-GR"/>
              </w:rPr>
              <w:t>.</w:t>
            </w:r>
            <w:r w:rsidRPr="00D63725">
              <w:rPr>
                <w:rFonts w:cs="Tahoma"/>
                <w:lang w:val="el-GR"/>
              </w:rPr>
              <w:t xml:space="preserve"> </w:t>
            </w:r>
            <w:r w:rsidR="008232E6" w:rsidRPr="0011327C">
              <w:rPr>
                <w:rFonts w:cs="Tahoma"/>
                <w:b/>
                <w:bCs/>
                <w:lang w:val="el-GR"/>
              </w:rPr>
              <w:t>Αντίληψη και κατανόηση του έργου από τον υποψήφιο Ανάδοχο</w:t>
            </w:r>
          </w:p>
          <w:p w14:paraId="23E9074D" w14:textId="77777777" w:rsidR="008232E6" w:rsidRPr="003A22B1" w:rsidRDefault="008232E6" w:rsidP="0011327C">
            <w:pPr>
              <w:spacing w:line="276" w:lineRule="auto"/>
              <w:rPr>
                <w:lang w:val="el-GR"/>
              </w:rPr>
            </w:pPr>
            <w:r w:rsidRPr="003A22B1">
              <w:rPr>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εξοπλισμό και λογισμικό που αποδεικνύουν την αντίληψη του έργου.</w:t>
            </w:r>
          </w:p>
          <w:p w14:paraId="3DC9E9B8" w14:textId="77777777" w:rsidR="008232E6" w:rsidRPr="00D63725" w:rsidRDefault="008232E6" w:rsidP="0011327C">
            <w:pPr>
              <w:tabs>
                <w:tab w:val="num" w:pos="604"/>
              </w:tabs>
              <w:suppressAutoHyphens w:val="0"/>
              <w:autoSpaceDE w:val="0"/>
              <w:autoSpaceDN w:val="0"/>
              <w:adjustRightInd w:val="0"/>
              <w:spacing w:before="60" w:after="60" w:line="276" w:lineRule="auto"/>
              <w:rPr>
                <w:rFonts w:cs="Tahoma"/>
                <w:lang w:val="el-GR"/>
              </w:rPr>
            </w:pPr>
            <w:r w:rsidRPr="00D63725">
              <w:rPr>
                <w:rFonts w:cs="Tahoma"/>
                <w:lang w:val="el-GR"/>
              </w:rPr>
              <w:t>Αξιολογούνται:</w:t>
            </w:r>
          </w:p>
          <w:p w14:paraId="0617FC08" w14:textId="77777777" w:rsidR="008232E6" w:rsidRPr="00D63725" w:rsidRDefault="008232E6" w:rsidP="0011327C">
            <w:pPr>
              <w:pStyle w:val="Style51"/>
              <w:widowControl/>
              <w:numPr>
                <w:ilvl w:val="0"/>
                <w:numId w:val="37"/>
              </w:numPr>
              <w:spacing w:before="60" w:after="60" w:line="276" w:lineRule="auto"/>
              <w:jc w:val="both"/>
              <w:rPr>
                <w:sz w:val="22"/>
                <w:lang w:eastAsia="zh-CN"/>
              </w:rPr>
            </w:pPr>
            <w:r w:rsidRPr="00D63725">
              <w:rPr>
                <w:sz w:val="22"/>
                <w:lang w:eastAsia="zh-CN"/>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612C7D9F" w14:textId="77777777" w:rsidR="008232E6" w:rsidRPr="00D63725" w:rsidRDefault="008232E6" w:rsidP="0011327C">
            <w:pPr>
              <w:pStyle w:val="Style51"/>
              <w:widowControl/>
              <w:numPr>
                <w:ilvl w:val="0"/>
                <w:numId w:val="37"/>
              </w:numPr>
              <w:spacing w:before="60" w:after="60" w:line="276" w:lineRule="auto"/>
              <w:jc w:val="both"/>
              <w:rPr>
                <w:sz w:val="22"/>
                <w:lang w:eastAsia="zh-CN"/>
              </w:rPr>
            </w:pPr>
            <w:r w:rsidRPr="00D63725">
              <w:rPr>
                <w:sz w:val="22"/>
                <w:lang w:eastAsia="zh-CN"/>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02DC17E1" w14:textId="77777777" w:rsidR="008232E6" w:rsidRPr="00D63725" w:rsidRDefault="008232E6" w:rsidP="0011327C">
            <w:pPr>
              <w:pStyle w:val="aff"/>
              <w:numPr>
                <w:ilvl w:val="0"/>
                <w:numId w:val="37"/>
              </w:numPr>
              <w:suppressAutoHyphens w:val="0"/>
              <w:autoSpaceDE w:val="0"/>
              <w:autoSpaceDN w:val="0"/>
              <w:adjustRightInd w:val="0"/>
              <w:spacing w:before="60" w:after="60" w:line="276" w:lineRule="auto"/>
              <w:contextualSpacing w:val="0"/>
              <w:rPr>
                <w:rFonts w:cs="Tahoma"/>
                <w:lang w:val="el-GR"/>
              </w:rPr>
            </w:pPr>
            <w:r w:rsidRPr="00D63725">
              <w:rPr>
                <w:rFonts w:cs="Tahoma"/>
                <w:lang w:val="el-GR"/>
              </w:rPr>
              <w:lastRenderedPageBreak/>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508CC16B" w14:textId="77777777" w:rsidR="00BE798A" w:rsidRPr="00D63725" w:rsidRDefault="008232E6" w:rsidP="0011327C">
            <w:pPr>
              <w:pStyle w:val="aff"/>
              <w:numPr>
                <w:ilvl w:val="0"/>
                <w:numId w:val="37"/>
              </w:numPr>
              <w:suppressAutoHyphens w:val="0"/>
              <w:autoSpaceDE w:val="0"/>
              <w:autoSpaceDN w:val="0"/>
              <w:adjustRightInd w:val="0"/>
              <w:spacing w:before="60" w:after="60" w:line="276" w:lineRule="auto"/>
              <w:contextualSpacing w:val="0"/>
              <w:rPr>
                <w:rFonts w:cs="Tahoma"/>
                <w:lang w:val="el-GR"/>
              </w:rPr>
            </w:pPr>
            <w:r w:rsidRPr="00D63725">
              <w:rPr>
                <w:rFonts w:cs="Tahoma"/>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42E505EF" w14:textId="77777777" w:rsidR="008232E6" w:rsidRPr="00D63725" w:rsidRDefault="008232E6" w:rsidP="0011327C">
            <w:pPr>
              <w:pStyle w:val="aff"/>
              <w:numPr>
                <w:ilvl w:val="0"/>
                <w:numId w:val="37"/>
              </w:numPr>
              <w:suppressAutoHyphens w:val="0"/>
              <w:autoSpaceDE w:val="0"/>
              <w:autoSpaceDN w:val="0"/>
              <w:adjustRightInd w:val="0"/>
              <w:spacing w:before="60" w:after="60" w:line="276" w:lineRule="auto"/>
              <w:contextualSpacing w:val="0"/>
              <w:rPr>
                <w:rFonts w:cs="Tahoma"/>
                <w:lang w:val="el-GR"/>
              </w:rPr>
            </w:pPr>
            <w:r w:rsidRPr="00D63725">
              <w:rPr>
                <w:rFonts w:cs="Tahoma"/>
                <w:lang w:val="el-GR"/>
              </w:rPr>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p>
          <w:p w14:paraId="6721670E" w14:textId="77777777" w:rsidR="008232E6" w:rsidRPr="00D63725" w:rsidRDefault="008232E6" w:rsidP="0011327C">
            <w:pPr>
              <w:spacing w:line="276" w:lineRule="auto"/>
              <w:rPr>
                <w:rFonts w:cs="Tahoma"/>
                <w:lang w:val="el-GR"/>
              </w:rPr>
            </w:pPr>
          </w:p>
          <w:p w14:paraId="077B7DFF" w14:textId="77777777" w:rsidR="008232E6" w:rsidRPr="00D63725" w:rsidRDefault="008232E6" w:rsidP="0011327C">
            <w:pPr>
              <w:spacing w:after="0" w:line="276" w:lineRule="auto"/>
              <w:rPr>
                <w:rFonts w:cs="Tahoma"/>
                <w:lang w:val="el-GR"/>
              </w:rPr>
            </w:pPr>
            <w:r w:rsidRPr="00D63725">
              <w:rPr>
                <w:rFonts w:cs="Tahoma"/>
                <w:b/>
                <w:lang w:val="el-GR"/>
              </w:rPr>
              <w:t>1.2.</w:t>
            </w:r>
            <w:r w:rsidRPr="00D63725">
              <w:rPr>
                <w:rFonts w:cs="Tahoma"/>
                <w:lang w:val="el-GR"/>
              </w:rPr>
              <w:t xml:space="preserve"> </w:t>
            </w:r>
            <w:r w:rsidRPr="0011327C">
              <w:rPr>
                <w:rFonts w:cs="Tahoma"/>
                <w:b/>
                <w:bCs/>
                <w:lang w:val="el-GR"/>
              </w:rPr>
              <w:t>Προτεινόμενη Αρχιτεκτονική – Τεχνικά &amp; Τεχνολογικά χαρακτηριστικά της λύσης</w:t>
            </w:r>
          </w:p>
          <w:p w14:paraId="279D676B" w14:textId="2517A4DE" w:rsidR="00AF4E33" w:rsidRPr="004A1DC5" w:rsidRDefault="00AF4E33" w:rsidP="0011327C">
            <w:pPr>
              <w:spacing w:line="276" w:lineRule="auto"/>
              <w:rPr>
                <w:rFonts w:cs="Tahoma"/>
                <w:lang w:val="el-GR"/>
              </w:rPr>
            </w:pPr>
            <w:r w:rsidRPr="00D63725">
              <w:rPr>
                <w:rFonts w:cs="Tahoma"/>
                <w:bCs/>
                <w:szCs w:val="22"/>
                <w:lang w:val="el-GR"/>
              </w:rPr>
              <w:t xml:space="preserve">Αξιολογείται </w:t>
            </w:r>
            <w:r w:rsidRPr="00D63725">
              <w:rPr>
                <w:rFonts w:cs="Tahoma"/>
                <w:lang w:val="el-GR"/>
              </w:rPr>
              <w:t xml:space="preserve">ο </w:t>
            </w:r>
            <w:r w:rsidRPr="00D63725">
              <w:rPr>
                <w:rFonts w:cs="Tahoma"/>
                <w:szCs w:val="22"/>
                <w:lang w:val="el-GR" w:eastAsia="el-GR"/>
              </w:rPr>
              <w:t xml:space="preserve">βαθμός σαφήνειας, απλότητας, πρακτικότητας και αποτελεσματικότητας της </w:t>
            </w:r>
            <w:r w:rsidRPr="004A1DC5">
              <w:rPr>
                <w:rFonts w:cs="Tahoma"/>
                <w:szCs w:val="22"/>
                <w:lang w:val="el-GR" w:eastAsia="el-GR"/>
              </w:rPr>
              <w:t>προτεινόμενης λύσης σχετικά με την ικανοποίηση των απαιτήσεων για το πληροφοριακό σύστημα που ζητείται, καθώς και η</w:t>
            </w:r>
            <w:r w:rsidRPr="004A1DC5">
              <w:rPr>
                <w:rFonts w:cs="Tahoma"/>
                <w:bCs/>
                <w:szCs w:val="22"/>
                <w:lang w:val="el-GR"/>
              </w:rPr>
              <w:t xml:space="preserve"> κάλυψη των απαιτήσεων της Παραγράφου</w:t>
            </w:r>
            <w:r w:rsidR="007D796E">
              <w:rPr>
                <w:rFonts w:cs="Tahoma"/>
                <w:lang w:val="el-GR"/>
              </w:rPr>
              <w:t xml:space="preserve"> 3 </w:t>
            </w:r>
            <w:r w:rsidRPr="004A1DC5">
              <w:rPr>
                <w:rFonts w:cs="Tahoma"/>
                <w:szCs w:val="22"/>
                <w:lang w:val="el-GR" w:eastAsia="el-GR"/>
              </w:rPr>
              <w:t>και των σχετικών Πινάκων Συμμόρφωσης.</w:t>
            </w:r>
          </w:p>
          <w:p w14:paraId="5C954E29" w14:textId="77777777" w:rsidR="008232E6" w:rsidRPr="004A1DC5" w:rsidRDefault="008232E6" w:rsidP="0011327C">
            <w:pPr>
              <w:spacing w:line="276" w:lineRule="auto"/>
              <w:rPr>
                <w:rFonts w:cs="Tahoma"/>
                <w:lang w:val="el-GR"/>
              </w:rPr>
            </w:pPr>
          </w:p>
          <w:p w14:paraId="66E45003" w14:textId="77777777" w:rsidR="00621F05" w:rsidRPr="004A1DC5" w:rsidRDefault="008232E6" w:rsidP="0011327C">
            <w:pPr>
              <w:spacing w:line="276" w:lineRule="auto"/>
              <w:rPr>
                <w:rFonts w:cs="Tahoma"/>
                <w:b/>
                <w:szCs w:val="22"/>
                <w:lang w:val="el-GR"/>
              </w:rPr>
            </w:pPr>
            <w:r w:rsidRPr="004A1DC5">
              <w:rPr>
                <w:rFonts w:cs="Tahoma"/>
                <w:b/>
                <w:szCs w:val="22"/>
                <w:lang w:val="el-GR"/>
              </w:rPr>
              <w:t xml:space="preserve">1.3 </w:t>
            </w:r>
            <w:r w:rsidR="00AF51E6" w:rsidRPr="00240F7A">
              <w:rPr>
                <w:rFonts w:cs="Tahoma"/>
                <w:b/>
                <w:szCs w:val="22"/>
                <w:lang w:val="el-GR"/>
              </w:rPr>
              <w:t>Προσαρμογή προσέγγισης σε σχέση με το περιβάλλον ανάπτυξης και λειτουργίας του Έργου</w:t>
            </w:r>
          </w:p>
          <w:p w14:paraId="5FDE6A1D" w14:textId="26260A40" w:rsidR="00DF6F57" w:rsidRPr="004A1DC5" w:rsidRDefault="00AF4E33" w:rsidP="0011327C">
            <w:pPr>
              <w:spacing w:after="0" w:line="276" w:lineRule="auto"/>
              <w:rPr>
                <w:rFonts w:cs="Tahoma"/>
                <w:szCs w:val="22"/>
                <w:lang w:val="el-GR"/>
              </w:rPr>
            </w:pPr>
            <w:r w:rsidRPr="004A1DC5">
              <w:rPr>
                <w:rFonts w:cs="Tahoma"/>
                <w:lang w:val="el-GR"/>
              </w:rPr>
              <w:t>Αξιολογ</w:t>
            </w:r>
            <w:r w:rsidR="00DF6F57" w:rsidRPr="004A1DC5">
              <w:rPr>
                <w:rFonts w:cs="Tahoma"/>
                <w:lang w:val="el-GR"/>
              </w:rPr>
              <w:t>εί</w:t>
            </w:r>
            <w:r w:rsidRPr="004A1DC5">
              <w:rPr>
                <w:rFonts w:cs="Tahoma"/>
                <w:lang w:val="el-GR"/>
              </w:rPr>
              <w:t>ται</w:t>
            </w:r>
            <w:r w:rsidR="00DF6F57" w:rsidRPr="004A1DC5">
              <w:rPr>
                <w:rFonts w:cs="Tahoma"/>
                <w:lang w:val="el-GR"/>
              </w:rPr>
              <w:t xml:space="preserve"> η </w:t>
            </w:r>
            <w:r w:rsidR="00610B7A" w:rsidRPr="004A1DC5">
              <w:rPr>
                <w:rFonts w:cs="Tahoma"/>
                <w:szCs w:val="22"/>
                <w:lang w:val="el-GR"/>
              </w:rPr>
              <w:t xml:space="preserve">κάλυψη των απαιτήσεων </w:t>
            </w:r>
            <w:r w:rsidR="00610B7A" w:rsidRPr="007D796E">
              <w:rPr>
                <w:rFonts w:cs="Tahoma"/>
                <w:szCs w:val="22"/>
                <w:lang w:val="el-GR"/>
              </w:rPr>
              <w:t xml:space="preserve">των Παρ. </w:t>
            </w:r>
            <w:r w:rsidR="00240F7A" w:rsidRPr="0011327C">
              <w:rPr>
                <w:rFonts w:cs="Tahoma"/>
                <w:szCs w:val="22"/>
                <w:lang w:val="el-GR"/>
              </w:rPr>
              <w:t>5</w:t>
            </w:r>
            <w:r w:rsidR="007D796E" w:rsidRPr="007D796E">
              <w:rPr>
                <w:rFonts w:cs="Tahoma"/>
                <w:szCs w:val="22"/>
                <w:lang w:val="el-GR"/>
              </w:rPr>
              <w:t xml:space="preserve">.1, </w:t>
            </w:r>
            <w:r w:rsidR="00240F7A" w:rsidRPr="0011327C">
              <w:rPr>
                <w:rFonts w:cs="Tahoma"/>
                <w:szCs w:val="22"/>
                <w:lang w:val="el-GR"/>
              </w:rPr>
              <w:t>5</w:t>
            </w:r>
            <w:r w:rsidR="007D796E" w:rsidRPr="007D796E">
              <w:rPr>
                <w:rFonts w:cs="Tahoma"/>
                <w:szCs w:val="22"/>
                <w:lang w:val="el-GR"/>
              </w:rPr>
              <w:t>.2</w:t>
            </w:r>
            <w:r w:rsidR="00240F7A">
              <w:rPr>
                <w:rFonts w:cs="Tahoma"/>
                <w:szCs w:val="22"/>
                <w:lang w:val="el-GR"/>
              </w:rPr>
              <w:t>.</w:t>
            </w:r>
          </w:p>
          <w:p w14:paraId="7299D15E" w14:textId="77777777" w:rsidR="00D41C92" w:rsidRPr="004A1DC5" w:rsidRDefault="00610B7A" w:rsidP="0011327C">
            <w:pPr>
              <w:spacing w:after="0" w:line="276" w:lineRule="auto"/>
              <w:rPr>
                <w:rFonts w:cs="Tahoma"/>
                <w:bCs/>
                <w:szCs w:val="22"/>
                <w:lang w:val="el-GR"/>
              </w:rPr>
            </w:pPr>
            <w:r w:rsidRPr="004A1DC5">
              <w:rPr>
                <w:rFonts w:cs="Tahoma"/>
                <w:szCs w:val="22"/>
                <w:lang w:val="el-GR"/>
              </w:rPr>
              <w:t xml:space="preserve">Ειδικότερα αξιολογούνται,  </w:t>
            </w:r>
          </w:p>
          <w:p w14:paraId="12020680" w14:textId="5E7FBBB3" w:rsidR="00DF6F57" w:rsidRPr="004A1DC5" w:rsidRDefault="00610B7A" w:rsidP="0011327C">
            <w:pPr>
              <w:pStyle w:val="aff"/>
              <w:numPr>
                <w:ilvl w:val="0"/>
                <w:numId w:val="37"/>
              </w:numPr>
              <w:spacing w:line="276" w:lineRule="auto"/>
              <w:contextualSpacing w:val="0"/>
              <w:rPr>
                <w:rFonts w:cs="Tahoma"/>
                <w:bCs/>
                <w:szCs w:val="22"/>
                <w:lang w:val="el-GR"/>
              </w:rPr>
            </w:pPr>
            <w:r w:rsidRPr="004A1DC5">
              <w:rPr>
                <w:rFonts w:cs="Tahoma"/>
                <w:szCs w:val="22"/>
                <w:lang w:val="el-GR"/>
              </w:rPr>
              <w:t xml:space="preserve">η τεκμηριωμένη και ολοκληρωμένη πρόταση σχετικά με την υλοποίηση της </w:t>
            </w:r>
            <w:r w:rsidR="00816B09" w:rsidRPr="004A1DC5">
              <w:rPr>
                <w:rFonts w:cs="Tahoma"/>
                <w:szCs w:val="22"/>
                <w:lang w:val="el-GR"/>
              </w:rPr>
              <w:t>διασύνδεσης</w:t>
            </w:r>
            <w:r w:rsidR="00D41C92" w:rsidRPr="004A1DC5">
              <w:rPr>
                <w:rFonts w:cs="Tahoma"/>
                <w:szCs w:val="22"/>
                <w:lang w:val="el-GR"/>
              </w:rPr>
              <w:t xml:space="preserve"> με τρίτα συστήματα (χρήση ανοιχτών προτύπων, διεθνώς καθιερωμένων τεχνολογιών κλπ) </w:t>
            </w:r>
          </w:p>
          <w:p w14:paraId="72C02002" w14:textId="77777777" w:rsidR="00D41C92" w:rsidRPr="004A1DC5" w:rsidRDefault="00D41C92" w:rsidP="0011327C">
            <w:pPr>
              <w:pStyle w:val="Style51"/>
              <w:widowControl/>
              <w:numPr>
                <w:ilvl w:val="0"/>
                <w:numId w:val="37"/>
              </w:numPr>
              <w:tabs>
                <w:tab w:val="num" w:pos="709"/>
              </w:tabs>
              <w:spacing w:before="60" w:after="60" w:line="276" w:lineRule="auto"/>
              <w:jc w:val="both"/>
              <w:rPr>
                <w:sz w:val="22"/>
                <w:szCs w:val="22"/>
              </w:rPr>
            </w:pPr>
            <w:r w:rsidRPr="004A1DC5">
              <w:rPr>
                <w:sz w:val="22"/>
                <w:szCs w:val="22"/>
              </w:rPr>
              <w:t xml:space="preserve">η </w:t>
            </w:r>
            <w:r w:rsidR="00DF6F57" w:rsidRPr="004A1DC5">
              <w:rPr>
                <w:sz w:val="22"/>
                <w:szCs w:val="22"/>
              </w:rPr>
              <w:t>μ</w:t>
            </w:r>
            <w:r w:rsidRPr="004A1DC5">
              <w:rPr>
                <w:sz w:val="22"/>
                <w:szCs w:val="22"/>
              </w:rPr>
              <w:t>εθοδολογία και τα μέτρα για την εξασφάλιση της εμπιστευτικότητας, ακεραιότητας και διαθεσιμότητας (confidentiality, integrity, availability) των δεδομένων</w:t>
            </w:r>
            <w:r w:rsidR="0029279D" w:rsidRPr="004A1DC5">
              <w:rPr>
                <w:sz w:val="22"/>
                <w:szCs w:val="22"/>
              </w:rPr>
              <w:t>,</w:t>
            </w:r>
          </w:p>
          <w:p w14:paraId="4F98DFD1" w14:textId="77777777" w:rsidR="00DF6F57" w:rsidRPr="004A1DC5" w:rsidRDefault="00DF6F57" w:rsidP="0011327C">
            <w:pPr>
              <w:pStyle w:val="Style51"/>
              <w:widowControl/>
              <w:numPr>
                <w:ilvl w:val="0"/>
                <w:numId w:val="37"/>
              </w:numPr>
              <w:tabs>
                <w:tab w:val="num" w:pos="709"/>
              </w:tabs>
              <w:spacing w:before="60" w:after="60" w:line="276" w:lineRule="auto"/>
              <w:jc w:val="both"/>
              <w:rPr>
                <w:sz w:val="22"/>
                <w:szCs w:val="22"/>
              </w:rPr>
            </w:pPr>
            <w:r w:rsidRPr="004A1DC5">
              <w:rPr>
                <w:sz w:val="22"/>
                <w:szCs w:val="22"/>
              </w:rPr>
              <w:t>η μ</w:t>
            </w:r>
            <w:r w:rsidR="00D41C92" w:rsidRPr="004A1DC5">
              <w:rPr>
                <w:sz w:val="22"/>
                <w:szCs w:val="22"/>
              </w:rPr>
              <w:t>εθοδολογία και τα μέτρα για την εξασφάλιση της ιδιωτικότητας των δεδομένων προσωπικού χαρακτήρα τόσο κατά την αποθήκευσή τους, όσο και κατά τη διακίνησή τους και η συμμόρφωση με τις απαιτήσεις του Γενικού Κανονισμού Προστασίας Προσωπικών Δεδομένων 679/2016 (GDPR)</w:t>
            </w:r>
            <w:r w:rsidR="0029279D" w:rsidRPr="004A1DC5">
              <w:rPr>
                <w:sz w:val="22"/>
                <w:szCs w:val="22"/>
              </w:rPr>
              <w:t>,</w:t>
            </w:r>
          </w:p>
          <w:p w14:paraId="36CF2EC4" w14:textId="6550A29C" w:rsidR="00D41C92" w:rsidRPr="004A1DC5" w:rsidRDefault="00D41C92" w:rsidP="0011327C">
            <w:pPr>
              <w:pStyle w:val="Style51"/>
              <w:widowControl/>
              <w:numPr>
                <w:ilvl w:val="0"/>
                <w:numId w:val="37"/>
              </w:numPr>
              <w:tabs>
                <w:tab w:val="num" w:pos="709"/>
              </w:tabs>
              <w:spacing w:before="60" w:after="60" w:line="276" w:lineRule="auto"/>
              <w:jc w:val="both"/>
              <w:rPr>
                <w:sz w:val="22"/>
                <w:szCs w:val="22"/>
              </w:rPr>
            </w:pPr>
            <w:r w:rsidRPr="004A1DC5">
              <w:rPr>
                <w:bCs/>
                <w:sz w:val="22"/>
                <w:szCs w:val="22"/>
              </w:rPr>
              <w:t xml:space="preserve">η τεκμηριωμένη και ολοκληρωμένη πρόταση σχετικά με τη </w:t>
            </w:r>
            <w:r w:rsidR="00075A50" w:rsidRPr="004A1DC5">
              <w:rPr>
                <w:sz w:val="22"/>
                <w:szCs w:val="22"/>
              </w:rPr>
              <w:t xml:space="preserve"> σχεδιαστική προσέγγιση των εφαρμογών, καθώς και το πλάνο δοκιμών χρηστικότητας και σχεδιαστικών αναπροσαρμογών που θα ακολουθήσει ο Ανάδοχος για να διασφαλίσει το επιθυμητό επίπεδο χρηστικότητας </w:t>
            </w:r>
          </w:p>
          <w:p w14:paraId="4541E6E0" w14:textId="77777777" w:rsidR="0029279D" w:rsidRPr="004A1DC5" w:rsidRDefault="0029279D" w:rsidP="0011327C">
            <w:pPr>
              <w:pStyle w:val="aff"/>
              <w:numPr>
                <w:ilvl w:val="0"/>
                <w:numId w:val="37"/>
              </w:numPr>
              <w:spacing w:line="276" w:lineRule="auto"/>
              <w:contextualSpacing w:val="0"/>
              <w:rPr>
                <w:rFonts w:cs="Tahoma"/>
                <w:bCs/>
                <w:szCs w:val="22"/>
                <w:lang w:val="el-GR"/>
              </w:rPr>
            </w:pPr>
            <w:r w:rsidRPr="004A1DC5">
              <w:rPr>
                <w:rFonts w:cs="Tahoma"/>
                <w:bCs/>
                <w:szCs w:val="22"/>
                <w:lang w:val="el-GR"/>
              </w:rPr>
              <w:t>η κάλυψη των απαιτήσεων σχετικά με την πρόσβαση ατόμων με ειδικές ανάγκες,</w:t>
            </w:r>
          </w:p>
          <w:p w14:paraId="0C42F8C5" w14:textId="77777777" w:rsidR="00DF6F57" w:rsidRPr="004A1DC5" w:rsidRDefault="00610B7A" w:rsidP="0011327C">
            <w:pPr>
              <w:pStyle w:val="aff"/>
              <w:numPr>
                <w:ilvl w:val="0"/>
                <w:numId w:val="37"/>
              </w:numPr>
              <w:spacing w:line="276" w:lineRule="auto"/>
              <w:contextualSpacing w:val="0"/>
              <w:rPr>
                <w:rFonts w:cs="Tahoma"/>
                <w:bCs/>
                <w:szCs w:val="22"/>
                <w:lang w:val="el-GR"/>
              </w:rPr>
            </w:pPr>
            <w:r w:rsidRPr="004A1DC5">
              <w:rPr>
                <w:rFonts w:cs="Tahoma"/>
                <w:bCs/>
                <w:szCs w:val="22"/>
                <w:lang w:val="el-GR"/>
              </w:rPr>
              <w:t xml:space="preserve">η τεκμηριωμένη και ολοκληρωμένη πρόταση σχετικά με την υλοποίηση λύσης συμβατής με τις υποδομές και το περιβάλλον λειτουργίας του G-Cloud η οποία θα </w:t>
            </w:r>
            <w:r w:rsidR="00816B09" w:rsidRPr="004A1DC5">
              <w:rPr>
                <w:rFonts w:cs="Tahoma"/>
                <w:bCs/>
                <w:szCs w:val="22"/>
                <w:lang w:val="el-GR"/>
              </w:rPr>
              <w:t>συμμορφώνεται</w:t>
            </w:r>
            <w:r w:rsidR="00D41C92" w:rsidRPr="004A1DC5">
              <w:rPr>
                <w:rFonts w:cs="Tahoma"/>
                <w:bCs/>
                <w:szCs w:val="22"/>
                <w:lang w:val="el-GR"/>
              </w:rPr>
              <w:t xml:space="preserve"> με τις τεχνικο-επιχειρησιακές προδιαγραφές που διέπουν τη λειτουργία του.</w:t>
            </w:r>
          </w:p>
          <w:p w14:paraId="55CA58B6" w14:textId="77777777" w:rsidR="008232E6" w:rsidRPr="00D63725" w:rsidRDefault="008232E6" w:rsidP="0011327C">
            <w:pPr>
              <w:spacing w:line="276" w:lineRule="auto"/>
              <w:rPr>
                <w:rFonts w:cs="Tahoma"/>
                <w:lang w:val="el-GR"/>
              </w:rPr>
            </w:pPr>
            <w:r w:rsidRPr="00D63725">
              <w:rPr>
                <w:rFonts w:cs="Tahoma"/>
                <w:b/>
                <w:lang w:val="el-GR"/>
              </w:rPr>
              <w:lastRenderedPageBreak/>
              <w:t>1.4</w:t>
            </w:r>
            <w:r w:rsidRPr="00D63725">
              <w:rPr>
                <w:rFonts w:cs="Tahoma"/>
                <w:lang w:val="el-GR"/>
              </w:rPr>
              <w:t xml:space="preserve"> </w:t>
            </w:r>
            <w:r w:rsidRPr="0011327C">
              <w:rPr>
                <w:rFonts w:cs="Tahoma"/>
                <w:b/>
                <w:bCs/>
                <w:lang w:val="el-GR"/>
              </w:rPr>
              <w:t>Τεχνικά χαρακτηριστικά εξοπλισμού</w:t>
            </w:r>
          </w:p>
          <w:p w14:paraId="4EBA3075" w14:textId="62BA7FD5" w:rsidR="002D0EC8" w:rsidRPr="00D63725" w:rsidRDefault="008232E6" w:rsidP="0011327C">
            <w:pPr>
              <w:spacing w:after="0" w:line="276" w:lineRule="auto"/>
              <w:rPr>
                <w:rFonts w:cs="Tahoma"/>
                <w:lang w:val="el-GR"/>
              </w:rPr>
            </w:pPr>
            <w:r w:rsidRPr="00D63725">
              <w:rPr>
                <w:rFonts w:cs="Tahoma"/>
                <w:lang w:val="el-GR"/>
              </w:rPr>
              <w:t xml:space="preserve">Αξιολογείται η κάλυψη των απαιτήσεων των τεχνικών χαρακτηριστικών του εξοπλισμού, όπως αυτός περιγράφεται </w:t>
            </w:r>
            <w:r w:rsidR="00240F7A">
              <w:rPr>
                <w:rFonts w:cs="Tahoma"/>
                <w:lang w:val="el-GR"/>
              </w:rPr>
              <w:t xml:space="preserve">στο Κεφάλαιο 4 του Παραρτήματος Ι και </w:t>
            </w:r>
            <w:r w:rsidRPr="00D63725">
              <w:rPr>
                <w:rFonts w:cs="Tahoma"/>
                <w:lang w:val="el-GR"/>
              </w:rPr>
              <w:t xml:space="preserve">στους Πίνακες Συμμόρφωσης στην ενότητα </w:t>
            </w:r>
            <w:r w:rsidR="00EB3800" w:rsidRPr="00D63725">
              <w:rPr>
                <w:rFonts w:cs="Tahoma"/>
                <w:szCs w:val="22"/>
                <w:lang w:val="el-GR"/>
              </w:rPr>
              <w:t>2</w:t>
            </w:r>
            <w:r w:rsidR="00C77B90" w:rsidRPr="00D63725">
              <w:rPr>
                <w:rFonts w:cs="Tahoma"/>
                <w:lang w:val="el-GR"/>
              </w:rPr>
              <w:t xml:space="preserve"> του Παραρτήματος ΙΙ</w:t>
            </w:r>
            <w:r w:rsidRPr="00D63725">
              <w:rPr>
                <w:rFonts w:cs="Tahoma"/>
                <w:lang w:val="el-GR"/>
              </w:rPr>
              <w:t>.</w:t>
            </w:r>
          </w:p>
          <w:p w14:paraId="57E1E7C5" w14:textId="77777777" w:rsidR="00D41C92" w:rsidRPr="00D63725" w:rsidRDefault="00D41C92" w:rsidP="0011327C">
            <w:pPr>
              <w:spacing w:after="0" w:line="276" w:lineRule="auto"/>
              <w:rPr>
                <w:rFonts w:cs="Tahoma"/>
                <w:szCs w:val="22"/>
                <w:lang w:val="el-GR"/>
              </w:rPr>
            </w:pPr>
          </w:p>
        </w:tc>
      </w:tr>
      <w:tr w:rsidR="00B11217" w:rsidRPr="00381CFC" w14:paraId="27B4B150" w14:textId="77777777" w:rsidTr="00F41119">
        <w:tc>
          <w:tcPr>
            <w:tcW w:w="9855" w:type="dxa"/>
            <w:shd w:val="clear" w:color="auto" w:fill="E6E6E6"/>
          </w:tcPr>
          <w:p w14:paraId="68BFF8B2" w14:textId="77777777" w:rsidR="00B11217" w:rsidRPr="00D63725" w:rsidRDefault="00B11217" w:rsidP="00F95A5B">
            <w:pPr>
              <w:rPr>
                <w:rFonts w:cs="Tahoma"/>
                <w:b/>
                <w:szCs w:val="22"/>
                <w:lang w:val="el-GR"/>
              </w:rPr>
            </w:pPr>
            <w:r w:rsidRPr="00D63725">
              <w:rPr>
                <w:rFonts w:cs="Tahoma"/>
                <w:szCs w:val="22"/>
                <w:u w:val="single"/>
                <w:lang w:val="el-GR"/>
              </w:rPr>
              <w:lastRenderedPageBreak/>
              <w:br w:type="page"/>
            </w:r>
            <w:r w:rsidR="002166BD" w:rsidRPr="00D63725">
              <w:rPr>
                <w:rFonts w:cs="Tahoma"/>
                <w:b/>
                <w:szCs w:val="22"/>
                <w:lang w:val="el-GR"/>
              </w:rPr>
              <w:t>Ομάδα 2</w:t>
            </w:r>
            <w:r w:rsidR="00201F8B" w:rsidRPr="00D63725">
              <w:rPr>
                <w:rFonts w:cs="Tahoma"/>
                <w:b/>
                <w:szCs w:val="22"/>
                <w:lang w:val="el-GR"/>
              </w:rPr>
              <w:t xml:space="preserve"> - Λειτουργικές Προδιαγραφές Υποσυστημάτων-Εφαρμογών Λογισμικού</w:t>
            </w:r>
          </w:p>
        </w:tc>
      </w:tr>
      <w:tr w:rsidR="002166BD" w:rsidRPr="00381CFC" w14:paraId="30BE35D9" w14:textId="77777777" w:rsidTr="004A1DC5">
        <w:tc>
          <w:tcPr>
            <w:tcW w:w="9855" w:type="dxa"/>
            <w:shd w:val="clear" w:color="auto" w:fill="auto"/>
          </w:tcPr>
          <w:p w14:paraId="5A030C13" w14:textId="1C63F99E" w:rsidR="007F0BF3" w:rsidRPr="004A1DC5" w:rsidRDefault="00D41C92" w:rsidP="0011327C">
            <w:pPr>
              <w:spacing w:after="0" w:line="276" w:lineRule="auto"/>
              <w:rPr>
                <w:rFonts w:cs="Tahoma"/>
                <w:lang w:val="el-GR"/>
              </w:rPr>
            </w:pPr>
            <w:r w:rsidRPr="004A1DC5">
              <w:rPr>
                <w:rFonts w:cs="Tahoma"/>
                <w:lang w:val="el-GR"/>
              </w:rPr>
              <w:t xml:space="preserve">Για κάθε ένα από τα </w:t>
            </w:r>
            <w:r w:rsidR="00240F7A">
              <w:rPr>
                <w:rFonts w:cs="Tahoma"/>
                <w:lang w:val="el-GR"/>
              </w:rPr>
              <w:t>2</w:t>
            </w:r>
            <w:r w:rsidR="00240F7A" w:rsidRPr="004A1DC5">
              <w:rPr>
                <w:rFonts w:cs="Tahoma"/>
                <w:lang w:val="el-GR"/>
              </w:rPr>
              <w:t xml:space="preserve"> </w:t>
            </w:r>
            <w:r w:rsidRPr="004A1DC5">
              <w:rPr>
                <w:rFonts w:cs="Tahoma"/>
                <w:lang w:val="el-GR"/>
              </w:rPr>
              <w:t xml:space="preserve">υποσυστήματα:  </w:t>
            </w:r>
          </w:p>
          <w:p w14:paraId="41F30FB7" w14:textId="77777777" w:rsidR="007F0BF3" w:rsidRPr="00D63725" w:rsidRDefault="007F0BF3" w:rsidP="0011327C">
            <w:pPr>
              <w:spacing w:after="0" w:line="276" w:lineRule="auto"/>
              <w:rPr>
                <w:rFonts w:cs="Tahoma"/>
                <w:b/>
                <w:bCs/>
                <w:lang w:val="el-GR"/>
              </w:rPr>
            </w:pPr>
            <w:r w:rsidRPr="00D63725">
              <w:rPr>
                <w:rFonts w:cs="Tahoma"/>
                <w:b/>
                <w:bCs/>
                <w:lang w:val="el-GR"/>
              </w:rPr>
              <w:t>2.1</w:t>
            </w:r>
            <w:r w:rsidRPr="00D63725">
              <w:rPr>
                <w:rFonts w:cs="Tahoma"/>
                <w:lang w:val="el-GR"/>
              </w:rPr>
              <w:t xml:space="preserve">   </w:t>
            </w:r>
            <w:r w:rsidRPr="00D63725">
              <w:rPr>
                <w:rFonts w:cs="Tahoma"/>
                <w:b/>
                <w:bCs/>
                <w:lang w:val="el-GR"/>
              </w:rPr>
              <w:t>Σύστημα Συλλογής, Καταγραφής και Αποδελτίωσης ΜΜΕ</w:t>
            </w:r>
          </w:p>
          <w:p w14:paraId="24AEBF04" w14:textId="426BD700" w:rsidR="007F0BF3" w:rsidRPr="00D63725" w:rsidRDefault="007F0BF3" w:rsidP="0011327C">
            <w:pPr>
              <w:spacing w:after="0" w:line="276" w:lineRule="auto"/>
              <w:ind w:left="567" w:hanging="567"/>
              <w:rPr>
                <w:rFonts w:cs="Tahoma"/>
                <w:b/>
                <w:bCs/>
                <w:lang w:val="el-GR"/>
              </w:rPr>
            </w:pPr>
            <w:r w:rsidRPr="00D63725">
              <w:rPr>
                <w:rFonts w:cs="Tahoma"/>
                <w:b/>
                <w:bCs/>
                <w:lang w:val="el-GR"/>
              </w:rPr>
              <w:t>2.2.</w:t>
            </w:r>
            <w:r w:rsidRPr="00D63725">
              <w:rPr>
                <w:rFonts w:cs="Tahoma"/>
                <w:b/>
                <w:bCs/>
                <w:lang w:val="el-GR"/>
              </w:rPr>
              <w:tab/>
              <w:t xml:space="preserve">Πλατφόρμα διαχείρισης Χρηστών, Περιεχομένου &amp; Εφαρμογές διανομής </w:t>
            </w:r>
            <w:r w:rsidR="008C46FC">
              <w:rPr>
                <w:rFonts w:cs="Tahoma"/>
                <w:b/>
                <w:bCs/>
                <w:lang w:val="el-GR"/>
              </w:rPr>
              <w:t>περιεχομένου</w:t>
            </w:r>
            <w:r w:rsidR="008C46FC" w:rsidRPr="00D63725">
              <w:rPr>
                <w:rFonts w:cs="Tahoma"/>
                <w:b/>
                <w:bCs/>
                <w:lang w:val="el-GR"/>
              </w:rPr>
              <w:t xml:space="preserve"> </w:t>
            </w:r>
          </w:p>
          <w:p w14:paraId="5B1D0549" w14:textId="741CF23E" w:rsidR="007F0BF3" w:rsidRPr="00D63725" w:rsidRDefault="008C46FC" w:rsidP="0011327C">
            <w:pPr>
              <w:spacing w:after="0" w:line="276" w:lineRule="auto"/>
              <w:rPr>
                <w:rFonts w:cs="Tahoma"/>
                <w:lang w:val="el-GR"/>
              </w:rPr>
            </w:pPr>
            <w:r>
              <w:rPr>
                <w:rFonts w:cs="Tahoma"/>
                <w:lang w:val="el-GR"/>
              </w:rPr>
              <w:t xml:space="preserve">Αξιολογούνται οι λειτουργικές προδιαγραφές. </w:t>
            </w:r>
            <w:r w:rsidR="00D41C92" w:rsidRPr="004A1DC5">
              <w:rPr>
                <w:rFonts w:cs="Tahoma"/>
                <w:lang w:val="el-GR"/>
              </w:rPr>
              <w:t>Ειδικότερα όσον αφορά στο</w:t>
            </w:r>
            <w:r w:rsidR="007F0BF3" w:rsidRPr="00D63725">
              <w:rPr>
                <w:rFonts w:cs="Tahoma"/>
                <w:lang w:val="el-GR"/>
              </w:rPr>
              <w:t xml:space="preserve"> </w:t>
            </w:r>
            <w:r w:rsidR="007F0BF3" w:rsidRPr="00D63725">
              <w:rPr>
                <w:rFonts w:cs="Tahoma"/>
                <w:b/>
                <w:bCs/>
                <w:lang w:val="el-GR"/>
              </w:rPr>
              <w:t>Σύστημα Συλλογής, Καταγραφής και Αποδελτίωσης ΜΜΕ</w:t>
            </w:r>
            <w:r w:rsidR="00D41C92" w:rsidRPr="004A1DC5">
              <w:rPr>
                <w:rFonts w:cs="Tahoma"/>
                <w:lang w:val="el-GR"/>
              </w:rPr>
              <w:t xml:space="preserve">, θα αξιολογηθεί </w:t>
            </w:r>
            <w:r w:rsidR="007F0BF3" w:rsidRPr="00D63725">
              <w:rPr>
                <w:rFonts w:cs="Tahoma"/>
                <w:lang w:val="el-GR"/>
              </w:rPr>
              <w:t xml:space="preserve">το προσφερόμενο </w:t>
            </w:r>
            <w:r w:rsidR="007F0BF3" w:rsidRPr="00D63725">
              <w:rPr>
                <w:rFonts w:cs="Tahoma"/>
                <w:color w:val="000000" w:themeColor="text1"/>
                <w:lang w:val="el-GR"/>
              </w:rPr>
              <w:t xml:space="preserve">ιστορικό καταγεγραμμένο αρχείο του ραδιοτηλεοπτικού </w:t>
            </w:r>
            <w:r w:rsidR="007F0BF3" w:rsidRPr="00D63725">
              <w:rPr>
                <w:rFonts w:cs="Tahoma"/>
                <w:lang w:val="el-GR"/>
              </w:rPr>
              <w:t>24ώρου προγράμματος</w:t>
            </w:r>
            <w:r>
              <w:rPr>
                <w:rFonts w:cs="Tahoma"/>
                <w:lang w:val="el-GR"/>
              </w:rPr>
              <w:t>,</w:t>
            </w:r>
            <w:r w:rsidR="00D41C92" w:rsidRPr="004A1DC5">
              <w:rPr>
                <w:rFonts w:cs="Tahoma"/>
                <w:lang w:val="el-GR"/>
              </w:rPr>
              <w:t xml:space="preserve"> </w:t>
            </w:r>
            <w:r w:rsidR="008532E9">
              <w:rPr>
                <w:rFonts w:cs="Tahoma"/>
                <w:lang w:val="el-GR"/>
              </w:rPr>
              <w:t>επιπλέον</w:t>
            </w:r>
            <w:r w:rsidR="00AE616F" w:rsidRPr="00D63725">
              <w:rPr>
                <w:rFonts w:cs="Tahoma"/>
                <w:lang w:val="el-GR"/>
              </w:rPr>
              <w:t xml:space="preserve"> </w:t>
            </w:r>
            <w:r w:rsidR="007F0BF3" w:rsidRPr="00D63725">
              <w:rPr>
                <w:rFonts w:cs="Tahoma"/>
                <w:lang w:val="el-GR"/>
              </w:rPr>
              <w:t>των ζητούμενων τηλεοπτικών και ραδιοφωνικών σταθμών</w:t>
            </w:r>
            <w:r w:rsidR="00E862EB" w:rsidRPr="00D63725">
              <w:rPr>
                <w:rFonts w:cs="Tahoma"/>
                <w:lang w:val="el-GR"/>
              </w:rPr>
              <w:t xml:space="preserve"> και του </w:t>
            </w:r>
            <w:r w:rsidR="007F0BF3" w:rsidRPr="00D63725">
              <w:rPr>
                <w:rFonts w:cs="Tahoma"/>
                <w:lang w:val="el-GR"/>
              </w:rPr>
              <w:t>ζητούμενου χρόνο</w:t>
            </w:r>
            <w:r w:rsidR="00E862EB" w:rsidRPr="00D63725">
              <w:rPr>
                <w:rFonts w:cs="Tahoma"/>
                <w:lang w:val="el-GR"/>
              </w:rPr>
              <w:t>υ</w:t>
            </w:r>
            <w:r w:rsidR="00AE616F" w:rsidRPr="00D63725">
              <w:rPr>
                <w:rFonts w:cs="Tahoma"/>
                <w:lang w:val="el-GR"/>
              </w:rPr>
              <w:t xml:space="preserve"> της παρούσας</w:t>
            </w:r>
            <w:r w:rsidR="00E862EB" w:rsidRPr="00D63725">
              <w:rPr>
                <w:rFonts w:cs="Tahoma"/>
                <w:lang w:val="el-GR"/>
              </w:rPr>
              <w:t>, καθώς και</w:t>
            </w:r>
            <w:r w:rsidR="00AE616F" w:rsidRPr="00D63725">
              <w:rPr>
                <w:rFonts w:cs="Tahoma"/>
                <w:lang w:val="el-GR"/>
              </w:rPr>
              <w:t xml:space="preserve"> ιστορικό το οποίο θα αφορά περιφερειακούς σταθμούς</w:t>
            </w:r>
            <w:r w:rsidR="007F0BF3" w:rsidRPr="00D63725">
              <w:rPr>
                <w:rFonts w:cs="Tahoma"/>
                <w:lang w:val="el-GR"/>
              </w:rPr>
              <w:t xml:space="preserve">. </w:t>
            </w:r>
          </w:p>
          <w:p w14:paraId="0360B9A2" w14:textId="77777777" w:rsidR="00D41C92" w:rsidRPr="00D63725" w:rsidRDefault="00D41C92" w:rsidP="0011327C">
            <w:pPr>
              <w:pStyle w:val="aff"/>
              <w:spacing w:after="0" w:line="276" w:lineRule="auto"/>
              <w:rPr>
                <w:rFonts w:cs="Tahoma"/>
                <w:szCs w:val="22"/>
                <w:u w:val="single"/>
                <w:lang w:val="el-GR"/>
              </w:rPr>
            </w:pPr>
          </w:p>
        </w:tc>
      </w:tr>
      <w:tr w:rsidR="002166BD" w:rsidRPr="00D63725" w14:paraId="71B2B650" w14:textId="77777777" w:rsidTr="00F41119">
        <w:tc>
          <w:tcPr>
            <w:tcW w:w="9855" w:type="dxa"/>
            <w:shd w:val="clear" w:color="auto" w:fill="E6E6E6"/>
          </w:tcPr>
          <w:p w14:paraId="0C248FF1" w14:textId="77777777" w:rsidR="002166BD" w:rsidRPr="00D63725" w:rsidRDefault="002166BD" w:rsidP="00F95A5B">
            <w:pPr>
              <w:rPr>
                <w:rFonts w:cs="Tahoma"/>
                <w:szCs w:val="22"/>
                <w:u w:val="single"/>
                <w:lang w:val="el-GR"/>
              </w:rPr>
            </w:pPr>
            <w:r w:rsidRPr="00D63725">
              <w:rPr>
                <w:rFonts w:cs="Tahoma"/>
                <w:b/>
                <w:szCs w:val="22"/>
                <w:lang w:val="el-GR"/>
              </w:rPr>
              <w:t>Ομάδα 3 - Προσφερόμενες Υπηρεσίες</w:t>
            </w:r>
          </w:p>
        </w:tc>
      </w:tr>
      <w:tr w:rsidR="00B11217" w:rsidRPr="00381CFC" w14:paraId="0632A9C1" w14:textId="77777777" w:rsidTr="00F41119">
        <w:tc>
          <w:tcPr>
            <w:tcW w:w="9855" w:type="dxa"/>
            <w:shd w:val="clear" w:color="auto" w:fill="auto"/>
          </w:tcPr>
          <w:p w14:paraId="700909E1" w14:textId="77777777" w:rsidR="005E2FFE" w:rsidRPr="0011327C" w:rsidRDefault="002166BD" w:rsidP="0011327C">
            <w:pPr>
              <w:spacing w:line="276" w:lineRule="auto"/>
              <w:rPr>
                <w:b/>
                <w:bCs/>
                <w:lang w:val="el-GR"/>
              </w:rPr>
            </w:pPr>
            <w:r w:rsidRPr="0011327C">
              <w:rPr>
                <w:b/>
                <w:bCs/>
                <w:lang w:val="el-GR"/>
              </w:rPr>
              <w:t>3</w:t>
            </w:r>
            <w:r w:rsidR="00E76DA7" w:rsidRPr="0011327C">
              <w:rPr>
                <w:b/>
                <w:bCs/>
                <w:lang w:val="el-GR"/>
              </w:rPr>
              <w:t xml:space="preserve">.1 </w:t>
            </w:r>
            <w:r w:rsidR="00994361" w:rsidRPr="0011327C">
              <w:rPr>
                <w:b/>
                <w:bCs/>
                <w:lang w:val="el-GR"/>
              </w:rPr>
              <w:tab/>
              <w:t>Υπηρεσίες Μελέτης Εφαρμογής</w:t>
            </w:r>
          </w:p>
          <w:p w14:paraId="25CCEF75" w14:textId="52E882B9" w:rsidR="003C227E" w:rsidRDefault="00E76DA7" w:rsidP="00F53A08">
            <w:pPr>
              <w:spacing w:line="276" w:lineRule="auto"/>
              <w:rPr>
                <w:lang w:val="el-GR"/>
              </w:rPr>
            </w:pPr>
            <w:r w:rsidRPr="00DB3685">
              <w:rPr>
                <w:lang w:val="el-GR"/>
              </w:rPr>
              <w:t>Αξιολογ</w:t>
            </w:r>
            <w:r w:rsidR="00A027B0" w:rsidRPr="00DB3685">
              <w:rPr>
                <w:lang w:val="el-GR"/>
              </w:rPr>
              <w:t>είται η</w:t>
            </w:r>
            <w:r w:rsidR="00EB3800" w:rsidRPr="00DB3685">
              <w:rPr>
                <w:lang w:val="el-GR"/>
              </w:rPr>
              <w:t xml:space="preserve"> αναλυτική εξειδίκευση των παραδοτέων τ</w:t>
            </w:r>
            <w:r w:rsidR="009E161E" w:rsidRPr="00DB3685">
              <w:rPr>
                <w:lang w:val="el-GR"/>
              </w:rPr>
              <w:t>ης</w:t>
            </w:r>
            <w:r w:rsidR="001F546A" w:rsidRPr="00DB3685">
              <w:rPr>
                <w:lang w:val="el-GR"/>
              </w:rPr>
              <w:t xml:space="preserve"> </w:t>
            </w:r>
            <w:r w:rsidR="00F53A08" w:rsidRPr="00F53A08">
              <w:rPr>
                <w:lang w:val="el-GR"/>
              </w:rPr>
              <w:t xml:space="preserve">Φάσης </w:t>
            </w:r>
            <w:r w:rsidR="00F53A08">
              <w:t>A</w:t>
            </w:r>
            <w:r w:rsidR="00F53A08" w:rsidRPr="00F53A08">
              <w:rPr>
                <w:lang w:val="el-GR"/>
              </w:rPr>
              <w:t xml:space="preserve"> Ανάλυση Απαιτήσεων - Μελέτη Εφαρμογής</w:t>
            </w:r>
            <w:r w:rsidR="00A027B0" w:rsidRPr="00DB3685">
              <w:rPr>
                <w:lang w:val="el-GR"/>
              </w:rPr>
              <w:t xml:space="preserve">. </w:t>
            </w:r>
          </w:p>
          <w:p w14:paraId="0CADA313" w14:textId="77777777" w:rsidR="008C46FC" w:rsidRPr="00DB3685" w:rsidRDefault="008C46FC" w:rsidP="0011327C">
            <w:pPr>
              <w:spacing w:line="276" w:lineRule="auto"/>
              <w:rPr>
                <w:lang w:val="el-GR"/>
              </w:rPr>
            </w:pPr>
          </w:p>
          <w:p w14:paraId="420B1294" w14:textId="77777777" w:rsidR="00E76DA7" w:rsidRPr="0011327C" w:rsidRDefault="002166BD" w:rsidP="0011327C">
            <w:pPr>
              <w:spacing w:line="276" w:lineRule="auto"/>
              <w:rPr>
                <w:b/>
                <w:bCs/>
                <w:lang w:val="el-GR"/>
              </w:rPr>
            </w:pPr>
            <w:r w:rsidRPr="0011327C">
              <w:rPr>
                <w:b/>
                <w:bCs/>
                <w:lang w:val="el-GR"/>
              </w:rPr>
              <w:t>3</w:t>
            </w:r>
            <w:r w:rsidR="00E76DA7" w:rsidRPr="0011327C">
              <w:rPr>
                <w:b/>
                <w:bCs/>
                <w:lang w:val="el-GR"/>
              </w:rPr>
              <w:t>.2 Υπηρεσίες Συλλογής αξιολόγησης και τεκμηρίωσης περιεχομένου – Υπηρεσίες αποδελτίωσης Ελλάδος και Εξωτερικού</w:t>
            </w:r>
          </w:p>
          <w:p w14:paraId="3DD47EA6" w14:textId="780C4734" w:rsidR="003C227E" w:rsidRDefault="003C227E" w:rsidP="008C46FC">
            <w:pPr>
              <w:spacing w:line="276" w:lineRule="auto"/>
              <w:rPr>
                <w:lang w:val="el-GR"/>
              </w:rPr>
            </w:pPr>
            <w:r w:rsidRPr="00DB3685">
              <w:rPr>
                <w:lang w:val="el-GR"/>
              </w:rPr>
              <w:t xml:space="preserve">Αξιολογείται η κάλυψη των απαιτήσεων των προδιαγραφών των υπηρεσιών </w:t>
            </w:r>
            <w:r w:rsidR="007D796E" w:rsidRPr="007D796E">
              <w:rPr>
                <w:lang w:val="el-GR"/>
              </w:rPr>
              <w:t>συλλογής, αξιολόγησης, διαχείρισης μετάφρασης και τεκμηρίωσης περιεχομένου – Υπηρεσίες διαχείρισης αποδελτίωσης για κάθε επιλεγμένη χώρα</w:t>
            </w:r>
            <w:r w:rsidRPr="00DB3685">
              <w:rPr>
                <w:lang w:val="el-GR"/>
              </w:rPr>
              <w:t xml:space="preserve">, όπως αυτές περιγράφονται στην ενότητα </w:t>
            </w:r>
            <w:r w:rsidR="007D796E">
              <w:rPr>
                <w:lang w:val="el-GR"/>
              </w:rPr>
              <w:t xml:space="preserve">7.2 </w:t>
            </w:r>
            <w:r w:rsidR="00A027B0" w:rsidRPr="00DB3685">
              <w:rPr>
                <w:lang w:val="el-GR"/>
              </w:rPr>
              <w:t>- ΠΑΡΑΡΤΗΜΑ Ι</w:t>
            </w:r>
            <w:r w:rsidR="00A027B0" w:rsidRPr="00DB3685" w:rsidDel="009F5507">
              <w:rPr>
                <w:lang w:val="el-GR"/>
              </w:rPr>
              <w:t xml:space="preserve"> </w:t>
            </w:r>
            <w:r w:rsidRPr="00DB3685">
              <w:rPr>
                <w:lang w:val="el-GR"/>
              </w:rPr>
              <w:t>και στους σχετικούς Πίνακες Συμμόρφωσης.</w:t>
            </w:r>
          </w:p>
          <w:p w14:paraId="0A1493EC" w14:textId="77777777" w:rsidR="008C46FC" w:rsidRPr="00DB3685" w:rsidRDefault="008C46FC" w:rsidP="0011327C">
            <w:pPr>
              <w:spacing w:line="276" w:lineRule="auto"/>
              <w:rPr>
                <w:lang w:val="el-GR"/>
              </w:rPr>
            </w:pPr>
          </w:p>
          <w:p w14:paraId="7F48A83B" w14:textId="77777777" w:rsidR="00E76DA7" w:rsidRPr="0011327C" w:rsidRDefault="002166BD" w:rsidP="0011327C">
            <w:pPr>
              <w:spacing w:line="276" w:lineRule="auto"/>
              <w:rPr>
                <w:b/>
                <w:bCs/>
                <w:lang w:val="el-GR"/>
              </w:rPr>
            </w:pPr>
            <w:r w:rsidRPr="0011327C">
              <w:rPr>
                <w:b/>
                <w:bCs/>
                <w:lang w:val="el-GR"/>
              </w:rPr>
              <w:t>3</w:t>
            </w:r>
            <w:r w:rsidR="00E76DA7" w:rsidRPr="0011327C">
              <w:rPr>
                <w:b/>
                <w:bCs/>
                <w:lang w:val="el-GR"/>
              </w:rPr>
              <w:t>.3 Υπηρεσίες δημοσιογραφικής ανάλυσης περιεχομένου</w:t>
            </w:r>
          </w:p>
          <w:p w14:paraId="216AE854" w14:textId="6F762211" w:rsidR="003C227E" w:rsidRDefault="003C227E" w:rsidP="008C46FC">
            <w:pPr>
              <w:spacing w:line="276" w:lineRule="auto"/>
              <w:rPr>
                <w:lang w:val="el-GR"/>
              </w:rPr>
            </w:pPr>
            <w:r w:rsidRPr="00DB3685">
              <w:rPr>
                <w:lang w:val="el-GR"/>
              </w:rPr>
              <w:t xml:space="preserve">Αξιολογείται η κάλυψη των απαιτήσεων των προδιαγραφών των υπηρεσιών δημοσιογραφικής ανάλυσης περιεχομένου, όπως αυτές περιγράφονται στην ενότητα </w:t>
            </w:r>
            <w:r w:rsidR="004C7399">
              <w:rPr>
                <w:lang w:val="el-GR"/>
              </w:rPr>
              <w:fldChar w:fldCharType="begin"/>
            </w:r>
            <w:r w:rsidR="004C7399">
              <w:rPr>
                <w:lang w:val="el-GR"/>
              </w:rPr>
              <w:instrText xml:space="preserve"> REF _Ref110869601 \r \h </w:instrText>
            </w:r>
            <w:r w:rsidR="004C7399">
              <w:rPr>
                <w:lang w:val="el-GR"/>
              </w:rPr>
            </w:r>
            <w:r w:rsidR="004C7399">
              <w:rPr>
                <w:lang w:val="el-GR"/>
              </w:rPr>
              <w:fldChar w:fldCharType="separate"/>
            </w:r>
            <w:r w:rsidR="00381CFC">
              <w:rPr>
                <w:lang w:val="el-GR"/>
              </w:rPr>
              <w:t>7.3</w:t>
            </w:r>
            <w:r w:rsidR="004C7399">
              <w:rPr>
                <w:lang w:val="el-GR"/>
              </w:rPr>
              <w:fldChar w:fldCharType="end"/>
            </w:r>
            <w:r w:rsidR="004C7399">
              <w:rPr>
                <w:lang w:val="el-GR"/>
              </w:rPr>
              <w:t xml:space="preserve"> </w:t>
            </w:r>
            <w:r w:rsidRPr="00DB3685">
              <w:rPr>
                <w:lang w:val="el-GR"/>
              </w:rPr>
              <w:t>και στους σχετικούς Πίνακες Συμμόρφωσης.</w:t>
            </w:r>
          </w:p>
          <w:p w14:paraId="5E570F2A" w14:textId="5027613A" w:rsidR="008C46FC" w:rsidRDefault="008C46FC" w:rsidP="008C46FC">
            <w:pPr>
              <w:spacing w:line="276" w:lineRule="auto"/>
              <w:rPr>
                <w:lang w:val="el-GR"/>
              </w:rPr>
            </w:pPr>
          </w:p>
          <w:p w14:paraId="11C9DEFE" w14:textId="77777777" w:rsidR="008C46FC" w:rsidRPr="00DB3685" w:rsidRDefault="008C46FC" w:rsidP="0011327C">
            <w:pPr>
              <w:spacing w:line="276" w:lineRule="auto"/>
              <w:rPr>
                <w:lang w:val="el-GR"/>
              </w:rPr>
            </w:pPr>
          </w:p>
          <w:p w14:paraId="7B61560A" w14:textId="77777777" w:rsidR="00C2335E" w:rsidRPr="0011327C" w:rsidRDefault="002166BD" w:rsidP="0011327C">
            <w:pPr>
              <w:spacing w:line="276" w:lineRule="auto"/>
              <w:rPr>
                <w:b/>
                <w:bCs/>
                <w:lang w:val="el-GR"/>
              </w:rPr>
            </w:pPr>
            <w:r w:rsidRPr="0011327C">
              <w:rPr>
                <w:b/>
                <w:bCs/>
                <w:lang w:val="el-GR"/>
              </w:rPr>
              <w:lastRenderedPageBreak/>
              <w:t>3</w:t>
            </w:r>
            <w:r w:rsidR="00C2335E" w:rsidRPr="0011327C">
              <w:rPr>
                <w:b/>
                <w:bCs/>
                <w:lang w:val="el-GR"/>
              </w:rPr>
              <w:t>.4 Υπηρεσίες Εκπαίδευσης</w:t>
            </w:r>
          </w:p>
          <w:p w14:paraId="602EB332" w14:textId="77777777" w:rsidR="00C2335E" w:rsidRPr="00DB3685" w:rsidRDefault="00C2335E" w:rsidP="0011327C">
            <w:pPr>
              <w:spacing w:line="276" w:lineRule="auto"/>
              <w:rPr>
                <w:lang w:val="el-GR"/>
              </w:rPr>
            </w:pPr>
            <w:r w:rsidRPr="00DB3685">
              <w:rPr>
                <w:lang w:val="el-GR"/>
              </w:rPr>
              <w:t>Αξιολογούνται:</w:t>
            </w:r>
          </w:p>
          <w:p w14:paraId="7A9D5EDA" w14:textId="77777777" w:rsidR="00C2335E" w:rsidRPr="00240F7A" w:rsidRDefault="00C2335E" w:rsidP="0011327C">
            <w:pPr>
              <w:pStyle w:val="aff"/>
              <w:numPr>
                <w:ilvl w:val="0"/>
                <w:numId w:val="153"/>
              </w:numPr>
              <w:spacing w:line="276" w:lineRule="auto"/>
              <w:rPr>
                <w:lang w:val="el-GR"/>
              </w:rPr>
            </w:pPr>
            <w:r w:rsidRPr="00240F7A">
              <w:rPr>
                <w:lang w:val="el-GR"/>
              </w:rPr>
              <w:t>Το αντικείμενο της εκπαίδευσης ανά κατηγορία εκπαιδευομένων</w:t>
            </w:r>
          </w:p>
          <w:p w14:paraId="024CBB4C" w14:textId="77777777" w:rsidR="00C2335E" w:rsidRPr="00240F7A" w:rsidRDefault="00C2335E" w:rsidP="0011327C">
            <w:pPr>
              <w:pStyle w:val="aff"/>
              <w:numPr>
                <w:ilvl w:val="0"/>
                <w:numId w:val="153"/>
              </w:numPr>
              <w:spacing w:line="276" w:lineRule="auto"/>
              <w:rPr>
                <w:lang w:val="el-GR"/>
              </w:rPr>
            </w:pPr>
            <w:r w:rsidRPr="00DB3685">
              <w:t>H</w:t>
            </w:r>
            <w:r w:rsidRPr="00240F7A">
              <w:rPr>
                <w:lang w:val="el-GR"/>
              </w:rPr>
              <w:t xml:space="preserve"> εκπαιδευτική διαδικασία και η διαχείριση αυτής</w:t>
            </w:r>
          </w:p>
          <w:p w14:paraId="54BA0DE0" w14:textId="77777777" w:rsidR="00C2335E" w:rsidRPr="00240F7A" w:rsidRDefault="00C2335E" w:rsidP="0011327C">
            <w:pPr>
              <w:pStyle w:val="aff"/>
              <w:numPr>
                <w:ilvl w:val="0"/>
                <w:numId w:val="153"/>
              </w:numPr>
              <w:spacing w:line="276" w:lineRule="auto"/>
              <w:rPr>
                <w:lang w:val="el-GR"/>
              </w:rPr>
            </w:pPr>
            <w:r w:rsidRPr="00240F7A">
              <w:rPr>
                <w:lang w:val="el-GR"/>
              </w:rPr>
              <w:t>Οι προσφερόμενες ώρες εκπαίδευσης ανά κατηγορία χρηστών</w:t>
            </w:r>
          </w:p>
          <w:p w14:paraId="00B33E38" w14:textId="77777777" w:rsidR="005E2FFE" w:rsidRPr="00DB3685" w:rsidRDefault="005E2FFE" w:rsidP="0011327C">
            <w:pPr>
              <w:spacing w:line="276" w:lineRule="auto"/>
              <w:rPr>
                <w:lang w:val="el-GR"/>
              </w:rPr>
            </w:pPr>
          </w:p>
          <w:p w14:paraId="7766ADC7" w14:textId="77777777" w:rsidR="006D055A" w:rsidRPr="0011327C" w:rsidRDefault="002166BD" w:rsidP="0011327C">
            <w:pPr>
              <w:spacing w:line="276" w:lineRule="auto"/>
              <w:rPr>
                <w:b/>
                <w:bCs/>
                <w:lang w:val="el-GR"/>
              </w:rPr>
            </w:pPr>
            <w:r w:rsidRPr="0011327C">
              <w:rPr>
                <w:b/>
                <w:bCs/>
                <w:lang w:val="el-GR"/>
              </w:rPr>
              <w:t>3</w:t>
            </w:r>
            <w:r w:rsidR="005E2FFE" w:rsidRPr="0011327C">
              <w:rPr>
                <w:b/>
                <w:bCs/>
                <w:lang w:val="el-GR"/>
              </w:rPr>
              <w:t xml:space="preserve">.5 </w:t>
            </w:r>
            <w:r w:rsidR="006D055A" w:rsidRPr="0011327C">
              <w:rPr>
                <w:b/>
                <w:bCs/>
                <w:lang w:val="el-GR"/>
              </w:rPr>
              <w:t>Υπηρεσίες Δημοσιότητας</w:t>
            </w:r>
          </w:p>
          <w:p w14:paraId="3925976B" w14:textId="77777777" w:rsidR="006D055A" w:rsidRPr="00DB3685" w:rsidRDefault="006D055A" w:rsidP="0011327C">
            <w:pPr>
              <w:spacing w:line="276" w:lineRule="auto"/>
              <w:rPr>
                <w:lang w:val="el-GR"/>
              </w:rPr>
            </w:pPr>
            <w:r w:rsidRPr="00DB3685">
              <w:rPr>
                <w:lang w:val="el-GR"/>
              </w:rPr>
              <w:t>Αξιολογούνται:</w:t>
            </w:r>
          </w:p>
          <w:p w14:paraId="722EA714" w14:textId="77777777" w:rsidR="006D055A" w:rsidRPr="00FC3753" w:rsidRDefault="006D055A" w:rsidP="0011327C">
            <w:pPr>
              <w:pStyle w:val="aff"/>
              <w:numPr>
                <w:ilvl w:val="0"/>
                <w:numId w:val="155"/>
              </w:numPr>
              <w:spacing w:line="276" w:lineRule="auto"/>
              <w:rPr>
                <w:lang w:val="el-GR"/>
              </w:rPr>
            </w:pPr>
            <w:r w:rsidRPr="00FC3753">
              <w:rPr>
                <w:lang w:val="el-GR"/>
              </w:rPr>
              <w:t>Η μεθοδολογία σχεδιασμού και προγραμματισμού των δράσεων Δημοσιότητας</w:t>
            </w:r>
          </w:p>
          <w:p w14:paraId="02CCA7D9" w14:textId="6A493628" w:rsidR="006D055A" w:rsidRDefault="006D055A">
            <w:pPr>
              <w:pStyle w:val="aff"/>
              <w:numPr>
                <w:ilvl w:val="0"/>
                <w:numId w:val="155"/>
              </w:numPr>
              <w:spacing w:line="276" w:lineRule="auto"/>
              <w:rPr>
                <w:lang w:val="el-GR"/>
              </w:rPr>
            </w:pPr>
            <w:r w:rsidRPr="00FC3753">
              <w:rPr>
                <w:lang w:val="el-GR"/>
              </w:rPr>
              <w:t>Η προσφορά υπηρεσιών πέραν των ζητούμενων στην παρούσα</w:t>
            </w:r>
          </w:p>
          <w:p w14:paraId="15AF9219" w14:textId="77777777" w:rsidR="008C46FC" w:rsidRPr="00FC3753" w:rsidRDefault="008C46FC" w:rsidP="0011327C">
            <w:pPr>
              <w:pStyle w:val="aff"/>
              <w:spacing w:line="276" w:lineRule="auto"/>
              <w:rPr>
                <w:lang w:val="el-GR"/>
              </w:rPr>
            </w:pPr>
          </w:p>
          <w:p w14:paraId="164882ED" w14:textId="01A60E1D" w:rsidR="005E2FFE" w:rsidRPr="0011327C" w:rsidRDefault="002166BD" w:rsidP="0011327C">
            <w:pPr>
              <w:spacing w:line="276" w:lineRule="auto"/>
              <w:rPr>
                <w:b/>
                <w:bCs/>
                <w:lang w:val="el-GR"/>
              </w:rPr>
            </w:pPr>
            <w:r w:rsidRPr="0011327C">
              <w:rPr>
                <w:b/>
                <w:bCs/>
                <w:lang w:val="el-GR"/>
              </w:rPr>
              <w:t>3</w:t>
            </w:r>
            <w:r w:rsidR="006D055A" w:rsidRPr="0011327C">
              <w:rPr>
                <w:b/>
                <w:bCs/>
                <w:lang w:val="el-GR"/>
              </w:rPr>
              <w:t xml:space="preserve">.6 </w:t>
            </w:r>
            <w:r w:rsidR="005E2FFE" w:rsidRPr="0011327C">
              <w:rPr>
                <w:b/>
                <w:bCs/>
                <w:lang w:val="el-GR"/>
              </w:rPr>
              <w:t xml:space="preserve">Υπηρεσίες </w:t>
            </w:r>
            <w:r w:rsidR="008C46FC" w:rsidRPr="009D2395">
              <w:rPr>
                <w:b/>
                <w:bCs/>
                <w:lang w:val="el-GR"/>
              </w:rPr>
              <w:t xml:space="preserve">Πιλοτικής </w:t>
            </w:r>
            <w:r w:rsidR="00C1780F" w:rsidRPr="0011327C">
              <w:rPr>
                <w:b/>
                <w:bCs/>
                <w:lang w:val="el-GR"/>
              </w:rPr>
              <w:t xml:space="preserve">και </w:t>
            </w:r>
            <w:r w:rsidR="008C46FC" w:rsidRPr="007A2AEB">
              <w:rPr>
                <w:b/>
                <w:bCs/>
                <w:lang w:val="el-GR"/>
              </w:rPr>
              <w:t xml:space="preserve">Δοκιμαστικής </w:t>
            </w:r>
            <w:r w:rsidR="005E2FFE" w:rsidRPr="0011327C">
              <w:rPr>
                <w:b/>
                <w:bCs/>
                <w:lang w:val="el-GR"/>
              </w:rPr>
              <w:t>Λειτουργίας</w:t>
            </w:r>
          </w:p>
          <w:p w14:paraId="76D36FD7" w14:textId="4CD7A91C" w:rsidR="005E2FFE" w:rsidRDefault="005E2FFE">
            <w:pPr>
              <w:spacing w:line="276" w:lineRule="auto"/>
              <w:rPr>
                <w:lang w:val="el-GR"/>
              </w:rPr>
            </w:pPr>
            <w:r w:rsidRPr="00DB3685">
              <w:rPr>
                <w:lang w:val="el-GR"/>
              </w:rPr>
              <w:t xml:space="preserve">Βαθμολογούνται οι προσφερόμενες υπηρεσίες και αξιολογείται η προτεινόμενη μεθοδολογία παροχής των υπηρεσιών </w:t>
            </w:r>
            <w:r w:rsidR="00BE33D6" w:rsidRPr="00DB3685">
              <w:rPr>
                <w:lang w:val="el-GR"/>
              </w:rPr>
              <w:t xml:space="preserve">Επιτόπιας Υποστήριξης και </w:t>
            </w:r>
            <w:r w:rsidRPr="00DB3685">
              <w:t>HelpDesk</w:t>
            </w:r>
            <w:r w:rsidRPr="00DB3685">
              <w:rPr>
                <w:lang w:val="el-GR"/>
              </w:rPr>
              <w:t xml:space="preserve"> και η μεθοδολογία παροχής τους κατά τις Φάσεις </w:t>
            </w:r>
            <w:r w:rsidR="008C46FC" w:rsidRPr="00DB3685">
              <w:rPr>
                <w:lang w:val="el-GR"/>
              </w:rPr>
              <w:t xml:space="preserve">Πιλοτικής </w:t>
            </w:r>
            <w:r w:rsidR="00C1780F" w:rsidRPr="00DB3685">
              <w:rPr>
                <w:lang w:val="el-GR"/>
              </w:rPr>
              <w:t xml:space="preserve">και </w:t>
            </w:r>
            <w:r w:rsidR="008C46FC" w:rsidRPr="00DB3685">
              <w:rPr>
                <w:lang w:val="el-GR"/>
              </w:rPr>
              <w:t xml:space="preserve">Δοκιμαστικής </w:t>
            </w:r>
            <w:r w:rsidRPr="00DB3685">
              <w:rPr>
                <w:lang w:val="el-GR"/>
              </w:rPr>
              <w:t>Λειτουργίας.</w:t>
            </w:r>
          </w:p>
          <w:p w14:paraId="12031EA6" w14:textId="77777777" w:rsidR="008C46FC" w:rsidRPr="00DB3685" w:rsidRDefault="008C46FC" w:rsidP="0011327C">
            <w:pPr>
              <w:spacing w:line="276" w:lineRule="auto"/>
              <w:rPr>
                <w:lang w:val="el-GR"/>
              </w:rPr>
            </w:pPr>
          </w:p>
          <w:p w14:paraId="67DC3B3C" w14:textId="6DB5005E" w:rsidR="00C2335E" w:rsidRPr="0011327C" w:rsidRDefault="002166BD" w:rsidP="0011327C">
            <w:pPr>
              <w:spacing w:line="276" w:lineRule="auto"/>
              <w:rPr>
                <w:b/>
                <w:bCs/>
                <w:lang w:val="el-GR"/>
              </w:rPr>
            </w:pPr>
            <w:r w:rsidRPr="0011327C">
              <w:rPr>
                <w:b/>
                <w:bCs/>
                <w:lang w:val="el-GR"/>
              </w:rPr>
              <w:t>3</w:t>
            </w:r>
            <w:r w:rsidR="00C2335E" w:rsidRPr="0011327C">
              <w:rPr>
                <w:b/>
                <w:bCs/>
                <w:lang w:val="el-GR"/>
              </w:rPr>
              <w:t>.</w:t>
            </w:r>
            <w:r w:rsidR="006D055A" w:rsidRPr="0011327C">
              <w:rPr>
                <w:b/>
                <w:bCs/>
                <w:lang w:val="el-GR"/>
              </w:rPr>
              <w:t xml:space="preserve">7 </w:t>
            </w:r>
            <w:r w:rsidR="00C2335E" w:rsidRPr="0011327C">
              <w:rPr>
                <w:b/>
                <w:bCs/>
                <w:lang w:val="el-GR"/>
              </w:rPr>
              <w:t xml:space="preserve">Υπηρεσίες </w:t>
            </w:r>
            <w:r w:rsidR="00110BD1" w:rsidRPr="0011327C">
              <w:rPr>
                <w:b/>
                <w:bCs/>
                <w:lang w:val="el-GR"/>
              </w:rPr>
              <w:t xml:space="preserve">Εγγύησης </w:t>
            </w:r>
            <w:r w:rsidR="00C2335E" w:rsidRPr="0011327C">
              <w:rPr>
                <w:b/>
                <w:bCs/>
                <w:lang w:val="el-GR"/>
              </w:rPr>
              <w:t>και Τήρησης Επιπέδου Υπηρεσιών</w:t>
            </w:r>
          </w:p>
          <w:p w14:paraId="06D94C42" w14:textId="53DC02F2" w:rsidR="00C2335E" w:rsidRPr="00DB3685" w:rsidRDefault="00C2335E" w:rsidP="0011327C">
            <w:pPr>
              <w:spacing w:line="276" w:lineRule="auto"/>
              <w:rPr>
                <w:lang w:val="el-GR"/>
              </w:rPr>
            </w:pPr>
            <w:r w:rsidRPr="00DB3685">
              <w:rPr>
                <w:lang w:val="el-GR"/>
              </w:rPr>
              <w:t>Βαθμολογούνται οι προσφερόμενες υπηρεσίες υποστήριξης και τήρησης επιπέδου υπηρεσιών και αξιολογούνται:</w:t>
            </w:r>
          </w:p>
          <w:p w14:paraId="594F4330" w14:textId="77777777" w:rsidR="00C2335E" w:rsidRPr="00FC3753" w:rsidRDefault="00C2335E" w:rsidP="0011327C">
            <w:pPr>
              <w:pStyle w:val="aff"/>
              <w:numPr>
                <w:ilvl w:val="0"/>
                <w:numId w:val="156"/>
              </w:numPr>
              <w:spacing w:line="276" w:lineRule="auto"/>
              <w:rPr>
                <w:lang w:val="el-GR"/>
              </w:rPr>
            </w:pPr>
            <w:r w:rsidRPr="00FC3753">
              <w:rPr>
                <w:lang w:val="el-GR"/>
              </w:rPr>
              <w:t xml:space="preserve">Η προτεινόμενη μεθοδολογία παροχής των υπηρεσιών Υποστήριξης και η μεθοδολογία παροχής τους κατά τις Φάσεις </w:t>
            </w:r>
            <w:r w:rsidR="001E070D" w:rsidRPr="00FC3753">
              <w:rPr>
                <w:lang w:val="el-GR"/>
              </w:rPr>
              <w:t>Δοκιμαστικής και Πιλοτικής</w:t>
            </w:r>
            <w:r w:rsidR="001E070D" w:rsidRPr="00FC3753" w:rsidDel="001E070D">
              <w:rPr>
                <w:lang w:val="el-GR"/>
              </w:rPr>
              <w:t xml:space="preserve"> </w:t>
            </w:r>
            <w:r w:rsidRPr="00FC3753">
              <w:rPr>
                <w:lang w:val="el-GR"/>
              </w:rPr>
              <w:t>Λειτουργίας.</w:t>
            </w:r>
          </w:p>
          <w:p w14:paraId="50D15FA7" w14:textId="77777777" w:rsidR="00C2335E" w:rsidRPr="00FC3753" w:rsidRDefault="00C2335E" w:rsidP="0011327C">
            <w:pPr>
              <w:pStyle w:val="aff"/>
              <w:numPr>
                <w:ilvl w:val="0"/>
                <w:numId w:val="156"/>
              </w:numPr>
              <w:spacing w:line="276" w:lineRule="auto"/>
              <w:rPr>
                <w:lang w:val="el-GR"/>
              </w:rPr>
            </w:pPr>
            <w:r w:rsidRPr="00FC3753">
              <w:rPr>
                <w:lang w:val="el-GR"/>
              </w:rPr>
              <w:t>Η χρονική διάρκεια της προσφερόμενης Εγγύησης πέραν της ζητούμενης</w:t>
            </w:r>
          </w:p>
          <w:p w14:paraId="0B4F73FF" w14:textId="77777777" w:rsidR="00C2335E" w:rsidRPr="00FC3753" w:rsidRDefault="00C2335E" w:rsidP="0011327C">
            <w:pPr>
              <w:pStyle w:val="aff"/>
              <w:numPr>
                <w:ilvl w:val="0"/>
                <w:numId w:val="156"/>
              </w:numPr>
              <w:spacing w:line="276" w:lineRule="auto"/>
              <w:rPr>
                <w:lang w:val="el-GR"/>
              </w:rPr>
            </w:pPr>
            <w:r w:rsidRPr="00FC3753">
              <w:rPr>
                <w:lang w:val="el-GR"/>
              </w:rPr>
              <w:t>Η προσφορά υπηρεσιών κατά την περίοδο της Εγγύησης πέραν των ζητούμενων στην παρούσα</w:t>
            </w:r>
          </w:p>
          <w:p w14:paraId="6021A7E3" w14:textId="77777777" w:rsidR="00B11217" w:rsidRPr="00DB3685" w:rsidRDefault="00B11217" w:rsidP="00BE4B00">
            <w:pPr>
              <w:pStyle w:val="aff"/>
              <w:spacing w:line="276" w:lineRule="auto"/>
              <w:rPr>
                <w:lang w:val="el-GR"/>
              </w:rPr>
            </w:pPr>
          </w:p>
        </w:tc>
      </w:tr>
      <w:tr w:rsidR="00B11217" w:rsidRPr="00381CFC" w14:paraId="029E8413" w14:textId="77777777" w:rsidTr="00F41119">
        <w:tc>
          <w:tcPr>
            <w:tcW w:w="9855" w:type="dxa"/>
            <w:shd w:val="clear" w:color="auto" w:fill="D9D9D9" w:themeFill="background1" w:themeFillShade="D9"/>
          </w:tcPr>
          <w:p w14:paraId="60A70603" w14:textId="77777777" w:rsidR="00B11217" w:rsidRPr="0011327C" w:rsidRDefault="00B11217" w:rsidP="00DB3685">
            <w:pPr>
              <w:rPr>
                <w:b/>
                <w:bCs/>
                <w:lang w:val="el-GR"/>
              </w:rPr>
            </w:pPr>
            <w:r w:rsidRPr="00DB3685">
              <w:rPr>
                <w:lang w:val="el-GR"/>
              </w:rPr>
              <w:lastRenderedPageBreak/>
              <w:br w:type="page"/>
            </w:r>
            <w:r w:rsidRPr="0011327C">
              <w:rPr>
                <w:b/>
                <w:bCs/>
                <w:lang w:val="el-GR"/>
              </w:rPr>
              <w:t xml:space="preserve">Ομάδα </w:t>
            </w:r>
            <w:r w:rsidR="002166BD" w:rsidRPr="0011327C">
              <w:rPr>
                <w:b/>
                <w:bCs/>
                <w:lang w:val="el-GR"/>
              </w:rPr>
              <w:t>4</w:t>
            </w:r>
            <w:r w:rsidRPr="0011327C">
              <w:rPr>
                <w:b/>
                <w:bCs/>
                <w:lang w:val="el-GR"/>
              </w:rPr>
              <w:t xml:space="preserve"> – </w:t>
            </w:r>
            <w:r w:rsidR="00F95A5B" w:rsidRPr="0011327C">
              <w:rPr>
                <w:b/>
                <w:bCs/>
                <w:lang w:val="el-GR"/>
              </w:rPr>
              <w:t>Μεθοδολογία Οργάνωσης/Διοίκησης και Υλοποίησης Έργου</w:t>
            </w:r>
          </w:p>
        </w:tc>
      </w:tr>
      <w:tr w:rsidR="00B11217" w:rsidRPr="00381CFC" w14:paraId="75257C84" w14:textId="77777777" w:rsidTr="00F41119">
        <w:tc>
          <w:tcPr>
            <w:tcW w:w="9855" w:type="dxa"/>
            <w:shd w:val="clear" w:color="auto" w:fill="auto"/>
          </w:tcPr>
          <w:p w14:paraId="163D7E5C" w14:textId="087F6C72" w:rsidR="00F0379C" w:rsidRPr="0011327C" w:rsidRDefault="002166BD" w:rsidP="00DB3685">
            <w:pPr>
              <w:rPr>
                <w:b/>
                <w:bCs/>
                <w:lang w:val="el-GR"/>
              </w:rPr>
            </w:pPr>
            <w:r w:rsidRPr="0011327C">
              <w:rPr>
                <w:b/>
                <w:bCs/>
                <w:lang w:val="el-GR"/>
              </w:rPr>
              <w:t>4</w:t>
            </w:r>
            <w:r w:rsidR="00381F0A" w:rsidRPr="0011327C">
              <w:rPr>
                <w:b/>
                <w:bCs/>
                <w:lang w:val="el-GR"/>
              </w:rPr>
              <w:t xml:space="preserve">.1 </w:t>
            </w:r>
            <w:r w:rsidR="00F0379C" w:rsidRPr="0011327C">
              <w:rPr>
                <w:b/>
                <w:bCs/>
                <w:lang w:val="el-GR"/>
              </w:rPr>
              <w:t>Οργάνωση Υλοποίησης Έργου (Φάσεις, Χρονοδιάγραμμα, Παραδοτέα)</w:t>
            </w:r>
          </w:p>
          <w:p w14:paraId="50253E67" w14:textId="77777777" w:rsidR="00381F0A" w:rsidRPr="00DB3685" w:rsidRDefault="00381F0A" w:rsidP="0011327C">
            <w:pPr>
              <w:spacing w:line="276" w:lineRule="auto"/>
              <w:rPr>
                <w:lang w:val="el-GR"/>
              </w:rPr>
            </w:pPr>
            <w:r w:rsidRPr="00DB3685">
              <w:rPr>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3FD7E1FD" w14:textId="77777777" w:rsidR="00381F0A" w:rsidRPr="00DB3685" w:rsidRDefault="00381F0A" w:rsidP="0011327C">
            <w:pPr>
              <w:spacing w:line="276" w:lineRule="auto"/>
              <w:rPr>
                <w:lang w:val="el-GR"/>
              </w:rPr>
            </w:pPr>
            <w:r w:rsidRPr="00DB3685">
              <w:rPr>
                <w:lang w:val="el-GR"/>
              </w:rPr>
              <w:t xml:space="preserve">Αξιολογούνται: </w:t>
            </w:r>
          </w:p>
          <w:p w14:paraId="58058851" w14:textId="77777777" w:rsidR="00381F0A" w:rsidRPr="00FC3753" w:rsidRDefault="00381F0A" w:rsidP="0011327C">
            <w:pPr>
              <w:pStyle w:val="aff"/>
              <w:numPr>
                <w:ilvl w:val="0"/>
                <w:numId w:val="154"/>
              </w:numPr>
              <w:spacing w:line="276" w:lineRule="auto"/>
              <w:rPr>
                <w:lang w:val="el-GR"/>
              </w:rPr>
            </w:pPr>
            <w:r w:rsidRPr="00FC3753">
              <w:rPr>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674B6A5C" w14:textId="77777777" w:rsidR="00381F0A" w:rsidRPr="00FC3753" w:rsidRDefault="00381F0A" w:rsidP="0011327C">
            <w:pPr>
              <w:pStyle w:val="aff"/>
              <w:numPr>
                <w:ilvl w:val="0"/>
                <w:numId w:val="154"/>
              </w:numPr>
              <w:spacing w:line="276" w:lineRule="auto"/>
              <w:rPr>
                <w:lang w:val="el-GR"/>
              </w:rPr>
            </w:pPr>
            <w:r w:rsidRPr="00FC3753">
              <w:rPr>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533C2A94" w14:textId="77777777" w:rsidR="00381F0A" w:rsidRPr="00FC3753" w:rsidRDefault="00381F0A" w:rsidP="0011327C">
            <w:pPr>
              <w:pStyle w:val="aff"/>
              <w:numPr>
                <w:ilvl w:val="0"/>
                <w:numId w:val="154"/>
              </w:numPr>
              <w:spacing w:line="276" w:lineRule="auto"/>
              <w:rPr>
                <w:lang w:val="el-GR"/>
              </w:rPr>
            </w:pPr>
            <w:r w:rsidRPr="00FC3753">
              <w:rPr>
                <w:lang w:val="el-GR"/>
              </w:rPr>
              <w:lastRenderedPageBreak/>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463A63D4" w14:textId="77777777" w:rsidR="00381F0A" w:rsidRPr="00FC3753" w:rsidRDefault="00381F0A" w:rsidP="0011327C">
            <w:pPr>
              <w:pStyle w:val="aff"/>
              <w:numPr>
                <w:ilvl w:val="0"/>
                <w:numId w:val="154"/>
              </w:numPr>
              <w:spacing w:line="276" w:lineRule="auto"/>
              <w:rPr>
                <w:lang w:val="el-GR"/>
              </w:rPr>
            </w:pPr>
            <w:r w:rsidRPr="00FC3753">
              <w:rPr>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4914A3B7" w14:textId="77777777" w:rsidR="00381F0A" w:rsidRPr="00FC3753" w:rsidRDefault="00381F0A" w:rsidP="0011327C">
            <w:pPr>
              <w:pStyle w:val="aff"/>
              <w:numPr>
                <w:ilvl w:val="0"/>
                <w:numId w:val="154"/>
              </w:numPr>
              <w:spacing w:line="276" w:lineRule="auto"/>
              <w:rPr>
                <w:lang w:val="el-GR"/>
              </w:rPr>
            </w:pPr>
            <w:r w:rsidRPr="00FC3753">
              <w:rPr>
                <w:lang w:val="el-GR"/>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37D98C4E" w14:textId="77777777" w:rsidR="00381F0A" w:rsidRPr="00DB3685" w:rsidRDefault="00381F0A" w:rsidP="0011327C">
            <w:pPr>
              <w:spacing w:line="276" w:lineRule="auto"/>
              <w:rPr>
                <w:lang w:val="el-GR"/>
              </w:rPr>
            </w:pPr>
          </w:p>
          <w:p w14:paraId="2FE86A99" w14:textId="1B6FF9A7" w:rsidR="00381F0A" w:rsidRPr="0011327C" w:rsidRDefault="002166BD" w:rsidP="0011327C">
            <w:pPr>
              <w:spacing w:line="276" w:lineRule="auto"/>
              <w:rPr>
                <w:b/>
                <w:bCs/>
                <w:lang w:val="el-GR"/>
              </w:rPr>
            </w:pPr>
            <w:r w:rsidRPr="0011327C">
              <w:rPr>
                <w:b/>
                <w:bCs/>
                <w:lang w:val="el-GR"/>
              </w:rPr>
              <w:t>4</w:t>
            </w:r>
            <w:r w:rsidR="00381F0A" w:rsidRPr="0011327C">
              <w:rPr>
                <w:b/>
                <w:bCs/>
                <w:lang w:val="el-GR"/>
              </w:rPr>
              <w:t xml:space="preserve">.2 </w:t>
            </w:r>
            <w:r w:rsidR="003804AD" w:rsidRPr="0011327C">
              <w:rPr>
                <w:b/>
                <w:bCs/>
                <w:lang w:val="el-GR"/>
              </w:rPr>
              <w:tab/>
              <w:t>Σχήμα Διοίκησης</w:t>
            </w:r>
            <w:r w:rsidR="00F2620C" w:rsidRPr="0011327C">
              <w:rPr>
                <w:b/>
                <w:bCs/>
                <w:lang w:val="el-GR"/>
              </w:rPr>
              <w:t xml:space="preserve"> -</w:t>
            </w:r>
            <w:r w:rsidR="003804AD" w:rsidRPr="0011327C">
              <w:rPr>
                <w:b/>
                <w:bCs/>
                <w:lang w:val="el-GR"/>
              </w:rPr>
              <w:t xml:space="preserve"> Μεθοδολογία Διοίκησης και Διασφάλισης Ποιότητας</w:t>
            </w:r>
          </w:p>
          <w:p w14:paraId="024E3665" w14:textId="77777777" w:rsidR="00381F0A" w:rsidRPr="00DB3685" w:rsidRDefault="00381F0A" w:rsidP="0011327C">
            <w:pPr>
              <w:spacing w:line="276" w:lineRule="auto"/>
              <w:rPr>
                <w:lang w:val="el-GR"/>
              </w:rPr>
            </w:pPr>
            <w:r w:rsidRPr="00DB3685">
              <w:rPr>
                <w:lang w:val="el-GR"/>
              </w:rPr>
              <w:t>Αξιολογούνται:</w:t>
            </w:r>
          </w:p>
          <w:p w14:paraId="0D8966C2" w14:textId="77777777" w:rsidR="00381F0A" w:rsidRPr="00FC3753" w:rsidRDefault="00381F0A" w:rsidP="0011327C">
            <w:pPr>
              <w:pStyle w:val="aff"/>
              <w:numPr>
                <w:ilvl w:val="0"/>
                <w:numId w:val="157"/>
              </w:numPr>
              <w:spacing w:line="276" w:lineRule="auto"/>
              <w:rPr>
                <w:lang w:val="el-GR"/>
              </w:rPr>
            </w:pPr>
            <w:r w:rsidRPr="00FC3753">
              <w:rPr>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6B37DE71" w14:textId="2B617785" w:rsidR="00F2620C" w:rsidRPr="00FC3753" w:rsidRDefault="00381F0A" w:rsidP="0011327C">
            <w:pPr>
              <w:pStyle w:val="aff"/>
              <w:numPr>
                <w:ilvl w:val="0"/>
                <w:numId w:val="157"/>
              </w:numPr>
              <w:spacing w:line="276" w:lineRule="auto"/>
              <w:rPr>
                <w:lang w:val="el-GR"/>
              </w:rPr>
            </w:pPr>
            <w:r w:rsidRPr="00FC3753">
              <w:rPr>
                <w:lang w:val="el-GR"/>
              </w:rPr>
              <w:t xml:space="preserve">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w:t>
            </w:r>
            <w:r w:rsidR="00233852" w:rsidRPr="00FC3753">
              <w:rPr>
                <w:lang w:val="el-GR"/>
              </w:rPr>
              <w:t>του ΥΠΕΞ</w:t>
            </w:r>
            <w:r w:rsidRPr="00FC3753">
              <w:rPr>
                <w:lang w:val="el-GR"/>
              </w:rPr>
              <w:t xml:space="preserve">, αλλά και με τους λοιπούς φορείς που εμπλέκονται στην υλοποίηση/εκτέλεση του Έργου με στόχο τόσο τη μεταφορά τεχνογνωσίας στα στελέχη </w:t>
            </w:r>
            <w:r w:rsidR="00233852" w:rsidRPr="00FC3753">
              <w:rPr>
                <w:lang w:val="el-GR"/>
              </w:rPr>
              <w:t>του ΥΠΕΞ</w:t>
            </w:r>
            <w:r w:rsidR="00F2620C" w:rsidRPr="00FC3753">
              <w:rPr>
                <w:lang w:val="el-GR"/>
              </w:rPr>
              <w:t xml:space="preserve"> </w:t>
            </w:r>
            <w:r w:rsidRPr="00FC3753">
              <w:rPr>
                <w:lang w:val="el-GR"/>
              </w:rPr>
              <w:t>όσο και την αποτελεσματικότερη υλοποίηση του έργου,</w:t>
            </w:r>
            <w:r w:rsidR="00F2620C" w:rsidRPr="00FC3753">
              <w:rPr>
                <w:lang w:val="el-GR"/>
              </w:rPr>
              <w:t xml:space="preserve"> </w:t>
            </w:r>
          </w:p>
          <w:p w14:paraId="595D8E35" w14:textId="77777777" w:rsidR="00B11217" w:rsidRPr="00FC3753" w:rsidRDefault="00381F0A" w:rsidP="0011327C">
            <w:pPr>
              <w:pStyle w:val="aff"/>
              <w:numPr>
                <w:ilvl w:val="0"/>
                <w:numId w:val="157"/>
              </w:numPr>
              <w:spacing w:line="276" w:lineRule="auto"/>
              <w:rPr>
                <w:lang w:val="el-GR"/>
              </w:rPr>
            </w:pPr>
            <w:r w:rsidRPr="00FC3753">
              <w:rPr>
                <w:lang w:val="el-GR"/>
              </w:rPr>
              <w:t>η αποτελεσματικότητα της προτεινόμενης μεθοδολογίας διοίκησης και διασφάλισης ποιότητας.</w:t>
            </w:r>
          </w:p>
        </w:tc>
      </w:tr>
    </w:tbl>
    <w:p w14:paraId="3A26B80F" w14:textId="77777777" w:rsidR="00B11217" w:rsidRPr="00D63725" w:rsidRDefault="00B11217" w:rsidP="00B11217">
      <w:pPr>
        <w:rPr>
          <w:rFonts w:cs="Tahoma"/>
          <w:lang w:val="el-GR"/>
        </w:rPr>
      </w:pPr>
    </w:p>
    <w:p w14:paraId="7A6FE4B2" w14:textId="77777777" w:rsidR="008338F0" w:rsidRPr="00D63725" w:rsidRDefault="003355E7" w:rsidP="0011327C">
      <w:pPr>
        <w:pStyle w:val="3"/>
        <w:numPr>
          <w:ilvl w:val="2"/>
          <w:numId w:val="33"/>
        </w:numPr>
        <w:rPr>
          <w:rFonts w:cs="Tahoma"/>
        </w:rPr>
      </w:pPr>
      <w:bookmarkStart w:id="126" w:name="_Toc118713243"/>
      <w:r w:rsidRPr="00D63725">
        <w:rPr>
          <w:rFonts w:cs="Tahoma"/>
        </w:rPr>
        <w:t>Βαθμολόγηση και κατάταξη προσφορών</w:t>
      </w:r>
      <w:bookmarkEnd w:id="126"/>
      <w:r w:rsidRPr="00D63725">
        <w:rPr>
          <w:rFonts w:cs="Tahoma"/>
        </w:rPr>
        <w:t xml:space="preserve"> </w:t>
      </w:r>
    </w:p>
    <w:p w14:paraId="31A58B48" w14:textId="77777777" w:rsidR="004717A5" w:rsidRPr="00D63725" w:rsidRDefault="004717A5" w:rsidP="0011327C">
      <w:pPr>
        <w:pStyle w:val="3"/>
        <w:numPr>
          <w:ilvl w:val="3"/>
          <w:numId w:val="33"/>
        </w:numPr>
        <w:rPr>
          <w:rFonts w:cs="Tahoma"/>
        </w:rPr>
      </w:pPr>
      <w:bookmarkStart w:id="127" w:name="_Toc118713244"/>
      <w:r w:rsidRPr="00D63725">
        <w:rPr>
          <w:rFonts w:cs="Tahoma"/>
        </w:rPr>
        <w:t>Βαθμολόγηση Τεχνικών Προσφορών</w:t>
      </w:r>
      <w:bookmarkEnd w:id="127"/>
      <w:r w:rsidRPr="00D63725">
        <w:rPr>
          <w:rFonts w:cs="Tahoma"/>
        </w:rPr>
        <w:t xml:space="preserve"> </w:t>
      </w:r>
    </w:p>
    <w:p w14:paraId="36DD247F" w14:textId="55DCFA93" w:rsidR="00C71722" w:rsidRPr="00D63725" w:rsidRDefault="00C71722" w:rsidP="00C71722">
      <w:pPr>
        <w:rPr>
          <w:rFonts w:cs="Tahoma"/>
          <w:szCs w:val="22"/>
          <w:lang w:val="el-GR"/>
        </w:rPr>
      </w:pPr>
      <w:r w:rsidRPr="00D63725">
        <w:rPr>
          <w:rFonts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496542191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2.3.1</w:t>
      </w:r>
      <w:r w:rsidR="00FB3460" w:rsidRPr="002D3508">
        <w:rPr>
          <w:rFonts w:cs="Tahoma"/>
        </w:rPr>
        <w:fldChar w:fldCharType="end"/>
      </w:r>
      <w:r w:rsidRPr="00D63725">
        <w:rPr>
          <w:rFonts w:cs="Tahoma"/>
          <w:szCs w:val="22"/>
          <w:lang w:val="el-GR"/>
        </w:rPr>
        <w:t>.</w:t>
      </w:r>
      <w:r w:rsidR="004A6022">
        <w:rPr>
          <w:rFonts w:cs="Tahoma"/>
          <w:szCs w:val="22"/>
          <w:lang w:val="el-GR"/>
        </w:rPr>
        <w:t>1.</w:t>
      </w:r>
    </w:p>
    <w:p w14:paraId="5CCDDFB8" w14:textId="77777777" w:rsidR="008338F0" w:rsidRPr="00D63725" w:rsidRDefault="003355E7">
      <w:pPr>
        <w:rPr>
          <w:rFonts w:cs="Tahoma"/>
          <w:szCs w:val="22"/>
          <w:lang w:val="el-GR"/>
        </w:rPr>
      </w:pPr>
      <w:r w:rsidRPr="00D63725">
        <w:rPr>
          <w:rFonts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D63725">
        <w:rPr>
          <w:rStyle w:val="14"/>
          <w:rFonts w:cs="Tahoma"/>
          <w:b/>
          <w:sz w:val="22"/>
          <w:szCs w:val="22"/>
          <w:lang w:val="el-GR"/>
        </w:rPr>
        <w:t>.</w:t>
      </w:r>
      <w:r w:rsidR="00E1337D" w:rsidRPr="00D63725">
        <w:rPr>
          <w:rFonts w:cs="Tahoma"/>
          <w:b/>
          <w:szCs w:val="22"/>
          <w:lang w:val="el-GR"/>
        </w:rPr>
        <w:t xml:space="preserve"> </w:t>
      </w:r>
    </w:p>
    <w:p w14:paraId="610C8FE6" w14:textId="77777777" w:rsidR="008338F0" w:rsidRPr="00D63725" w:rsidRDefault="003355E7">
      <w:pPr>
        <w:rPr>
          <w:rFonts w:cs="Tahoma"/>
          <w:szCs w:val="22"/>
          <w:lang w:val="el-GR"/>
        </w:rPr>
      </w:pPr>
      <w:r w:rsidRPr="00D63725">
        <w:rPr>
          <w:rFonts w:cs="Tahoma"/>
          <w:szCs w:val="22"/>
          <w:lang w:val="el-GR"/>
        </w:rPr>
        <w:t xml:space="preserve">Κάθε κριτήριο αξιολόγησης βαθμολογείται αυτόνομα με βάση τα στοιχεία της προσφοράς. </w:t>
      </w:r>
    </w:p>
    <w:p w14:paraId="39F966A3" w14:textId="56AD6B88" w:rsidR="0001217D" w:rsidRPr="00D63725" w:rsidRDefault="00005A44" w:rsidP="0001217D">
      <w:pPr>
        <w:rPr>
          <w:rFonts w:cs="Tahoma"/>
          <w:szCs w:val="22"/>
          <w:lang w:val="el-GR"/>
        </w:rPr>
      </w:pPr>
      <w:r>
        <w:rPr>
          <w:rFonts w:cs="Tahoma"/>
          <w:szCs w:val="22"/>
          <w:lang w:val="el-GR"/>
        </w:rPr>
        <w:t xml:space="preserve">Κριτήρια με </w:t>
      </w:r>
      <w:r w:rsidR="00414212" w:rsidRPr="00D63725">
        <w:rPr>
          <w:rFonts w:cs="Tahoma"/>
          <w:szCs w:val="22"/>
          <w:lang w:val="el-GR"/>
        </w:rPr>
        <w:t>αθμολογία</w:t>
      </w:r>
      <w:r w:rsidR="0001217D" w:rsidRPr="00D63725">
        <w:rPr>
          <w:rFonts w:cs="Tahoma"/>
          <w:szCs w:val="22"/>
          <w:lang w:val="el-GR"/>
        </w:rPr>
        <w:t xml:space="preserve"> μικρότερη από 100 βαθμούς (ήτοι </w:t>
      </w:r>
      <w:r w:rsidR="006A563E" w:rsidRPr="00D63725">
        <w:rPr>
          <w:rFonts w:cs="Tahoma"/>
          <w:szCs w:val="22"/>
          <w:lang w:val="el-GR"/>
        </w:rPr>
        <w:t>προσφορά</w:t>
      </w:r>
      <w:r w:rsidR="00414212" w:rsidRPr="00D63725">
        <w:rPr>
          <w:rFonts w:cs="Tahoma"/>
          <w:szCs w:val="22"/>
          <w:lang w:val="el-GR"/>
        </w:rPr>
        <w:t xml:space="preserve"> </w:t>
      </w:r>
      <w:r w:rsidR="0001217D" w:rsidRPr="00D63725">
        <w:rPr>
          <w:rFonts w:cs="Tahoma"/>
          <w:szCs w:val="22"/>
          <w:lang w:val="el-GR"/>
        </w:rPr>
        <w:t>που δεν καλύπτ</w:t>
      </w:r>
      <w:r w:rsidR="00414212" w:rsidRPr="00D63725">
        <w:rPr>
          <w:rFonts w:cs="Tahoma"/>
          <w:szCs w:val="22"/>
          <w:lang w:val="el-GR"/>
        </w:rPr>
        <w:t>ει</w:t>
      </w:r>
      <w:r w:rsidR="0001217D" w:rsidRPr="00D63725">
        <w:rPr>
          <w:rFonts w:cs="Tahoma"/>
          <w:szCs w:val="22"/>
          <w:lang w:val="el-GR"/>
        </w:rPr>
        <w:t>/παρουσιάζ</w:t>
      </w:r>
      <w:r w:rsidR="00414212" w:rsidRPr="00D63725">
        <w:rPr>
          <w:rFonts w:cs="Tahoma"/>
          <w:szCs w:val="22"/>
          <w:lang w:val="el-GR"/>
        </w:rPr>
        <w:t>ει</w:t>
      </w:r>
      <w:r w:rsidR="0001217D" w:rsidRPr="00D63725">
        <w:rPr>
          <w:rFonts w:cs="Tahoma"/>
          <w:szCs w:val="22"/>
          <w:lang w:val="el-GR"/>
        </w:rPr>
        <w:t xml:space="preserve"> αποκλίσεις από τις τεχνικές προδιαγραφές της παρούσας) επιφέρ</w:t>
      </w:r>
      <w:r>
        <w:rPr>
          <w:rFonts w:cs="Tahoma"/>
          <w:szCs w:val="22"/>
          <w:lang w:val="el-GR"/>
        </w:rPr>
        <w:t>ουν</w:t>
      </w:r>
      <w:r w:rsidR="0001217D" w:rsidRPr="00D63725">
        <w:rPr>
          <w:rFonts w:cs="Tahoma"/>
          <w:szCs w:val="22"/>
          <w:lang w:val="el-GR"/>
        </w:rPr>
        <w:t xml:space="preserve"> την απόρριψη της προσφοράς.</w:t>
      </w:r>
    </w:p>
    <w:p w14:paraId="2FE34D43" w14:textId="77777777" w:rsidR="008338F0" w:rsidRPr="00D63725" w:rsidRDefault="003355E7">
      <w:pPr>
        <w:rPr>
          <w:rFonts w:cs="Tahoma"/>
          <w:szCs w:val="22"/>
          <w:lang w:val="el-GR"/>
        </w:rPr>
      </w:pPr>
      <w:r w:rsidRPr="00D63725">
        <w:rPr>
          <w:rFonts w:cs="Tahoma"/>
          <w:szCs w:val="22"/>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D63725">
        <w:rPr>
          <w:rFonts w:cs="Tahoma"/>
          <w:szCs w:val="22"/>
          <w:lang w:val="el-GR"/>
        </w:rPr>
        <w:t>(Β</w:t>
      </w:r>
      <w:r w:rsidR="00EB4B2B" w:rsidRPr="00D63725">
        <w:rPr>
          <w:rFonts w:cs="Tahoma"/>
          <w:szCs w:val="22"/>
          <w:vertAlign w:val="subscript"/>
        </w:rPr>
        <w:t>i</w:t>
      </w:r>
      <w:r w:rsidR="00EB4B2B" w:rsidRPr="00D63725">
        <w:rPr>
          <w:rFonts w:cs="Tahoma"/>
          <w:szCs w:val="22"/>
          <w:lang w:val="el-GR"/>
        </w:rPr>
        <w:t>)</w:t>
      </w:r>
      <w:r w:rsidR="00F242FC" w:rsidRPr="00D63725">
        <w:rPr>
          <w:rFonts w:cs="Tahoma"/>
          <w:szCs w:val="22"/>
          <w:lang w:val="el-GR"/>
        </w:rPr>
        <w:t xml:space="preserve"> </w:t>
      </w:r>
      <w:r w:rsidRPr="00D63725">
        <w:rPr>
          <w:rFonts w:cs="Tahoma"/>
          <w:szCs w:val="22"/>
          <w:lang w:val="el-GR"/>
        </w:rPr>
        <w:t>θα προκύπτει από το άθροισμα των σταθμισμένων βαθμολογιών όλων των κριτηρίων.</w:t>
      </w:r>
    </w:p>
    <w:p w14:paraId="3E17D935" w14:textId="77777777" w:rsidR="006A563E" w:rsidRPr="00D63725" w:rsidRDefault="006A563E" w:rsidP="006A563E">
      <w:pPr>
        <w:rPr>
          <w:rFonts w:cs="Tahoma"/>
          <w:lang w:val="el-GR"/>
        </w:rPr>
      </w:pPr>
      <w:r w:rsidRPr="00D63725">
        <w:rPr>
          <w:rFonts w:cs="Tahoma"/>
          <w:lang w:val="el-GR"/>
        </w:rPr>
        <w:lastRenderedPageBreak/>
        <w:t xml:space="preserve">Η συνολική βαθμολογία της τεχνικής προσφοράς υπολογίζεται με βάση τον παρακάτω τύπο: </w:t>
      </w:r>
    </w:p>
    <w:p w14:paraId="33F4A63D" w14:textId="2CA3FF47" w:rsidR="006A563E" w:rsidRDefault="006A563E" w:rsidP="006A563E">
      <w:pPr>
        <w:rPr>
          <w:rFonts w:cs="Tahoma"/>
        </w:rPr>
      </w:pPr>
      <w:r w:rsidRPr="00D63725">
        <w:rPr>
          <w:rFonts w:cs="Tahoma"/>
        </w:rPr>
        <w:t xml:space="preserve">Β = </w:t>
      </w:r>
      <w:r w:rsidR="004A6022" w:rsidRPr="00D63725">
        <w:rPr>
          <w:rFonts w:cs="Tahoma"/>
        </w:rPr>
        <w:t>σ1</w:t>
      </w:r>
      <w:r w:rsidR="004A6022">
        <w:rPr>
          <w:rFonts w:cs="Tahoma"/>
        </w:rPr>
        <w:t>x</w:t>
      </w:r>
      <w:r w:rsidR="004A6022" w:rsidRPr="00D63725">
        <w:rPr>
          <w:rFonts w:cs="Tahoma"/>
        </w:rPr>
        <w:t xml:space="preserve">Κ1 </w:t>
      </w:r>
      <w:r w:rsidRPr="00D63725">
        <w:rPr>
          <w:rFonts w:cs="Tahoma"/>
        </w:rPr>
        <w:t xml:space="preserve">+ </w:t>
      </w:r>
      <w:r w:rsidR="004A6022" w:rsidRPr="00D63725">
        <w:rPr>
          <w:rFonts w:cs="Tahoma"/>
        </w:rPr>
        <w:t>σ2</w:t>
      </w:r>
      <w:r w:rsidR="004A6022">
        <w:rPr>
          <w:rFonts w:cs="Tahoma"/>
        </w:rPr>
        <w:t>x</w:t>
      </w:r>
      <w:r w:rsidR="004A6022" w:rsidRPr="00D63725">
        <w:rPr>
          <w:rFonts w:cs="Tahoma"/>
        </w:rPr>
        <w:t xml:space="preserve">Κ2 </w:t>
      </w:r>
      <w:r w:rsidRPr="00D63725">
        <w:rPr>
          <w:rFonts w:cs="Tahoma"/>
        </w:rPr>
        <w:t>+……+</w:t>
      </w:r>
      <w:r w:rsidR="004A6022" w:rsidRPr="00D63725">
        <w:rPr>
          <w:rFonts w:cs="Tahoma"/>
        </w:rPr>
        <w:t>σν</w:t>
      </w:r>
      <w:r w:rsidR="004A6022">
        <w:rPr>
          <w:rFonts w:cs="Tahoma"/>
        </w:rPr>
        <w:t>x</w:t>
      </w:r>
      <w:r w:rsidR="004A6022" w:rsidRPr="00D63725">
        <w:rPr>
          <w:rFonts w:cs="Tahoma"/>
        </w:rPr>
        <w:t>Κν</w:t>
      </w:r>
    </w:p>
    <w:p w14:paraId="2A851E63" w14:textId="77777777" w:rsidR="00343A7B" w:rsidRPr="00D63725" w:rsidRDefault="00343A7B" w:rsidP="006A563E">
      <w:pPr>
        <w:rPr>
          <w:rFonts w:cs="Tahoma"/>
          <w:szCs w:val="22"/>
          <w:lang w:val="el-GR"/>
        </w:rPr>
      </w:pPr>
    </w:p>
    <w:p w14:paraId="4B9A3FC9" w14:textId="77777777" w:rsidR="0001217D" w:rsidRPr="00D63725" w:rsidRDefault="0001217D" w:rsidP="0011327C">
      <w:pPr>
        <w:pStyle w:val="3"/>
        <w:numPr>
          <w:ilvl w:val="3"/>
          <w:numId w:val="33"/>
        </w:numPr>
        <w:rPr>
          <w:rFonts w:cs="Tahoma"/>
        </w:rPr>
      </w:pPr>
      <w:bookmarkStart w:id="128" w:name="_Toc118713245"/>
      <w:r w:rsidRPr="00D63725">
        <w:rPr>
          <w:rFonts w:cs="Tahoma"/>
        </w:rPr>
        <w:t>Κατάταξη προσφορών</w:t>
      </w:r>
      <w:bookmarkEnd w:id="128"/>
      <w:r w:rsidRPr="00D63725">
        <w:rPr>
          <w:rFonts w:cs="Tahoma"/>
        </w:rPr>
        <w:t xml:space="preserve"> </w:t>
      </w:r>
    </w:p>
    <w:p w14:paraId="778DE2C0" w14:textId="5D1BD4C0" w:rsidR="0001217D" w:rsidRPr="00D63725" w:rsidRDefault="0001217D" w:rsidP="0001217D">
      <w:pPr>
        <w:rPr>
          <w:rFonts w:cs="Tahoma"/>
          <w:szCs w:val="22"/>
          <w:lang w:val="el-GR"/>
        </w:rPr>
      </w:pPr>
      <w:r w:rsidRPr="00D63725">
        <w:rPr>
          <w:rFonts w:cs="Tahoma"/>
          <w:szCs w:val="22"/>
          <w:lang w:val="el-GR"/>
        </w:rPr>
        <w:t>Πλέον συμφέρουσα από οικονομική άποψη προσφορά είναι εκείνη που παρουσιάζει το</w:t>
      </w:r>
      <w:r w:rsidR="004A6022">
        <w:rPr>
          <w:rFonts w:cs="Tahoma"/>
          <w:szCs w:val="22"/>
          <w:lang w:val="el-GR"/>
        </w:rPr>
        <w:t>ν</w:t>
      </w:r>
      <w:r w:rsidRPr="00D63725">
        <w:rPr>
          <w:rFonts w:cs="Tahoma"/>
          <w:szCs w:val="22"/>
          <w:lang w:val="el-GR"/>
        </w:rPr>
        <w:t xml:space="preserve"> μεγαλύτερο Λ</w:t>
      </w:r>
      <w:r w:rsidR="001F4428" w:rsidRPr="00D63725">
        <w:rPr>
          <w:rFonts w:cs="Tahoma"/>
          <w:szCs w:val="22"/>
          <w:lang w:val="en-US"/>
        </w:rPr>
        <w:t>i</w:t>
      </w:r>
      <w:r w:rsidRPr="00D63725">
        <w:rPr>
          <w:rFonts w:cs="Tahoma"/>
          <w:szCs w:val="22"/>
          <w:lang w:val="el-GR"/>
        </w:rPr>
        <w:t xml:space="preserve"> ο οποίος υπολογίζεται με βάση τον παρακάτω τύπο:</w:t>
      </w:r>
    </w:p>
    <w:p w14:paraId="1940CCB3" w14:textId="77777777" w:rsidR="0001217D" w:rsidRPr="004A1DC5" w:rsidRDefault="0001217D" w:rsidP="004A1DC5">
      <w:pPr>
        <w:pBdr>
          <w:top w:val="single" w:sz="4" w:space="1" w:color="auto"/>
          <w:left w:val="single" w:sz="4" w:space="4" w:color="auto"/>
          <w:bottom w:val="single" w:sz="4" w:space="1" w:color="auto"/>
          <w:right w:val="single" w:sz="4" w:space="4" w:color="auto"/>
        </w:pBdr>
        <w:jc w:val="center"/>
        <w:rPr>
          <w:rFonts w:cs="Tahoma"/>
          <w:b/>
          <w:bCs/>
          <w:szCs w:val="22"/>
          <w:lang w:val="nl-NL"/>
        </w:rPr>
      </w:pPr>
      <w:r w:rsidRPr="004A1DC5">
        <w:rPr>
          <w:rFonts w:cs="Tahoma"/>
          <w:b/>
          <w:bCs/>
          <w:szCs w:val="22"/>
          <w:lang w:val="el-GR"/>
        </w:rPr>
        <w:t>Λ</w:t>
      </w:r>
      <w:r w:rsidRPr="004A1DC5">
        <w:rPr>
          <w:rFonts w:cs="Tahoma"/>
          <w:b/>
          <w:bCs/>
          <w:szCs w:val="22"/>
          <w:vertAlign w:val="subscript"/>
          <w:lang w:val="nl-NL"/>
        </w:rPr>
        <w:t>i</w:t>
      </w:r>
      <w:r w:rsidRPr="004A1DC5">
        <w:rPr>
          <w:rFonts w:cs="Tahoma"/>
          <w:b/>
          <w:bCs/>
          <w:szCs w:val="22"/>
          <w:lang w:val="nl-NL"/>
        </w:rPr>
        <w:t xml:space="preserve"> = </w:t>
      </w:r>
      <w:r w:rsidR="00994400" w:rsidRPr="004A1DC5">
        <w:rPr>
          <w:rFonts w:cs="Tahoma"/>
          <w:b/>
          <w:bCs/>
          <w:szCs w:val="22"/>
          <w:lang w:val="en-US"/>
        </w:rPr>
        <w:t>80</w:t>
      </w:r>
      <w:r w:rsidRPr="004A1DC5">
        <w:rPr>
          <w:rFonts w:cs="Tahoma"/>
          <w:b/>
          <w:bCs/>
          <w:szCs w:val="22"/>
          <w:lang w:val="nl-NL"/>
        </w:rPr>
        <w:t xml:space="preserve"> * ( </w:t>
      </w:r>
      <w:r w:rsidRPr="004A1DC5">
        <w:rPr>
          <w:rFonts w:cs="Tahoma"/>
          <w:b/>
          <w:bCs/>
          <w:szCs w:val="22"/>
          <w:lang w:val="el-GR"/>
        </w:rPr>
        <w:t>Β</w:t>
      </w:r>
      <w:r w:rsidRPr="004A1DC5">
        <w:rPr>
          <w:rFonts w:cs="Tahoma"/>
          <w:b/>
          <w:bCs/>
          <w:szCs w:val="22"/>
          <w:vertAlign w:val="subscript"/>
          <w:lang w:val="nl-NL"/>
        </w:rPr>
        <w:t xml:space="preserve">i </w:t>
      </w:r>
      <w:r w:rsidRPr="004A1DC5">
        <w:rPr>
          <w:rFonts w:cs="Tahoma"/>
          <w:b/>
          <w:bCs/>
          <w:szCs w:val="22"/>
          <w:lang w:val="nl-NL"/>
        </w:rPr>
        <w:t xml:space="preserve">/ </w:t>
      </w:r>
      <w:r w:rsidRPr="004A1DC5">
        <w:rPr>
          <w:rFonts w:cs="Tahoma"/>
          <w:b/>
          <w:bCs/>
          <w:szCs w:val="22"/>
          <w:lang w:val="el-GR"/>
        </w:rPr>
        <w:t>Β</w:t>
      </w:r>
      <w:r w:rsidRPr="004A1DC5">
        <w:rPr>
          <w:rFonts w:cs="Tahoma"/>
          <w:b/>
          <w:bCs/>
          <w:szCs w:val="22"/>
          <w:vertAlign w:val="subscript"/>
          <w:lang w:val="nl-NL"/>
        </w:rPr>
        <w:t xml:space="preserve">max </w:t>
      </w:r>
      <w:r w:rsidRPr="004A1DC5">
        <w:rPr>
          <w:rFonts w:cs="Tahoma"/>
          <w:b/>
          <w:bCs/>
          <w:szCs w:val="22"/>
          <w:lang w:val="nl-NL"/>
        </w:rPr>
        <w:t xml:space="preserve">) + </w:t>
      </w:r>
      <w:r w:rsidR="00994400" w:rsidRPr="004A1DC5">
        <w:rPr>
          <w:rFonts w:cs="Tahoma"/>
          <w:b/>
          <w:bCs/>
          <w:szCs w:val="22"/>
          <w:lang w:val="en-US"/>
        </w:rPr>
        <w:t>20</w:t>
      </w:r>
      <w:r w:rsidRPr="004A1DC5">
        <w:rPr>
          <w:rFonts w:cs="Tahoma"/>
          <w:b/>
          <w:bCs/>
          <w:szCs w:val="22"/>
          <w:lang w:val="nl-NL"/>
        </w:rPr>
        <w:t xml:space="preserve"> * (K</w:t>
      </w:r>
      <w:r w:rsidRPr="004A1DC5">
        <w:rPr>
          <w:rFonts w:cs="Tahoma"/>
          <w:b/>
          <w:bCs/>
          <w:szCs w:val="22"/>
          <w:vertAlign w:val="subscript"/>
          <w:lang w:val="nl-NL"/>
        </w:rPr>
        <w:t>min</w:t>
      </w:r>
      <w:r w:rsidRPr="004A1DC5">
        <w:rPr>
          <w:rFonts w:cs="Tahoma"/>
          <w:b/>
          <w:bCs/>
          <w:szCs w:val="22"/>
          <w:lang w:val="nl-NL"/>
        </w:rPr>
        <w:t>/K</w:t>
      </w:r>
      <w:r w:rsidRPr="004A1DC5">
        <w:rPr>
          <w:rFonts w:cs="Tahoma"/>
          <w:b/>
          <w:bCs/>
          <w:szCs w:val="22"/>
          <w:vertAlign w:val="subscript"/>
          <w:lang w:val="nl-NL"/>
        </w:rPr>
        <w:t>i</w:t>
      </w:r>
      <w:r w:rsidRPr="004A1DC5">
        <w:rPr>
          <w:rFonts w:cs="Tahoma"/>
          <w:b/>
          <w:bCs/>
          <w:szCs w:val="22"/>
          <w:lang w:val="nl-NL"/>
        </w:rPr>
        <w:t>)</w:t>
      </w:r>
    </w:p>
    <w:p w14:paraId="65F9A6B2" w14:textId="77777777" w:rsidR="0001217D" w:rsidRPr="00D63725" w:rsidRDefault="0001217D" w:rsidP="0001217D">
      <w:pPr>
        <w:ind w:left="284"/>
        <w:rPr>
          <w:rFonts w:cs="Tahoma"/>
          <w:szCs w:val="22"/>
          <w:lang w:val="el-GR"/>
        </w:rPr>
      </w:pPr>
      <w:r w:rsidRPr="00D63725">
        <w:rPr>
          <w:rFonts w:cs="Tahoma"/>
          <w:szCs w:val="22"/>
          <w:lang w:val="el-GR"/>
        </w:rPr>
        <w:t>όπου:</w:t>
      </w:r>
    </w:p>
    <w:p w14:paraId="357CF94B" w14:textId="77777777" w:rsidR="0001217D" w:rsidRPr="00D63725" w:rsidRDefault="0001217D" w:rsidP="0001217D">
      <w:pPr>
        <w:tabs>
          <w:tab w:val="left" w:pos="1080"/>
        </w:tabs>
        <w:ind w:left="284"/>
        <w:rPr>
          <w:rFonts w:cs="Tahoma"/>
          <w:szCs w:val="22"/>
          <w:lang w:val="el-GR"/>
        </w:rPr>
      </w:pPr>
      <w:r w:rsidRPr="00D63725">
        <w:rPr>
          <w:rFonts w:cs="Tahoma"/>
          <w:szCs w:val="22"/>
          <w:lang w:val="el-GR"/>
        </w:rPr>
        <w:t>Β</w:t>
      </w:r>
      <w:r w:rsidRPr="00D63725">
        <w:rPr>
          <w:rFonts w:cs="Tahoma"/>
          <w:szCs w:val="22"/>
          <w:vertAlign w:val="subscript"/>
        </w:rPr>
        <w:t>max</w:t>
      </w:r>
      <w:r w:rsidRPr="00D63725">
        <w:rPr>
          <w:rFonts w:cs="Tahoma"/>
          <w:szCs w:val="22"/>
          <w:vertAlign w:val="subscript"/>
          <w:lang w:val="el-GR"/>
        </w:rPr>
        <w:t xml:space="preserve"> </w:t>
      </w:r>
      <w:r w:rsidRPr="00D63725">
        <w:rPr>
          <w:rFonts w:cs="Tahoma"/>
          <w:szCs w:val="22"/>
          <w:vertAlign w:val="subscript"/>
          <w:lang w:val="el-GR"/>
        </w:rPr>
        <w:tab/>
      </w:r>
      <w:r w:rsidRPr="00D63725">
        <w:rPr>
          <w:rFonts w:cs="Tahoma"/>
          <w:szCs w:val="22"/>
          <w:lang w:val="el-GR"/>
        </w:rPr>
        <w:t xml:space="preserve">η συνολική βαθμολογία που έλαβε η καλύτερη Τεχνική Προσφορά </w:t>
      </w:r>
    </w:p>
    <w:p w14:paraId="16748B0A" w14:textId="77777777" w:rsidR="0001217D" w:rsidRPr="00D63725" w:rsidRDefault="0001217D" w:rsidP="0001217D">
      <w:pPr>
        <w:tabs>
          <w:tab w:val="left" w:pos="1080"/>
        </w:tabs>
        <w:ind w:left="284"/>
        <w:rPr>
          <w:rFonts w:cs="Tahoma"/>
          <w:szCs w:val="22"/>
          <w:lang w:val="el-GR"/>
        </w:rPr>
      </w:pPr>
      <w:r w:rsidRPr="00D63725">
        <w:rPr>
          <w:rFonts w:cs="Tahoma"/>
          <w:szCs w:val="22"/>
          <w:lang w:val="el-GR"/>
        </w:rPr>
        <w:t>Β</w:t>
      </w:r>
      <w:r w:rsidRPr="00D63725">
        <w:rPr>
          <w:rFonts w:cs="Tahoma"/>
          <w:szCs w:val="22"/>
          <w:vertAlign w:val="subscript"/>
        </w:rPr>
        <w:t>i</w:t>
      </w:r>
      <w:r w:rsidRPr="00D63725">
        <w:rPr>
          <w:rFonts w:cs="Tahoma"/>
          <w:szCs w:val="22"/>
          <w:vertAlign w:val="subscript"/>
          <w:lang w:val="el-GR"/>
        </w:rPr>
        <w:tab/>
      </w:r>
      <w:r w:rsidRPr="00D63725">
        <w:rPr>
          <w:rFonts w:cs="Tahoma"/>
          <w:szCs w:val="22"/>
          <w:lang w:val="el-GR"/>
        </w:rPr>
        <w:t xml:space="preserve">η συνολική βαθμολογία της Τεχνικής Προσφοράς </w:t>
      </w:r>
      <w:r w:rsidRPr="00D63725">
        <w:rPr>
          <w:rFonts w:cs="Tahoma"/>
          <w:szCs w:val="22"/>
        </w:rPr>
        <w:t>i</w:t>
      </w:r>
    </w:p>
    <w:p w14:paraId="1006BB7A" w14:textId="77777777" w:rsidR="0001217D" w:rsidRPr="00D63725" w:rsidRDefault="0001217D" w:rsidP="0001217D">
      <w:pPr>
        <w:tabs>
          <w:tab w:val="left" w:pos="1080"/>
        </w:tabs>
        <w:ind w:left="284"/>
        <w:rPr>
          <w:rFonts w:cs="Tahoma"/>
          <w:szCs w:val="22"/>
          <w:lang w:val="el-GR"/>
        </w:rPr>
      </w:pPr>
      <w:r w:rsidRPr="00D63725">
        <w:rPr>
          <w:rFonts w:cs="Tahoma"/>
          <w:szCs w:val="22"/>
        </w:rPr>
        <w:t>K</w:t>
      </w:r>
      <w:r w:rsidRPr="00D63725">
        <w:rPr>
          <w:rFonts w:cs="Tahoma"/>
          <w:szCs w:val="22"/>
          <w:vertAlign w:val="subscript"/>
        </w:rPr>
        <w:t>min</w:t>
      </w:r>
      <w:r w:rsidRPr="00D63725">
        <w:rPr>
          <w:rFonts w:cs="Tahoma"/>
          <w:szCs w:val="22"/>
          <w:vertAlign w:val="subscript"/>
          <w:lang w:val="el-GR"/>
        </w:rPr>
        <w:t xml:space="preserve"> </w:t>
      </w:r>
      <w:r w:rsidRPr="00D63725">
        <w:rPr>
          <w:rFonts w:cs="Tahoma"/>
          <w:szCs w:val="22"/>
          <w:vertAlign w:val="subscript"/>
          <w:lang w:val="el-GR"/>
        </w:rPr>
        <w:tab/>
      </w:r>
      <w:r w:rsidRPr="00D63725">
        <w:rPr>
          <w:rFonts w:cs="Tahoma"/>
          <w:szCs w:val="22"/>
          <w:lang w:val="el-GR"/>
        </w:rPr>
        <w:t xml:space="preserve">το συνολικό συγκριτικό κόστος της Προσφοράς με τη μικρότερη τιμή </w:t>
      </w:r>
    </w:p>
    <w:p w14:paraId="6D52FDAD" w14:textId="77777777" w:rsidR="0001217D" w:rsidRPr="00D63725" w:rsidRDefault="0001217D" w:rsidP="0001217D">
      <w:pPr>
        <w:tabs>
          <w:tab w:val="left" w:pos="1080"/>
        </w:tabs>
        <w:ind w:left="284"/>
        <w:rPr>
          <w:rFonts w:cs="Tahoma"/>
          <w:szCs w:val="22"/>
          <w:lang w:val="el-GR"/>
        </w:rPr>
      </w:pPr>
      <w:r w:rsidRPr="00D63725">
        <w:rPr>
          <w:rFonts w:cs="Tahoma"/>
          <w:szCs w:val="22"/>
          <w:lang w:val="el-GR"/>
        </w:rPr>
        <w:t>Κ</w:t>
      </w:r>
      <w:r w:rsidRPr="00D63725">
        <w:rPr>
          <w:rFonts w:cs="Tahoma"/>
          <w:szCs w:val="22"/>
          <w:vertAlign w:val="subscript"/>
        </w:rPr>
        <w:t>i</w:t>
      </w:r>
      <w:r w:rsidRPr="00D63725">
        <w:rPr>
          <w:rFonts w:cs="Tahoma"/>
          <w:szCs w:val="22"/>
          <w:vertAlign w:val="subscript"/>
          <w:lang w:val="el-GR"/>
        </w:rPr>
        <w:tab/>
      </w:r>
      <w:r w:rsidRPr="00D63725">
        <w:rPr>
          <w:rFonts w:cs="Tahoma"/>
          <w:szCs w:val="22"/>
          <w:lang w:val="el-GR"/>
        </w:rPr>
        <w:t xml:space="preserve">το συνολικό συγκριτικό κόστος της Προσφοράς </w:t>
      </w:r>
      <w:r w:rsidRPr="00D63725">
        <w:rPr>
          <w:rFonts w:cs="Tahoma"/>
          <w:szCs w:val="22"/>
        </w:rPr>
        <w:t>i</w:t>
      </w:r>
      <w:r w:rsidRPr="00D63725">
        <w:rPr>
          <w:rFonts w:cs="Tahoma"/>
          <w:szCs w:val="22"/>
          <w:lang w:val="el-GR"/>
        </w:rPr>
        <w:t xml:space="preserve"> </w:t>
      </w:r>
    </w:p>
    <w:p w14:paraId="23DAC531" w14:textId="77777777" w:rsidR="0001217D" w:rsidRPr="00D63725" w:rsidRDefault="0001217D" w:rsidP="0001217D">
      <w:pPr>
        <w:tabs>
          <w:tab w:val="left" w:pos="1080"/>
        </w:tabs>
        <w:ind w:left="284"/>
        <w:rPr>
          <w:rFonts w:cs="Tahoma"/>
          <w:szCs w:val="22"/>
          <w:lang w:val="el-GR"/>
        </w:rPr>
      </w:pPr>
      <w:r w:rsidRPr="00D63725">
        <w:rPr>
          <w:rFonts w:cs="Tahoma"/>
          <w:szCs w:val="22"/>
          <w:lang w:val="el-GR"/>
        </w:rPr>
        <w:t>Λ</w:t>
      </w:r>
      <w:r w:rsidRPr="00D63725">
        <w:rPr>
          <w:rFonts w:cs="Tahoma"/>
          <w:szCs w:val="22"/>
          <w:vertAlign w:val="subscript"/>
        </w:rPr>
        <w:t>i</w:t>
      </w:r>
      <w:r w:rsidRPr="00D63725">
        <w:rPr>
          <w:rFonts w:cs="Tahoma"/>
          <w:szCs w:val="22"/>
          <w:lang w:val="el-GR"/>
        </w:rPr>
        <w:tab/>
        <w:t>το οποίο στρογγυλοποιείται στα 2 δεκαδικά ψηφία.</w:t>
      </w:r>
    </w:p>
    <w:p w14:paraId="1ACBBFA5" w14:textId="77777777" w:rsidR="00C40FB9" w:rsidRPr="00D63725" w:rsidRDefault="00C40FB9" w:rsidP="0001217D">
      <w:pPr>
        <w:rPr>
          <w:rFonts w:cs="Tahoma"/>
          <w:szCs w:val="22"/>
          <w:lang w:val="el-GR"/>
        </w:rPr>
      </w:pPr>
    </w:p>
    <w:p w14:paraId="1583E46D" w14:textId="77777777" w:rsidR="0001217D" w:rsidRPr="00D63725" w:rsidRDefault="0001217D" w:rsidP="0011327C">
      <w:pPr>
        <w:pStyle w:val="3"/>
        <w:numPr>
          <w:ilvl w:val="3"/>
          <w:numId w:val="33"/>
        </w:numPr>
        <w:rPr>
          <w:rFonts w:cs="Tahoma"/>
        </w:rPr>
      </w:pPr>
      <w:bookmarkStart w:id="129" w:name="_Toc9049526"/>
      <w:bookmarkStart w:id="130" w:name="_Toc9050798"/>
      <w:bookmarkStart w:id="131" w:name="_Toc16061711"/>
      <w:bookmarkStart w:id="132" w:name="_Toc25743321"/>
      <w:bookmarkStart w:id="133" w:name="_Toc26592535"/>
      <w:bookmarkStart w:id="134" w:name="_Toc43634791"/>
      <w:bookmarkStart w:id="135" w:name="_Toc44821171"/>
      <w:bookmarkStart w:id="136" w:name="_Toc48552963"/>
      <w:bookmarkStart w:id="137" w:name="_Toc49074409"/>
      <w:bookmarkStart w:id="138" w:name="_Toc286055470"/>
      <w:bookmarkStart w:id="139" w:name="_Toc118713246"/>
      <w:r w:rsidRPr="00D63725">
        <w:rPr>
          <w:rFonts w:cs="Tahoma"/>
        </w:rPr>
        <w:t>Διαμόρφωση συγκριτικού κόστους Προσφοράς</w:t>
      </w:r>
      <w:bookmarkEnd w:id="129"/>
      <w:bookmarkEnd w:id="130"/>
      <w:bookmarkEnd w:id="131"/>
      <w:bookmarkEnd w:id="132"/>
      <w:bookmarkEnd w:id="133"/>
      <w:bookmarkEnd w:id="134"/>
      <w:bookmarkEnd w:id="135"/>
      <w:bookmarkEnd w:id="136"/>
      <w:bookmarkEnd w:id="137"/>
      <w:bookmarkEnd w:id="138"/>
      <w:bookmarkEnd w:id="139"/>
    </w:p>
    <w:p w14:paraId="7FDEE802" w14:textId="77777777" w:rsidR="0001217D" w:rsidRPr="00D63725" w:rsidRDefault="0001217D" w:rsidP="0011327C">
      <w:pPr>
        <w:spacing w:line="276" w:lineRule="auto"/>
        <w:rPr>
          <w:rFonts w:cs="Tahoma"/>
          <w:szCs w:val="22"/>
          <w:lang w:val="el-GR"/>
        </w:rPr>
      </w:pPr>
      <w:r w:rsidRPr="00D63725">
        <w:rPr>
          <w:rFonts w:cs="Tahoma"/>
          <w:szCs w:val="22"/>
          <w:lang w:val="el-GR"/>
        </w:rPr>
        <w:t xml:space="preserve">Το συγκριτικό κόστος Κ κάθε Προσφοράς περιλαμβάνει: </w:t>
      </w:r>
    </w:p>
    <w:p w14:paraId="2577A0B2" w14:textId="595050E8" w:rsidR="0001217D" w:rsidRPr="00D63725" w:rsidRDefault="0001217D" w:rsidP="0011327C">
      <w:pPr>
        <w:numPr>
          <w:ilvl w:val="0"/>
          <w:numId w:val="11"/>
        </w:numPr>
        <w:suppressAutoHyphens w:val="0"/>
        <w:spacing w:line="276" w:lineRule="auto"/>
        <w:rPr>
          <w:rFonts w:cs="Tahoma"/>
          <w:szCs w:val="22"/>
          <w:lang w:val="el-GR"/>
        </w:rPr>
      </w:pPr>
      <w:r w:rsidRPr="00D63725">
        <w:rPr>
          <w:rFonts w:cs="Tahoma"/>
          <w:szCs w:val="22"/>
          <w:lang w:val="el-GR"/>
        </w:rPr>
        <w:t xml:space="preserve">το συνολικό κόστος για το Έργο, χωρίς ΦΠΑ {βλ.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40980023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lang w:val="el-GR"/>
        </w:rPr>
        <w:t xml:space="preserve">ΠΑΡΑΡΤΗΜΑ </w:t>
      </w:r>
      <w:r w:rsidR="00381CFC" w:rsidRPr="00381CFC">
        <w:rPr>
          <w:rFonts w:cs="Tahoma"/>
        </w:rPr>
        <w:t>VI</w:t>
      </w:r>
      <w:r w:rsidR="00381CFC" w:rsidRPr="00381CFC">
        <w:rPr>
          <w:rFonts w:cs="Tahoma"/>
          <w:lang w:val="el-GR"/>
        </w:rPr>
        <w:t xml:space="preserve"> – Υπόδειγμα Οικονομικής Προσφοράς</w:t>
      </w:r>
      <w:r w:rsidR="00FB3460" w:rsidRPr="002D3508">
        <w:rPr>
          <w:rFonts w:cs="Tahoma"/>
        </w:rPr>
        <w:fldChar w:fldCharType="end"/>
      </w:r>
      <w:r w:rsidR="007F03FD" w:rsidRPr="00D63725">
        <w:rPr>
          <w:rFonts w:cs="Tahoma"/>
          <w:szCs w:val="22"/>
          <w:lang w:val="el-GR"/>
        </w:rPr>
        <w:t xml:space="preserve">, πίνακα </w:t>
      </w:r>
      <w:r w:rsidR="00AC1EEF">
        <w:rPr>
          <w:rFonts w:cs="Tahoma"/>
          <w:lang w:val="el-GR"/>
        </w:rPr>
        <w:t>5.1.6</w:t>
      </w:r>
      <w:r w:rsidR="007F03FD" w:rsidRPr="00D63725">
        <w:rPr>
          <w:rFonts w:cs="Tahoma"/>
          <w:szCs w:val="22"/>
          <w:lang w:val="el-GR"/>
        </w:rPr>
        <w:t xml:space="preserve"> </w:t>
      </w:r>
      <w:r w:rsidRPr="00D63725">
        <w:rPr>
          <w:rFonts w:cs="Tahoma"/>
          <w:szCs w:val="22"/>
          <w:lang w:val="el-GR"/>
        </w:rPr>
        <w:t>}</w:t>
      </w:r>
    </w:p>
    <w:p w14:paraId="6E6D2293" w14:textId="77777777" w:rsidR="0001217D" w:rsidRPr="00BE4B00" w:rsidRDefault="0001217D" w:rsidP="0011327C">
      <w:pPr>
        <w:spacing w:line="276" w:lineRule="auto"/>
        <w:ind w:left="60"/>
        <w:rPr>
          <w:rFonts w:cs="Tahoma"/>
          <w:szCs w:val="22"/>
          <w:lang w:val="el-GR"/>
        </w:rPr>
      </w:pPr>
      <w:r w:rsidRPr="00D63725">
        <w:rPr>
          <w:rFonts w:cs="Tahoma"/>
          <w:szCs w:val="22"/>
          <w:lang w:val="el-GR"/>
        </w:rPr>
        <w:t xml:space="preserve">όπως προκύπτει από τους Πίνακες Οικονομικής Προσφοράς του υποψηφίου </w:t>
      </w:r>
      <w:r w:rsidR="007F03FD" w:rsidRPr="00D63725">
        <w:rPr>
          <w:rFonts w:cs="Tahoma"/>
          <w:szCs w:val="22"/>
          <w:lang w:val="el-GR"/>
        </w:rPr>
        <w:t>Οικονομικού Φορέα</w:t>
      </w:r>
      <w:r w:rsidRPr="00D63725">
        <w:rPr>
          <w:rFonts w:cs="Tahoma"/>
          <w:szCs w:val="22"/>
          <w:lang w:val="el-GR"/>
        </w:rPr>
        <w:t xml:space="preserve">. </w:t>
      </w:r>
    </w:p>
    <w:p w14:paraId="75C3B5E7" w14:textId="41DE95CB" w:rsidR="00073CAB" w:rsidRDefault="00073CAB">
      <w:pPr>
        <w:suppressAutoHyphens w:val="0"/>
        <w:spacing w:after="0"/>
        <w:jc w:val="left"/>
        <w:rPr>
          <w:rFonts w:cs="Tahoma"/>
          <w:szCs w:val="22"/>
          <w:lang w:val="el-GR"/>
        </w:rPr>
      </w:pPr>
    </w:p>
    <w:p w14:paraId="13257426" w14:textId="77777777" w:rsidR="00343A7B" w:rsidRPr="00D63725" w:rsidRDefault="00343A7B">
      <w:pPr>
        <w:suppressAutoHyphens w:val="0"/>
        <w:spacing w:after="0"/>
        <w:jc w:val="left"/>
        <w:rPr>
          <w:rFonts w:cs="Tahoma"/>
          <w:szCs w:val="22"/>
          <w:lang w:val="el-GR"/>
        </w:rPr>
      </w:pPr>
    </w:p>
    <w:p w14:paraId="33D77157" w14:textId="77777777" w:rsidR="008338F0" w:rsidRPr="00D63725" w:rsidRDefault="003355E7" w:rsidP="0011327C">
      <w:pPr>
        <w:pStyle w:val="2"/>
        <w:numPr>
          <w:ilvl w:val="1"/>
          <w:numId w:val="33"/>
        </w:numPr>
        <w:spacing w:line="276" w:lineRule="auto"/>
        <w:rPr>
          <w:rFonts w:cs="Tahoma"/>
          <w:lang w:val="el-GR"/>
        </w:rPr>
      </w:pPr>
      <w:r w:rsidRPr="00D63725">
        <w:rPr>
          <w:rFonts w:cs="Tahoma"/>
          <w:lang w:val="el-GR"/>
        </w:rPr>
        <w:tab/>
      </w:r>
      <w:bookmarkStart w:id="140" w:name="_Toc118713247"/>
      <w:r w:rsidRPr="00D63725">
        <w:rPr>
          <w:rFonts w:cs="Tahoma"/>
          <w:lang w:val="el-GR"/>
        </w:rPr>
        <w:t>Κατάρτιση - Περιεχόμενο Προσφορών</w:t>
      </w:r>
      <w:bookmarkEnd w:id="140"/>
    </w:p>
    <w:p w14:paraId="55B56F59" w14:textId="7511846D" w:rsidR="008338F0" w:rsidRPr="00D63725" w:rsidRDefault="003355E7" w:rsidP="0011327C">
      <w:pPr>
        <w:pStyle w:val="4"/>
        <w:numPr>
          <w:ilvl w:val="2"/>
          <w:numId w:val="33"/>
        </w:numPr>
        <w:spacing w:line="276" w:lineRule="auto"/>
        <w:rPr>
          <w:rFonts w:cs="Tahoma"/>
          <w:szCs w:val="22"/>
          <w:lang w:val="el-GR"/>
        </w:rPr>
      </w:pPr>
      <w:bookmarkStart w:id="141" w:name="_Ref496542253"/>
      <w:bookmarkStart w:id="142" w:name="_Toc118713248"/>
      <w:r w:rsidRPr="00D63725">
        <w:rPr>
          <w:rFonts w:cs="Tahoma"/>
          <w:szCs w:val="22"/>
          <w:lang w:val="el-GR"/>
        </w:rPr>
        <w:t>Γενικοί όροι υποβολής προσφορών</w:t>
      </w:r>
      <w:bookmarkEnd w:id="141"/>
      <w:bookmarkEnd w:id="142"/>
    </w:p>
    <w:p w14:paraId="2C7D9EBF" w14:textId="77777777" w:rsidR="008338F0" w:rsidRPr="00D63725" w:rsidRDefault="003355E7" w:rsidP="0011327C">
      <w:pPr>
        <w:spacing w:line="276" w:lineRule="auto"/>
        <w:rPr>
          <w:rFonts w:cs="Tahoma"/>
          <w:szCs w:val="22"/>
          <w:lang w:val="el-GR"/>
        </w:rPr>
      </w:pPr>
      <w:r w:rsidRPr="00D63725">
        <w:rPr>
          <w:rFonts w:cs="Tahoma"/>
          <w:szCs w:val="22"/>
          <w:lang w:val="el-GR"/>
        </w:rPr>
        <w:t xml:space="preserve">Οι προσφορές υποβάλλονται με βάση τις απαιτήσεις της </w:t>
      </w:r>
      <w:r w:rsidR="00893B0F" w:rsidRPr="00D63725">
        <w:rPr>
          <w:rFonts w:cs="Tahoma"/>
          <w:szCs w:val="22"/>
          <w:lang w:val="el-GR"/>
        </w:rPr>
        <w:t xml:space="preserve">παρούσας </w:t>
      </w:r>
      <w:r w:rsidRPr="00D63725">
        <w:rPr>
          <w:rFonts w:cs="Tahoma"/>
          <w:szCs w:val="22"/>
          <w:lang w:val="el-GR"/>
        </w:rPr>
        <w:t>Διακήρυξης, για</w:t>
      </w:r>
      <w:r w:rsidR="00E1337D" w:rsidRPr="00D63725">
        <w:rPr>
          <w:rFonts w:cs="Tahoma"/>
          <w:szCs w:val="22"/>
          <w:lang w:val="el-GR"/>
        </w:rPr>
        <w:t xml:space="preserve"> </w:t>
      </w:r>
      <w:r w:rsidRPr="00D63725">
        <w:rPr>
          <w:rFonts w:cs="Tahoma"/>
          <w:szCs w:val="22"/>
          <w:lang w:val="el-GR"/>
        </w:rPr>
        <w:t xml:space="preserve">όλες τις περιγραφόμενες υπηρεσίες. </w:t>
      </w:r>
    </w:p>
    <w:p w14:paraId="6A3FD110" w14:textId="77777777" w:rsidR="008338F0" w:rsidRPr="00D63725" w:rsidRDefault="003355E7" w:rsidP="0011327C">
      <w:pPr>
        <w:spacing w:line="276" w:lineRule="auto"/>
        <w:rPr>
          <w:rFonts w:cs="Tahoma"/>
          <w:color w:val="000000"/>
          <w:szCs w:val="22"/>
          <w:lang w:val="el-GR" w:eastAsia="el-GR"/>
        </w:rPr>
      </w:pPr>
      <w:r w:rsidRPr="00D63725">
        <w:rPr>
          <w:rFonts w:cs="Tahoma"/>
          <w:szCs w:val="22"/>
          <w:lang w:val="el-GR"/>
        </w:rPr>
        <w:t xml:space="preserve">Δεν επιτρέπονται εναλλακτικές προσφορές </w:t>
      </w:r>
      <w:r w:rsidR="00893B0F" w:rsidRPr="00D63725">
        <w:rPr>
          <w:rFonts w:cs="Tahoma"/>
          <w:i/>
          <w:iCs/>
          <w:color w:val="5B9BD5"/>
          <w:szCs w:val="22"/>
          <w:lang w:val="el-GR"/>
        </w:rPr>
        <w:t>.</w:t>
      </w:r>
    </w:p>
    <w:p w14:paraId="2D443E30" w14:textId="71CA7FAF" w:rsidR="008338F0" w:rsidRDefault="003355E7" w:rsidP="0011327C">
      <w:pPr>
        <w:spacing w:line="276" w:lineRule="auto"/>
        <w:rPr>
          <w:rFonts w:cs="Tahoma"/>
          <w:color w:val="000000"/>
          <w:szCs w:val="22"/>
          <w:lang w:val="el-GR" w:eastAsia="el-GR"/>
        </w:rPr>
      </w:pPr>
      <w:r w:rsidRPr="00D63725">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00915B5B" w14:textId="71F0D6A5" w:rsidR="00AC1EEF" w:rsidRDefault="00AC1EEF" w:rsidP="0011327C">
      <w:pPr>
        <w:spacing w:line="276" w:lineRule="auto"/>
        <w:rPr>
          <w:rFonts w:cs="Helvetica"/>
          <w:color w:val="000000"/>
          <w:lang w:val="el-GR" w:eastAsia="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w:t>
      </w:r>
      <w:r w:rsidRPr="00CB7A20">
        <w:rPr>
          <w:rFonts w:cs="Helvetica"/>
          <w:color w:val="000000"/>
          <w:lang w:val="el-GR" w:eastAsia="el-GR"/>
        </w:rPr>
        <w:lastRenderedPageBreak/>
        <w:t>αναθέτουσας αρχής, υποβάλλοντας έγγραφη ειδοποίηση προς την αναθέτουσα αρχή μέσω της λειτουργικότητας «Επικοινωνία» του ΕΣΗΔΗΣ.</w:t>
      </w:r>
    </w:p>
    <w:p w14:paraId="3F677E97" w14:textId="77777777" w:rsidR="00AC1EEF" w:rsidRPr="00D63725" w:rsidRDefault="00AC1EEF" w:rsidP="0011327C">
      <w:pPr>
        <w:spacing w:line="276" w:lineRule="auto"/>
        <w:rPr>
          <w:rFonts w:cs="Tahoma"/>
          <w:szCs w:val="22"/>
          <w:lang w:val="el-GR"/>
        </w:rPr>
      </w:pPr>
    </w:p>
    <w:p w14:paraId="2E127614" w14:textId="77777777" w:rsidR="008338F0" w:rsidRPr="00D63725" w:rsidRDefault="003355E7" w:rsidP="0011327C">
      <w:pPr>
        <w:pStyle w:val="4"/>
        <w:numPr>
          <w:ilvl w:val="2"/>
          <w:numId w:val="33"/>
        </w:numPr>
        <w:rPr>
          <w:rFonts w:cs="Tahoma"/>
          <w:szCs w:val="22"/>
          <w:lang w:val="el-GR"/>
        </w:rPr>
      </w:pPr>
      <w:bookmarkStart w:id="143" w:name="_Ref496542299"/>
      <w:bookmarkStart w:id="144" w:name="_Toc118713249"/>
      <w:r w:rsidRPr="00D63725">
        <w:rPr>
          <w:rFonts w:cs="Tahoma"/>
          <w:szCs w:val="22"/>
          <w:lang w:val="el-GR"/>
        </w:rPr>
        <w:t>Χρόνος και Τρόπος υποβολής προσφορών</w:t>
      </w:r>
      <w:bookmarkEnd w:id="143"/>
      <w:bookmarkEnd w:id="144"/>
      <w:r w:rsidRPr="00D63725">
        <w:rPr>
          <w:rFonts w:cs="Tahoma"/>
          <w:szCs w:val="22"/>
          <w:lang w:val="el-GR"/>
        </w:rPr>
        <w:t xml:space="preserve"> </w:t>
      </w:r>
    </w:p>
    <w:p w14:paraId="1548B16A" w14:textId="2B5A859F" w:rsidR="00D41C92" w:rsidRPr="00D63725" w:rsidRDefault="00893B0F" w:rsidP="0011327C">
      <w:pPr>
        <w:pStyle w:val="aff"/>
        <w:numPr>
          <w:ilvl w:val="3"/>
          <w:numId w:val="33"/>
        </w:numPr>
        <w:tabs>
          <w:tab w:val="left" w:pos="0"/>
          <w:tab w:val="left" w:pos="284"/>
        </w:tabs>
        <w:spacing w:before="240" w:line="276" w:lineRule="auto"/>
        <w:ind w:left="0" w:firstLine="0"/>
        <w:contextualSpacing w:val="0"/>
        <w:rPr>
          <w:rFonts w:cs="Tahoma"/>
          <w:color w:val="000000"/>
          <w:szCs w:val="22"/>
          <w:lang w:val="el-GR"/>
        </w:rPr>
      </w:pPr>
      <w:bookmarkStart w:id="145" w:name="_Ref50490992"/>
      <w:r w:rsidRPr="00D63725">
        <w:rPr>
          <w:rFonts w:cs="Tahoma"/>
          <w:szCs w:val="22"/>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D63725">
        <w:rPr>
          <w:rFonts w:cs="Tahoma"/>
          <w:szCs w:val="22"/>
          <w:lang w:val="el-GR"/>
        </w:rPr>
        <w:t xml:space="preserve"> </w:t>
      </w:r>
      <w:r w:rsidRPr="00D63725">
        <w:rPr>
          <w:rFonts w:cs="Tahoma"/>
          <w:szCs w:val="22"/>
          <w:lang w:val="el-GR"/>
        </w:rPr>
        <w:t>(</w:t>
      </w:r>
      <w:r w:rsidR="00F41119" w:rsidRPr="00D63725">
        <w:rPr>
          <w:rFonts w:cs="Tahoma"/>
          <w:szCs w:val="22"/>
          <w:lang w:val="el-GR"/>
        </w:rPr>
        <w:t xml:space="preserve">άρθρο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40979373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1.5</w:t>
      </w:r>
      <w:r w:rsidR="00FB3460" w:rsidRPr="002D3508">
        <w:rPr>
          <w:rFonts w:cs="Tahoma"/>
        </w:rPr>
        <w:fldChar w:fldCharType="end"/>
      </w:r>
      <w:r w:rsidRPr="00D63725">
        <w:rPr>
          <w:rFonts w:cs="Tahoma"/>
          <w:szCs w:val="22"/>
          <w:lang w:val="el-GR"/>
        </w:rPr>
        <w:t xml:space="preserve">), στην </w:t>
      </w:r>
      <w:r w:rsidRPr="00D63725">
        <w:rPr>
          <w:rFonts w:cs="Tahoma"/>
          <w:color w:val="000000"/>
          <w:szCs w:val="22"/>
          <w:lang w:val="el-GR"/>
        </w:rPr>
        <w:t>Ελληνική</w:t>
      </w:r>
      <w:r w:rsidRPr="00D63725">
        <w:rPr>
          <w:rFonts w:cs="Tahoma"/>
          <w:szCs w:val="22"/>
          <w:lang w:val="el-GR"/>
        </w:rPr>
        <w:t xml:space="preserve"> Γλώσσα, σε ηλεκτρονικό φάκελο, σύμφωνα με τα αναφερόμενα στο ν.4412/2016 , ιδίως </w:t>
      </w:r>
      <w:r w:rsidR="00AC1EEF">
        <w:rPr>
          <w:rFonts w:cs="Tahoma"/>
          <w:szCs w:val="22"/>
          <w:lang w:val="el-GR"/>
        </w:rPr>
        <w:t xml:space="preserve">στα </w:t>
      </w:r>
      <w:r w:rsidRPr="00D63725">
        <w:rPr>
          <w:rFonts w:cs="Tahoma"/>
          <w:szCs w:val="22"/>
          <w:lang w:val="el-GR"/>
        </w:rPr>
        <w:t xml:space="preserve">άρθρα 36 και 37 και </w:t>
      </w:r>
      <w:r w:rsidR="00303692" w:rsidRPr="00821852">
        <w:rPr>
          <w:lang w:val="el-GR"/>
        </w:rPr>
        <w:t>στην κατ’ εξουσιοδότηση των διατάξεων της παρ. 5 του άρθρου 36 του ν.4412/2016 εκδοθείσα με αρ. 64233(</w:t>
      </w:r>
      <w:r w:rsidR="00303692">
        <w:rPr>
          <w:lang w:val="el-GR"/>
        </w:rPr>
        <w:t xml:space="preserve">ΦΕΚ </w:t>
      </w:r>
      <w:r w:rsidR="00303692" w:rsidRPr="00821852">
        <w:rPr>
          <w:lang w:val="el-GR"/>
        </w:rPr>
        <w:t xml:space="preserve">Β’ </w:t>
      </w:r>
      <w:r w:rsidR="00303692">
        <w:rPr>
          <w:lang w:val="el-GR"/>
        </w:rPr>
        <w:t>2453/9-06-2021</w:t>
      </w:r>
      <w:r w:rsidR="00303692"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303692">
        <w:rPr>
          <w:lang w:val="el-GR"/>
        </w:rPr>
        <w:t>.</w:t>
      </w:r>
      <w:bookmarkEnd w:id="145"/>
    </w:p>
    <w:p w14:paraId="20CAE250" w14:textId="67028527" w:rsidR="000C4B25" w:rsidRPr="00D63725" w:rsidRDefault="00893B0F" w:rsidP="0011327C">
      <w:pPr>
        <w:suppressAutoHyphens w:val="0"/>
        <w:autoSpaceDE w:val="0"/>
        <w:spacing w:after="0" w:line="276" w:lineRule="auto"/>
        <w:rPr>
          <w:rFonts w:cs="Tahoma"/>
          <w:color w:val="000000"/>
          <w:szCs w:val="22"/>
          <w:lang w:val="el-GR"/>
        </w:rPr>
      </w:pPr>
      <w:r w:rsidRPr="00D63725">
        <w:rPr>
          <w:rFonts w:cs="Tahoma"/>
          <w:color w:val="000000"/>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w:t>
      </w:r>
      <w:r w:rsidR="00303692">
        <w:rPr>
          <w:rFonts w:cs="Tahoma"/>
          <w:color w:val="000000"/>
          <w:szCs w:val="22"/>
          <w:lang w:val="el-GR"/>
        </w:rPr>
        <w:t xml:space="preserve">τουλάχιστον </w:t>
      </w:r>
      <w:r w:rsidRPr="00D63725">
        <w:rPr>
          <w:rFonts w:cs="Tahoma"/>
          <w:color w:val="000000"/>
          <w:szCs w:val="22"/>
          <w:lang w:val="el-GR"/>
        </w:rPr>
        <w:t xml:space="preserve">από </w:t>
      </w:r>
      <w:r w:rsidR="00303692">
        <w:rPr>
          <w:rFonts w:cs="Tahoma"/>
          <w:color w:val="000000"/>
          <w:szCs w:val="22"/>
          <w:lang w:val="el-GR"/>
        </w:rPr>
        <w:t>αναγνωρισμένο (</w:t>
      </w:r>
      <w:r w:rsidRPr="00D63725">
        <w:rPr>
          <w:rFonts w:cs="Tahoma"/>
          <w:color w:val="000000"/>
          <w:szCs w:val="22"/>
          <w:lang w:val="el-GR"/>
        </w:rPr>
        <w:t>εγκεκριμένο</w:t>
      </w:r>
      <w:r w:rsidR="00303692">
        <w:rPr>
          <w:rFonts w:cs="Tahoma"/>
          <w:color w:val="000000"/>
          <w:szCs w:val="22"/>
          <w:lang w:val="el-GR"/>
        </w:rPr>
        <w:t>)</w:t>
      </w:r>
      <w:r w:rsidRPr="00D63725">
        <w:rPr>
          <w:rFonts w:cs="Tahoma"/>
          <w:color w:val="000000"/>
          <w:szCs w:val="22"/>
          <w:lang w:val="el-GR"/>
        </w:rPr>
        <w:t xml:space="preserve">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w:t>
      </w:r>
      <w:r w:rsidR="00303692">
        <w:rPr>
          <w:rFonts w:cs="Tahoma"/>
          <w:color w:val="000000"/>
          <w:szCs w:val="22"/>
          <w:lang w:val="el-GR"/>
        </w:rPr>
        <w:t xml:space="preserve">, </w:t>
      </w:r>
      <w:r w:rsidR="00303692" w:rsidRPr="00B73C6B">
        <w:rPr>
          <w:color w:val="000000"/>
          <w:lang w:val="el-GR"/>
        </w:rPr>
        <w:t>σύμφωνα με την περ. β της παρ. 2 του άρθρου 37 του ν. 4412/2016 και τις διατάξεις του άρθρου 6 της Κ.Υ.Α. ΕΣΗΔΗΣ Προμήθειες και Υπηρεσίες.</w:t>
      </w:r>
      <w:r w:rsidRPr="00D63725">
        <w:rPr>
          <w:rFonts w:cs="Tahoma"/>
          <w:color w:val="000000"/>
          <w:szCs w:val="22"/>
          <w:lang w:val="el-GR"/>
        </w:rPr>
        <w:t xml:space="preserve"> </w:t>
      </w:r>
    </w:p>
    <w:p w14:paraId="443F17B8" w14:textId="12125D3B" w:rsidR="00893B0F" w:rsidRPr="00D63725" w:rsidRDefault="00893B0F" w:rsidP="0011327C">
      <w:pPr>
        <w:pStyle w:val="aff"/>
        <w:numPr>
          <w:ilvl w:val="3"/>
          <w:numId w:val="33"/>
        </w:numPr>
        <w:tabs>
          <w:tab w:val="left" w:pos="0"/>
          <w:tab w:val="left" w:pos="284"/>
          <w:tab w:val="left" w:pos="567"/>
        </w:tabs>
        <w:spacing w:before="240" w:line="276" w:lineRule="auto"/>
        <w:ind w:left="0" w:firstLine="0"/>
        <w:rPr>
          <w:rFonts w:cs="Tahoma"/>
          <w:szCs w:val="22"/>
          <w:lang w:val="el-GR"/>
        </w:rPr>
      </w:pPr>
      <w:r w:rsidRPr="00D63725">
        <w:rPr>
          <w:rFonts w:cs="Tahoma"/>
          <w:szCs w:val="22"/>
          <w:lang w:val="el-GR"/>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w:t>
      </w:r>
      <w:r w:rsidR="00303692">
        <w:rPr>
          <w:rFonts w:cs="Tahoma"/>
          <w:szCs w:val="22"/>
          <w:lang w:val="el-GR"/>
        </w:rPr>
        <w:t>υ</w:t>
      </w:r>
      <w:r w:rsidRPr="00D63725">
        <w:rPr>
          <w:rFonts w:cs="Tahoma"/>
          <w:szCs w:val="22"/>
          <w:lang w:val="el-GR"/>
        </w:rPr>
        <w:t xml:space="preserve"> άρθρο</w:t>
      </w:r>
      <w:r w:rsidR="00303692">
        <w:rPr>
          <w:rFonts w:cs="Tahoma"/>
          <w:szCs w:val="22"/>
          <w:lang w:val="el-GR"/>
        </w:rPr>
        <w:t>υ</w:t>
      </w:r>
      <w:r w:rsidRPr="00D63725">
        <w:rPr>
          <w:rFonts w:cs="Tahoma"/>
          <w:szCs w:val="22"/>
          <w:lang w:val="el-GR"/>
        </w:rPr>
        <w:t xml:space="preserve"> </w:t>
      </w:r>
      <w:r w:rsidR="00303692">
        <w:rPr>
          <w:rFonts w:cs="Tahoma"/>
          <w:szCs w:val="22"/>
          <w:lang w:val="el-GR"/>
        </w:rPr>
        <w:t>10</w:t>
      </w:r>
      <w:r w:rsidRPr="00D63725">
        <w:rPr>
          <w:rFonts w:cs="Tahoma"/>
          <w:szCs w:val="22"/>
          <w:lang w:val="el-GR"/>
        </w:rPr>
        <w:t xml:space="preserve"> της ως άνω </w:t>
      </w:r>
      <w:r w:rsidR="00303692">
        <w:rPr>
          <w:rFonts w:cs="Tahoma"/>
          <w:szCs w:val="22"/>
          <w:lang w:val="el-GR"/>
        </w:rPr>
        <w:t xml:space="preserve">Κοινής </w:t>
      </w:r>
      <w:r w:rsidRPr="00D63725">
        <w:rPr>
          <w:rFonts w:cs="Tahoma"/>
          <w:szCs w:val="22"/>
          <w:lang w:val="el-GR"/>
        </w:rPr>
        <w:t>Υπουργικής Απόφασης.</w:t>
      </w:r>
    </w:p>
    <w:p w14:paraId="437DB8B2" w14:textId="658F4CA4" w:rsidR="00893B0F" w:rsidRPr="00D63725" w:rsidRDefault="00893B0F" w:rsidP="0011327C">
      <w:pPr>
        <w:spacing w:line="276" w:lineRule="auto"/>
        <w:rPr>
          <w:rFonts w:cs="Tahoma"/>
          <w:b/>
          <w:bCs/>
          <w:szCs w:val="22"/>
          <w:lang w:val="el-GR"/>
        </w:rPr>
      </w:pPr>
      <w:r w:rsidRPr="00D63725">
        <w:rPr>
          <w:rFonts w:cs="Tahoma"/>
          <w:szCs w:val="22"/>
          <w:lang w:val="el-GR"/>
        </w:rPr>
        <w:t xml:space="preserve">Μετά την παρέλευση της καταληκτικής ημερομηνίας και ώρας, δεν υπάρχει η δυνατότητα υποβολής προσφοράς στο </w:t>
      </w:r>
      <w:r w:rsidR="00303692">
        <w:rPr>
          <w:rFonts w:cs="Tahoma"/>
          <w:szCs w:val="22"/>
          <w:lang w:val="el-GR"/>
        </w:rPr>
        <w:t>ΕΣΗΔΗΣ</w:t>
      </w:r>
      <w:r w:rsidRPr="00D63725">
        <w:rPr>
          <w:rFonts w:cs="Tahoma"/>
          <w:szCs w:val="22"/>
          <w:lang w:val="el-GR"/>
        </w:rPr>
        <w:t xml:space="preserve">. </w:t>
      </w:r>
      <w:r w:rsidRPr="00D63725">
        <w:rPr>
          <w:rFonts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4923701C" w14:textId="457C0FDC" w:rsidR="00893B0F" w:rsidRPr="00D63725" w:rsidRDefault="00893B0F" w:rsidP="0011327C">
      <w:pPr>
        <w:pStyle w:val="aff"/>
        <w:numPr>
          <w:ilvl w:val="3"/>
          <w:numId w:val="33"/>
        </w:numPr>
        <w:tabs>
          <w:tab w:val="left" w:pos="0"/>
          <w:tab w:val="left" w:pos="284"/>
        </w:tabs>
        <w:spacing w:before="240" w:line="276" w:lineRule="auto"/>
        <w:ind w:left="0" w:firstLine="0"/>
        <w:rPr>
          <w:rFonts w:cs="Tahoma"/>
          <w:szCs w:val="22"/>
          <w:lang w:val="el-GR"/>
        </w:rPr>
      </w:pPr>
      <w:r w:rsidRPr="00D63725">
        <w:rPr>
          <w:rFonts w:cs="Tahoma"/>
          <w:szCs w:val="22"/>
          <w:lang w:val="el-GR"/>
        </w:rPr>
        <w:t>Οι οικονομικοί φορείς υποβάλλουν με την προσφορά τους τα ακόλουθα</w:t>
      </w:r>
      <w:r w:rsidR="008A1E98">
        <w:rPr>
          <w:rFonts w:cs="Tahoma"/>
          <w:szCs w:val="22"/>
          <w:lang w:val="el-GR"/>
        </w:rPr>
        <w:t xml:space="preserve"> </w:t>
      </w:r>
      <w:r w:rsidR="008A1E98" w:rsidRPr="00821852">
        <w:rPr>
          <w:lang w:val="el-GR"/>
        </w:rPr>
        <w:t>σύμφωνα με τις διατάξεις του άρθρου 13 της Κ.Υ.Α. ΕΣΗΔΗΣ Προμήθειες και Υπηρεσίες:</w:t>
      </w:r>
      <w:r w:rsidRPr="00D63725">
        <w:rPr>
          <w:rFonts w:cs="Tahoma"/>
          <w:szCs w:val="22"/>
          <w:lang w:val="el-GR"/>
        </w:rPr>
        <w:t xml:space="preserve"> </w:t>
      </w:r>
    </w:p>
    <w:p w14:paraId="6F90CE24" w14:textId="674A65C9" w:rsidR="00893B0F" w:rsidRPr="00D63725" w:rsidRDefault="00893B0F" w:rsidP="0011327C">
      <w:pPr>
        <w:spacing w:line="276" w:lineRule="auto"/>
        <w:rPr>
          <w:rFonts w:cs="Tahoma"/>
          <w:szCs w:val="22"/>
          <w:lang w:val="el-GR"/>
        </w:rPr>
      </w:pPr>
      <w:r w:rsidRPr="00D63725">
        <w:rPr>
          <w:rFonts w:cs="Tahoma"/>
          <w:szCs w:val="22"/>
          <w:lang w:val="el-GR"/>
        </w:rPr>
        <w:t xml:space="preserve">(α) έναν </w:t>
      </w:r>
      <w:r w:rsidR="008A1E98">
        <w:rPr>
          <w:rFonts w:cs="Tahoma"/>
          <w:szCs w:val="22"/>
          <w:lang w:val="el-GR"/>
        </w:rPr>
        <w:t xml:space="preserve">ηλεκτρονικό </w:t>
      </w:r>
      <w:r w:rsidRPr="00D63725">
        <w:rPr>
          <w:rFonts w:cs="Tahoma"/>
          <w:szCs w:val="22"/>
          <w:lang w:val="el-GR"/>
        </w:rPr>
        <w:t>(υπο)φάκελο με την ένδειξη «Δικαιολογητικά Συμμετοχής –Τεχνική Προσφορά» στον οποίο περιλαμβάν</w:t>
      </w:r>
      <w:r w:rsidR="008A1E98">
        <w:rPr>
          <w:rFonts w:cs="Tahoma"/>
          <w:szCs w:val="22"/>
          <w:lang w:val="el-GR"/>
        </w:rPr>
        <w:t>ε</w:t>
      </w:r>
      <w:r w:rsidRPr="00D63725">
        <w:rPr>
          <w:rFonts w:cs="Tahoma"/>
          <w:szCs w:val="22"/>
          <w:lang w:val="el-GR"/>
        </w:rPr>
        <w:t>ται τ</w:t>
      </w:r>
      <w:r w:rsidR="008A1E98">
        <w:rPr>
          <w:rFonts w:cs="Tahoma"/>
          <w:szCs w:val="22"/>
          <w:lang w:val="el-GR"/>
        </w:rPr>
        <w:t>ο σύνολο των</w:t>
      </w:r>
      <w:r w:rsidRPr="00D63725">
        <w:rPr>
          <w:rFonts w:cs="Tahoma"/>
          <w:szCs w:val="22"/>
          <w:lang w:val="el-GR"/>
        </w:rPr>
        <w:t xml:space="preserve"> κατά περίπτωση απαιτούμεν</w:t>
      </w:r>
      <w:r w:rsidR="008A1E98">
        <w:rPr>
          <w:rFonts w:cs="Tahoma"/>
          <w:szCs w:val="22"/>
          <w:lang w:val="el-GR"/>
        </w:rPr>
        <w:t>ων</w:t>
      </w:r>
      <w:r w:rsidRPr="00D63725">
        <w:rPr>
          <w:rFonts w:cs="Tahoma"/>
          <w:szCs w:val="22"/>
          <w:lang w:val="el-GR"/>
        </w:rPr>
        <w:t xml:space="preserve"> δικαιολογητικ</w:t>
      </w:r>
      <w:r w:rsidR="008A1E98">
        <w:rPr>
          <w:rFonts w:cs="Tahoma"/>
          <w:szCs w:val="22"/>
          <w:lang w:val="el-GR"/>
        </w:rPr>
        <w:t>ών</w:t>
      </w:r>
      <w:r w:rsidRPr="00D63725">
        <w:rPr>
          <w:rFonts w:cs="Tahoma"/>
          <w:szCs w:val="22"/>
          <w:lang w:val="el-GR"/>
        </w:rPr>
        <w:t xml:space="preserve"> και η τεχνική προσφορά</w:t>
      </w:r>
      <w:r w:rsidR="00E1337D" w:rsidRPr="00D63725">
        <w:rPr>
          <w:rFonts w:cs="Tahoma"/>
          <w:szCs w:val="22"/>
          <w:lang w:val="el-GR"/>
        </w:rPr>
        <w:t xml:space="preserve"> </w:t>
      </w:r>
      <w:r w:rsidRPr="00D63725">
        <w:rPr>
          <w:rFonts w:cs="Tahoma"/>
          <w:szCs w:val="22"/>
          <w:lang w:val="el-GR"/>
        </w:rPr>
        <w:t>σύμφωνα με τις διατάξεις της κείμενης νομοθεσίας και την παρούσα.</w:t>
      </w:r>
    </w:p>
    <w:p w14:paraId="21413178" w14:textId="4210F1CF" w:rsidR="00893B0F" w:rsidRPr="00D63725" w:rsidRDefault="00893B0F" w:rsidP="0011327C">
      <w:pPr>
        <w:spacing w:line="276" w:lineRule="auto"/>
        <w:rPr>
          <w:rFonts w:cs="Tahoma"/>
          <w:szCs w:val="22"/>
          <w:lang w:val="el-GR"/>
        </w:rPr>
      </w:pPr>
      <w:r w:rsidRPr="00D63725">
        <w:rPr>
          <w:rFonts w:cs="Tahoma"/>
          <w:szCs w:val="22"/>
          <w:lang w:val="el-GR"/>
        </w:rPr>
        <w:t xml:space="preserve">(β) έναν </w:t>
      </w:r>
      <w:r w:rsidR="008A1E98">
        <w:rPr>
          <w:rFonts w:cs="Tahoma"/>
          <w:szCs w:val="22"/>
          <w:lang w:val="el-GR"/>
        </w:rPr>
        <w:t xml:space="preserve">ηλεκτρονικό </w:t>
      </w:r>
      <w:r w:rsidRPr="00D63725">
        <w:rPr>
          <w:rFonts w:cs="Tahoma"/>
          <w:szCs w:val="22"/>
          <w:lang w:val="el-GR"/>
        </w:rPr>
        <w:t>(υπο)φάκελο με την ένδειξη</w:t>
      </w:r>
      <w:r w:rsidR="00E1337D" w:rsidRPr="00D63725">
        <w:rPr>
          <w:rFonts w:cs="Tahoma"/>
          <w:szCs w:val="22"/>
          <w:lang w:val="el-GR"/>
        </w:rPr>
        <w:t xml:space="preserve"> </w:t>
      </w:r>
      <w:r w:rsidRPr="00D63725">
        <w:rPr>
          <w:rFonts w:cs="Tahoma"/>
          <w:szCs w:val="22"/>
          <w:lang w:val="el-GR"/>
        </w:rPr>
        <w:t>«Οικονομική Προσφορά» στον οποίο</w:t>
      </w:r>
      <w:r w:rsidR="00E1337D" w:rsidRPr="00D63725">
        <w:rPr>
          <w:rFonts w:cs="Tahoma"/>
          <w:szCs w:val="22"/>
          <w:lang w:val="el-GR"/>
        </w:rPr>
        <w:t xml:space="preserve"> </w:t>
      </w:r>
      <w:r w:rsidRPr="00D63725">
        <w:rPr>
          <w:rFonts w:cs="Tahoma"/>
          <w:szCs w:val="22"/>
          <w:lang w:val="el-GR"/>
        </w:rPr>
        <w:t xml:space="preserve">περιλαμβάνεται η οικονομική προσφορά του οικονομικού φορέα και τα κατά περίπτωση απαιτούμενα δικαιολογητικά. </w:t>
      </w:r>
    </w:p>
    <w:p w14:paraId="5D137BC5" w14:textId="3E2950D9" w:rsidR="00893B0F" w:rsidRPr="00D63725" w:rsidRDefault="00893B0F" w:rsidP="0011327C">
      <w:pPr>
        <w:spacing w:line="276" w:lineRule="auto"/>
        <w:rPr>
          <w:rFonts w:cs="Tahoma"/>
          <w:szCs w:val="22"/>
          <w:lang w:val="el-GR"/>
        </w:rPr>
      </w:pPr>
      <w:r w:rsidRPr="00D63725">
        <w:rPr>
          <w:rFonts w:cs="Tahoma"/>
          <w:szCs w:val="22"/>
          <w:lang w:val="el-GR"/>
        </w:rPr>
        <w:lastRenderedPageBreak/>
        <w:t xml:space="preserve">Από τον προσφέροντα σημαίνονται με χρήση </w:t>
      </w:r>
      <w:r w:rsidR="008A1E98">
        <w:rPr>
          <w:lang w:val="el-GR"/>
        </w:rPr>
        <w:t xml:space="preserve">της  </w:t>
      </w:r>
      <w:r w:rsidR="008A1E98" w:rsidRPr="007B3A65">
        <w:rPr>
          <w:lang w:val="el-GR"/>
        </w:rPr>
        <w:t xml:space="preserve">σχετικής λειτουργικότητας του </w:t>
      </w:r>
      <w:r w:rsidR="008A1E98">
        <w:rPr>
          <w:lang w:val="el-GR"/>
        </w:rPr>
        <w:t>ΕΣΗΔΗΣ,</w:t>
      </w:r>
      <w:r w:rsidRPr="00D63725">
        <w:rPr>
          <w:rFonts w:cs="Tahoma"/>
          <w:szCs w:val="22"/>
          <w:lang w:val="el-GR"/>
        </w:rPr>
        <w:t xml:space="preserve"> τα στοιχεία εκείνα της προσφοράς του που έχουν εμπιστευτικό χαρακτήρα</w:t>
      </w:r>
      <w:r w:rsidR="000E04A1" w:rsidRPr="00D63725">
        <w:rPr>
          <w:rFonts w:cs="Tahoma"/>
          <w:szCs w:val="22"/>
          <w:lang w:val="el-GR"/>
        </w:rPr>
        <w:t>,</w:t>
      </w:r>
      <w:r w:rsidRPr="00D63725">
        <w:rPr>
          <w:rFonts w:cs="Tahoma"/>
          <w:szCs w:val="22"/>
          <w:lang w:val="el-GR"/>
        </w:rPr>
        <w:t xml:space="preserve"> σύμφωνα με τα οριζόμενα στο άρθρο 21 του ν. 4412/16.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F8010BA" w14:textId="77777777" w:rsidR="00893B0F" w:rsidRPr="00D63725" w:rsidRDefault="00893B0F" w:rsidP="0011327C">
      <w:pPr>
        <w:spacing w:line="276" w:lineRule="auto"/>
        <w:rPr>
          <w:rFonts w:cs="Tahoma"/>
          <w:b/>
          <w:bCs/>
          <w:szCs w:val="22"/>
          <w:lang w:val="el-GR"/>
        </w:rPr>
      </w:pPr>
      <w:r w:rsidRPr="00D63725">
        <w:rPr>
          <w:rFonts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F0E9971" w14:textId="0484FBEB" w:rsidR="001652F4" w:rsidRPr="00D63725" w:rsidRDefault="008A1E98" w:rsidP="0011327C">
      <w:pPr>
        <w:pStyle w:val="aff"/>
        <w:numPr>
          <w:ilvl w:val="3"/>
          <w:numId w:val="33"/>
        </w:numPr>
        <w:tabs>
          <w:tab w:val="left" w:pos="0"/>
          <w:tab w:val="left" w:pos="284"/>
        </w:tabs>
        <w:spacing w:before="240" w:line="276" w:lineRule="auto"/>
        <w:ind w:left="0" w:firstLine="0"/>
        <w:rPr>
          <w:rFonts w:cs="Tahoma"/>
          <w:b/>
          <w:bCs/>
          <w:szCs w:val="22"/>
          <w:lang w:val="el-GR"/>
        </w:rPr>
      </w:pPr>
      <w:r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Pr="00821852">
        <w:rPr>
          <w:lang w:val="el-GR"/>
        </w:rPr>
        <w:t xml:space="preserve">.  </w:t>
      </w:r>
      <w:r w:rsidR="00893B0F" w:rsidRPr="00D63725">
        <w:rPr>
          <w:rFonts w:cs="Tahoma"/>
          <w:szCs w:val="22"/>
          <w:lang w:val="el-GR"/>
        </w:rPr>
        <w:t>Οι οικονομικοί φορείς συντάσσουν την τεχνική και οικονομική τους προσφορά</w:t>
      </w:r>
      <w:r w:rsidR="00CA1F25" w:rsidRPr="00D63725">
        <w:rPr>
          <w:rFonts w:cs="Tahoma"/>
          <w:i/>
          <w:iCs/>
          <w:szCs w:val="22"/>
          <w:lang w:val="el-GR"/>
        </w:rPr>
        <w:t xml:space="preserve"> </w:t>
      </w:r>
      <w:r w:rsidR="00CA1F25" w:rsidRPr="00D63725">
        <w:rPr>
          <w:rFonts w:cs="Tahoma"/>
          <w:iCs/>
          <w:szCs w:val="22"/>
          <w:lang w:val="el-GR"/>
        </w:rPr>
        <w:t xml:space="preserve">σύμφωνα με τις απαιτήσεις της παρούσας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510087097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 xml:space="preserve">ΠΑΡΑΡΤΗΜΑ </w:t>
      </w:r>
      <w:r w:rsidR="00381CFC" w:rsidRPr="00381CFC">
        <w:rPr>
          <w:rFonts w:cs="Tahoma"/>
          <w:szCs w:val="22"/>
        </w:rPr>
        <w:t>V</w:t>
      </w:r>
      <w:r w:rsidR="00381CFC" w:rsidRPr="00381CFC">
        <w:rPr>
          <w:rFonts w:cs="Tahoma"/>
          <w:szCs w:val="22"/>
          <w:lang w:val="el-GR"/>
        </w:rPr>
        <w:t xml:space="preserve"> – Υπόδειγμα Τεχνικής Προσφοράς</w:t>
      </w:r>
      <w:r w:rsidR="00FB3460" w:rsidRPr="002D3508">
        <w:rPr>
          <w:rFonts w:cs="Tahoma"/>
        </w:rPr>
        <w:fldChar w:fldCharType="end"/>
      </w:r>
      <w:r w:rsidR="00AE32CA" w:rsidRPr="00D63725">
        <w:rPr>
          <w:rFonts w:cs="Tahoma"/>
          <w:iCs/>
          <w:szCs w:val="22"/>
          <w:lang w:val="el-GR"/>
        </w:rPr>
        <w:t xml:space="preserve"> &amp;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510087099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 xml:space="preserve">ΠΑΡΑΡΤΗΜΑ </w:t>
      </w:r>
      <w:r w:rsidR="00381CFC" w:rsidRPr="00381CFC">
        <w:rPr>
          <w:rFonts w:cs="Tahoma"/>
          <w:szCs w:val="22"/>
        </w:rPr>
        <w:t>VI</w:t>
      </w:r>
      <w:r w:rsidR="00381CFC" w:rsidRPr="00381CFC">
        <w:rPr>
          <w:rFonts w:cs="Tahoma"/>
          <w:szCs w:val="22"/>
          <w:lang w:val="el-GR"/>
        </w:rPr>
        <w:t xml:space="preserve"> – Υπόδειγμα Οικονομικής Προσφοράς</w:t>
      </w:r>
      <w:r w:rsidR="00FB3460" w:rsidRPr="002D3508">
        <w:rPr>
          <w:rFonts w:cs="Tahoma"/>
        </w:rPr>
        <w:fldChar w:fldCharType="end"/>
      </w:r>
      <w:r>
        <w:rPr>
          <w:rFonts w:cs="Tahoma"/>
          <w:lang w:val="el-GR"/>
        </w:rPr>
        <w:t xml:space="preserve"> </w:t>
      </w:r>
      <w:r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r w:rsidR="00784AFF" w:rsidRPr="00D63725">
        <w:rPr>
          <w:rFonts w:cs="Tahoma"/>
          <w:iCs/>
          <w:szCs w:val="22"/>
          <w:lang w:val="el-GR"/>
        </w:rPr>
        <w:t>.</w:t>
      </w:r>
    </w:p>
    <w:p w14:paraId="6E217723" w14:textId="77777777" w:rsidR="00784AFF" w:rsidRPr="00D63725" w:rsidRDefault="00784AFF" w:rsidP="0011327C">
      <w:pPr>
        <w:pStyle w:val="aff"/>
        <w:tabs>
          <w:tab w:val="left" w:pos="0"/>
          <w:tab w:val="left" w:pos="284"/>
        </w:tabs>
        <w:spacing w:before="240" w:line="276" w:lineRule="auto"/>
        <w:ind w:left="0"/>
        <w:rPr>
          <w:rFonts w:cs="Tahoma"/>
          <w:b/>
          <w:bCs/>
          <w:szCs w:val="22"/>
          <w:lang w:val="el-GR"/>
        </w:rPr>
      </w:pPr>
    </w:p>
    <w:p w14:paraId="13A7E920" w14:textId="77777777" w:rsidR="009D5817" w:rsidRPr="00821852" w:rsidRDefault="009D5817" w:rsidP="009D5817">
      <w:pPr>
        <w:rPr>
          <w:lang w:val="el-GR"/>
        </w:rPr>
      </w:pPr>
      <w:r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2BA73C01" w14:textId="77777777" w:rsidR="009D5817" w:rsidRPr="008A2283" w:rsidRDefault="009D5817" w:rsidP="009D5817">
      <w:pPr>
        <w:rPr>
          <w:color w:val="000000"/>
          <w:lang w:val="el-GR"/>
        </w:rPr>
      </w:pPr>
      <w:bookmarkStart w:id="146"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49B5C1DD" w14:textId="77777777" w:rsidR="009D5817" w:rsidRPr="00CB7A20" w:rsidRDefault="009D5817" w:rsidP="009D581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CDB0A68" w14:textId="77777777" w:rsidR="009D5817" w:rsidRPr="00CB7A20" w:rsidRDefault="009D5817" w:rsidP="009D581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5A2B30CA" w14:textId="77777777" w:rsidR="009D5817" w:rsidRPr="00CB7A20" w:rsidRDefault="009D5817" w:rsidP="009D581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45FB9CA2" w14:textId="77777777" w:rsidR="009D5817" w:rsidRPr="00CB7A20" w:rsidRDefault="009D5817" w:rsidP="009D581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60B4D83A" w14:textId="77777777" w:rsidR="009D5817" w:rsidRDefault="009D5817" w:rsidP="009D581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14D8200F" w14:textId="77777777" w:rsidR="009D5817" w:rsidRPr="008A2283" w:rsidRDefault="009D5817" w:rsidP="009D5817">
      <w:pPr>
        <w:rPr>
          <w:color w:val="000000"/>
          <w:lang w:val="el-GR"/>
        </w:rPr>
      </w:pPr>
      <w:r>
        <w:rPr>
          <w:color w:val="000000"/>
          <w:lang w:val="el-GR"/>
        </w:rPr>
        <w:lastRenderedPageBreak/>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4252A402" w14:textId="77777777" w:rsidR="009D5817" w:rsidRDefault="009D5817" w:rsidP="009D581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146"/>
    </w:p>
    <w:p w14:paraId="776AC248" w14:textId="77777777" w:rsidR="009D5817" w:rsidRPr="00CB7A20" w:rsidRDefault="009D5817" w:rsidP="0011327C">
      <w:pPr>
        <w:spacing w:line="276" w:lineRule="auto"/>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55AC3107" w14:textId="77777777" w:rsidR="009D5817" w:rsidRPr="00CB7A20" w:rsidRDefault="009D5817" w:rsidP="0011327C">
      <w:pPr>
        <w:spacing w:line="276" w:lineRule="auto"/>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49E1B089" w14:textId="77777777" w:rsidR="009D5817" w:rsidRPr="00CB7A20" w:rsidRDefault="009D5817" w:rsidP="0011327C">
      <w:pPr>
        <w:spacing w:line="276" w:lineRule="auto"/>
        <w:rPr>
          <w:lang w:val="el-GR"/>
        </w:rPr>
      </w:pPr>
      <w:r w:rsidRPr="00CB7A20">
        <w:rPr>
          <w:lang w:val="el-GR"/>
        </w:rPr>
        <w:t xml:space="preserve">β) αυτά που δεν υπάγονται στις διατάξεις του άρθρου 11 παρ. 2 του ν. 2690/1999, </w:t>
      </w:r>
    </w:p>
    <w:p w14:paraId="723E4D2F" w14:textId="77777777" w:rsidR="009D5817" w:rsidRPr="00CB7A20" w:rsidRDefault="009D5817" w:rsidP="0011327C">
      <w:pPr>
        <w:spacing w:line="276" w:lineRule="auto"/>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B2406F9" w14:textId="77777777" w:rsidR="009D5817" w:rsidRPr="00CB7A20" w:rsidRDefault="009D5817" w:rsidP="0011327C">
      <w:pPr>
        <w:spacing w:line="276" w:lineRule="auto"/>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102C64E3" w14:textId="77777777" w:rsidR="009D5817" w:rsidRPr="00FA593B" w:rsidRDefault="009D5817" w:rsidP="0011327C">
      <w:pPr>
        <w:spacing w:line="276" w:lineRule="auto"/>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227178F" w14:textId="77777777" w:rsidR="009D5817" w:rsidRDefault="009D5817" w:rsidP="0011327C">
      <w:pPr>
        <w:spacing w:line="276" w:lineRule="auto"/>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00BF7A2E" w14:textId="77777777" w:rsidR="009D5817" w:rsidRPr="00CE38E4" w:rsidRDefault="009D5817" w:rsidP="0011327C">
      <w:pPr>
        <w:spacing w:line="276" w:lineRule="auto"/>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4CBEF726" w14:textId="77777777" w:rsidR="009D5817" w:rsidRPr="00CB7A20" w:rsidRDefault="009D5817" w:rsidP="0011327C">
      <w:pPr>
        <w:spacing w:line="276" w:lineRule="auto"/>
        <w:rPr>
          <w:lang w:val="el-GR"/>
        </w:rPr>
      </w:pPr>
      <w:r w:rsidRPr="00CB7A20">
        <w:rPr>
          <w:lang w:val="el-GR"/>
        </w:rPr>
        <w:lastRenderedPageBreak/>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551C4EBC" w14:textId="77777777" w:rsidR="009D5817" w:rsidRPr="00CB7A20" w:rsidRDefault="009D5817" w:rsidP="0011327C">
      <w:pPr>
        <w:spacing w:line="276" w:lineRule="auto"/>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E0D38E4" w14:textId="03E1B813" w:rsidR="009D5817" w:rsidRPr="00D63725" w:rsidRDefault="009D5817" w:rsidP="0011327C">
      <w:pPr>
        <w:pStyle w:val="aff"/>
        <w:numPr>
          <w:ilvl w:val="3"/>
          <w:numId w:val="33"/>
        </w:numPr>
        <w:tabs>
          <w:tab w:val="left" w:pos="0"/>
          <w:tab w:val="left" w:pos="284"/>
        </w:tabs>
        <w:spacing w:before="240" w:line="276" w:lineRule="auto"/>
        <w:ind w:left="0" w:firstLine="0"/>
        <w:rPr>
          <w:rFonts w:cs="Tahoma"/>
          <w:color w:val="000000"/>
          <w:szCs w:val="22"/>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2AF58CFE" w14:textId="77777777" w:rsidR="00CA1F25" w:rsidRPr="00D63725" w:rsidRDefault="00CA1F25" w:rsidP="00893B0F">
      <w:pPr>
        <w:rPr>
          <w:rFonts w:cs="Tahoma"/>
          <w:i/>
          <w:iCs/>
          <w:szCs w:val="22"/>
          <w:lang w:val="el-GR"/>
        </w:rPr>
      </w:pPr>
    </w:p>
    <w:p w14:paraId="292EC30B" w14:textId="77777777" w:rsidR="008338F0" w:rsidRPr="0011327C" w:rsidRDefault="003355E7" w:rsidP="0011327C">
      <w:pPr>
        <w:pStyle w:val="4"/>
        <w:numPr>
          <w:ilvl w:val="2"/>
          <w:numId w:val="33"/>
        </w:numPr>
        <w:rPr>
          <w:rFonts w:cs="Tahoma"/>
          <w:szCs w:val="22"/>
          <w:lang w:val="el-GR"/>
        </w:rPr>
      </w:pPr>
      <w:bookmarkStart w:id="147" w:name="_Ref496542340"/>
      <w:bookmarkStart w:id="148" w:name="_Toc118713250"/>
      <w:r w:rsidRPr="009D5817">
        <w:rPr>
          <w:rFonts w:cs="Tahoma"/>
          <w:szCs w:val="22"/>
          <w:lang w:val="el-GR"/>
        </w:rPr>
        <w:t>Περιεχόμενα Φακέλου «Δικαιολογητικά Συμμετοχής - Τεχνική Προσφορά»</w:t>
      </w:r>
      <w:bookmarkEnd w:id="147"/>
      <w:bookmarkEnd w:id="148"/>
      <w:r w:rsidRPr="009D5817">
        <w:rPr>
          <w:rFonts w:cs="Tahoma"/>
          <w:szCs w:val="22"/>
          <w:lang w:val="el-GR"/>
        </w:rPr>
        <w:t xml:space="preserve"> </w:t>
      </w:r>
    </w:p>
    <w:p w14:paraId="01FD3D83" w14:textId="77777777" w:rsidR="002C7E9A" w:rsidRPr="00D63725" w:rsidRDefault="002C7E9A" w:rsidP="0011327C">
      <w:pPr>
        <w:pStyle w:val="4"/>
        <w:numPr>
          <w:ilvl w:val="3"/>
          <w:numId w:val="33"/>
        </w:numPr>
        <w:rPr>
          <w:rStyle w:val="Heading4Char"/>
          <w:rFonts w:ascii="Tahoma" w:eastAsia="SimSun" w:hAnsi="Tahoma" w:cs="Tahoma"/>
          <w:sz w:val="22"/>
          <w:szCs w:val="22"/>
          <w:lang w:val="el-GR"/>
        </w:rPr>
      </w:pPr>
      <w:bookmarkStart w:id="149" w:name="_Toc118713251"/>
      <w:r w:rsidRPr="00D63725">
        <w:rPr>
          <w:rStyle w:val="Heading4Char"/>
          <w:rFonts w:ascii="Tahoma" w:eastAsia="SimSun" w:hAnsi="Tahoma" w:cs="Tahoma"/>
          <w:b/>
          <w:bCs w:val="0"/>
          <w:sz w:val="22"/>
          <w:szCs w:val="22"/>
          <w:lang w:val="el-GR"/>
        </w:rPr>
        <w:t>Δικαιολογητικά Συμμετοχής</w:t>
      </w:r>
      <w:bookmarkEnd w:id="149"/>
    </w:p>
    <w:p w14:paraId="6B2D8D20" w14:textId="3FCB076E" w:rsidR="00CA1F25" w:rsidRPr="00D63725" w:rsidRDefault="003355E7" w:rsidP="002C7E9A">
      <w:pPr>
        <w:rPr>
          <w:rFonts w:cs="Tahoma"/>
          <w:szCs w:val="22"/>
          <w:lang w:val="el-GR"/>
        </w:rPr>
      </w:pPr>
      <w:r w:rsidRPr="00D63725">
        <w:rPr>
          <w:rFonts w:cs="Tahoma"/>
          <w:szCs w:val="22"/>
          <w:lang w:val="el-GR"/>
        </w:rPr>
        <w:t>Τα στοιχεία και δικαιολογητικά για τη συμμετοχή των προσφερόντων στη διαγωνιστική διαδικασία περιλαμβάνουν</w:t>
      </w:r>
      <w:r w:rsidR="009D5817">
        <w:rPr>
          <w:rFonts w:cs="Tahoma"/>
          <w:szCs w:val="22"/>
          <w:lang w:val="el-GR"/>
        </w:rPr>
        <w:t xml:space="preserve"> </w:t>
      </w:r>
      <w:r w:rsidR="009D5817" w:rsidRPr="00BD7E89">
        <w:rPr>
          <w:lang w:val="el-GR"/>
        </w:rPr>
        <w:t>με ποινή αποκλεισμού τα ακόλουθα υπό α και β στοιχεία</w:t>
      </w:r>
      <w:r w:rsidRPr="00D63725">
        <w:rPr>
          <w:rFonts w:cs="Tahoma"/>
          <w:szCs w:val="22"/>
          <w:lang w:val="el-GR"/>
        </w:rPr>
        <w:t xml:space="preserve">: </w:t>
      </w:r>
    </w:p>
    <w:p w14:paraId="4D8BE9DB" w14:textId="2E5536D5" w:rsidR="00D9390F" w:rsidRPr="00D63725" w:rsidRDefault="003355E7">
      <w:pPr>
        <w:rPr>
          <w:rFonts w:cs="Tahoma"/>
          <w:szCs w:val="22"/>
          <w:lang w:val="el-GR"/>
        </w:rPr>
      </w:pPr>
      <w:r w:rsidRPr="00D63725">
        <w:rPr>
          <w:rFonts w:cs="Tahoma"/>
          <w:szCs w:val="22"/>
          <w:lang w:val="el-GR"/>
        </w:rPr>
        <w:t xml:space="preserve">α) το Ευρωπαϊκό Ενιαίο Έγγραφο Σύμβασης (Ε.Ε.Ε.Σ.), όπως προβλέπεται στην παρ. 1 </w:t>
      </w:r>
      <w:r w:rsidR="00C066AE" w:rsidRPr="00D63725">
        <w:rPr>
          <w:rFonts w:cs="Tahoma"/>
          <w:szCs w:val="22"/>
          <w:lang w:val="el-GR"/>
        </w:rPr>
        <w:t xml:space="preserve">και </w:t>
      </w:r>
      <w:r w:rsidR="007224ED" w:rsidRPr="00D63725">
        <w:rPr>
          <w:rFonts w:cs="Tahoma"/>
          <w:szCs w:val="22"/>
          <w:lang w:val="el-GR"/>
        </w:rPr>
        <w:t>3</w:t>
      </w:r>
      <w:r w:rsidR="00C066AE" w:rsidRPr="00D63725">
        <w:rPr>
          <w:rFonts w:cs="Tahoma"/>
          <w:szCs w:val="22"/>
          <w:lang w:val="el-GR"/>
        </w:rPr>
        <w:t xml:space="preserve"> </w:t>
      </w:r>
      <w:r w:rsidRPr="00D63725">
        <w:rPr>
          <w:rFonts w:cs="Tahoma"/>
          <w:szCs w:val="22"/>
          <w:lang w:val="el-GR"/>
        </w:rPr>
        <w:t xml:space="preserve"> του άρθρου 79 του ν. 4412/2016</w:t>
      </w:r>
      <w:r w:rsidR="00D9390F" w:rsidRPr="00D63725">
        <w:rPr>
          <w:rFonts w:cs="Tahoma"/>
          <w:szCs w:val="22"/>
          <w:lang w:val="el-GR"/>
        </w:rPr>
        <w:t xml:space="preserve"> </w:t>
      </w:r>
      <w:r w:rsidR="009D5817" w:rsidRPr="00BD7E89">
        <w:rPr>
          <w:lang w:val="el-GR"/>
        </w:rPr>
        <w:t>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r w:rsidR="009D5817">
        <w:rPr>
          <w:lang w:val="el-GR"/>
        </w:rPr>
        <w:t>,</w:t>
      </w:r>
    </w:p>
    <w:p w14:paraId="0B975040" w14:textId="74E36184" w:rsidR="008338F0" w:rsidRDefault="003355E7">
      <w:pPr>
        <w:rPr>
          <w:rFonts w:cs="Tahoma"/>
          <w:szCs w:val="22"/>
          <w:lang w:val="el-GR"/>
        </w:rPr>
      </w:pPr>
      <w:r w:rsidRPr="00D63725">
        <w:rPr>
          <w:rFonts w:cs="Tahoma"/>
          <w:szCs w:val="22"/>
          <w:lang w:val="el-GR"/>
        </w:rPr>
        <w:t>β) την εγγύηση συμμετοχής, όπως προβλέπεται στο άρθρο 72 του Ν.4412/2016 και τ</w:t>
      </w:r>
      <w:r w:rsidR="004629AE" w:rsidRPr="00D63725">
        <w:rPr>
          <w:rFonts w:cs="Tahoma"/>
          <w:szCs w:val="22"/>
          <w:lang w:val="el-GR"/>
        </w:rPr>
        <w:t xml:space="preserve">ις παρ.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496624630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2.1.5</w:t>
      </w:r>
      <w:r w:rsidR="00FB3460" w:rsidRPr="002D3508">
        <w:rPr>
          <w:rFonts w:cs="Tahoma"/>
        </w:rPr>
        <w:fldChar w:fldCharType="end"/>
      </w:r>
      <w:r w:rsidRPr="00D63725">
        <w:rPr>
          <w:rFonts w:cs="Tahoma"/>
          <w:szCs w:val="22"/>
          <w:lang w:val="el-GR"/>
        </w:rPr>
        <w:t xml:space="preserve"> και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496542081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color w:val="000000"/>
          <w:szCs w:val="22"/>
          <w:lang w:val="el-GR"/>
        </w:rPr>
        <w:t>2.2.2</w:t>
      </w:r>
      <w:r w:rsidR="00FB3460" w:rsidRPr="002D3508">
        <w:rPr>
          <w:rFonts w:cs="Tahoma"/>
        </w:rPr>
        <w:fldChar w:fldCharType="end"/>
      </w:r>
      <w:r w:rsidR="00F524BD" w:rsidRPr="00D63725">
        <w:rPr>
          <w:rFonts w:cs="Tahoma"/>
          <w:color w:val="000000"/>
          <w:szCs w:val="22"/>
          <w:lang w:val="el-GR"/>
        </w:rPr>
        <w:t xml:space="preserve"> </w:t>
      </w:r>
      <w:r w:rsidRPr="00D63725">
        <w:rPr>
          <w:rFonts w:cs="Tahoma"/>
          <w:szCs w:val="22"/>
          <w:lang w:val="el-GR"/>
        </w:rPr>
        <w:t>αντίστοιχα της παρούσας διακήρυξης.</w:t>
      </w:r>
    </w:p>
    <w:p w14:paraId="4076D6AB" w14:textId="357CB309" w:rsidR="00343A7B" w:rsidRPr="002D3DD2" w:rsidRDefault="00343A7B" w:rsidP="00343A7B">
      <w:pPr>
        <w:rPr>
          <w:lang w:val="el-GR"/>
        </w:rPr>
      </w:pPr>
      <w:r w:rsidRPr="00926260">
        <w:rPr>
          <w:lang w:val="el-GR"/>
        </w:rPr>
        <w:t>γ)</w:t>
      </w:r>
      <w:r w:rsidRPr="00926260">
        <w:rPr>
          <w:rFonts w:ascii="Franklin Gothic Medium" w:hAnsi="Franklin Gothic Medium"/>
          <w:lang w:val="el-GR"/>
        </w:rPr>
        <w:t xml:space="preserve"> </w:t>
      </w:r>
      <w:r w:rsidRPr="00926260">
        <w:rPr>
          <w:lang w:val="el-GR"/>
        </w:rPr>
        <w:t>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w:t>
      </w:r>
      <w:r>
        <w:rPr>
          <w:lang w:val="el-GR"/>
        </w:rPr>
        <w:t xml:space="preserve"> </w:t>
      </w:r>
      <w:r w:rsidRPr="00926260">
        <w:rPr>
          <w:lang w:val="el-GR"/>
        </w:rPr>
        <w:t xml:space="preserve">(βλ. </w:t>
      </w:r>
      <w:r w:rsidR="000D1CFF" w:rsidRPr="000D1CFF">
        <w:rPr>
          <w:lang w:val="el-GR"/>
        </w:rPr>
        <w:t>ΠΑΡΑΡΤΗΜΑ VIΙ – Άλλες Δηλώσεις</w:t>
      </w:r>
      <w:r w:rsidRPr="00926260">
        <w:rPr>
          <w:lang w:val="el-GR"/>
        </w:rPr>
        <w:t>)</w:t>
      </w:r>
      <w:r w:rsidRPr="00286FC5">
        <w:rPr>
          <w:lang w:val="el-GR"/>
        </w:rPr>
        <w:t>.</w:t>
      </w:r>
      <w:r w:rsidRPr="00BD7E89">
        <w:rPr>
          <w:lang w:val="el-GR"/>
        </w:rPr>
        <w:t xml:space="preserve"> </w:t>
      </w:r>
    </w:p>
    <w:p w14:paraId="3392842B" w14:textId="77777777" w:rsidR="00343A7B" w:rsidRPr="00D63725" w:rsidRDefault="00343A7B">
      <w:pPr>
        <w:rPr>
          <w:rFonts w:cs="Tahoma"/>
          <w:szCs w:val="22"/>
          <w:lang w:val="el-GR"/>
        </w:rPr>
      </w:pPr>
    </w:p>
    <w:p w14:paraId="3AB44D3C" w14:textId="5D763802" w:rsidR="00606EF6" w:rsidRPr="00D63725" w:rsidRDefault="00606EF6" w:rsidP="00606EF6">
      <w:pPr>
        <w:rPr>
          <w:rFonts w:cs="Tahoma"/>
          <w:szCs w:val="22"/>
          <w:lang w:val="el-GR"/>
        </w:rPr>
      </w:pPr>
      <w:r w:rsidRPr="00D63725">
        <w:rPr>
          <w:rFonts w:cs="Tahoma"/>
          <w:szCs w:val="22"/>
          <w:lang w:val="el-GR"/>
        </w:rPr>
        <w:t xml:space="preserve">Οι προσφέροντες συμπληρώνουν το σχετικό </w:t>
      </w:r>
      <w:r w:rsidR="009D5817">
        <w:rPr>
          <w:rFonts w:cs="Tahoma"/>
          <w:szCs w:val="22"/>
          <w:lang w:val="el-GR"/>
        </w:rPr>
        <w:t>υπόδειγμα</w:t>
      </w:r>
      <w:r w:rsidR="009D5817" w:rsidRPr="00D63725">
        <w:rPr>
          <w:rFonts w:cs="Tahoma"/>
          <w:szCs w:val="22"/>
          <w:lang w:val="el-GR"/>
        </w:rPr>
        <w:t xml:space="preserve"> </w:t>
      </w:r>
      <w:r w:rsidRPr="00D63725">
        <w:rPr>
          <w:rFonts w:cs="Tahoma"/>
          <w:szCs w:val="22"/>
          <w:lang w:val="el-GR"/>
        </w:rPr>
        <w:t>ΕΕΕΣ</w:t>
      </w:r>
      <w:r w:rsidR="00E1337D" w:rsidRPr="00D63725">
        <w:rPr>
          <w:rFonts w:cs="Tahoma"/>
          <w:szCs w:val="22"/>
          <w:lang w:val="el-GR"/>
        </w:rPr>
        <w:t xml:space="preserve"> </w:t>
      </w:r>
      <w:r w:rsidRPr="00D63725">
        <w:rPr>
          <w:rFonts w:cs="Tahoma"/>
          <w:szCs w:val="22"/>
          <w:lang w:val="el-GR"/>
        </w:rPr>
        <w:t>το οποίο αποτελεί αναπόσπαστο τμήμα της διακήρυξης</w:t>
      </w:r>
      <w:r w:rsidR="009502E1" w:rsidRPr="00D63725">
        <w:rPr>
          <w:rFonts w:cs="Tahoma"/>
          <w:szCs w:val="22"/>
          <w:lang w:val="el-GR"/>
        </w:rPr>
        <w:t xml:space="preserve"> (</w:t>
      </w:r>
      <w:r w:rsidR="00FB3460" w:rsidRPr="004A1DC5">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496624736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4A1DC5">
        <w:rPr>
          <w:rFonts w:cs="Tahoma"/>
        </w:rPr>
      </w:r>
      <w:r w:rsidR="00FB3460" w:rsidRPr="004A1DC5">
        <w:rPr>
          <w:rFonts w:cs="Tahoma"/>
        </w:rPr>
        <w:fldChar w:fldCharType="separate"/>
      </w:r>
      <w:r w:rsidR="00381CFC" w:rsidRPr="00381CFC">
        <w:rPr>
          <w:rFonts w:cs="Tahoma"/>
          <w:color w:val="000099"/>
          <w:lang w:val="el-GR"/>
        </w:rPr>
        <w:t>ΠΑΡΑΡΤΗΜΑ ΙΙI – Ευρωπαϊκό Ενιαίο Έγγραφο Σύμβασης (ΕΕΕΣ)</w:t>
      </w:r>
      <w:r w:rsidR="00FB3460" w:rsidRPr="004A1DC5">
        <w:rPr>
          <w:rFonts w:cs="Tahoma"/>
        </w:rPr>
        <w:fldChar w:fldCharType="end"/>
      </w:r>
      <w:r w:rsidR="009502E1" w:rsidRPr="00D63725">
        <w:rPr>
          <w:rFonts w:cs="Tahoma"/>
          <w:szCs w:val="22"/>
          <w:lang w:val="el-GR"/>
        </w:rPr>
        <w:t>)</w:t>
      </w:r>
      <w:r w:rsidRPr="00D63725">
        <w:rPr>
          <w:rFonts w:cs="Tahoma"/>
          <w:szCs w:val="22"/>
          <w:lang w:val="el-GR"/>
        </w:rPr>
        <w:t xml:space="preserve">. </w:t>
      </w:r>
    </w:p>
    <w:p w14:paraId="2C942F54" w14:textId="77777777" w:rsidR="00746755" w:rsidRPr="00197834" w:rsidRDefault="00746755" w:rsidP="00746755">
      <w:pPr>
        <w:rPr>
          <w:lang w:val="el-GR"/>
        </w:rPr>
      </w:pPr>
      <w:r w:rsidRPr="00197834">
        <w:rPr>
          <w:lang w:val="el-GR"/>
        </w:rPr>
        <w:t xml:space="preserve">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w:t>
      </w:r>
      <w:r w:rsidRPr="00197834">
        <w:rPr>
          <w:lang w:val="el-GR"/>
        </w:rPr>
        <w:lastRenderedPageBreak/>
        <w:t>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4BE8709F" w14:textId="77777777" w:rsidR="00746755" w:rsidRDefault="00746755" w:rsidP="00746755">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2F356C10" w14:textId="77777777" w:rsidR="00746755" w:rsidRPr="00821852" w:rsidRDefault="00746755" w:rsidP="00746755">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19" w:history="1">
        <w:r w:rsidRPr="00821852">
          <w:rPr>
            <w:lang w:val="el-GR"/>
          </w:rPr>
          <w:t>www.promitheus.gov.gr</w:t>
        </w:r>
      </w:hyperlink>
      <w:r w:rsidRPr="00821852">
        <w:rPr>
          <w:lang w:val="el-GR"/>
        </w:rPr>
        <w:t>) του ΟΠΣ ΕΣΗΔΗΣ.</w:t>
      </w:r>
    </w:p>
    <w:p w14:paraId="2F7F75A9" w14:textId="77777777" w:rsidR="00746755" w:rsidRPr="00603221" w:rsidRDefault="00746755" w:rsidP="00746755">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3203C59F" w14:textId="77777777" w:rsidR="00606EF6" w:rsidRPr="00D63725" w:rsidRDefault="00606EF6">
      <w:pPr>
        <w:rPr>
          <w:rFonts w:cs="Tahoma"/>
          <w:b/>
          <w:szCs w:val="22"/>
          <w:u w:val="single"/>
          <w:lang w:val="el-GR"/>
        </w:rPr>
      </w:pPr>
    </w:p>
    <w:p w14:paraId="55C141E6" w14:textId="77777777" w:rsidR="00704D1F" w:rsidRPr="00D63725" w:rsidRDefault="00704D1F">
      <w:pPr>
        <w:rPr>
          <w:rFonts w:cs="Tahoma"/>
          <w:b/>
          <w:szCs w:val="22"/>
          <w:u w:val="single"/>
          <w:lang w:val="el-GR"/>
        </w:rPr>
      </w:pPr>
      <w:r w:rsidRPr="00D63725">
        <w:rPr>
          <w:rFonts w:cs="Tahoma"/>
          <w:b/>
          <w:szCs w:val="22"/>
          <w:u w:val="single"/>
          <w:lang w:val="el-GR"/>
        </w:rPr>
        <w:t>ΕΕΕΣ</w:t>
      </w:r>
      <w:r w:rsidR="00E1337D" w:rsidRPr="00D63725">
        <w:rPr>
          <w:rFonts w:cs="Tahoma"/>
          <w:b/>
          <w:szCs w:val="22"/>
          <w:u w:val="single"/>
          <w:lang w:val="el-GR"/>
        </w:rPr>
        <w:t xml:space="preserve"> </w:t>
      </w:r>
    </w:p>
    <w:p w14:paraId="7209E5ED" w14:textId="0569BE14" w:rsidR="00704D1F" w:rsidRPr="00D63725" w:rsidRDefault="00704D1F" w:rsidP="00603221">
      <w:pPr>
        <w:suppressAutoHyphens w:val="0"/>
        <w:autoSpaceDE w:val="0"/>
        <w:autoSpaceDN w:val="0"/>
        <w:adjustRightInd w:val="0"/>
        <w:spacing w:after="0"/>
        <w:rPr>
          <w:rFonts w:cs="Tahoma"/>
          <w:szCs w:val="22"/>
          <w:lang w:val="el-GR" w:eastAsia="el-GR"/>
        </w:rPr>
      </w:pPr>
      <w:r w:rsidRPr="00D63725">
        <w:rPr>
          <w:rFonts w:cs="Tahoma"/>
          <w:szCs w:val="22"/>
          <w:lang w:val="el-GR" w:eastAsia="el-GR"/>
        </w:rPr>
        <w:t xml:space="preserve">Οι υποψήφιοι οικονομικοί </w:t>
      </w:r>
      <w:r w:rsidR="00746755">
        <w:rPr>
          <w:rFonts w:cs="Tahoma"/>
          <w:szCs w:val="22"/>
          <w:lang w:val="el-GR" w:eastAsia="el-GR"/>
        </w:rPr>
        <w:t xml:space="preserve">φορείς </w:t>
      </w:r>
      <w:r w:rsidRPr="00D63725">
        <w:rPr>
          <w:rFonts w:cs="Tahoma"/>
          <w:szCs w:val="22"/>
          <w:lang w:val="el-GR" w:eastAsia="el-GR"/>
        </w:rPr>
        <w:t xml:space="preserve">υποβάλουν το ΕΕΕΣ, εντός του φακέλου των δικαιολογητικών συμμετοχής, ψηφιακά υπογεγραμμένο από τον </w:t>
      </w:r>
      <w:r w:rsidR="00796046" w:rsidRPr="00D63725">
        <w:rPr>
          <w:rFonts w:cs="Tahoma"/>
          <w:szCs w:val="22"/>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D63725">
        <w:rPr>
          <w:rFonts w:cs="Tahoma"/>
          <w:szCs w:val="22"/>
          <w:lang w:val="el-GR" w:eastAsia="el-GR"/>
        </w:rPr>
        <w:t xml:space="preserve"> </w:t>
      </w:r>
      <w:r w:rsidR="00796046" w:rsidRPr="00D63725">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D63725">
        <w:rPr>
          <w:rFonts w:cs="Tahoma"/>
          <w:szCs w:val="22"/>
          <w:lang w:val="el-GR" w:eastAsia="el-GR"/>
        </w:rPr>
        <w:t xml:space="preserve">). </w:t>
      </w:r>
    </w:p>
    <w:p w14:paraId="00C698FB" w14:textId="77777777" w:rsidR="00704D1F" w:rsidRPr="00D63725" w:rsidRDefault="00704D1F">
      <w:pPr>
        <w:rPr>
          <w:rFonts w:cs="Tahoma"/>
          <w:b/>
          <w:szCs w:val="22"/>
          <w:u w:val="single"/>
          <w:lang w:val="el-GR"/>
        </w:rPr>
      </w:pPr>
    </w:p>
    <w:p w14:paraId="5DE78D9A" w14:textId="03CA1A77" w:rsidR="008338F0" w:rsidRPr="00D63725" w:rsidRDefault="003355E7">
      <w:pPr>
        <w:rPr>
          <w:rFonts w:cs="Tahoma"/>
          <w:szCs w:val="22"/>
          <w:lang w:val="el-GR"/>
        </w:rPr>
      </w:pPr>
      <w:r w:rsidRPr="00D63725">
        <w:rPr>
          <w:rFonts w:cs="Tahoma"/>
          <w:szCs w:val="22"/>
          <w:lang w:val="el-GR"/>
        </w:rPr>
        <w:t>Οι προσφέροντες συμπληρώνουν το σχετικό πρότυπο ΕΕΕΣ</w:t>
      </w:r>
      <w:r w:rsidR="00E1337D" w:rsidRPr="00D63725">
        <w:rPr>
          <w:rFonts w:cs="Tahoma"/>
          <w:szCs w:val="22"/>
          <w:lang w:val="el-GR"/>
        </w:rPr>
        <w:t xml:space="preserve"> </w:t>
      </w:r>
      <w:r w:rsidRPr="00D63725">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FB3460" w:rsidRPr="004A1DC5">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496624736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4A1DC5">
        <w:rPr>
          <w:rFonts w:cs="Tahoma"/>
        </w:rPr>
      </w:r>
      <w:r w:rsidR="00FB3460" w:rsidRPr="004A1DC5">
        <w:rPr>
          <w:rFonts w:cs="Tahoma"/>
        </w:rPr>
        <w:fldChar w:fldCharType="separate"/>
      </w:r>
      <w:r w:rsidR="00381CFC" w:rsidRPr="00381CFC">
        <w:rPr>
          <w:rFonts w:cs="Tahoma"/>
          <w:color w:val="000099"/>
          <w:szCs w:val="22"/>
          <w:lang w:val="el-GR"/>
        </w:rPr>
        <w:t>ΠΑΡΑΡΤΗΜΑ ΙΙI – Ευρωπαϊκό Ενιαίο Έγγραφο Σύμβασης (ΕΕΕΣ)</w:t>
      </w:r>
      <w:r w:rsidR="00FB3460" w:rsidRPr="004A1DC5">
        <w:rPr>
          <w:rFonts w:cs="Tahoma"/>
        </w:rPr>
        <w:fldChar w:fldCharType="end"/>
      </w:r>
      <w:r w:rsidRPr="00D63725">
        <w:rPr>
          <w:rFonts w:cs="Tahoma"/>
          <w:szCs w:val="22"/>
          <w:lang w:val="el-GR"/>
        </w:rPr>
        <w:t xml:space="preserve">. </w:t>
      </w:r>
    </w:p>
    <w:p w14:paraId="624FEFA9" w14:textId="77777777" w:rsidR="00D9390F" w:rsidRPr="00D63725" w:rsidRDefault="00D9390F" w:rsidP="00704D1F">
      <w:pPr>
        <w:rPr>
          <w:rFonts w:cs="Tahoma"/>
          <w:szCs w:val="22"/>
          <w:lang w:val="el-GR"/>
        </w:rPr>
      </w:pPr>
      <w:r w:rsidRPr="00D63725">
        <w:rPr>
          <w:rFonts w:cs="Tahoma"/>
          <w:szCs w:val="22"/>
          <w:lang w:val="el-GR"/>
        </w:rPr>
        <w:t xml:space="preserve">Επισημαίνονται τα ακόλουθα, </w:t>
      </w:r>
      <w:r w:rsidR="004E535D" w:rsidRPr="00D63725">
        <w:rPr>
          <w:rFonts w:cs="Tahoma"/>
          <w:szCs w:val="22"/>
          <w:lang w:val="el-GR"/>
        </w:rPr>
        <w:t xml:space="preserve">αναφορικά με την </w:t>
      </w:r>
      <w:r w:rsidR="00542891" w:rsidRPr="00D63725">
        <w:rPr>
          <w:rFonts w:cs="Tahoma"/>
          <w:szCs w:val="22"/>
          <w:lang w:val="el-GR"/>
        </w:rPr>
        <w:t xml:space="preserve">συμπλήρωση και </w:t>
      </w:r>
      <w:r w:rsidR="004E535D" w:rsidRPr="00D63725">
        <w:rPr>
          <w:rFonts w:cs="Tahoma"/>
          <w:szCs w:val="22"/>
          <w:lang w:val="el-GR"/>
        </w:rPr>
        <w:t xml:space="preserve">υποβολή </w:t>
      </w:r>
      <w:r w:rsidRPr="00D63725">
        <w:rPr>
          <w:rFonts w:cs="Tahoma"/>
          <w:szCs w:val="22"/>
          <w:lang w:val="el-GR"/>
        </w:rPr>
        <w:t>του</w:t>
      </w:r>
      <w:r w:rsidR="004E535D" w:rsidRPr="00D63725">
        <w:rPr>
          <w:rFonts w:cs="Tahoma"/>
          <w:szCs w:val="22"/>
          <w:lang w:val="el-GR"/>
        </w:rPr>
        <w:t xml:space="preserve"> </w:t>
      </w:r>
      <w:r w:rsidRPr="00D63725">
        <w:rPr>
          <w:rFonts w:cs="Tahoma"/>
          <w:szCs w:val="22"/>
          <w:lang w:val="el-GR"/>
        </w:rPr>
        <w:t>ΕΕΕΣ:</w:t>
      </w:r>
    </w:p>
    <w:p w14:paraId="2FAA0568" w14:textId="77777777" w:rsidR="00AC6490" w:rsidRPr="00D63725" w:rsidRDefault="00D9390F" w:rsidP="00D9390F">
      <w:pPr>
        <w:rPr>
          <w:rFonts w:cs="Tahoma"/>
          <w:szCs w:val="22"/>
          <w:u w:val="single"/>
          <w:lang w:val="el-GR" w:eastAsia="el-GR"/>
        </w:rPr>
      </w:pPr>
      <w:r w:rsidRPr="00D63725">
        <w:rPr>
          <w:rFonts w:cs="Tahoma"/>
          <w:szCs w:val="22"/>
          <w:lang w:val="el-GR"/>
        </w:rPr>
        <w:t xml:space="preserve">α. </w:t>
      </w:r>
      <w:r w:rsidR="00AC6490" w:rsidRPr="00D63725">
        <w:rPr>
          <w:rFonts w:cs="Tahoma"/>
          <w:szCs w:val="22"/>
          <w:u w:val="single"/>
          <w:lang w:val="el-GR" w:eastAsia="el-GR"/>
        </w:rPr>
        <w:t xml:space="preserve">ΕΕΕΣ –Οικονομικού Φορέα </w:t>
      </w:r>
    </w:p>
    <w:p w14:paraId="289E268C" w14:textId="77777777" w:rsidR="00D9390F" w:rsidRPr="00D63725" w:rsidRDefault="00D9390F" w:rsidP="00D9390F">
      <w:pPr>
        <w:rPr>
          <w:rFonts w:cs="Tahoma"/>
          <w:szCs w:val="22"/>
          <w:lang w:val="el-GR"/>
        </w:rPr>
      </w:pPr>
      <w:r w:rsidRPr="00D63725">
        <w:rPr>
          <w:rFonts w:cs="Tahoma"/>
          <w:szCs w:val="22"/>
          <w:lang w:val="el-GR"/>
        </w:rPr>
        <w:t>Στην περίπτωση που ένας οικονομικός φορέας συμμετέχει μόνος του στο διαγωνισμό και δεν στηρίζεται</w:t>
      </w:r>
      <w:r w:rsidR="00704D1F" w:rsidRPr="00D63725">
        <w:rPr>
          <w:rFonts w:cs="Tahoma"/>
          <w:szCs w:val="22"/>
          <w:lang w:val="el-GR"/>
        </w:rPr>
        <w:t xml:space="preserve"> </w:t>
      </w:r>
      <w:r w:rsidRPr="00D63725">
        <w:rPr>
          <w:rFonts w:cs="Tahoma"/>
          <w:szCs w:val="22"/>
          <w:lang w:val="el-GR"/>
        </w:rPr>
        <w:t>στις ικανότητες άλλων οντοτήτων προκειμένου να ανταποκριθεί στα κριτήρια επιλογής, συμπληρώνει</w:t>
      </w:r>
      <w:r w:rsidR="004E535D" w:rsidRPr="00D63725">
        <w:rPr>
          <w:rFonts w:cs="Tahoma"/>
          <w:szCs w:val="22"/>
          <w:lang w:val="el-GR"/>
        </w:rPr>
        <w:t xml:space="preserve"> </w:t>
      </w:r>
      <w:r w:rsidRPr="00D63725">
        <w:rPr>
          <w:rFonts w:cs="Tahoma"/>
          <w:szCs w:val="22"/>
          <w:lang w:val="el-GR"/>
        </w:rPr>
        <w:t>και υποβάλλει ένα (1) ΕΕΕΣ.</w:t>
      </w:r>
    </w:p>
    <w:p w14:paraId="56399270" w14:textId="77777777" w:rsidR="00730FB9" w:rsidRPr="00D63725" w:rsidRDefault="00D9390F" w:rsidP="004E535D">
      <w:pPr>
        <w:rPr>
          <w:rFonts w:cs="Tahoma"/>
          <w:szCs w:val="22"/>
          <w:u w:val="single"/>
          <w:lang w:val="el-GR"/>
        </w:rPr>
      </w:pPr>
      <w:r w:rsidRPr="00D63725">
        <w:rPr>
          <w:rFonts w:cs="Tahoma"/>
          <w:szCs w:val="22"/>
          <w:u w:val="single"/>
          <w:lang w:val="el-GR"/>
        </w:rPr>
        <w:t>β.</w:t>
      </w:r>
      <w:r w:rsidR="00730FB9" w:rsidRPr="00D63725">
        <w:rPr>
          <w:rFonts w:cs="Tahoma"/>
          <w:szCs w:val="22"/>
          <w:u w:val="single"/>
          <w:lang w:val="el-GR" w:eastAsia="el-GR"/>
        </w:rPr>
        <w:t xml:space="preserve"> ΕΕΕΣ – Στήριξη Οικονομικού Φορέα στις ικανότητες άλλων </w:t>
      </w:r>
      <w:r w:rsidR="00730FB9" w:rsidRPr="00D63725">
        <w:rPr>
          <w:rFonts w:cs="Tahoma"/>
          <w:szCs w:val="22"/>
          <w:u w:val="single"/>
          <w:lang w:val="el-GR"/>
        </w:rPr>
        <w:t>φορέων</w:t>
      </w:r>
    </w:p>
    <w:p w14:paraId="79B3BAC2" w14:textId="77777777" w:rsidR="004E535D" w:rsidRPr="00D63725" w:rsidRDefault="00D9390F" w:rsidP="004E535D">
      <w:pPr>
        <w:rPr>
          <w:rFonts w:cs="Tahoma"/>
          <w:szCs w:val="22"/>
          <w:lang w:val="el-GR"/>
        </w:rPr>
      </w:pPr>
      <w:r w:rsidRPr="00D63725">
        <w:rPr>
          <w:rFonts w:cs="Tahoma"/>
          <w:szCs w:val="22"/>
          <w:lang w:val="el-GR"/>
        </w:rPr>
        <w:t>Στην περίπτωση που ένας οικονομικός φορέας στηρίζεται</w:t>
      </w:r>
      <w:r w:rsidR="004E535D" w:rsidRPr="00D63725">
        <w:rPr>
          <w:rFonts w:cs="Tahoma"/>
          <w:szCs w:val="22"/>
          <w:lang w:val="el-GR"/>
        </w:rPr>
        <w:t xml:space="preserve"> </w:t>
      </w:r>
      <w:r w:rsidRPr="00D63725">
        <w:rPr>
          <w:rFonts w:cs="Tahoma"/>
          <w:szCs w:val="22"/>
          <w:lang w:val="el-GR"/>
        </w:rPr>
        <w:t>στις ικανότητες μίας ή περισσότερων άλλων οντοτήτων προκειμένου να ανταποκριθεί στα κριτήρια</w:t>
      </w:r>
      <w:r w:rsidR="004E535D" w:rsidRPr="00D63725">
        <w:rPr>
          <w:rFonts w:cs="Tahoma"/>
          <w:szCs w:val="22"/>
          <w:lang w:val="el-GR"/>
        </w:rPr>
        <w:t xml:space="preserve"> </w:t>
      </w:r>
      <w:r w:rsidRPr="00D63725">
        <w:rPr>
          <w:rFonts w:cs="Tahoma"/>
          <w:szCs w:val="22"/>
          <w:lang w:val="el-GR"/>
        </w:rPr>
        <w:t>επιλογής,</w:t>
      </w:r>
      <w:r w:rsidR="00E1337D" w:rsidRPr="00D63725">
        <w:rPr>
          <w:rFonts w:cs="Tahoma"/>
          <w:szCs w:val="22"/>
          <w:lang w:val="el-GR"/>
        </w:rPr>
        <w:t xml:space="preserve"> </w:t>
      </w:r>
      <w:r w:rsidR="004E535D" w:rsidRPr="00D63725">
        <w:rPr>
          <w:rFonts w:cs="Tahoma"/>
          <w:szCs w:val="22"/>
          <w:lang w:val="el-GR"/>
        </w:rPr>
        <w:t xml:space="preserve">με την προσφορά </w:t>
      </w:r>
      <w:r w:rsidR="002C7E20" w:rsidRPr="00D63725">
        <w:rPr>
          <w:rFonts w:cs="Tahoma"/>
          <w:szCs w:val="22"/>
          <w:lang w:val="el-GR"/>
        </w:rPr>
        <w:t>υποβάλλεται</w:t>
      </w:r>
      <w:r w:rsidR="004E535D" w:rsidRPr="00D63725">
        <w:rPr>
          <w:rFonts w:cs="Tahoma"/>
          <w:szCs w:val="22"/>
          <w:lang w:val="el-GR"/>
        </w:rPr>
        <w:t xml:space="preserve"> χωριστό ΕΕΕΣ, που </w:t>
      </w:r>
      <w:r w:rsidR="002C7E20" w:rsidRPr="00D63725">
        <w:rPr>
          <w:rFonts w:cs="Tahoma"/>
          <w:szCs w:val="22"/>
          <w:lang w:val="el-GR"/>
        </w:rPr>
        <w:t>συμπληρώνεται</w:t>
      </w:r>
      <w:r w:rsidR="004E535D" w:rsidRPr="00D63725">
        <w:rPr>
          <w:rFonts w:cs="Tahoma"/>
          <w:szCs w:val="22"/>
          <w:lang w:val="el-GR"/>
        </w:rPr>
        <w:t xml:space="preserve"> και υπογράφεται ψηφιακά από τον τρίτο/ους, συμπληρώνοντας:</w:t>
      </w:r>
    </w:p>
    <w:p w14:paraId="7F10B024" w14:textId="4B2F4187" w:rsidR="00704D1F" w:rsidRPr="00D63725" w:rsidRDefault="00704D1F">
      <w:pPr>
        <w:pStyle w:val="aff"/>
        <w:numPr>
          <w:ilvl w:val="0"/>
          <w:numId w:val="5"/>
        </w:numPr>
        <w:rPr>
          <w:rFonts w:cs="Tahoma"/>
          <w:szCs w:val="22"/>
          <w:lang w:val="el-GR" w:eastAsia="el-GR"/>
        </w:rPr>
      </w:pPr>
      <w:r w:rsidRPr="00D63725">
        <w:rPr>
          <w:rFonts w:cs="Tahoma"/>
          <w:szCs w:val="22"/>
          <w:lang w:val="el-GR"/>
        </w:rPr>
        <w:t xml:space="preserve">τις ενότητες των Α και Β του Μέρους ΙΙ , το Μέρος ΙΙΙ , </w:t>
      </w:r>
      <w:r w:rsidR="00730FB9" w:rsidRPr="00D63725">
        <w:rPr>
          <w:rFonts w:cs="Tahoma"/>
          <w:szCs w:val="22"/>
          <w:lang w:val="el-GR"/>
        </w:rPr>
        <w:t xml:space="preserve">το Μέρος </w:t>
      </w:r>
      <w:r w:rsidR="00730FB9" w:rsidRPr="00D63725">
        <w:rPr>
          <w:rFonts w:cs="Tahoma"/>
          <w:szCs w:val="22"/>
          <w:lang w:eastAsia="el-GR"/>
        </w:rPr>
        <w:t>IV</w:t>
      </w:r>
      <w:r w:rsidR="00E1337D" w:rsidRPr="00D63725">
        <w:rPr>
          <w:rFonts w:cs="Tahoma"/>
          <w:szCs w:val="22"/>
          <w:lang w:val="el-GR" w:eastAsia="el-GR"/>
        </w:rPr>
        <w:t xml:space="preserve"> </w:t>
      </w:r>
      <w:r w:rsidRPr="00D63725">
        <w:rPr>
          <w:rFonts w:cs="Tahoma"/>
          <w:szCs w:val="22"/>
          <w:lang w:val="el-GR"/>
        </w:rPr>
        <w:t xml:space="preserve">σχετικά με τις ικανότητες που δανείζει στον υποψήφιο οικονομικό φορέα </w:t>
      </w:r>
      <w:r w:rsidRPr="00D63725">
        <w:rPr>
          <w:rFonts w:cs="Tahoma"/>
          <w:szCs w:val="22"/>
          <w:lang w:val="el-GR" w:eastAsia="el-GR"/>
        </w:rPr>
        <w:t xml:space="preserve">καθώς και το Μέρος </w:t>
      </w:r>
      <w:r w:rsidRPr="00D63725">
        <w:rPr>
          <w:rFonts w:cs="Tahoma"/>
          <w:szCs w:val="22"/>
          <w:lang w:val="en-US" w:eastAsia="el-GR"/>
        </w:rPr>
        <w:t>VI</w:t>
      </w:r>
      <w:r w:rsidRPr="00D63725">
        <w:rPr>
          <w:rFonts w:cs="Tahoma"/>
          <w:szCs w:val="22"/>
          <w:lang w:val="el-GR" w:eastAsia="el-GR"/>
        </w:rPr>
        <w:t xml:space="preserve"> Τελικές Δηλώσεις</w:t>
      </w:r>
      <w:r w:rsidR="00746755">
        <w:rPr>
          <w:rFonts w:cs="Tahoma"/>
          <w:szCs w:val="22"/>
          <w:lang w:val="el-GR" w:eastAsia="el-GR"/>
        </w:rPr>
        <w:t>.</w:t>
      </w:r>
      <w:r w:rsidRPr="00D63725">
        <w:rPr>
          <w:rFonts w:cs="Tahoma"/>
          <w:szCs w:val="22"/>
          <w:lang w:val="el-GR" w:eastAsia="el-GR"/>
        </w:rPr>
        <w:t xml:space="preserve"> </w:t>
      </w:r>
    </w:p>
    <w:p w14:paraId="3E424519" w14:textId="77777777" w:rsidR="004E535D" w:rsidRPr="00D63725" w:rsidRDefault="004E535D" w:rsidP="004E535D">
      <w:pPr>
        <w:rPr>
          <w:rFonts w:cs="Tahoma"/>
          <w:szCs w:val="22"/>
          <w:lang w:val="el-GR" w:eastAsia="el-GR"/>
        </w:rPr>
      </w:pPr>
      <w:r w:rsidRPr="00D63725">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0F6198D7" w14:textId="77777777" w:rsidR="00730FB9" w:rsidRPr="00D63725" w:rsidRDefault="00D9390F" w:rsidP="00D9390F">
      <w:pPr>
        <w:rPr>
          <w:rFonts w:cs="Tahoma"/>
          <w:szCs w:val="22"/>
          <w:u w:val="single"/>
          <w:lang w:val="el-GR" w:eastAsia="el-GR"/>
        </w:rPr>
      </w:pPr>
      <w:r w:rsidRPr="00D63725">
        <w:rPr>
          <w:rFonts w:cs="Tahoma"/>
          <w:szCs w:val="22"/>
          <w:u w:val="single"/>
          <w:lang w:val="el-GR"/>
        </w:rPr>
        <w:t xml:space="preserve">γ. </w:t>
      </w:r>
      <w:r w:rsidR="00730FB9" w:rsidRPr="00D63725">
        <w:rPr>
          <w:rFonts w:cs="Tahoma"/>
          <w:szCs w:val="22"/>
          <w:u w:val="single"/>
          <w:lang w:val="el-GR"/>
        </w:rPr>
        <w:t>ΕΕΕΣ</w:t>
      </w:r>
      <w:r w:rsidR="00730FB9" w:rsidRPr="00D63725">
        <w:rPr>
          <w:rFonts w:cs="Tahoma"/>
          <w:szCs w:val="22"/>
          <w:u w:val="single"/>
          <w:lang w:val="el-GR" w:eastAsia="el-GR"/>
        </w:rPr>
        <w:t xml:space="preserve"> - Ενώσεις οικονομικών φορέων Κοινοπραξίες </w:t>
      </w:r>
      <w:r w:rsidR="00542891" w:rsidRPr="00D63725">
        <w:rPr>
          <w:rFonts w:cs="Tahoma"/>
          <w:szCs w:val="22"/>
          <w:u w:val="single"/>
          <w:lang w:val="el-GR" w:eastAsia="el-GR"/>
        </w:rPr>
        <w:t>κλπ</w:t>
      </w:r>
    </w:p>
    <w:p w14:paraId="2E3131E5" w14:textId="77777777" w:rsidR="00D9390F" w:rsidRPr="00D63725" w:rsidRDefault="00D9390F">
      <w:pPr>
        <w:rPr>
          <w:rFonts w:cs="Tahoma"/>
          <w:szCs w:val="22"/>
          <w:lang w:val="el-GR"/>
        </w:rPr>
      </w:pPr>
      <w:r w:rsidRPr="00D63725">
        <w:rPr>
          <w:rFonts w:cs="Tahoma"/>
          <w:szCs w:val="22"/>
          <w:lang w:val="el-GR"/>
        </w:rPr>
        <w:lastRenderedPageBreak/>
        <w:t>Στην περίπτωση συμμετοχής στο διαγωνισμό από κοινού ομίλων οικονομικών φορέων (λ.χ ενώσεων,</w:t>
      </w:r>
      <w:r w:rsidR="00A01EC2" w:rsidRPr="00D63725">
        <w:rPr>
          <w:rFonts w:cs="Tahoma"/>
          <w:szCs w:val="22"/>
          <w:lang w:val="el-GR"/>
        </w:rPr>
        <w:t xml:space="preserve"> </w:t>
      </w:r>
      <w:r w:rsidRPr="00D63725">
        <w:rPr>
          <w:rFonts w:cs="Tahoma"/>
          <w:szCs w:val="22"/>
          <w:lang w:val="el-GR"/>
        </w:rPr>
        <w:t xml:space="preserve">κοινοπραξιών, συνεταιρισμών κλπ), </w:t>
      </w:r>
      <w:r w:rsidR="00A01EC2" w:rsidRPr="00D63725">
        <w:rPr>
          <w:rFonts w:cs="Tahoma"/>
          <w:szCs w:val="22"/>
          <w:lang w:val="el-GR"/>
        </w:rPr>
        <w:t>υποβάλλεται χωριστό ΕΕΕΣ</w:t>
      </w:r>
      <w:r w:rsidR="00A01EC2" w:rsidRPr="00D63725" w:rsidDel="00A01EC2">
        <w:rPr>
          <w:rFonts w:cs="Tahoma"/>
          <w:szCs w:val="22"/>
          <w:lang w:val="el-GR"/>
        </w:rPr>
        <w:t xml:space="preserve"> </w:t>
      </w:r>
      <w:r w:rsidRPr="00D63725">
        <w:rPr>
          <w:rFonts w:cs="Tahoma"/>
          <w:szCs w:val="22"/>
          <w:lang w:val="el-GR"/>
        </w:rPr>
        <w:t>για κάθε έναν συμμετέχοντα οικονομικό φορέα</w:t>
      </w:r>
      <w:r w:rsidR="00A01EC2" w:rsidRPr="00D63725">
        <w:rPr>
          <w:rFonts w:cs="Tahoma"/>
          <w:szCs w:val="22"/>
          <w:lang w:val="el-GR"/>
        </w:rPr>
        <w:t>.</w:t>
      </w:r>
    </w:p>
    <w:p w14:paraId="3053E41A" w14:textId="77777777" w:rsidR="00730FB9" w:rsidRPr="00D63725" w:rsidRDefault="00730FB9" w:rsidP="00730FB9">
      <w:pPr>
        <w:rPr>
          <w:rFonts w:cs="Tahoma"/>
          <w:szCs w:val="22"/>
          <w:u w:val="single"/>
          <w:lang w:val="el-GR" w:eastAsia="el-GR"/>
        </w:rPr>
      </w:pPr>
      <w:r w:rsidRPr="00D63725">
        <w:rPr>
          <w:rFonts w:cs="Tahoma"/>
          <w:szCs w:val="22"/>
          <w:u w:val="single"/>
          <w:lang w:val="el-GR" w:eastAsia="el-GR"/>
        </w:rPr>
        <w:t>δ. ΕΕΕΣ - Υπεργολάβοι:</w:t>
      </w:r>
    </w:p>
    <w:p w14:paraId="1D627EFB" w14:textId="77777777" w:rsidR="00730FB9" w:rsidRPr="00D63725" w:rsidRDefault="00730FB9" w:rsidP="00730FB9">
      <w:pPr>
        <w:rPr>
          <w:rFonts w:cs="Tahoma"/>
          <w:szCs w:val="22"/>
          <w:lang w:val="el-GR"/>
        </w:rPr>
      </w:pPr>
      <w:r w:rsidRPr="00D63725">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D63725">
        <w:rPr>
          <w:rFonts w:cs="Tahoma"/>
          <w:szCs w:val="22"/>
          <w:lang w:val="el-GR" w:eastAsia="el-GR"/>
        </w:rPr>
        <w:t xml:space="preserve">καθώς και το Μέρος </w:t>
      </w:r>
      <w:r w:rsidRPr="00D63725">
        <w:rPr>
          <w:rFonts w:cs="Tahoma"/>
          <w:szCs w:val="22"/>
          <w:lang w:val="en-US" w:eastAsia="el-GR"/>
        </w:rPr>
        <w:t>VI</w:t>
      </w:r>
      <w:r w:rsidRPr="00D63725">
        <w:rPr>
          <w:rFonts w:cs="Tahoma"/>
          <w:szCs w:val="22"/>
          <w:lang w:val="el-GR" w:eastAsia="el-GR"/>
        </w:rPr>
        <w:t xml:space="preserve"> Τελικές Δηλώσεις</w:t>
      </w:r>
      <w:r w:rsidRPr="00D63725">
        <w:rPr>
          <w:rFonts w:cs="Tahoma"/>
          <w:szCs w:val="22"/>
          <w:lang w:val="el-GR"/>
        </w:rPr>
        <w:t xml:space="preserve">. </w:t>
      </w:r>
    </w:p>
    <w:p w14:paraId="66AE2C3D" w14:textId="77777777" w:rsidR="00730FB9" w:rsidRPr="00D63725" w:rsidRDefault="00730FB9" w:rsidP="00730FB9">
      <w:pPr>
        <w:rPr>
          <w:rFonts w:cs="Tahoma"/>
          <w:szCs w:val="22"/>
          <w:lang w:val="el-GR"/>
        </w:rPr>
      </w:pPr>
      <w:r w:rsidRPr="00D63725">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42E3FDD2" w14:textId="77777777" w:rsidR="00FB65FD" w:rsidRPr="00D63725" w:rsidRDefault="00FB65FD">
      <w:pPr>
        <w:rPr>
          <w:rFonts w:cs="Tahoma"/>
          <w:b/>
          <w:bCs/>
          <w:szCs w:val="22"/>
          <w:lang w:val="el-GR"/>
        </w:rPr>
      </w:pPr>
    </w:p>
    <w:p w14:paraId="3F8D3D14" w14:textId="77777777" w:rsidR="002C7E9A" w:rsidRPr="00D63725" w:rsidRDefault="002C7E9A" w:rsidP="0011327C">
      <w:pPr>
        <w:pStyle w:val="4"/>
        <w:numPr>
          <w:ilvl w:val="3"/>
          <w:numId w:val="33"/>
        </w:numPr>
        <w:rPr>
          <w:rFonts w:cs="Tahoma"/>
          <w:szCs w:val="22"/>
          <w:lang w:val="el-GR"/>
        </w:rPr>
      </w:pPr>
      <w:bookmarkStart w:id="150" w:name="_Toc118713252"/>
      <w:r w:rsidRPr="00D63725">
        <w:rPr>
          <w:rFonts w:cs="Tahoma"/>
          <w:szCs w:val="22"/>
          <w:lang w:val="el-GR"/>
        </w:rPr>
        <w:t>Τεχνική Προσφορά</w:t>
      </w:r>
      <w:bookmarkEnd w:id="150"/>
      <w:r w:rsidRPr="00D63725">
        <w:rPr>
          <w:rFonts w:cs="Tahoma"/>
          <w:szCs w:val="22"/>
          <w:lang w:val="el-GR"/>
        </w:rPr>
        <w:t xml:space="preserve"> </w:t>
      </w:r>
      <w:r w:rsidR="00E1337D" w:rsidRPr="00D63725">
        <w:rPr>
          <w:rFonts w:cs="Tahoma"/>
          <w:szCs w:val="22"/>
          <w:lang w:val="el-GR"/>
        </w:rPr>
        <w:t xml:space="preserve"> </w:t>
      </w:r>
    </w:p>
    <w:p w14:paraId="286CEF4D" w14:textId="5FE3B073" w:rsidR="007A3AC0" w:rsidRPr="00D63725" w:rsidRDefault="007A3AC0" w:rsidP="0011327C">
      <w:pPr>
        <w:spacing w:line="276" w:lineRule="auto"/>
        <w:rPr>
          <w:rFonts w:cs="Tahoma"/>
          <w:iCs/>
          <w:szCs w:val="22"/>
          <w:lang w:val="el-GR"/>
        </w:rPr>
      </w:pPr>
      <w:r w:rsidRPr="000526ED">
        <w:rPr>
          <w:rFonts w:cs="Tahoma"/>
          <w:szCs w:val="22"/>
          <w:lang w:val="el-GR"/>
        </w:rPr>
        <w:t>H τεχνική προσφορά θα πρέπει να καλύπτει όλες τις απαιτήσεις και τις προδιαγραφές της παρούσας και συγκεκριμένα των Παραρτημάτων</w:t>
      </w:r>
      <w:r w:rsidR="003A218A" w:rsidRPr="000526ED">
        <w:rPr>
          <w:rFonts w:cs="Tahoma"/>
          <w:szCs w:val="22"/>
          <w:lang w:val="el-GR"/>
        </w:rPr>
        <w:t xml:space="preserve"> </w:t>
      </w:r>
      <w:r w:rsidR="00FB3460" w:rsidRPr="000526ED">
        <w:rPr>
          <w:rFonts w:cs="Tahoma"/>
          <w:lang w:val="el-GR"/>
        </w:rPr>
        <w:fldChar w:fldCharType="begin"/>
      </w:r>
      <w:r w:rsidR="00FB3460" w:rsidRPr="000526ED">
        <w:rPr>
          <w:rFonts w:cs="Tahoma"/>
          <w:lang w:val="el-GR"/>
        </w:rPr>
        <w:instrText xml:space="preserve"> REF _Ref45190768 \h  \* MERGEFORMAT </w:instrText>
      </w:r>
      <w:r w:rsidR="00FB3460" w:rsidRPr="000526ED">
        <w:rPr>
          <w:rFonts w:cs="Tahoma"/>
          <w:lang w:val="el-GR"/>
        </w:rPr>
      </w:r>
      <w:r w:rsidR="00FB3460" w:rsidRPr="000526ED">
        <w:rPr>
          <w:rFonts w:cs="Tahoma"/>
          <w:lang w:val="el-GR"/>
        </w:rPr>
        <w:fldChar w:fldCharType="separate"/>
      </w:r>
      <w:r w:rsidR="00381CFC" w:rsidRPr="00B967D5">
        <w:rPr>
          <w:rFonts w:cs="Tahoma"/>
          <w:lang w:val="el-GR"/>
        </w:rPr>
        <w:t>ΠΑΡΑΡΤΗΜΑ Ι – Αναλυτική Περιγραφή Φυσικού και Οικονομικού Αντικειμένου της Σύμβασης</w:t>
      </w:r>
      <w:r w:rsidR="00FB3460" w:rsidRPr="000526ED">
        <w:rPr>
          <w:rFonts w:cs="Tahoma"/>
          <w:lang w:val="el-GR"/>
        </w:rPr>
        <w:fldChar w:fldCharType="end"/>
      </w:r>
      <w:r w:rsidRPr="000526ED">
        <w:rPr>
          <w:rFonts w:cs="Tahoma"/>
          <w:szCs w:val="22"/>
          <w:lang w:val="el-GR"/>
        </w:rPr>
        <w:t xml:space="preserve"> &amp;</w:t>
      </w:r>
      <w:r w:rsidR="003A218A" w:rsidRPr="000526ED">
        <w:rPr>
          <w:rFonts w:cs="Tahoma"/>
          <w:szCs w:val="22"/>
          <w:lang w:val="el-GR"/>
        </w:rPr>
        <w:t xml:space="preserve"> </w:t>
      </w:r>
      <w:r w:rsidR="004C7399">
        <w:rPr>
          <w:rFonts w:cs="Tahoma"/>
          <w:lang w:val="el-GR"/>
        </w:rPr>
        <w:fldChar w:fldCharType="begin"/>
      </w:r>
      <w:r w:rsidR="004C7399">
        <w:rPr>
          <w:rFonts w:cs="Tahoma"/>
          <w:szCs w:val="22"/>
          <w:lang w:val="el-GR"/>
        </w:rPr>
        <w:instrText xml:space="preserve"> REF _Ref510087011 \h </w:instrText>
      </w:r>
      <w:r w:rsidR="004C7399">
        <w:rPr>
          <w:rFonts w:cs="Tahoma"/>
          <w:lang w:val="el-GR"/>
        </w:rPr>
      </w:r>
      <w:r w:rsidR="004C7399">
        <w:rPr>
          <w:rFonts w:cs="Tahoma"/>
          <w:lang w:val="el-GR"/>
        </w:rPr>
        <w:fldChar w:fldCharType="separate"/>
      </w:r>
      <w:r w:rsidR="00381CFC" w:rsidRPr="00DD56D7">
        <w:rPr>
          <w:rFonts w:cs="Tahoma"/>
          <w:lang w:val="el-GR"/>
        </w:rPr>
        <w:t>ΠΑΡΑΡΤΗΜΑ ΙΙ – Πίνακες Συμμόρφωσης</w:t>
      </w:r>
      <w:r w:rsidR="004C7399">
        <w:rPr>
          <w:rFonts w:cs="Tahoma"/>
          <w:lang w:val="el-GR"/>
        </w:rPr>
        <w:fldChar w:fldCharType="end"/>
      </w:r>
      <w:r w:rsidR="003A218A" w:rsidRPr="000526ED">
        <w:rPr>
          <w:rFonts w:cs="Tahoma"/>
          <w:szCs w:val="22"/>
          <w:lang w:val="el-GR"/>
        </w:rPr>
        <w:t xml:space="preserve"> </w:t>
      </w:r>
      <w:r w:rsidRPr="000526ED">
        <w:rPr>
          <w:rFonts w:cs="Tahoma"/>
          <w:szCs w:val="22"/>
          <w:lang w:val="el-GR"/>
        </w:rPr>
        <w:t>τις παρούσας</w:t>
      </w:r>
      <w:r w:rsidR="00E1337D" w:rsidRPr="000526ED">
        <w:rPr>
          <w:rFonts w:cs="Tahoma"/>
          <w:szCs w:val="22"/>
          <w:lang w:val="el-GR"/>
        </w:rPr>
        <w:t xml:space="preserve"> </w:t>
      </w:r>
      <w:r w:rsidRPr="000526ED">
        <w:rPr>
          <w:rFonts w:cs="Tahoma"/>
          <w:szCs w:val="22"/>
          <w:lang w:val="el-GR"/>
        </w:rPr>
        <w:t>Διακήρυξης, περιγράφοντας ακριβώς πώς οι συγκεκριμένες απα</w:t>
      </w:r>
      <w:r w:rsidRPr="00D63725">
        <w:rPr>
          <w:rFonts w:cs="Tahoma"/>
          <w:szCs w:val="22"/>
          <w:lang w:val="el-GR"/>
        </w:rPr>
        <w:t>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082293" w:rsidRPr="00D63725">
        <w:rPr>
          <w:rFonts w:cs="Tahoma"/>
          <w:szCs w:val="22"/>
          <w:lang w:val="el-GR"/>
        </w:rPr>
        <w:t>.</w:t>
      </w:r>
    </w:p>
    <w:p w14:paraId="762517F0" w14:textId="2814123B" w:rsidR="007A3AC0" w:rsidRPr="00D63725" w:rsidRDefault="007A3AC0" w:rsidP="00A8350E">
      <w:pPr>
        <w:suppressAutoHyphens w:val="0"/>
        <w:spacing w:line="276" w:lineRule="auto"/>
        <w:rPr>
          <w:rFonts w:cs="Tahoma"/>
          <w:szCs w:val="22"/>
          <w:lang w:val="el-GR"/>
        </w:rPr>
      </w:pPr>
      <w:r w:rsidRPr="00D63725">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D63725">
        <w:rPr>
          <w:rFonts w:cs="Tahoma"/>
          <w:szCs w:val="22"/>
          <w:lang w:val="el-GR"/>
        </w:rPr>
        <w:t xml:space="preserve">σύμφωνα με το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40980475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lang w:val="el-GR"/>
        </w:rPr>
        <w:t xml:space="preserve">ΠΑΡΑΡΤΗΜΑ </w:t>
      </w:r>
      <w:r w:rsidR="00381CFC" w:rsidRPr="00381CFC">
        <w:rPr>
          <w:rFonts w:cs="Tahoma"/>
        </w:rPr>
        <w:t>V</w:t>
      </w:r>
      <w:r w:rsidR="00381CFC" w:rsidRPr="00381CFC">
        <w:rPr>
          <w:rFonts w:cs="Tahoma"/>
          <w:lang w:val="el-GR"/>
        </w:rPr>
        <w:t xml:space="preserve"> – Υπόδειγμα Τεχνικής Προσφοράς</w:t>
      </w:r>
      <w:r w:rsidR="00FB3460" w:rsidRPr="002D3508">
        <w:rPr>
          <w:rFonts w:cs="Tahoma"/>
        </w:rPr>
        <w:fldChar w:fldCharType="end"/>
      </w:r>
      <w:r w:rsidR="00C84B11" w:rsidRPr="00D63725">
        <w:rPr>
          <w:rFonts w:cs="Tahoma"/>
          <w:szCs w:val="22"/>
          <w:lang w:val="el-GR"/>
        </w:rPr>
        <w:t xml:space="preserve"> της παρ</w:t>
      </w:r>
      <w:r w:rsidR="003A206A" w:rsidRPr="00D63725">
        <w:rPr>
          <w:rFonts w:cs="Tahoma"/>
          <w:szCs w:val="22"/>
          <w:lang w:val="el-GR"/>
        </w:rPr>
        <w:t>ο</w:t>
      </w:r>
      <w:r w:rsidR="00C84B11" w:rsidRPr="00D63725">
        <w:rPr>
          <w:rFonts w:cs="Tahoma"/>
          <w:szCs w:val="22"/>
          <w:lang w:val="el-GR"/>
        </w:rPr>
        <w:t xml:space="preserve">ύσας </w:t>
      </w:r>
      <w:r w:rsidR="00C84B11" w:rsidRPr="000526ED">
        <w:rPr>
          <w:rFonts w:cs="Tahoma"/>
          <w:szCs w:val="22"/>
          <w:lang w:val="el-GR"/>
        </w:rPr>
        <w:t>διακήρυξης</w:t>
      </w:r>
      <w:r w:rsidR="003A206A" w:rsidRPr="000526ED">
        <w:rPr>
          <w:rFonts w:cs="Tahoma"/>
          <w:szCs w:val="22"/>
          <w:lang w:val="el-GR"/>
        </w:rPr>
        <w:t xml:space="preserve"> (</w:t>
      </w:r>
      <w:r w:rsidRPr="00D63725">
        <w:rPr>
          <w:rFonts w:cs="Tahoma"/>
          <w:szCs w:val="22"/>
          <w:lang w:val="el-GR"/>
        </w:rPr>
        <w:t>σε συμπιεσμένη μορφή</w:t>
      </w:r>
      <w:r w:rsidR="003A206A" w:rsidRPr="00D63725">
        <w:rPr>
          <w:rFonts w:cs="Tahoma"/>
          <w:szCs w:val="22"/>
          <w:lang w:val="el-GR"/>
        </w:rPr>
        <w:t xml:space="preserve"> και</w:t>
      </w:r>
      <w:r w:rsidRPr="00D63725">
        <w:rPr>
          <w:rFonts w:cs="Tahoma"/>
          <w:szCs w:val="22"/>
          <w:lang w:val="el-GR"/>
        </w:rPr>
        <w:t xml:space="preserve"> κατά προτίμηση</w:t>
      </w:r>
      <w:r w:rsidR="003A206A" w:rsidRPr="00D63725">
        <w:rPr>
          <w:rFonts w:cs="Tahoma"/>
          <w:szCs w:val="22"/>
          <w:lang w:val="el-GR"/>
        </w:rPr>
        <w:t xml:space="preserve"> σε</w:t>
      </w:r>
      <w:r w:rsidRPr="00D63725">
        <w:rPr>
          <w:rFonts w:cs="Tahoma"/>
          <w:szCs w:val="22"/>
          <w:lang w:val="el-GR"/>
        </w:rPr>
        <w:t xml:space="preserve"> ένα (1) αρχείο </w:t>
      </w:r>
      <w:r w:rsidRPr="00D63725">
        <w:rPr>
          <w:rFonts w:cs="Tahoma"/>
          <w:szCs w:val="22"/>
          <w:lang w:val="en-US"/>
        </w:rPr>
        <w:t>pdf</w:t>
      </w:r>
      <w:r w:rsidR="003A206A" w:rsidRPr="00D63725">
        <w:rPr>
          <w:rFonts w:cs="Tahoma"/>
          <w:szCs w:val="22"/>
          <w:lang w:val="el-GR"/>
        </w:rPr>
        <w:t>).</w:t>
      </w:r>
      <w:r w:rsidR="00E1337D" w:rsidRPr="00D63725">
        <w:rPr>
          <w:rFonts w:cs="Tahoma"/>
          <w:szCs w:val="22"/>
          <w:lang w:val="el-GR"/>
        </w:rPr>
        <w:t xml:space="preserve"> </w:t>
      </w:r>
      <w:r w:rsidR="0034186C" w:rsidRPr="00D63725">
        <w:rPr>
          <w:rFonts w:cs="Tahoma"/>
          <w:szCs w:val="22"/>
          <w:lang w:val="el-GR"/>
        </w:rPr>
        <w:t>Επιπλέον ο</w:t>
      </w:r>
      <w:r w:rsidRPr="00D63725">
        <w:rPr>
          <w:rFonts w:cs="Tahoma"/>
          <w:szCs w:val="22"/>
          <w:lang w:val="el-GR"/>
        </w:rPr>
        <w:t>ι οικονομικοί φορείς αναφέρουν</w:t>
      </w:r>
      <w:r w:rsidR="0034186C" w:rsidRPr="00D63725">
        <w:rPr>
          <w:rFonts w:cs="Tahoma"/>
          <w:szCs w:val="22"/>
          <w:lang w:val="el-GR"/>
        </w:rPr>
        <w:t xml:space="preserve"> στην τεχνική προσφορά τους</w:t>
      </w:r>
      <w:r w:rsidR="00E1337D" w:rsidRPr="00D63725">
        <w:rPr>
          <w:rFonts w:cs="Tahoma"/>
          <w:szCs w:val="22"/>
          <w:lang w:val="el-GR"/>
        </w:rPr>
        <w:t xml:space="preserve"> </w:t>
      </w:r>
      <w:r w:rsidRPr="00D63725">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08145085" w14:textId="77777777" w:rsidR="008338F0" w:rsidRPr="00D63725" w:rsidRDefault="008338F0" w:rsidP="007A3AC0">
      <w:pPr>
        <w:rPr>
          <w:rFonts w:cs="Tahoma"/>
          <w:szCs w:val="22"/>
          <w:lang w:val="el-GR"/>
        </w:rPr>
      </w:pPr>
    </w:p>
    <w:p w14:paraId="6D732DFB" w14:textId="377B3903" w:rsidR="00E637A3" w:rsidRPr="00D63725" w:rsidRDefault="00360D94" w:rsidP="00F54B03">
      <w:pPr>
        <w:pStyle w:val="3"/>
        <w:numPr>
          <w:ilvl w:val="4"/>
          <w:numId w:val="33"/>
        </w:numPr>
        <w:rPr>
          <w:rFonts w:cs="Tahoma"/>
        </w:rPr>
      </w:pPr>
      <w:bookmarkStart w:id="151" w:name="_Ref50492925"/>
      <w:bookmarkStart w:id="152" w:name="_Ref496542376"/>
      <w:r>
        <w:rPr>
          <w:rFonts w:cs="Tahoma"/>
          <w:lang w:val="el-GR"/>
        </w:rPr>
        <w:t xml:space="preserve"> </w:t>
      </w:r>
      <w:bookmarkStart w:id="153" w:name="_Toc118713253"/>
      <w:r w:rsidR="00E637A3" w:rsidRPr="00D63725">
        <w:rPr>
          <w:rFonts w:cs="Tahoma"/>
        </w:rPr>
        <w:t>Εφαρμοσιμότητα της Προσφερόμενης Λύσης</w:t>
      </w:r>
      <w:bookmarkEnd w:id="151"/>
      <w:bookmarkEnd w:id="153"/>
    </w:p>
    <w:p w14:paraId="76B7D8DD" w14:textId="77777777" w:rsidR="00E637A3" w:rsidRPr="00D63725" w:rsidRDefault="00E637A3" w:rsidP="00E637A3">
      <w:pPr>
        <w:spacing w:line="276" w:lineRule="auto"/>
        <w:rPr>
          <w:rFonts w:cs="Tahoma"/>
          <w:lang w:val="el-GR"/>
        </w:rPr>
      </w:pPr>
      <w:r w:rsidRPr="00D63725">
        <w:rPr>
          <w:rFonts w:cs="Tahoma"/>
          <w:lang w:val="el-GR"/>
        </w:rPr>
        <w:t>Οι υποψήφιοι ανάδοχοι στην τεχνική τους προσφορά υποχρεούνται να συμπεριλάβουν ως αναπόσπαστο τμήμα αυτής</w:t>
      </w:r>
      <w:r w:rsidRPr="004A1DC5">
        <w:rPr>
          <w:rFonts w:cs="Tahoma"/>
          <w:lang w:val="el-GR"/>
        </w:rPr>
        <w:t>,</w:t>
      </w:r>
      <w:r w:rsidRPr="00D63725">
        <w:rPr>
          <w:rFonts w:cs="Tahoma"/>
          <w:lang w:val="el-GR"/>
        </w:rPr>
        <w:t xml:space="preserve"> παρουσίαση της προσφερόμενη λύσης.  </w:t>
      </w:r>
    </w:p>
    <w:p w14:paraId="0607870E" w14:textId="77777777" w:rsidR="00E637A3" w:rsidRPr="00D63725" w:rsidRDefault="00E637A3" w:rsidP="00E637A3">
      <w:pPr>
        <w:spacing w:line="276" w:lineRule="auto"/>
        <w:rPr>
          <w:rFonts w:cs="Tahoma"/>
          <w:lang w:val="el-GR"/>
        </w:rPr>
      </w:pPr>
      <w:r w:rsidRPr="00D63725">
        <w:rPr>
          <w:rFonts w:cs="Tahoma"/>
          <w:lang w:val="el-GR"/>
        </w:rPr>
        <w:t xml:space="preserve">Η παρουσίαση </w:t>
      </w:r>
      <w:r w:rsidRPr="004A1DC5">
        <w:rPr>
          <w:rFonts w:cs="Tahoma"/>
          <w:lang w:val="el-GR"/>
        </w:rPr>
        <w:t xml:space="preserve">θα </w:t>
      </w:r>
      <w:r w:rsidRPr="00D63725">
        <w:rPr>
          <w:rFonts w:cs="Tahoma"/>
          <w:lang w:val="el-GR"/>
        </w:rPr>
        <w:t xml:space="preserve">πρέπει να είναι σε μορφή </w:t>
      </w:r>
      <w:r w:rsidRPr="00D63725">
        <w:rPr>
          <w:rFonts w:cs="Tahoma"/>
          <w:lang w:val="en-US"/>
        </w:rPr>
        <w:t>video</w:t>
      </w:r>
      <w:r w:rsidRPr="00D63725">
        <w:rPr>
          <w:rFonts w:cs="Tahoma"/>
          <w:lang w:val="el-GR"/>
        </w:rPr>
        <w:t xml:space="preserve"> και</w:t>
      </w:r>
      <w:r w:rsidRPr="004A1DC5">
        <w:rPr>
          <w:rFonts w:cs="Tahoma"/>
          <w:lang w:val="el-GR"/>
        </w:rPr>
        <w:t xml:space="preserve"> </w:t>
      </w:r>
      <w:r w:rsidRPr="00D63725">
        <w:rPr>
          <w:rFonts w:cs="Tahoma"/>
          <w:lang w:val="el-GR"/>
        </w:rPr>
        <w:t>θα είναι δομημένη γύρω από την παρουσίαση σεναρίων που θα περιλαμβάνουν το σύνολο της λειτουργικότητας που έχει δηλωθεί ως ‘έτοιμη’ (</w:t>
      </w:r>
      <w:r w:rsidRPr="00D63725">
        <w:rPr>
          <w:rFonts w:cs="Tahoma"/>
          <w:szCs w:val="22"/>
          <w:lang w:val="en-US"/>
        </w:rPr>
        <w:t>out</w:t>
      </w:r>
      <w:r w:rsidRPr="00D63725">
        <w:rPr>
          <w:rFonts w:cs="Tahoma"/>
          <w:szCs w:val="22"/>
          <w:lang w:val="el-GR"/>
        </w:rPr>
        <w:t>-</w:t>
      </w:r>
      <w:r w:rsidRPr="00D63725">
        <w:rPr>
          <w:rFonts w:cs="Tahoma"/>
          <w:szCs w:val="22"/>
          <w:lang w:val="en-US"/>
        </w:rPr>
        <w:t>of</w:t>
      </w:r>
      <w:r w:rsidRPr="00D63725">
        <w:rPr>
          <w:rFonts w:cs="Tahoma"/>
          <w:szCs w:val="22"/>
          <w:lang w:val="el-GR"/>
        </w:rPr>
        <w:t>-</w:t>
      </w:r>
      <w:r w:rsidRPr="00D63725">
        <w:rPr>
          <w:rFonts w:cs="Tahoma"/>
          <w:szCs w:val="22"/>
          <w:lang w:val="en-US"/>
        </w:rPr>
        <w:t>the</w:t>
      </w:r>
      <w:r w:rsidRPr="00D63725">
        <w:rPr>
          <w:rFonts w:cs="Tahoma"/>
          <w:szCs w:val="22"/>
          <w:lang w:val="el-GR"/>
        </w:rPr>
        <w:t>-</w:t>
      </w:r>
      <w:r w:rsidRPr="00D63725">
        <w:rPr>
          <w:rFonts w:cs="Tahoma"/>
          <w:szCs w:val="22"/>
          <w:lang w:val="en-US"/>
        </w:rPr>
        <w:t>box</w:t>
      </w:r>
      <w:r w:rsidRPr="00D63725">
        <w:rPr>
          <w:rFonts w:cs="Tahoma"/>
          <w:lang w:val="el-GR"/>
        </w:rPr>
        <w:t xml:space="preserve">) στους Πίνακες Συμμόρφωσης από τον συμμετέχοντα για τα παρακάτω συστήματα: </w:t>
      </w:r>
    </w:p>
    <w:p w14:paraId="69D4E5CC" w14:textId="77777777" w:rsidR="00E637A3" w:rsidRPr="00D63725" w:rsidRDefault="00E637A3" w:rsidP="00E637A3">
      <w:pPr>
        <w:pStyle w:val="aff"/>
        <w:numPr>
          <w:ilvl w:val="0"/>
          <w:numId w:val="22"/>
        </w:numPr>
        <w:spacing w:after="200" w:line="276" w:lineRule="auto"/>
        <w:rPr>
          <w:rFonts w:cs="Tahoma"/>
          <w:color w:val="000000" w:themeColor="text1"/>
          <w:szCs w:val="22"/>
          <w:lang w:val="el-GR"/>
        </w:rPr>
      </w:pPr>
      <w:r w:rsidRPr="00D63725">
        <w:rPr>
          <w:rFonts w:cs="Tahoma"/>
          <w:color w:val="000000" w:themeColor="text1"/>
          <w:szCs w:val="22"/>
          <w:lang w:val="el-GR"/>
        </w:rPr>
        <w:t xml:space="preserve">Σύστημα συλλογής και ψηφιακής καταγραφής και αποδελτίωσης ΜΜΕ (τύπος, ηλεκτρονικά μέσα, τηλεοράσεις, ραδιόφωνα). </w:t>
      </w:r>
    </w:p>
    <w:p w14:paraId="2780A86A" w14:textId="77777777" w:rsidR="00E637A3" w:rsidRPr="00D63725" w:rsidRDefault="00E637A3" w:rsidP="00E637A3">
      <w:pPr>
        <w:pStyle w:val="aff"/>
        <w:numPr>
          <w:ilvl w:val="0"/>
          <w:numId w:val="22"/>
        </w:numPr>
        <w:spacing w:after="200" w:line="276" w:lineRule="auto"/>
        <w:rPr>
          <w:rFonts w:cs="Tahoma"/>
          <w:color w:val="000000" w:themeColor="text1"/>
          <w:szCs w:val="22"/>
          <w:lang w:val="el-GR"/>
        </w:rPr>
      </w:pPr>
      <w:r w:rsidRPr="00D63725">
        <w:rPr>
          <w:rFonts w:cs="Tahoma"/>
          <w:color w:val="000000" w:themeColor="text1"/>
          <w:szCs w:val="22"/>
          <w:lang w:val="el-GR"/>
        </w:rPr>
        <w:t xml:space="preserve">Πλατφόρμα διαχείρισης Χρηστών, Περιεχομένου &amp; Εφαρμογές διανομής </w:t>
      </w:r>
      <w:r>
        <w:rPr>
          <w:rFonts w:cs="Tahoma"/>
          <w:color w:val="000000" w:themeColor="text1"/>
          <w:szCs w:val="22"/>
          <w:lang w:val="el-GR"/>
        </w:rPr>
        <w:t>περιεχομένου.</w:t>
      </w:r>
      <w:r w:rsidRPr="00D63725">
        <w:rPr>
          <w:rFonts w:cs="Tahoma"/>
          <w:color w:val="000000" w:themeColor="text1"/>
          <w:szCs w:val="22"/>
          <w:lang w:val="el-GR"/>
        </w:rPr>
        <w:t xml:space="preserve"> </w:t>
      </w:r>
    </w:p>
    <w:p w14:paraId="0DC9B42A" w14:textId="77777777" w:rsidR="00E637A3" w:rsidRPr="00D63725" w:rsidRDefault="00E637A3" w:rsidP="00E637A3">
      <w:pPr>
        <w:spacing w:line="276" w:lineRule="auto"/>
        <w:rPr>
          <w:rFonts w:cs="Tahoma"/>
          <w:lang w:val="el-GR"/>
        </w:rPr>
      </w:pPr>
      <w:r w:rsidRPr="00D63725">
        <w:rPr>
          <w:rFonts w:cs="Tahoma"/>
          <w:lang w:val="el-GR"/>
        </w:rPr>
        <w:lastRenderedPageBreak/>
        <w:t xml:space="preserve">Τα σενάρια θα είναι εκτελεσμένα επί δοκιμαστικών δεδομένων που θα έχει προετοιμάσει ο προσφέρων και τα οποία θα περιέχουν περιεχόμενο από πρόγραμμα ενός (1) μηνός από </w:t>
      </w:r>
      <w:r>
        <w:rPr>
          <w:rFonts w:cs="Tahoma"/>
          <w:lang w:val="el-GR"/>
        </w:rPr>
        <w:t xml:space="preserve">δύο (2) </w:t>
      </w:r>
      <w:r w:rsidRPr="00D63725">
        <w:rPr>
          <w:rFonts w:cs="Tahoma"/>
          <w:lang w:val="el-GR"/>
        </w:rPr>
        <w:t xml:space="preserve"> ραδιοφωνικούς και </w:t>
      </w:r>
      <w:r>
        <w:rPr>
          <w:rFonts w:cs="Tahoma"/>
          <w:lang w:val="el-GR"/>
        </w:rPr>
        <w:t xml:space="preserve">δύο (2) </w:t>
      </w:r>
      <w:r w:rsidRPr="00D63725">
        <w:rPr>
          <w:rFonts w:cs="Tahoma"/>
          <w:lang w:val="el-GR"/>
        </w:rPr>
        <w:t>τηλεοπτικούς σταθμούς</w:t>
      </w:r>
    </w:p>
    <w:p w14:paraId="0E1177F1" w14:textId="77777777" w:rsidR="00E637A3" w:rsidRPr="00D63725" w:rsidRDefault="00E637A3" w:rsidP="00E637A3">
      <w:pPr>
        <w:spacing w:line="276" w:lineRule="auto"/>
        <w:rPr>
          <w:rFonts w:cs="Tahoma"/>
          <w:lang w:val="el-GR"/>
        </w:rPr>
      </w:pPr>
      <w:r w:rsidRPr="00D63725">
        <w:rPr>
          <w:rFonts w:cs="Tahoma"/>
          <w:lang w:val="el-GR"/>
        </w:rPr>
        <w:t xml:space="preserve">Τα παραπάνω σενάρια θα αποτελούν μέρος της τεχνικής προσφοράς του προσφέροντος. </w:t>
      </w:r>
    </w:p>
    <w:p w14:paraId="4F33135E" w14:textId="77777777" w:rsidR="00E637A3" w:rsidRPr="00D63725" w:rsidRDefault="00E637A3" w:rsidP="00E637A3">
      <w:pPr>
        <w:spacing w:line="276" w:lineRule="auto"/>
        <w:rPr>
          <w:rFonts w:cs="Tahoma"/>
          <w:color w:val="000000" w:themeColor="text1"/>
          <w:szCs w:val="22"/>
          <w:lang w:val="el-GR"/>
        </w:rPr>
      </w:pPr>
      <w:r w:rsidRPr="00D63725">
        <w:rPr>
          <w:rFonts w:cs="Tahoma"/>
          <w:color w:val="000000" w:themeColor="text1"/>
          <w:szCs w:val="22"/>
          <w:lang w:val="el-GR"/>
        </w:rPr>
        <w:t>Η επίδειξη σε μορφή</w:t>
      </w:r>
      <w:r w:rsidRPr="004A1DC5">
        <w:rPr>
          <w:rFonts w:cs="Tahoma"/>
          <w:color w:val="000000" w:themeColor="text1"/>
          <w:szCs w:val="22"/>
          <w:lang w:val="el-GR"/>
        </w:rPr>
        <w:t xml:space="preserve"> </w:t>
      </w:r>
      <w:r w:rsidRPr="00D63725">
        <w:rPr>
          <w:rFonts w:cs="Tahoma"/>
          <w:color w:val="000000" w:themeColor="text1"/>
          <w:szCs w:val="22"/>
          <w:lang w:val="en-US"/>
        </w:rPr>
        <w:t>video</w:t>
      </w:r>
      <w:r w:rsidRPr="004A1DC5">
        <w:rPr>
          <w:rFonts w:cs="Tahoma"/>
          <w:color w:val="000000" w:themeColor="text1"/>
          <w:szCs w:val="22"/>
          <w:lang w:val="el-GR"/>
        </w:rPr>
        <w:t xml:space="preserve"> </w:t>
      </w:r>
      <w:r w:rsidRPr="00D63725">
        <w:rPr>
          <w:rFonts w:cs="Tahoma"/>
          <w:color w:val="000000" w:themeColor="text1"/>
          <w:szCs w:val="22"/>
          <w:lang w:val="el-GR"/>
        </w:rPr>
        <w:t xml:space="preserve">αποτελεί αναπόσπαστο μέρος της τεχνικής προσφοράς των προσφερόντων και απαιτείται επί ποινή αποκλεισμού. </w:t>
      </w:r>
    </w:p>
    <w:p w14:paraId="757AED8A" w14:textId="77777777" w:rsidR="00E637A3" w:rsidRPr="00D63725" w:rsidRDefault="00E637A3" w:rsidP="00E637A3">
      <w:pPr>
        <w:spacing w:line="276" w:lineRule="auto"/>
        <w:rPr>
          <w:rFonts w:cs="Tahoma"/>
          <w:lang w:val="el-GR"/>
        </w:rPr>
      </w:pPr>
      <w:r w:rsidRPr="00D63725">
        <w:rPr>
          <w:rFonts w:cs="Tahoma"/>
          <w:lang w:val="el-GR"/>
        </w:rPr>
        <w:t xml:space="preserve">Κατά τη διάρκεια της αξιολόγησης των τεχνικών προσφορών, δύναται οι διαγωνιζόμενοι, που δεν έχουν αποκλεισθεί οριστικά σε προηγούμενο στάδιο του διαγωνισμού, να κληθούν να παρουσιάσουν την εφαρμοσιμότητα της προσφερόμενης λύσης που έχουν περιλάβει σε μορφή </w:t>
      </w:r>
      <w:r w:rsidRPr="00D63725">
        <w:rPr>
          <w:rFonts w:cs="Tahoma"/>
          <w:lang w:val="en-US"/>
        </w:rPr>
        <w:t>video</w:t>
      </w:r>
      <w:r w:rsidRPr="004A1DC5">
        <w:rPr>
          <w:rFonts w:cs="Tahoma"/>
          <w:lang w:val="el-GR"/>
        </w:rPr>
        <w:t xml:space="preserve"> </w:t>
      </w:r>
      <w:r w:rsidRPr="00D63725">
        <w:rPr>
          <w:rFonts w:cs="Tahoma"/>
          <w:lang w:val="el-GR"/>
        </w:rPr>
        <w:t>στην τεχνική τους προσφορά. Οι προσφέροντες θα ειδοποιηθούν εγκαίρως κατ’</w:t>
      </w:r>
      <w:r>
        <w:rPr>
          <w:rFonts w:cs="Tahoma"/>
          <w:lang w:val="el-GR"/>
        </w:rPr>
        <w:t xml:space="preserve"> </w:t>
      </w:r>
      <w:r w:rsidRPr="00D63725">
        <w:rPr>
          <w:rFonts w:cs="Tahoma"/>
          <w:lang w:val="el-GR"/>
        </w:rPr>
        <w:t xml:space="preserve">ελάχιστον </w:t>
      </w:r>
      <w:r w:rsidRPr="00D63725">
        <w:rPr>
          <w:rFonts w:cs="Tahoma"/>
          <w:b/>
          <w:lang w:val="el-GR"/>
        </w:rPr>
        <w:t xml:space="preserve">μία (1) εβδομάδα νωρίτερα </w:t>
      </w:r>
      <w:r w:rsidRPr="00D63725">
        <w:rPr>
          <w:rFonts w:cs="Tahoma"/>
          <w:lang w:val="el-GR"/>
        </w:rPr>
        <w:t xml:space="preserve">από την Αναθέτουσα Αρχή για τον προγραμματισμό και τον τόπο διεξαγωγής της παρουσίασης </w:t>
      </w:r>
    </w:p>
    <w:p w14:paraId="07F7B2A9" w14:textId="77777777" w:rsidR="00E637A3" w:rsidRPr="00D63725" w:rsidRDefault="00E637A3" w:rsidP="00E637A3">
      <w:pPr>
        <w:suppressAutoHyphens w:val="0"/>
        <w:spacing w:after="0" w:line="276" w:lineRule="auto"/>
        <w:jc w:val="left"/>
        <w:rPr>
          <w:rFonts w:cs="Tahoma"/>
          <w:szCs w:val="22"/>
          <w:lang w:val="el-GR"/>
        </w:rPr>
      </w:pPr>
    </w:p>
    <w:p w14:paraId="0E61BB63" w14:textId="77777777" w:rsidR="008338F0" w:rsidRPr="00D63725" w:rsidRDefault="003355E7" w:rsidP="0011327C">
      <w:pPr>
        <w:pStyle w:val="4"/>
        <w:numPr>
          <w:ilvl w:val="2"/>
          <w:numId w:val="33"/>
        </w:numPr>
        <w:rPr>
          <w:rFonts w:cs="Tahoma"/>
          <w:szCs w:val="22"/>
          <w:lang w:val="el-GR"/>
        </w:rPr>
      </w:pPr>
      <w:bookmarkStart w:id="154" w:name="_Toc118713254"/>
      <w:r w:rsidRPr="00D63725">
        <w:rPr>
          <w:rFonts w:cs="Tahoma"/>
          <w:szCs w:val="22"/>
          <w:lang w:val="el-GR"/>
        </w:rPr>
        <w:t>Περιεχόμενα Φακέλου «Οικονομική Προσφορά» / Τρόπος σύνταξης και υποβολής οικονομικών προσφορών</w:t>
      </w:r>
      <w:bookmarkEnd w:id="152"/>
      <w:bookmarkEnd w:id="154"/>
    </w:p>
    <w:p w14:paraId="0175F645" w14:textId="52F4855E" w:rsidR="001E3C20" w:rsidRPr="00D63725" w:rsidRDefault="001E3C20" w:rsidP="00A8350E">
      <w:pPr>
        <w:autoSpaceDE w:val="0"/>
        <w:autoSpaceDN w:val="0"/>
        <w:adjustRightInd w:val="0"/>
        <w:spacing w:after="0" w:line="276" w:lineRule="auto"/>
        <w:rPr>
          <w:rFonts w:cs="Tahoma"/>
          <w:szCs w:val="22"/>
          <w:lang w:val="el-GR"/>
        </w:rPr>
      </w:pPr>
      <w:r w:rsidRPr="00D63725">
        <w:rPr>
          <w:rFonts w:cs="Tahoma"/>
          <w:szCs w:val="22"/>
          <w:lang w:val="el-GR" w:eastAsia="el-GR"/>
        </w:rPr>
        <w:t xml:space="preserve">Η οικονομική προσφορά συντάσσεται </w:t>
      </w:r>
      <w:r w:rsidR="00F42E1F" w:rsidRPr="00D63725">
        <w:rPr>
          <w:rFonts w:cs="Tahoma"/>
          <w:szCs w:val="22"/>
          <w:lang w:val="el-GR" w:eastAsia="el-GR"/>
        </w:rPr>
        <w:t xml:space="preserve">με βάση το κριτήριο ανάθεσης και </w:t>
      </w:r>
      <w:r w:rsidRPr="00D63725">
        <w:rPr>
          <w:rFonts w:cs="Tahoma"/>
          <w:szCs w:val="22"/>
          <w:lang w:val="el-GR" w:eastAsia="el-GR"/>
        </w:rPr>
        <w:t xml:space="preserve">σύμφωνα με το υπόδειγμα </w:t>
      </w:r>
      <w:r w:rsidR="007D2CC2" w:rsidRPr="00D63725">
        <w:rPr>
          <w:rFonts w:cs="Tahoma"/>
          <w:szCs w:val="22"/>
          <w:lang w:val="el-GR" w:eastAsia="el-GR"/>
        </w:rPr>
        <w:t>που παρέχεται σ</w:t>
      </w:r>
      <w:r w:rsidRPr="00D63725">
        <w:rPr>
          <w:rFonts w:cs="Tahoma"/>
          <w:szCs w:val="22"/>
          <w:lang w:val="el-GR" w:eastAsia="el-GR"/>
        </w:rPr>
        <w:t>το</w:t>
      </w:r>
      <w:r w:rsidR="007224ED" w:rsidRPr="00D63725">
        <w:rPr>
          <w:rFonts w:cs="Tahoma"/>
          <w:szCs w:val="22"/>
          <w:lang w:val="el-GR" w:eastAsia="el-GR"/>
        </w:rPr>
        <w:t xml:space="preserve">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40980548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lang w:val="el-GR"/>
        </w:rPr>
        <w:t xml:space="preserve">ΠΑΡΑΡΤΗΜΑ </w:t>
      </w:r>
      <w:r w:rsidR="00381CFC" w:rsidRPr="00381CFC">
        <w:rPr>
          <w:rFonts w:cs="Tahoma"/>
        </w:rPr>
        <w:t>VI</w:t>
      </w:r>
      <w:r w:rsidR="00381CFC" w:rsidRPr="00381CFC">
        <w:rPr>
          <w:rFonts w:cs="Tahoma"/>
          <w:lang w:val="el-GR"/>
        </w:rPr>
        <w:t xml:space="preserve"> – Υπόδειγμα Οικονομικής Προσφοράς</w:t>
      </w:r>
      <w:r w:rsidR="00FB3460" w:rsidRPr="002D3508">
        <w:rPr>
          <w:rFonts w:cs="Tahoma"/>
        </w:rPr>
        <w:fldChar w:fldCharType="end"/>
      </w:r>
      <w:r w:rsidRPr="00D63725">
        <w:rPr>
          <w:rFonts w:cs="Tahoma"/>
          <w:szCs w:val="22"/>
          <w:lang w:val="el-GR" w:eastAsia="el-GR"/>
        </w:rPr>
        <w:t xml:space="preserve"> της παρούσας Διακήρυξης και υποβάλλεται </w:t>
      </w:r>
      <w:r w:rsidRPr="00D63725">
        <w:rPr>
          <w:rFonts w:cs="Tahoma"/>
          <w:szCs w:val="22"/>
          <w:lang w:val="el-GR"/>
        </w:rPr>
        <w:t>ηλεκτρονικά</w:t>
      </w:r>
      <w:r w:rsidR="001852F3" w:rsidRPr="00D63725">
        <w:rPr>
          <w:rFonts w:cs="Tahoma"/>
          <w:szCs w:val="22"/>
          <w:lang w:val="el-GR"/>
        </w:rPr>
        <w:t xml:space="preserve"> σε μορφή αρχείου .</w:t>
      </w:r>
      <w:r w:rsidR="001852F3" w:rsidRPr="00D63725">
        <w:rPr>
          <w:rFonts w:cs="Tahoma"/>
          <w:szCs w:val="22"/>
          <w:lang w:val="en-US"/>
        </w:rPr>
        <w:t>pdf</w:t>
      </w:r>
      <w:r w:rsidR="001852F3" w:rsidRPr="00D63725">
        <w:rPr>
          <w:rFonts w:cs="Tahoma"/>
          <w:szCs w:val="22"/>
          <w:lang w:val="el-GR"/>
        </w:rPr>
        <w:t xml:space="preserve"> ψηφιακά υπογεγραμμένη, </w:t>
      </w:r>
      <w:r w:rsidRPr="00D63725">
        <w:rPr>
          <w:rFonts w:cs="Tahoma"/>
          <w:szCs w:val="22"/>
          <w:lang w:val="el-GR"/>
        </w:rPr>
        <w:t xml:space="preserve">στον Υποφάκελο «Οικονομική Προσφορά». </w:t>
      </w:r>
    </w:p>
    <w:p w14:paraId="25756685" w14:textId="77777777" w:rsidR="001E3C20" w:rsidRPr="00D63725" w:rsidRDefault="001E3C20" w:rsidP="0011327C">
      <w:pPr>
        <w:suppressAutoHyphens w:val="0"/>
        <w:autoSpaceDE w:val="0"/>
        <w:autoSpaceDN w:val="0"/>
        <w:adjustRightInd w:val="0"/>
        <w:spacing w:after="0" w:line="276" w:lineRule="auto"/>
        <w:jc w:val="left"/>
        <w:rPr>
          <w:rFonts w:cs="Tahoma"/>
          <w:szCs w:val="22"/>
          <w:lang w:val="el-GR" w:eastAsia="el-GR"/>
        </w:rPr>
      </w:pPr>
    </w:p>
    <w:p w14:paraId="23EAD1AA" w14:textId="77777777" w:rsidR="001852F3" w:rsidRPr="00D63725" w:rsidRDefault="001852F3" w:rsidP="001852F3">
      <w:pPr>
        <w:rPr>
          <w:rFonts w:cs="Tahoma"/>
          <w:szCs w:val="22"/>
          <w:lang w:val="el-GR"/>
        </w:rPr>
      </w:pPr>
      <w:r w:rsidRPr="00D63725">
        <w:rPr>
          <w:rFonts w:cs="Tahoma"/>
          <w:szCs w:val="22"/>
          <w:lang w:val="el-GR" w:eastAsia="el-GR"/>
        </w:rPr>
        <w:t>Η τιμή δίνεται</w:t>
      </w:r>
      <w:r w:rsidR="00E1337D" w:rsidRPr="00D63725">
        <w:rPr>
          <w:rFonts w:cs="Tahoma"/>
          <w:szCs w:val="22"/>
          <w:lang w:val="el-GR" w:eastAsia="el-GR"/>
        </w:rPr>
        <w:t xml:space="preserve"> </w:t>
      </w:r>
      <w:r w:rsidRPr="00D63725">
        <w:rPr>
          <w:rFonts w:cs="Tahoma"/>
          <w:szCs w:val="22"/>
          <w:lang w:val="el-GR" w:eastAsia="el-GR"/>
        </w:rPr>
        <w:t xml:space="preserve">σε ευρώ ανά μονάδα </w:t>
      </w:r>
      <w:r w:rsidR="00C51349" w:rsidRPr="00D63725">
        <w:rPr>
          <w:rFonts w:cs="Tahoma"/>
          <w:szCs w:val="22"/>
          <w:lang w:val="el-GR" w:eastAsia="el-GR"/>
        </w:rPr>
        <w:t>Μ</w:t>
      </w:r>
      <w:r w:rsidRPr="00D63725">
        <w:rPr>
          <w:rFonts w:cs="Tahoma"/>
          <w:szCs w:val="22"/>
          <w:lang w:val="el-GR" w:eastAsia="el-GR"/>
        </w:rPr>
        <w:t>έτρησης</w:t>
      </w:r>
      <w:r w:rsidR="00C51349" w:rsidRPr="00D63725">
        <w:rPr>
          <w:rFonts w:cs="Tahoma"/>
          <w:szCs w:val="22"/>
          <w:lang w:val="el-GR" w:eastAsia="el-GR"/>
        </w:rPr>
        <w:t xml:space="preserve">. </w:t>
      </w:r>
      <w:r w:rsidRPr="00D63725">
        <w:rPr>
          <w:rStyle w:val="WW-FootnoteReference2"/>
          <w:rFonts w:cs="Tahoma"/>
          <w:color w:val="000000"/>
          <w:szCs w:val="22"/>
          <w:lang w:val="el-GR" w:eastAsia="el-GR"/>
        </w:rPr>
        <w:t xml:space="preserve"> </w:t>
      </w:r>
    </w:p>
    <w:p w14:paraId="027A2178" w14:textId="44104771" w:rsidR="008338F0" w:rsidRPr="00D63725" w:rsidRDefault="003355E7">
      <w:pPr>
        <w:rPr>
          <w:rFonts w:cs="Tahoma"/>
          <w:szCs w:val="22"/>
          <w:lang w:val="el-GR"/>
        </w:rPr>
      </w:pPr>
      <w:r w:rsidRPr="00D63725">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D63725">
        <w:rPr>
          <w:rFonts w:cs="Tahoma"/>
          <w:szCs w:val="22"/>
          <w:lang w:val="el-GR" w:eastAsia="el-GR"/>
        </w:rPr>
        <w:t xml:space="preserve"> </w:t>
      </w:r>
      <w:r w:rsidR="00A26BC1">
        <w:rPr>
          <w:rFonts w:cs="Tahoma"/>
          <w:szCs w:val="22"/>
          <w:lang w:val="el-GR" w:eastAsia="el-GR"/>
        </w:rPr>
        <w:t>έγγραφα της σύμβασης</w:t>
      </w:r>
      <w:r w:rsidR="001852F3" w:rsidRPr="00D63725">
        <w:rPr>
          <w:rFonts w:cs="Tahoma"/>
          <w:szCs w:val="22"/>
          <w:lang w:val="el-GR" w:eastAsia="el-GR"/>
        </w:rPr>
        <w:t xml:space="preserve">. </w:t>
      </w:r>
      <w:r w:rsidRPr="00D63725">
        <w:rPr>
          <w:rStyle w:val="WW-FootnoteReference9"/>
          <w:rFonts w:cs="Tahoma"/>
          <w:szCs w:val="22"/>
          <w:lang w:val="el-GR" w:eastAsia="el-GR"/>
        </w:rPr>
        <w:t>.</w:t>
      </w:r>
    </w:p>
    <w:p w14:paraId="2262A4FE" w14:textId="77777777" w:rsidR="008338F0" w:rsidRPr="00D63725" w:rsidRDefault="003355E7">
      <w:pPr>
        <w:rPr>
          <w:rFonts w:cs="Tahoma"/>
          <w:szCs w:val="22"/>
          <w:lang w:val="el-GR"/>
        </w:rPr>
      </w:pPr>
      <w:r w:rsidRPr="00D63725">
        <w:rPr>
          <w:rFonts w:cs="Tahoma"/>
          <w:szCs w:val="22"/>
          <w:lang w:val="el-GR"/>
        </w:rPr>
        <w:t xml:space="preserve">Οι υπέρ τρίτων κρατήσεις υπόκεινται στο εκάστοτε ισχύον αναλογικό τέλος χαρτοσήμου και </w:t>
      </w:r>
      <w:r w:rsidR="00043D44" w:rsidRPr="00D63725">
        <w:rPr>
          <w:rFonts w:cs="Tahoma"/>
          <w:szCs w:val="22"/>
          <w:lang w:val="el-GR"/>
        </w:rPr>
        <w:t>στην επ’ αυτού εισφορά υπέρ ΟΓΑ.</w:t>
      </w:r>
    </w:p>
    <w:p w14:paraId="34C6F158" w14:textId="77777777" w:rsidR="008338F0" w:rsidRPr="00D63725" w:rsidRDefault="003355E7">
      <w:pPr>
        <w:rPr>
          <w:rFonts w:cs="Tahoma"/>
          <w:szCs w:val="22"/>
          <w:lang w:val="el-GR"/>
        </w:rPr>
      </w:pPr>
      <w:r w:rsidRPr="00D63725">
        <w:rPr>
          <w:rFonts w:cs="Tahoma"/>
          <w:szCs w:val="22"/>
          <w:lang w:val="el-GR"/>
        </w:rPr>
        <w:t xml:space="preserve">Οι προσφερόμενες τιμές είναι σταθερές καθ’ όλη τη διάρκεια της σύμβασης και δεν αναπροσαρμόζονται </w:t>
      </w:r>
    </w:p>
    <w:p w14:paraId="4F25850D" w14:textId="77777777" w:rsidR="001852F3" w:rsidRPr="00D63725" w:rsidRDefault="003355E7">
      <w:pPr>
        <w:rPr>
          <w:rFonts w:cs="Tahoma"/>
          <w:szCs w:val="22"/>
          <w:lang w:val="el-GR"/>
        </w:rPr>
      </w:pPr>
      <w:r w:rsidRPr="00D63725">
        <w:rPr>
          <w:rFonts w:cs="Tahoma"/>
          <w:szCs w:val="22"/>
          <w:lang w:val="el-GR"/>
        </w:rPr>
        <w:t xml:space="preserve">Ως απαράδεκτες θα απορρίπτονται προσφορές στις οποίες: </w:t>
      </w:r>
    </w:p>
    <w:p w14:paraId="6D6E1385" w14:textId="77777777" w:rsidR="001852F3" w:rsidRPr="00D63725" w:rsidRDefault="003355E7">
      <w:pPr>
        <w:rPr>
          <w:rFonts w:cs="Tahoma"/>
          <w:szCs w:val="22"/>
          <w:lang w:val="el-GR"/>
        </w:rPr>
      </w:pPr>
      <w:r w:rsidRPr="00D63725">
        <w:rPr>
          <w:rFonts w:cs="Tahoma"/>
          <w:szCs w:val="22"/>
          <w:lang w:val="el-GR"/>
        </w:rPr>
        <w:t>α) δεν δίνεται τιμή σε ΕΥΡΩ ή που καθορίζεται</w:t>
      </w:r>
      <w:r w:rsidR="00E1337D" w:rsidRPr="00D63725">
        <w:rPr>
          <w:rFonts w:cs="Tahoma"/>
          <w:szCs w:val="22"/>
          <w:lang w:val="el-GR"/>
        </w:rPr>
        <w:t xml:space="preserve"> </w:t>
      </w:r>
      <w:r w:rsidRPr="00D63725">
        <w:rPr>
          <w:rFonts w:cs="Tahoma"/>
          <w:szCs w:val="22"/>
          <w:lang w:val="el-GR"/>
        </w:rPr>
        <w:t xml:space="preserve">σχέση ΕΥΡΩ προς ξένο νόμισμα, </w:t>
      </w:r>
    </w:p>
    <w:p w14:paraId="32EFC051" w14:textId="681610F0" w:rsidR="001852F3" w:rsidRPr="00D63725" w:rsidRDefault="003355E7">
      <w:pPr>
        <w:rPr>
          <w:rFonts w:cs="Tahoma"/>
          <w:szCs w:val="22"/>
          <w:lang w:val="el-GR"/>
        </w:rPr>
      </w:pPr>
      <w:r w:rsidRPr="00D63725">
        <w:rPr>
          <w:rFonts w:cs="Tahoma"/>
          <w:szCs w:val="22"/>
          <w:lang w:val="el-GR"/>
        </w:rPr>
        <w:t xml:space="preserve">β) δεν προκύπτει με σαφήνεια η προσφερόμενη τιμή, με την επιφύλαξη της παρ. 4 του άρθρου 102 του ν. 4412/2016 </w:t>
      </w:r>
      <w:r w:rsidR="007C6091" w:rsidRPr="00C25AFF">
        <w:rPr>
          <w:lang w:val="el-GR"/>
        </w:rPr>
        <w:t>όπως τροποποιήθηκε με το άρθρο 42 του ν. 4782/Α36/9-3-2021</w:t>
      </w:r>
      <w:r w:rsidR="007C6091">
        <w:rPr>
          <w:lang w:val="el-GR"/>
        </w:rPr>
        <w:t xml:space="preserve"> </w:t>
      </w:r>
      <w:r w:rsidRPr="00D63725">
        <w:rPr>
          <w:rFonts w:cs="Tahoma"/>
          <w:szCs w:val="22"/>
          <w:lang w:val="el-GR"/>
        </w:rPr>
        <w:t>και</w:t>
      </w:r>
    </w:p>
    <w:p w14:paraId="32B1A597" w14:textId="77777777" w:rsidR="008338F0" w:rsidRPr="00D63725" w:rsidRDefault="003355E7">
      <w:pPr>
        <w:rPr>
          <w:rFonts w:cs="Tahoma"/>
          <w:szCs w:val="22"/>
          <w:lang w:val="el-GR"/>
        </w:rPr>
      </w:pPr>
      <w:r w:rsidRPr="00D63725">
        <w:rPr>
          <w:rFonts w:cs="Tahoma"/>
          <w:szCs w:val="22"/>
          <w:lang w:val="el-GR"/>
        </w:rPr>
        <w:t xml:space="preserve"> γ) η τιμή υπερβαίνει τον προϋπολογισμό της σύμβασης που καθορίζεται </w:t>
      </w:r>
      <w:r w:rsidR="001852F3" w:rsidRPr="00D63725">
        <w:rPr>
          <w:rFonts w:cs="Tahoma"/>
          <w:szCs w:val="22"/>
          <w:lang w:val="el-GR"/>
        </w:rPr>
        <w:t>στην</w:t>
      </w:r>
      <w:r w:rsidR="00E1337D" w:rsidRPr="00D63725">
        <w:rPr>
          <w:rFonts w:cs="Tahoma"/>
          <w:szCs w:val="22"/>
          <w:lang w:val="el-GR"/>
        </w:rPr>
        <w:t xml:space="preserve"> </w:t>
      </w:r>
      <w:r w:rsidRPr="00D63725">
        <w:rPr>
          <w:rFonts w:cs="Tahoma"/>
          <w:szCs w:val="22"/>
          <w:lang w:val="el-GR"/>
        </w:rPr>
        <w:t xml:space="preserve">παρούσα διακήρυξη. </w:t>
      </w:r>
    </w:p>
    <w:p w14:paraId="642A543D" w14:textId="58076B8B" w:rsidR="008338F0" w:rsidRDefault="003355E7" w:rsidP="00846C88">
      <w:pPr>
        <w:rPr>
          <w:rFonts w:cs="Tahoma"/>
          <w:b/>
          <w:bCs/>
          <w:iCs/>
          <w:szCs w:val="22"/>
          <w:lang w:val="el-GR"/>
        </w:rPr>
      </w:pPr>
      <w:r w:rsidRPr="00D63725">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496607306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5.1</w:t>
      </w:r>
      <w:r w:rsidR="00FB3460" w:rsidRPr="002D3508">
        <w:rPr>
          <w:rFonts w:cs="Tahoma"/>
        </w:rPr>
        <w:fldChar w:fldCharType="end"/>
      </w:r>
      <w:r w:rsidRPr="00D63725">
        <w:rPr>
          <w:rFonts w:cs="Tahoma"/>
          <w:szCs w:val="22"/>
          <w:lang w:val="el-GR"/>
        </w:rPr>
        <w:t xml:space="preserve"> της παρούσας διακήρυξης.</w:t>
      </w:r>
      <w:r w:rsidRPr="00D63725">
        <w:rPr>
          <w:rFonts w:cs="Tahoma"/>
          <w:b/>
          <w:bCs/>
          <w:iCs/>
          <w:szCs w:val="22"/>
          <w:lang w:val="el-GR"/>
        </w:rPr>
        <w:t xml:space="preserve"> </w:t>
      </w:r>
    </w:p>
    <w:p w14:paraId="10C16014" w14:textId="77777777" w:rsidR="007C6091" w:rsidRPr="00D63725" w:rsidRDefault="007C6091" w:rsidP="00846C88">
      <w:pPr>
        <w:rPr>
          <w:rFonts w:cs="Tahoma"/>
          <w:iCs/>
          <w:szCs w:val="22"/>
          <w:lang w:val="el-GR"/>
        </w:rPr>
      </w:pPr>
    </w:p>
    <w:p w14:paraId="46EEA5D1" w14:textId="77777777" w:rsidR="008338F0" w:rsidRPr="00D63725" w:rsidRDefault="003355E7" w:rsidP="0011327C">
      <w:pPr>
        <w:pStyle w:val="4"/>
        <w:numPr>
          <w:ilvl w:val="2"/>
          <w:numId w:val="33"/>
        </w:numPr>
        <w:rPr>
          <w:rFonts w:cs="Tahoma"/>
          <w:szCs w:val="22"/>
          <w:lang w:val="el-GR" w:eastAsia="el-GR"/>
        </w:rPr>
      </w:pPr>
      <w:bookmarkStart w:id="155" w:name="_Ref496542395"/>
      <w:bookmarkStart w:id="156" w:name="_Ref496542431"/>
      <w:bookmarkStart w:id="157" w:name="_Toc118713255"/>
      <w:r w:rsidRPr="00D63725">
        <w:rPr>
          <w:rFonts w:cs="Tahoma"/>
          <w:szCs w:val="22"/>
          <w:lang w:val="el-GR"/>
        </w:rPr>
        <w:lastRenderedPageBreak/>
        <w:t>Χρόνος ισχύος των προσφορών</w:t>
      </w:r>
      <w:bookmarkEnd w:id="155"/>
      <w:bookmarkEnd w:id="156"/>
      <w:bookmarkEnd w:id="157"/>
      <w:r w:rsidR="00E1337D" w:rsidRPr="00D63725">
        <w:rPr>
          <w:rFonts w:cs="Tahoma"/>
          <w:szCs w:val="22"/>
          <w:lang w:val="el-GR"/>
        </w:rPr>
        <w:t xml:space="preserve"> </w:t>
      </w:r>
    </w:p>
    <w:p w14:paraId="4C5C0DDB" w14:textId="77777777" w:rsidR="00263C2C" w:rsidRPr="00D63725" w:rsidRDefault="003355E7" w:rsidP="0011327C">
      <w:pPr>
        <w:spacing w:line="276" w:lineRule="auto"/>
        <w:rPr>
          <w:rFonts w:cs="Tahoma"/>
          <w:szCs w:val="22"/>
          <w:lang w:val="el-GR" w:eastAsia="el-GR"/>
        </w:rPr>
      </w:pPr>
      <w:r w:rsidRPr="00D63725">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D63725">
        <w:rPr>
          <w:rFonts w:cs="Tahoma"/>
          <w:iCs/>
          <w:szCs w:val="22"/>
          <w:lang w:val="el-GR" w:eastAsia="el-GR"/>
        </w:rPr>
        <w:t>δώδεκα (12) μηνών</w:t>
      </w:r>
      <w:r w:rsidR="00E1337D" w:rsidRPr="00D63725">
        <w:rPr>
          <w:rFonts w:cs="Tahoma"/>
          <w:i/>
          <w:szCs w:val="22"/>
          <w:lang w:val="el-GR" w:eastAsia="el-GR"/>
        </w:rPr>
        <w:t xml:space="preserve"> </w:t>
      </w:r>
      <w:r w:rsidRPr="00D63725">
        <w:rPr>
          <w:rFonts w:cs="Tahoma"/>
          <w:szCs w:val="22"/>
          <w:lang w:val="el-GR" w:eastAsia="el-GR"/>
        </w:rPr>
        <w:t xml:space="preserve">από την επόμενη </w:t>
      </w:r>
      <w:r w:rsidR="00AE21AF" w:rsidRPr="00D63725">
        <w:rPr>
          <w:rFonts w:cs="Tahoma"/>
          <w:szCs w:val="22"/>
          <w:lang w:val="el-GR" w:eastAsia="el-GR"/>
        </w:rPr>
        <w:t>της καταληκτικής ημερομηνίας υποβολής τους.</w:t>
      </w:r>
    </w:p>
    <w:p w14:paraId="028C569D" w14:textId="77777777" w:rsidR="008338F0" w:rsidRPr="00D63725" w:rsidRDefault="003355E7" w:rsidP="0011327C">
      <w:pPr>
        <w:spacing w:line="276" w:lineRule="auto"/>
        <w:rPr>
          <w:rFonts w:cs="Tahoma"/>
          <w:szCs w:val="22"/>
          <w:lang w:val="el-GR" w:eastAsia="el-GR"/>
        </w:rPr>
      </w:pPr>
      <w:r w:rsidRPr="00D63725">
        <w:rPr>
          <w:rFonts w:cs="Tahoma"/>
          <w:szCs w:val="22"/>
          <w:lang w:val="el-GR" w:eastAsia="el-GR"/>
        </w:rPr>
        <w:t>Προσφορά η οποία ορίζει χρόνο ισχύος μικρότερο από τον ανωτέρω προβλεπόμενο απορρίπτεται.</w:t>
      </w:r>
    </w:p>
    <w:p w14:paraId="0175F6BE" w14:textId="66D301AF" w:rsidR="007C6091" w:rsidRDefault="003355E7" w:rsidP="0011327C">
      <w:pPr>
        <w:spacing w:line="276" w:lineRule="auto"/>
        <w:rPr>
          <w:lang w:val="el-GR" w:eastAsia="el-GR"/>
        </w:rPr>
      </w:pPr>
      <w:r w:rsidRPr="00D63725">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D63725">
        <w:rPr>
          <w:rFonts w:cs="Tahoma"/>
          <w:szCs w:val="22"/>
          <w:lang w:val="el-GR"/>
        </w:rPr>
        <w:t xml:space="preserve">την παράγραφο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496542081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color w:val="000000"/>
          <w:szCs w:val="22"/>
          <w:lang w:val="el-GR"/>
        </w:rPr>
        <w:t>2.2.2</w:t>
      </w:r>
      <w:r w:rsidR="00FB3460" w:rsidRPr="002D3508">
        <w:rPr>
          <w:rFonts w:cs="Tahoma"/>
        </w:rPr>
        <w:fldChar w:fldCharType="end"/>
      </w:r>
      <w:r w:rsidRPr="00D63725">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7C6091">
        <w:rPr>
          <w:rFonts w:cs="Tahoma"/>
          <w:szCs w:val="22"/>
          <w:lang w:val="el-GR" w:eastAsia="el-GR"/>
        </w:rPr>
        <w:t xml:space="preserve"> </w:t>
      </w:r>
      <w:r w:rsidR="007C6091"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5CE38685" w14:textId="25877FB6" w:rsidR="008338F0" w:rsidRPr="00D63725" w:rsidRDefault="008338F0" w:rsidP="0011327C">
      <w:pPr>
        <w:spacing w:line="276" w:lineRule="auto"/>
        <w:rPr>
          <w:rFonts w:cs="Tahoma"/>
          <w:szCs w:val="22"/>
          <w:lang w:val="el-GR" w:eastAsia="el-GR"/>
        </w:rPr>
      </w:pPr>
    </w:p>
    <w:p w14:paraId="1FAC9315" w14:textId="77777777" w:rsidR="007D2CC2" w:rsidRPr="00D63725" w:rsidRDefault="003355E7" w:rsidP="0011327C">
      <w:pPr>
        <w:spacing w:line="276" w:lineRule="auto"/>
        <w:rPr>
          <w:rFonts w:cs="Tahoma"/>
          <w:szCs w:val="22"/>
          <w:lang w:val="el-GR"/>
        </w:rPr>
      </w:pPr>
      <w:r w:rsidRPr="00D63725">
        <w:rPr>
          <w:rFonts w:cs="Tahoma"/>
          <w:szCs w:val="22"/>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158" w:name="_Hlk9420445"/>
      <w:r w:rsidRPr="00D63725">
        <w:rPr>
          <w:rFonts w:cs="Tahoma"/>
          <w:szCs w:val="22"/>
          <w:lang w:val="el-GR" w:eastAsia="el-GR"/>
        </w:rPr>
        <w:t>.</w:t>
      </w:r>
      <w:r w:rsidR="003528AF" w:rsidRPr="00D63725">
        <w:rPr>
          <w:rFonts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D63725">
        <w:rPr>
          <w:rFonts w:cs="Tahoma"/>
          <w:szCs w:val="22"/>
          <w:lang w:val="el-GR"/>
        </w:rPr>
        <w:t xml:space="preserve"> </w:t>
      </w:r>
      <w:r w:rsidR="007D2CC2" w:rsidRPr="00D63725">
        <w:rPr>
          <w:rFonts w:cs="Tahoma"/>
          <w:szCs w:val="22"/>
          <w:lang w:val="el-GR" w:eastAsia="el-GR"/>
        </w:rPr>
        <w:t>Στην τελευταία περίπτωση, η διαδικασία συνεχίζεται με όσους παρ</w:t>
      </w:r>
      <w:r w:rsidR="007224ED" w:rsidRPr="00D63725">
        <w:rPr>
          <w:rFonts w:cs="Tahoma"/>
          <w:szCs w:val="22"/>
          <w:lang w:val="el-GR" w:eastAsia="el-GR"/>
        </w:rPr>
        <w:t>έ</w:t>
      </w:r>
      <w:r w:rsidR="007D2CC2" w:rsidRPr="00D63725">
        <w:rPr>
          <w:rFonts w:cs="Tahoma"/>
          <w:szCs w:val="22"/>
          <w:lang w:val="el-GR" w:eastAsia="el-GR"/>
        </w:rPr>
        <w:t>τειναν τις προσφορές τους.</w:t>
      </w:r>
    </w:p>
    <w:bookmarkEnd w:id="158"/>
    <w:p w14:paraId="40EEFC60" w14:textId="77777777" w:rsidR="008338F0" w:rsidRPr="00D63725" w:rsidRDefault="008338F0">
      <w:pPr>
        <w:rPr>
          <w:rFonts w:cs="Tahoma"/>
          <w:szCs w:val="22"/>
          <w:lang w:val="el-GR"/>
        </w:rPr>
      </w:pPr>
    </w:p>
    <w:p w14:paraId="2B54B516" w14:textId="77777777" w:rsidR="008338F0" w:rsidRPr="00D63725" w:rsidRDefault="003355E7" w:rsidP="0011327C">
      <w:pPr>
        <w:pStyle w:val="4"/>
        <w:numPr>
          <w:ilvl w:val="2"/>
          <w:numId w:val="33"/>
        </w:numPr>
        <w:rPr>
          <w:rFonts w:cs="Tahoma"/>
          <w:szCs w:val="22"/>
          <w:lang w:val="el-GR"/>
        </w:rPr>
      </w:pPr>
      <w:bookmarkStart w:id="159" w:name="_Toc118713256"/>
      <w:r w:rsidRPr="00D63725">
        <w:rPr>
          <w:rFonts w:cs="Tahoma"/>
          <w:szCs w:val="22"/>
          <w:lang w:val="el-GR"/>
        </w:rPr>
        <w:t>Λόγοι απόρριψης προσφορών</w:t>
      </w:r>
      <w:bookmarkEnd w:id="159"/>
    </w:p>
    <w:p w14:paraId="6BB3C809" w14:textId="77777777" w:rsidR="00DE6525" w:rsidRPr="00D63725" w:rsidRDefault="00DE6525" w:rsidP="0011327C">
      <w:pPr>
        <w:spacing w:line="276" w:lineRule="auto"/>
        <w:rPr>
          <w:rFonts w:cs="Tahoma"/>
          <w:szCs w:val="22"/>
          <w:lang w:val="el-GR"/>
        </w:rPr>
      </w:pPr>
      <w:r w:rsidRPr="00D63725">
        <w:rPr>
          <w:rFonts w:cs="Tahoma"/>
          <w:szCs w:val="22"/>
          <w:lang w:val="en-US"/>
        </w:rPr>
        <w:t>H</w:t>
      </w:r>
      <w:r w:rsidRPr="00D63725">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7EA15C3" w14:textId="153160D6" w:rsidR="007C6091" w:rsidRPr="007C6091" w:rsidRDefault="007C6091" w:rsidP="0011327C">
      <w:pPr>
        <w:spacing w:line="276" w:lineRule="auto"/>
        <w:rPr>
          <w:lang w:val="el-GR"/>
        </w:rPr>
      </w:pPr>
      <w:r>
        <w:rPr>
          <w:lang w:val="el-GR"/>
        </w:rPr>
        <w:t xml:space="preserve">α) </w:t>
      </w:r>
      <w:r w:rsidRPr="007C6091">
        <w:rPr>
          <w:lang w:val="el-GR"/>
        </w:rPr>
        <w:t>η οποία αποκλίνει από απαράβατους όρους περί σύνταξης και υποβολής της προσφοράς, ή δεν υποβάλλεται</w:t>
      </w:r>
      <w:r w:rsidRPr="007C6091" w:rsidDel="00A334BA">
        <w:rPr>
          <w:lang w:val="el-GR"/>
        </w:rPr>
        <w:t xml:space="preserve"> </w:t>
      </w:r>
      <w:r w:rsidRPr="007C6091">
        <w:rPr>
          <w:lang w:val="el-GR"/>
        </w:rPr>
        <w:t xml:space="preserve">εμπρόθεσμα, με τον τρόπο και με το περιεχόμενο που ορίζεται στην παρούσα και συγκεκριμένα στις παραγράφους </w:t>
      </w:r>
      <w:r w:rsidRPr="007C6091">
        <w:rPr>
          <w:lang w:val="el-GR"/>
        </w:rPr>
        <w:fldChar w:fldCharType="begin"/>
      </w:r>
      <w:r w:rsidRPr="007C6091">
        <w:rPr>
          <w:lang w:val="el-GR"/>
        </w:rPr>
        <w:instrText xml:space="preserve"> REF _Ref496542253 \r \h  \* MERGEFORMAT </w:instrText>
      </w:r>
      <w:r w:rsidRPr="007C6091">
        <w:rPr>
          <w:lang w:val="el-GR"/>
        </w:rPr>
      </w:r>
      <w:r w:rsidRPr="007C6091">
        <w:rPr>
          <w:lang w:val="el-GR"/>
        </w:rPr>
        <w:fldChar w:fldCharType="separate"/>
      </w:r>
      <w:r w:rsidR="00381CFC">
        <w:rPr>
          <w:lang w:val="el-GR"/>
        </w:rPr>
        <w:t>2.4.1</w:t>
      </w:r>
      <w:r w:rsidRPr="007C6091">
        <w:rPr>
          <w:lang w:val="el-GR"/>
        </w:rPr>
        <w:fldChar w:fldCharType="end"/>
      </w:r>
      <w:r w:rsidRPr="007C6091">
        <w:rPr>
          <w:lang w:val="el-GR"/>
        </w:rPr>
        <w:t xml:space="preserve"> (Γενικοί όροι υποβολής προσφορών), </w:t>
      </w:r>
      <w:r w:rsidRPr="007C6091">
        <w:rPr>
          <w:lang w:val="el-GR"/>
        </w:rPr>
        <w:fldChar w:fldCharType="begin"/>
      </w:r>
      <w:r w:rsidRPr="007C6091">
        <w:rPr>
          <w:lang w:val="el-GR"/>
        </w:rPr>
        <w:instrText xml:space="preserve"> REF _Ref496542299 \r \h  \* MERGEFORMAT </w:instrText>
      </w:r>
      <w:r w:rsidRPr="007C6091">
        <w:rPr>
          <w:lang w:val="el-GR"/>
        </w:rPr>
      </w:r>
      <w:r w:rsidRPr="007C6091">
        <w:rPr>
          <w:lang w:val="el-GR"/>
        </w:rPr>
        <w:fldChar w:fldCharType="separate"/>
      </w:r>
      <w:r w:rsidR="00381CFC">
        <w:rPr>
          <w:lang w:val="el-GR"/>
        </w:rPr>
        <w:t>2.4.2</w:t>
      </w:r>
      <w:r w:rsidRPr="007C6091">
        <w:rPr>
          <w:lang w:val="el-GR"/>
        </w:rPr>
        <w:fldChar w:fldCharType="end"/>
      </w:r>
      <w:r w:rsidRPr="007C6091">
        <w:rPr>
          <w:lang w:val="el-GR"/>
        </w:rPr>
        <w:t xml:space="preserve"> (Χρόνος και τρόπος υποβολής προσφορών), </w:t>
      </w:r>
      <w:r w:rsidRPr="007C6091">
        <w:rPr>
          <w:lang w:val="el-GR"/>
        </w:rPr>
        <w:fldChar w:fldCharType="begin"/>
      </w:r>
      <w:r w:rsidRPr="007C6091">
        <w:rPr>
          <w:lang w:val="el-GR"/>
        </w:rPr>
        <w:instrText xml:space="preserve"> REF _Ref496542340 \r \h  \* MERGEFORMAT </w:instrText>
      </w:r>
      <w:r w:rsidRPr="007C6091">
        <w:rPr>
          <w:lang w:val="el-GR"/>
        </w:rPr>
      </w:r>
      <w:r w:rsidRPr="007C6091">
        <w:rPr>
          <w:lang w:val="el-GR"/>
        </w:rPr>
        <w:fldChar w:fldCharType="separate"/>
      </w:r>
      <w:r w:rsidR="00381CFC">
        <w:rPr>
          <w:lang w:val="el-GR"/>
        </w:rPr>
        <w:t>2.4.3</w:t>
      </w:r>
      <w:r w:rsidRPr="007C6091">
        <w:rPr>
          <w:lang w:val="el-GR"/>
        </w:rPr>
        <w:fldChar w:fldCharType="end"/>
      </w:r>
      <w:r w:rsidRPr="007C6091">
        <w:rPr>
          <w:lang w:val="el-GR"/>
        </w:rPr>
        <w:t xml:space="preserve"> (Περιεχόμενο φακέλων δικαιολογητικών συμμετοχής, τεχνικής προσφοράς), </w:t>
      </w:r>
      <w:r w:rsidRPr="007C6091">
        <w:rPr>
          <w:lang w:val="el-GR"/>
        </w:rPr>
        <w:fldChar w:fldCharType="begin"/>
      </w:r>
      <w:r w:rsidRPr="007C6091">
        <w:rPr>
          <w:lang w:val="el-GR"/>
        </w:rPr>
        <w:instrText xml:space="preserve"> REF _Ref496542376 \r \h  \* MERGEFORMAT </w:instrText>
      </w:r>
      <w:r w:rsidRPr="007C6091">
        <w:rPr>
          <w:lang w:val="el-GR"/>
        </w:rPr>
      </w:r>
      <w:r w:rsidRPr="007C6091">
        <w:rPr>
          <w:lang w:val="el-GR"/>
        </w:rPr>
        <w:fldChar w:fldCharType="separate"/>
      </w:r>
      <w:r w:rsidR="00381CFC">
        <w:rPr>
          <w:lang w:val="el-GR"/>
        </w:rPr>
        <w:t>2.4.3.2.1</w:t>
      </w:r>
      <w:r w:rsidRPr="007C6091">
        <w:rPr>
          <w:lang w:val="el-GR"/>
        </w:rPr>
        <w:fldChar w:fldCharType="end"/>
      </w:r>
      <w:r w:rsidRPr="007C6091">
        <w:rPr>
          <w:lang w:val="el-GR"/>
        </w:rPr>
        <w:t xml:space="preserve"> (Περιεχόμενο φακέλου οικονομικής προσφοράς, τρόπος σύνταξης και υποβολής οικονομικών προσφορών), </w:t>
      </w:r>
      <w:r w:rsidRPr="007C6091">
        <w:rPr>
          <w:lang w:val="el-GR"/>
        </w:rPr>
        <w:fldChar w:fldCharType="begin"/>
      </w:r>
      <w:r w:rsidRPr="007C6091">
        <w:rPr>
          <w:lang w:val="el-GR"/>
        </w:rPr>
        <w:instrText xml:space="preserve"> REF _Ref496542395 \r \h  \* MERGEFORMAT </w:instrText>
      </w:r>
      <w:r w:rsidRPr="007C6091">
        <w:rPr>
          <w:lang w:val="el-GR"/>
        </w:rPr>
      </w:r>
      <w:r w:rsidRPr="007C6091">
        <w:rPr>
          <w:lang w:val="el-GR"/>
        </w:rPr>
        <w:fldChar w:fldCharType="separate"/>
      </w:r>
      <w:r w:rsidR="00381CFC">
        <w:rPr>
          <w:lang w:val="el-GR"/>
        </w:rPr>
        <w:t>2.4.5</w:t>
      </w:r>
      <w:r w:rsidRPr="007C6091">
        <w:rPr>
          <w:lang w:val="el-GR"/>
        </w:rPr>
        <w:fldChar w:fldCharType="end"/>
      </w:r>
      <w:r w:rsidRPr="007C6091">
        <w:rPr>
          <w:lang w:val="el-GR"/>
        </w:rPr>
        <w:t xml:space="preserve"> (Χρόνος ισχύος προσφορών), </w:t>
      </w:r>
      <w:r w:rsidRPr="007C6091">
        <w:rPr>
          <w:lang w:val="el-GR"/>
        </w:rPr>
        <w:fldChar w:fldCharType="begin"/>
      </w:r>
      <w:r w:rsidRPr="007C6091">
        <w:rPr>
          <w:lang w:val="el-GR"/>
        </w:rPr>
        <w:instrText xml:space="preserve"> REF _Ref496542534 \r \h  \* MERGEFORMAT </w:instrText>
      </w:r>
      <w:r w:rsidRPr="007C6091">
        <w:rPr>
          <w:lang w:val="el-GR"/>
        </w:rPr>
      </w:r>
      <w:r w:rsidRPr="007C6091">
        <w:rPr>
          <w:lang w:val="el-GR"/>
        </w:rPr>
        <w:fldChar w:fldCharType="separate"/>
      </w:r>
      <w:r w:rsidR="00381CFC">
        <w:rPr>
          <w:lang w:val="el-GR"/>
        </w:rPr>
        <w:t>3.1</w:t>
      </w:r>
      <w:r w:rsidRPr="007C6091">
        <w:rPr>
          <w:lang w:val="el-GR"/>
        </w:rPr>
        <w:fldChar w:fldCharType="end"/>
      </w:r>
      <w:r w:rsidRPr="007C6091">
        <w:rPr>
          <w:lang w:val="el-GR"/>
        </w:rPr>
        <w:t xml:space="preserve"> (Αποσφράγιση και αξιολόγηση προσφορών), </w:t>
      </w:r>
      <w:r w:rsidRPr="007C6091">
        <w:rPr>
          <w:lang w:val="el-GR"/>
        </w:rPr>
        <w:fldChar w:fldCharType="begin"/>
      </w:r>
      <w:r w:rsidRPr="007C6091">
        <w:rPr>
          <w:lang w:val="el-GR"/>
        </w:rPr>
        <w:instrText xml:space="preserve"> REF _Ref496542592 \r \h  \* MERGEFORMAT </w:instrText>
      </w:r>
      <w:r w:rsidRPr="007C6091">
        <w:rPr>
          <w:lang w:val="el-GR"/>
        </w:rPr>
      </w:r>
      <w:r w:rsidRPr="007C6091">
        <w:rPr>
          <w:lang w:val="el-GR"/>
        </w:rPr>
        <w:fldChar w:fldCharType="separate"/>
      </w:r>
      <w:r w:rsidR="00381CFC">
        <w:rPr>
          <w:lang w:val="el-GR"/>
        </w:rPr>
        <w:t>3.2</w:t>
      </w:r>
      <w:r w:rsidRPr="007C6091">
        <w:rPr>
          <w:lang w:val="el-GR"/>
        </w:rPr>
        <w:fldChar w:fldCharType="end"/>
      </w:r>
      <w:r w:rsidRPr="007C6091">
        <w:rPr>
          <w:lang w:val="el-GR"/>
        </w:rPr>
        <w:t xml:space="preserve"> (Πρόσκληση υποβολής δικαιολογητικών προσωρινού αναδόχου) της παρούσας,</w:t>
      </w:r>
    </w:p>
    <w:p w14:paraId="6A51C822" w14:textId="22D232DF" w:rsidR="007C6091" w:rsidRPr="007C6091" w:rsidRDefault="007C6091" w:rsidP="0011327C">
      <w:pPr>
        <w:spacing w:line="276" w:lineRule="auto"/>
        <w:rPr>
          <w:lang w:val="el-GR"/>
        </w:rPr>
      </w:pPr>
      <w:r>
        <w:rPr>
          <w:lang w:val="el-GR"/>
        </w:rPr>
        <w:lastRenderedPageBreak/>
        <w:t xml:space="preserve">β) </w:t>
      </w:r>
      <w:r w:rsidRPr="007C6091">
        <w:rPr>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2F8B02A5" w14:textId="56D96B69" w:rsidR="007C6091" w:rsidRPr="007C6091" w:rsidRDefault="007C6091" w:rsidP="0011327C">
      <w:pPr>
        <w:spacing w:line="276" w:lineRule="auto"/>
        <w:rPr>
          <w:lang w:val="el-GR"/>
        </w:rPr>
      </w:pPr>
      <w:r>
        <w:rPr>
          <w:lang w:val="el-GR"/>
        </w:rPr>
        <w:t xml:space="preserve">γ) </w:t>
      </w:r>
      <w:r w:rsidRPr="007C609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Pr="007C6091">
        <w:rPr>
          <w:lang w:val="el-GR"/>
        </w:rPr>
        <w:fldChar w:fldCharType="begin"/>
      </w:r>
      <w:r w:rsidRPr="007C6091">
        <w:rPr>
          <w:lang w:val="el-GR"/>
        </w:rPr>
        <w:instrText xml:space="preserve"> REF _Ref496542486 \r \h  \* MERGEFORMAT </w:instrText>
      </w:r>
      <w:r w:rsidRPr="007C6091">
        <w:rPr>
          <w:lang w:val="el-GR"/>
        </w:rPr>
      </w:r>
      <w:r w:rsidRPr="007C6091">
        <w:rPr>
          <w:lang w:val="el-GR"/>
        </w:rPr>
        <w:fldChar w:fldCharType="separate"/>
      </w:r>
      <w:r w:rsidR="00381CFC">
        <w:rPr>
          <w:lang w:val="el-GR"/>
        </w:rPr>
        <w:t>3.1.1</w:t>
      </w:r>
      <w:r w:rsidRPr="007C6091">
        <w:rPr>
          <w:lang w:val="el-GR"/>
        </w:rPr>
        <w:fldChar w:fldCharType="end"/>
      </w:r>
      <w:r w:rsidRPr="007C6091">
        <w:rPr>
          <w:lang w:val="el-GR"/>
        </w:rPr>
        <w:t>. της παρούσας και τα άρθρα 102 και 103 του ν. 4412/2016,</w:t>
      </w:r>
    </w:p>
    <w:p w14:paraId="7742FAB2" w14:textId="627C8DA0" w:rsidR="00DE6525" w:rsidRPr="00D63725" w:rsidRDefault="007C6091" w:rsidP="0011327C">
      <w:pPr>
        <w:spacing w:line="276" w:lineRule="auto"/>
        <w:rPr>
          <w:lang w:val="el-GR"/>
        </w:rPr>
      </w:pPr>
      <w:r>
        <w:rPr>
          <w:rFonts w:cs="Tahoma"/>
          <w:szCs w:val="22"/>
          <w:lang w:val="el-GR"/>
        </w:rPr>
        <w:t xml:space="preserve">δ) </w:t>
      </w:r>
      <w:r w:rsidR="00DE6525" w:rsidRPr="00D63725">
        <w:rPr>
          <w:lang w:val="el-GR"/>
        </w:rPr>
        <w:t>η οποία είναι εναλλακτική προσφορά</w:t>
      </w:r>
      <w:r w:rsidR="00846C88" w:rsidRPr="00D63725">
        <w:rPr>
          <w:lang w:val="el-GR"/>
        </w:rPr>
        <w:t>,</w:t>
      </w:r>
    </w:p>
    <w:p w14:paraId="5F9863E4" w14:textId="40158ECD" w:rsidR="00DE6525" w:rsidRPr="000E1301" w:rsidRDefault="000E1301" w:rsidP="0011327C">
      <w:pPr>
        <w:spacing w:line="276" w:lineRule="auto"/>
        <w:rPr>
          <w:rFonts w:cs="Tahoma"/>
          <w:szCs w:val="22"/>
          <w:lang w:val="el-GR"/>
        </w:rPr>
      </w:pPr>
      <w:r>
        <w:rPr>
          <w:rFonts w:cs="Tahoma"/>
          <w:szCs w:val="22"/>
          <w:lang w:val="el-GR"/>
        </w:rPr>
        <w:t xml:space="preserve">ε) </w:t>
      </w:r>
      <w:r w:rsidR="00DE6525" w:rsidRPr="000E1301">
        <w:rPr>
          <w:rFonts w:cs="Tahoma"/>
          <w:szCs w:val="22"/>
          <w:lang w:val="el-GR"/>
        </w:rPr>
        <w:t>η οποία υποβάλλεται από έναν προσφέροντα που έχει υποβάλλει δύο ή περισσότερες προσφορές</w:t>
      </w:r>
      <w:r w:rsidRPr="000E1301">
        <w:rPr>
          <w:rFonts w:cs="Tahoma"/>
          <w:szCs w:val="22"/>
          <w:lang w:val="el-GR"/>
        </w:rPr>
        <w:t>.</w:t>
      </w:r>
      <w:r w:rsidR="00DE6525" w:rsidRPr="000E1301">
        <w:rPr>
          <w:rFonts w:cs="Tahoma"/>
          <w:szCs w:val="22"/>
          <w:lang w:val="el-GR"/>
        </w:rPr>
        <w:t xml:space="preserve"> Ο περιορισμός αυτός ισχύει, υπό τους όρους της παραγράφου </w:t>
      </w:r>
      <w:r w:rsidR="00FB3460" w:rsidRPr="000E1301">
        <w:rPr>
          <w:rFonts w:cs="Tahoma"/>
        </w:rPr>
        <w:fldChar w:fldCharType="begin"/>
      </w:r>
      <w:r w:rsidR="00FB3460" w:rsidRPr="000E1301">
        <w:rPr>
          <w:rFonts w:cs="Tahoma"/>
          <w:lang w:val="el-GR"/>
        </w:rPr>
        <w:instrText xml:space="preserve"> </w:instrText>
      </w:r>
      <w:r w:rsidR="00FB3460" w:rsidRPr="000E1301">
        <w:rPr>
          <w:rFonts w:cs="Tahoma"/>
        </w:rPr>
        <w:instrText>REF</w:instrText>
      </w:r>
      <w:r w:rsidR="00FB3460" w:rsidRPr="000E1301">
        <w:rPr>
          <w:rFonts w:cs="Tahoma"/>
          <w:lang w:val="el-GR"/>
        </w:rPr>
        <w:instrText xml:space="preserve"> _</w:instrText>
      </w:r>
      <w:r w:rsidR="00FB3460" w:rsidRPr="000E1301">
        <w:rPr>
          <w:rFonts w:cs="Tahoma"/>
        </w:rPr>
        <w:instrText>Ref</w:instrText>
      </w:r>
      <w:r w:rsidR="00FB3460" w:rsidRPr="000E1301">
        <w:rPr>
          <w:rFonts w:cs="Tahoma"/>
          <w:lang w:val="el-GR"/>
        </w:rPr>
        <w:instrText>496540586 \</w:instrText>
      </w:r>
      <w:r w:rsidR="00FB3460" w:rsidRPr="000E1301">
        <w:rPr>
          <w:rFonts w:cs="Tahoma"/>
        </w:rPr>
        <w:instrText>r</w:instrText>
      </w:r>
      <w:r w:rsidR="00FB3460" w:rsidRPr="000E1301">
        <w:rPr>
          <w:rFonts w:cs="Tahoma"/>
          <w:lang w:val="el-GR"/>
        </w:rPr>
        <w:instrText xml:space="preserve"> \</w:instrText>
      </w:r>
      <w:r w:rsidR="00FB3460" w:rsidRPr="000E1301">
        <w:rPr>
          <w:rFonts w:cs="Tahoma"/>
        </w:rPr>
        <w:instrText>h</w:instrText>
      </w:r>
      <w:r w:rsidR="00FB3460" w:rsidRPr="000E1301">
        <w:rPr>
          <w:rFonts w:cs="Tahoma"/>
          <w:lang w:val="el-GR"/>
        </w:rPr>
        <w:instrText xml:space="preserve">  \* </w:instrText>
      </w:r>
      <w:r w:rsidR="00FB3460" w:rsidRPr="000E1301">
        <w:rPr>
          <w:rFonts w:cs="Tahoma"/>
        </w:rPr>
        <w:instrText>MERGEFORMAT</w:instrText>
      </w:r>
      <w:r w:rsidR="00FB3460" w:rsidRPr="000E1301">
        <w:rPr>
          <w:rFonts w:cs="Tahoma"/>
          <w:lang w:val="el-GR"/>
        </w:rPr>
        <w:instrText xml:space="preserve"> </w:instrText>
      </w:r>
      <w:r w:rsidR="00FB3460" w:rsidRPr="000E1301">
        <w:rPr>
          <w:rFonts w:cs="Tahoma"/>
        </w:rPr>
      </w:r>
      <w:r w:rsidR="00FB3460" w:rsidRPr="000E1301">
        <w:rPr>
          <w:rFonts w:cs="Tahoma"/>
        </w:rPr>
        <w:fldChar w:fldCharType="separate"/>
      </w:r>
      <w:r w:rsidR="00381CFC" w:rsidRPr="00381CFC">
        <w:rPr>
          <w:rFonts w:cs="Tahoma"/>
          <w:szCs w:val="22"/>
          <w:lang w:val="el-GR"/>
        </w:rPr>
        <w:t>2.2.3.3</w:t>
      </w:r>
      <w:r w:rsidR="00FB3460" w:rsidRPr="000E1301">
        <w:rPr>
          <w:rFonts w:cs="Tahoma"/>
        </w:rPr>
        <w:fldChar w:fldCharType="end"/>
      </w:r>
      <w:r w:rsidR="00DE6525" w:rsidRPr="000E1301">
        <w:rPr>
          <w:rFonts w:cs="Tahoma"/>
          <w:szCs w:val="22"/>
          <w:lang w:val="el-GR"/>
        </w:rPr>
        <w:t xml:space="preserve"> περ.</w:t>
      </w:r>
      <w:r>
        <w:rPr>
          <w:rFonts w:cs="Tahoma"/>
          <w:szCs w:val="22"/>
          <w:lang w:val="el-GR"/>
        </w:rPr>
        <w:t xml:space="preserve"> </w:t>
      </w:r>
      <w:r w:rsidR="00DE6525" w:rsidRPr="000E1301">
        <w:rPr>
          <w:rFonts w:cs="Tahoma"/>
          <w:szCs w:val="22"/>
          <w:lang w:val="el-GR"/>
        </w:rPr>
        <w:t>γ της παρούσας (περ. γ΄ της παρ. 4 του άρθρου</w:t>
      </w:r>
      <w:r w:rsidR="00A47322" w:rsidRPr="000E1301">
        <w:rPr>
          <w:rFonts w:cs="Tahoma"/>
          <w:szCs w:val="22"/>
          <w:lang w:val="el-GR"/>
        </w:rPr>
        <w:t xml:space="preserve"> </w:t>
      </w:r>
      <w:r w:rsidR="00DE6525" w:rsidRPr="000E1301">
        <w:rPr>
          <w:rFonts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743D0AF3" w14:textId="3BF3881E" w:rsidR="00DE6525" w:rsidRPr="000E1301" w:rsidRDefault="000E1301" w:rsidP="0011327C">
      <w:pPr>
        <w:spacing w:line="276" w:lineRule="auto"/>
        <w:rPr>
          <w:rFonts w:cs="Tahoma"/>
          <w:szCs w:val="22"/>
          <w:lang w:val="el-GR"/>
        </w:rPr>
      </w:pPr>
      <w:r>
        <w:rPr>
          <w:rFonts w:cs="Tahoma"/>
          <w:szCs w:val="22"/>
          <w:lang w:val="el-GR"/>
        </w:rPr>
        <w:t xml:space="preserve">στ) </w:t>
      </w:r>
      <w:r w:rsidR="00DE6525" w:rsidRPr="000E1301">
        <w:rPr>
          <w:rFonts w:cs="Tahoma"/>
          <w:szCs w:val="22"/>
          <w:lang w:val="el-GR"/>
        </w:rPr>
        <w:t>η οποία είναι υπό αίρεση,</w:t>
      </w:r>
    </w:p>
    <w:p w14:paraId="64DA0669" w14:textId="0EE47286" w:rsidR="00DE6525" w:rsidRPr="000E1301" w:rsidRDefault="000E1301" w:rsidP="0011327C">
      <w:pPr>
        <w:spacing w:line="276" w:lineRule="auto"/>
        <w:rPr>
          <w:rFonts w:cs="Tahoma"/>
          <w:szCs w:val="22"/>
          <w:lang w:val="el-GR"/>
        </w:rPr>
      </w:pPr>
      <w:r>
        <w:rPr>
          <w:rFonts w:cs="Tahoma"/>
          <w:szCs w:val="22"/>
          <w:lang w:val="el-GR"/>
        </w:rPr>
        <w:t xml:space="preserve">ζ) </w:t>
      </w:r>
      <w:r w:rsidR="00DE6525" w:rsidRPr="000E1301">
        <w:rPr>
          <w:rFonts w:cs="Tahoma"/>
          <w:szCs w:val="22"/>
          <w:lang w:val="el-GR"/>
        </w:rPr>
        <w:t>η οποία θέτει όρο αναπροσαρμογής,</w:t>
      </w:r>
    </w:p>
    <w:p w14:paraId="52C2670B" w14:textId="6E7B01EA" w:rsidR="00250252" w:rsidRDefault="000E1301" w:rsidP="0011327C">
      <w:pPr>
        <w:spacing w:line="276" w:lineRule="auto"/>
        <w:rPr>
          <w:rFonts w:cs="Tahoma"/>
          <w:szCs w:val="22"/>
          <w:lang w:val="el-GR"/>
        </w:rPr>
      </w:pPr>
      <w:r>
        <w:rPr>
          <w:rFonts w:cs="Tahoma"/>
          <w:szCs w:val="22"/>
          <w:lang w:val="el-GR"/>
        </w:rPr>
        <w:t xml:space="preserve">η) </w:t>
      </w:r>
      <w:r w:rsidR="00250252" w:rsidRPr="000E1301">
        <w:rPr>
          <w:rFonts w:cs="Tahoma"/>
          <w:szCs w:val="22"/>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44640269" w14:textId="317CD1A6" w:rsidR="000E1301" w:rsidRPr="000E1301" w:rsidRDefault="000E1301" w:rsidP="0011327C">
      <w:pPr>
        <w:spacing w:line="276" w:lineRule="auto"/>
        <w:rPr>
          <w:lang w:val="el-GR"/>
        </w:rPr>
      </w:pPr>
      <w:r>
        <w:rPr>
          <w:lang w:val="el-GR"/>
        </w:rPr>
        <w:t xml:space="preserve">θ) </w:t>
      </w:r>
      <w:r w:rsidRPr="000E1301">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4BBD4A70" w14:textId="7532909A" w:rsidR="000E1301" w:rsidRPr="000E1301" w:rsidRDefault="000E1301" w:rsidP="0011327C">
      <w:pPr>
        <w:spacing w:line="276" w:lineRule="auto"/>
        <w:rPr>
          <w:lang w:val="el-GR"/>
        </w:rPr>
      </w:pPr>
      <w:r>
        <w:rPr>
          <w:lang w:val="el-GR"/>
        </w:rPr>
        <w:t xml:space="preserve">ι) </w:t>
      </w:r>
      <w:r w:rsidRPr="000E1301">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37DD91CA" w14:textId="7BDE133B" w:rsidR="000E1301" w:rsidRPr="000E1301" w:rsidRDefault="000E1301" w:rsidP="0011327C">
      <w:pPr>
        <w:spacing w:line="276" w:lineRule="auto"/>
        <w:rPr>
          <w:lang w:val="el-GR"/>
        </w:rPr>
      </w:pPr>
      <w:r>
        <w:rPr>
          <w:lang w:val="el-GR"/>
        </w:rPr>
        <w:t xml:space="preserve">ια) </w:t>
      </w:r>
      <w:r w:rsidRPr="000E1301">
        <w:rPr>
          <w:lang w:val="el-GR"/>
        </w:rPr>
        <w:t>η οποία παρουσιάζει αποκλίσεις ως προς τους όρους και τις τεχνικές προδιαγραφές της σύμβασης,</w:t>
      </w:r>
    </w:p>
    <w:p w14:paraId="4A2EC9D3" w14:textId="507EBA35" w:rsidR="000E1301" w:rsidRPr="000E1301" w:rsidRDefault="000E1301" w:rsidP="0011327C">
      <w:pPr>
        <w:spacing w:line="276" w:lineRule="auto"/>
        <w:rPr>
          <w:lang w:val="el-GR"/>
        </w:rPr>
      </w:pPr>
      <w:r>
        <w:rPr>
          <w:lang w:val="el-GR"/>
        </w:rPr>
        <w:t xml:space="preserve">ιβ) </w:t>
      </w:r>
      <w:r w:rsidRPr="000E1301">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00017C86" w14:textId="09773EDD" w:rsidR="000E1301" w:rsidRPr="000E1301" w:rsidRDefault="000E1301" w:rsidP="0011327C">
      <w:pPr>
        <w:spacing w:line="276" w:lineRule="auto"/>
        <w:rPr>
          <w:lang w:val="el-GR"/>
        </w:rPr>
      </w:pPr>
      <w:r>
        <w:rPr>
          <w:lang w:val="el-GR"/>
        </w:rPr>
        <w:t xml:space="preserve">ιγ) </w:t>
      </w:r>
      <w:r w:rsidRPr="000E1301">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005562A" w14:textId="6FE393AF" w:rsidR="000E1301" w:rsidRPr="000E1301" w:rsidRDefault="000E1301" w:rsidP="0011327C">
      <w:pPr>
        <w:spacing w:line="276" w:lineRule="auto"/>
        <w:rPr>
          <w:rFonts w:cs="Tahoma"/>
          <w:szCs w:val="22"/>
          <w:lang w:val="el-GR"/>
        </w:rPr>
      </w:pPr>
      <w:r>
        <w:rPr>
          <w:lang w:val="el-GR"/>
        </w:rPr>
        <w:t xml:space="preserve">ιδ) </w:t>
      </w: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06F8055D" w14:textId="5345CB4E" w:rsidR="00250252" w:rsidRPr="000E1301" w:rsidRDefault="000E1301" w:rsidP="0011327C">
      <w:pPr>
        <w:spacing w:line="276" w:lineRule="auto"/>
        <w:rPr>
          <w:rFonts w:cs="Tahoma"/>
          <w:szCs w:val="22"/>
          <w:lang w:val="el-GR"/>
        </w:rPr>
      </w:pPr>
      <w:r>
        <w:rPr>
          <w:rFonts w:cs="Tahoma"/>
          <w:szCs w:val="22"/>
          <w:lang w:val="el-GR"/>
        </w:rPr>
        <w:lastRenderedPageBreak/>
        <w:t xml:space="preserve">ιε) </w:t>
      </w:r>
      <w:r w:rsidR="00250252" w:rsidRPr="000E1301">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73F277A1" w14:textId="49B514BC" w:rsidR="004E79B7" w:rsidRPr="000E1301" w:rsidRDefault="000E1301" w:rsidP="0011327C">
      <w:pPr>
        <w:spacing w:line="276" w:lineRule="auto"/>
        <w:rPr>
          <w:rFonts w:cs="Tahoma"/>
          <w:szCs w:val="22"/>
          <w:lang w:val="el-GR"/>
        </w:rPr>
      </w:pPr>
      <w:r>
        <w:rPr>
          <w:rFonts w:cs="Tahoma"/>
          <w:szCs w:val="22"/>
          <w:lang w:val="el-GR"/>
        </w:rPr>
        <w:t xml:space="preserve">ιστ) </w:t>
      </w:r>
      <w:r w:rsidR="00250252" w:rsidRPr="000E1301">
        <w:rPr>
          <w:rFonts w:cs="Tahoma"/>
          <w:szCs w:val="22"/>
          <w:lang w:val="el-GR"/>
        </w:rPr>
        <w:t xml:space="preserve">της οποίας το συνολικό τίμημα υπερβαίνει τον προϋπολογισμό του Έργου, </w:t>
      </w:r>
    </w:p>
    <w:p w14:paraId="37E45A31" w14:textId="4F5335C3" w:rsidR="00846C88" w:rsidRPr="000E1301" w:rsidRDefault="000E1301" w:rsidP="0011327C">
      <w:pPr>
        <w:spacing w:line="276" w:lineRule="auto"/>
        <w:rPr>
          <w:rFonts w:cs="Tahoma"/>
          <w:szCs w:val="22"/>
          <w:lang w:val="el-GR"/>
        </w:rPr>
      </w:pPr>
      <w:r>
        <w:rPr>
          <w:rFonts w:cs="Tahoma"/>
          <w:szCs w:val="22"/>
          <w:lang w:val="el-GR"/>
        </w:rPr>
        <w:t xml:space="preserve">ιζ) </w:t>
      </w:r>
      <w:r w:rsidR="004E79B7" w:rsidRPr="000E1301">
        <w:rPr>
          <w:rFonts w:cs="Tahoma"/>
          <w:szCs w:val="22"/>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4E64E9A2" w14:textId="77777777" w:rsidR="00846C88" w:rsidRPr="00D63725" w:rsidRDefault="00846C88" w:rsidP="0011327C">
      <w:pPr>
        <w:spacing w:line="276" w:lineRule="auto"/>
        <w:rPr>
          <w:rFonts w:cs="Tahoma"/>
          <w:szCs w:val="22"/>
          <w:lang w:val="el-GR"/>
        </w:rPr>
      </w:pPr>
    </w:p>
    <w:p w14:paraId="1063D1E8" w14:textId="77777777" w:rsidR="008338F0" w:rsidRPr="00D63725" w:rsidRDefault="003355E7">
      <w:pPr>
        <w:pStyle w:val="1"/>
        <w:numPr>
          <w:ilvl w:val="0"/>
          <w:numId w:val="33"/>
        </w:numPr>
        <w:rPr>
          <w:rFonts w:ascii="Tahoma" w:hAnsi="Tahoma" w:cs="Tahoma"/>
          <w:sz w:val="22"/>
          <w:szCs w:val="22"/>
        </w:rPr>
      </w:pPr>
      <w:bookmarkStart w:id="160" w:name="_Toc118713257"/>
      <w:r w:rsidRPr="00D63725">
        <w:rPr>
          <w:rFonts w:ascii="Tahoma" w:hAnsi="Tahoma" w:cs="Tahoma"/>
          <w:sz w:val="22"/>
          <w:szCs w:val="22"/>
        </w:rPr>
        <w:lastRenderedPageBreak/>
        <w:t>ΔΙΕΝΕΡΓΕΙΑ ΔΙΑΔΙΚΑΣΙΑΣ - ΑΞΙΟΛΟΓΗΣΗ ΠΡΟΣΦΟΡΩΝ</w:t>
      </w:r>
      <w:bookmarkEnd w:id="160"/>
      <w:r w:rsidR="00E1337D" w:rsidRPr="00D63725">
        <w:rPr>
          <w:rFonts w:ascii="Tahoma" w:hAnsi="Tahoma" w:cs="Tahoma"/>
          <w:sz w:val="22"/>
          <w:szCs w:val="22"/>
        </w:rPr>
        <w:t xml:space="preserve"> </w:t>
      </w:r>
    </w:p>
    <w:p w14:paraId="0802DE07" w14:textId="77777777" w:rsidR="008338F0" w:rsidRPr="00B967D5" w:rsidRDefault="003355E7" w:rsidP="00582AAF">
      <w:pPr>
        <w:pStyle w:val="2"/>
        <w:numPr>
          <w:ilvl w:val="1"/>
          <w:numId w:val="33"/>
        </w:numPr>
        <w:rPr>
          <w:rFonts w:cs="Tahoma"/>
        </w:rPr>
      </w:pPr>
      <w:r w:rsidRPr="00B967D5">
        <w:rPr>
          <w:rFonts w:cs="Tahoma"/>
        </w:rPr>
        <w:tab/>
      </w:r>
      <w:bookmarkStart w:id="161" w:name="_Ref496542534"/>
      <w:bookmarkStart w:id="162" w:name="_Toc118713258"/>
      <w:r w:rsidRPr="00B967D5">
        <w:rPr>
          <w:rFonts w:cs="Tahoma"/>
        </w:rPr>
        <w:t>Αποσφράγιση και αξιολόγηση προσφορών</w:t>
      </w:r>
      <w:bookmarkEnd w:id="161"/>
      <w:bookmarkEnd w:id="162"/>
      <w:r w:rsidRPr="00B967D5">
        <w:rPr>
          <w:rFonts w:cs="Tahoma"/>
        </w:rPr>
        <w:t xml:space="preserve"> </w:t>
      </w:r>
    </w:p>
    <w:p w14:paraId="710C711B" w14:textId="77777777" w:rsidR="008338F0" w:rsidRPr="00D63725" w:rsidRDefault="003355E7" w:rsidP="00582AAF">
      <w:pPr>
        <w:pStyle w:val="3"/>
        <w:numPr>
          <w:ilvl w:val="2"/>
          <w:numId w:val="33"/>
        </w:numPr>
        <w:rPr>
          <w:rFonts w:cs="Tahoma"/>
          <w:lang w:val="el-GR"/>
        </w:rPr>
      </w:pPr>
      <w:bookmarkStart w:id="163" w:name="_Ref496542486"/>
      <w:bookmarkStart w:id="164" w:name="_Toc118713259"/>
      <w:r w:rsidRPr="00D63725">
        <w:rPr>
          <w:rFonts w:cs="Tahoma"/>
        </w:rPr>
        <w:t>Ηλεκτρονική</w:t>
      </w:r>
      <w:r w:rsidRPr="00D63725">
        <w:rPr>
          <w:rFonts w:cs="Tahoma"/>
          <w:lang w:val="el-GR"/>
        </w:rPr>
        <w:t xml:space="preserve"> αποσφράγιση προσφορών</w:t>
      </w:r>
      <w:bookmarkEnd w:id="163"/>
      <w:bookmarkEnd w:id="164"/>
    </w:p>
    <w:p w14:paraId="055C0C5A" w14:textId="77777777" w:rsidR="00B23FCC" w:rsidRPr="00D63725" w:rsidRDefault="00B23FCC" w:rsidP="0011327C">
      <w:pPr>
        <w:spacing w:line="276" w:lineRule="auto"/>
        <w:rPr>
          <w:rFonts w:cs="Tahoma"/>
          <w:szCs w:val="22"/>
          <w:lang w:val="el-GR"/>
        </w:rPr>
      </w:pPr>
      <w:r w:rsidRPr="00D63725">
        <w:rPr>
          <w:rFonts w:cs="Tahoma"/>
          <w:szCs w:val="22"/>
          <w:lang w:val="el-GR"/>
        </w:rPr>
        <w:t>Το πιστοποιημένο στο ΕΣΗΔΗΣ, για την αποσφράγιση των</w:t>
      </w:r>
      <w:r w:rsidR="00E1337D" w:rsidRPr="00D63725">
        <w:rPr>
          <w:rFonts w:cs="Tahoma"/>
          <w:szCs w:val="22"/>
          <w:lang w:val="el-GR"/>
        </w:rPr>
        <w:t xml:space="preserve"> </w:t>
      </w:r>
      <w:r w:rsidRPr="00D63725">
        <w:rPr>
          <w:rFonts w:cs="Tahoma"/>
          <w:szCs w:val="22"/>
          <w:lang w:val="el-GR"/>
        </w:rPr>
        <w:t>προσφορών</w:t>
      </w:r>
      <w:r w:rsidR="00E1337D" w:rsidRPr="00D63725">
        <w:rPr>
          <w:rFonts w:cs="Tahoma"/>
          <w:szCs w:val="22"/>
          <w:lang w:val="el-GR"/>
        </w:rPr>
        <w:t xml:space="preserve"> </w:t>
      </w:r>
      <w:r w:rsidRPr="00D63725">
        <w:rPr>
          <w:rFonts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528FC5" w14:textId="6DCC0404" w:rsidR="004F0985" w:rsidRPr="00D63725" w:rsidRDefault="00B23FCC" w:rsidP="0011327C">
      <w:pPr>
        <w:pStyle w:val="normalwithoutspacing"/>
        <w:numPr>
          <w:ilvl w:val="0"/>
          <w:numId w:val="3"/>
        </w:numPr>
        <w:spacing w:line="276" w:lineRule="auto"/>
        <w:rPr>
          <w:rFonts w:cs="Tahoma"/>
          <w:szCs w:val="22"/>
        </w:rPr>
      </w:pPr>
      <w:r w:rsidRPr="00D63725">
        <w:rPr>
          <w:rFonts w:cs="Tahoma"/>
          <w:szCs w:val="22"/>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002B1899" w:rsidRPr="002C21D4">
        <w:rPr>
          <w:rFonts w:cs="Tahoma"/>
          <w:szCs w:val="26"/>
        </w:rPr>
        <w:t>ήτοι</w:t>
      </w:r>
      <w:r w:rsidR="002B1899" w:rsidRPr="002C21D4">
        <w:rPr>
          <w:rFonts w:cs="Tahoma"/>
          <w:b/>
          <w:bCs/>
          <w:szCs w:val="26"/>
        </w:rPr>
        <w:t xml:space="preserve"> </w:t>
      </w:r>
      <w:r w:rsidR="002C21D4" w:rsidRPr="002C21D4">
        <w:rPr>
          <w:rFonts w:cs="Tahoma"/>
          <w:b/>
          <w:bCs/>
          <w:szCs w:val="26"/>
        </w:rPr>
        <w:t>27</w:t>
      </w:r>
      <w:r w:rsidR="002B1899" w:rsidRPr="002C21D4">
        <w:rPr>
          <w:rFonts w:cs="Tahoma"/>
          <w:b/>
          <w:bCs/>
          <w:szCs w:val="26"/>
        </w:rPr>
        <w:t>-</w:t>
      </w:r>
      <w:r w:rsidR="002C21D4" w:rsidRPr="002C21D4">
        <w:rPr>
          <w:rFonts w:cs="Tahoma"/>
          <w:b/>
          <w:bCs/>
          <w:szCs w:val="26"/>
        </w:rPr>
        <w:t>01</w:t>
      </w:r>
      <w:r w:rsidR="002B1899" w:rsidRPr="002C21D4">
        <w:rPr>
          <w:rFonts w:cs="Tahoma"/>
          <w:b/>
          <w:bCs/>
          <w:szCs w:val="26"/>
        </w:rPr>
        <w:t>-202</w:t>
      </w:r>
      <w:r w:rsidR="002C21D4" w:rsidRPr="002C21D4">
        <w:rPr>
          <w:rFonts w:cs="Tahoma"/>
          <w:b/>
          <w:bCs/>
          <w:szCs w:val="26"/>
        </w:rPr>
        <w:t xml:space="preserve">3 </w:t>
      </w:r>
      <w:r w:rsidR="002C21D4" w:rsidRPr="002C21D4">
        <w:rPr>
          <w:rFonts w:cs="Tahoma"/>
          <w:szCs w:val="26"/>
        </w:rPr>
        <w:t>ημέρα</w:t>
      </w:r>
      <w:r w:rsidR="002C21D4" w:rsidRPr="002C21D4">
        <w:rPr>
          <w:rFonts w:cs="Tahoma"/>
          <w:b/>
          <w:bCs/>
          <w:szCs w:val="26"/>
        </w:rPr>
        <w:t xml:space="preserve"> Παρασκευή</w:t>
      </w:r>
      <w:r w:rsidR="002B1899" w:rsidRPr="002C21D4">
        <w:rPr>
          <w:rFonts w:cs="Tahoma"/>
          <w:b/>
          <w:bCs/>
          <w:szCs w:val="26"/>
        </w:rPr>
        <w:t xml:space="preserve"> </w:t>
      </w:r>
      <w:r w:rsidR="002B1899" w:rsidRPr="002C21D4">
        <w:rPr>
          <w:rFonts w:cs="Tahoma"/>
          <w:szCs w:val="26"/>
        </w:rPr>
        <w:t>και ώρα</w:t>
      </w:r>
      <w:r w:rsidR="002B1899" w:rsidRPr="002C21D4">
        <w:rPr>
          <w:rFonts w:cs="Tahoma"/>
          <w:b/>
          <w:bCs/>
          <w:szCs w:val="26"/>
        </w:rPr>
        <w:t xml:space="preserve"> </w:t>
      </w:r>
      <w:r w:rsidR="002C21D4" w:rsidRPr="002C21D4">
        <w:rPr>
          <w:rFonts w:cs="Tahoma"/>
          <w:b/>
          <w:bCs/>
          <w:szCs w:val="26"/>
        </w:rPr>
        <w:t>14</w:t>
      </w:r>
      <w:r w:rsidR="002B1899" w:rsidRPr="002C21D4">
        <w:rPr>
          <w:rFonts w:cs="Tahoma"/>
          <w:b/>
          <w:bCs/>
          <w:szCs w:val="26"/>
        </w:rPr>
        <w:t>:</w:t>
      </w:r>
      <w:r w:rsidR="002C21D4" w:rsidRPr="002C21D4">
        <w:rPr>
          <w:rFonts w:cs="Tahoma"/>
          <w:b/>
          <w:bCs/>
          <w:szCs w:val="26"/>
        </w:rPr>
        <w:t>00</w:t>
      </w:r>
      <w:r w:rsidR="002C21D4">
        <w:t>.</w:t>
      </w:r>
    </w:p>
    <w:p w14:paraId="5528F22C" w14:textId="5D8C839D" w:rsidR="00B23FCC" w:rsidRPr="00D63725" w:rsidRDefault="00B23FCC" w:rsidP="0011327C">
      <w:pPr>
        <w:pStyle w:val="normalwithoutspacing"/>
        <w:numPr>
          <w:ilvl w:val="0"/>
          <w:numId w:val="3"/>
        </w:numPr>
        <w:spacing w:line="276" w:lineRule="auto"/>
        <w:rPr>
          <w:rFonts w:cs="Tahoma"/>
          <w:szCs w:val="22"/>
        </w:rPr>
      </w:pPr>
      <w:r w:rsidRPr="00D63725">
        <w:rPr>
          <w:rFonts w:cs="Tahoma"/>
          <w:szCs w:val="22"/>
        </w:rPr>
        <w:t xml:space="preserve">Ηλεκτρονική Αποσφράγιση του (υπό)φακέλου «Οικονομική Προσφορά», κατά την ημερομηνία και ώρα που θα ορίσει η </w:t>
      </w:r>
      <w:r w:rsidR="002B1899">
        <w:rPr>
          <w:rFonts w:cs="Tahoma"/>
          <w:szCs w:val="22"/>
        </w:rPr>
        <w:t>Α</w:t>
      </w:r>
      <w:r w:rsidRPr="00D63725">
        <w:rPr>
          <w:rFonts w:cs="Tahoma"/>
          <w:szCs w:val="22"/>
        </w:rPr>
        <w:t xml:space="preserve">ναθέτουσα </w:t>
      </w:r>
      <w:r w:rsidR="002B1899">
        <w:rPr>
          <w:rFonts w:cs="Tahoma"/>
          <w:szCs w:val="22"/>
        </w:rPr>
        <w:t>Α</w:t>
      </w:r>
      <w:r w:rsidRPr="00D63725">
        <w:rPr>
          <w:rFonts w:cs="Tahoma"/>
          <w:szCs w:val="22"/>
        </w:rPr>
        <w:t xml:space="preserve">ρχή </w:t>
      </w:r>
    </w:p>
    <w:p w14:paraId="05722FB7" w14:textId="77777777" w:rsidR="002B1899" w:rsidRPr="0011327C" w:rsidRDefault="002B1899" w:rsidP="0011327C">
      <w:pPr>
        <w:spacing w:after="60" w:line="276" w:lineRule="auto"/>
        <w:textAlignment w:val="baseline"/>
        <w:rPr>
          <w:kern w:val="1"/>
          <w:lang w:val="el-GR" w:eastAsia="ar-SA"/>
        </w:rPr>
      </w:pPr>
      <w:r w:rsidRPr="0011327C">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2712FF24" w14:textId="2B879372" w:rsidR="00B23FCC" w:rsidRPr="00D63725" w:rsidRDefault="00B23FCC" w:rsidP="00B23FCC">
      <w:pPr>
        <w:rPr>
          <w:rFonts w:cs="Tahoma"/>
          <w:szCs w:val="22"/>
          <w:lang w:val="el-GR"/>
        </w:rPr>
      </w:pPr>
    </w:p>
    <w:p w14:paraId="1ED2D03D" w14:textId="77777777" w:rsidR="008338F0" w:rsidRPr="00D63725" w:rsidRDefault="003355E7" w:rsidP="00582AAF">
      <w:pPr>
        <w:pStyle w:val="3"/>
        <w:numPr>
          <w:ilvl w:val="2"/>
          <w:numId w:val="33"/>
        </w:numPr>
        <w:rPr>
          <w:rFonts w:cs="Tahoma"/>
        </w:rPr>
      </w:pPr>
      <w:bookmarkStart w:id="165" w:name="_Ref40981105"/>
      <w:bookmarkStart w:id="166" w:name="_Ref40981122"/>
      <w:bookmarkStart w:id="167" w:name="_Ref40981155"/>
      <w:bookmarkStart w:id="168" w:name="_Toc118713260"/>
      <w:r w:rsidRPr="00D63725">
        <w:rPr>
          <w:rFonts w:cs="Tahoma"/>
        </w:rPr>
        <w:t>Αξιολόγηση προσφορών</w:t>
      </w:r>
      <w:bookmarkEnd w:id="165"/>
      <w:bookmarkEnd w:id="166"/>
      <w:bookmarkEnd w:id="167"/>
      <w:bookmarkEnd w:id="168"/>
    </w:p>
    <w:p w14:paraId="188B6491" w14:textId="0B3036DD" w:rsidR="00E03665" w:rsidRPr="00D63725" w:rsidRDefault="00E03665" w:rsidP="0011327C">
      <w:pPr>
        <w:spacing w:line="276" w:lineRule="auto"/>
        <w:rPr>
          <w:rFonts w:cs="Tahoma"/>
          <w:szCs w:val="22"/>
          <w:lang w:val="el-GR"/>
        </w:rPr>
      </w:pPr>
      <w:r w:rsidRPr="00D63725">
        <w:rPr>
          <w:rFonts w:cs="Tahoma"/>
          <w:szCs w:val="22"/>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7240AF">
        <w:rPr>
          <w:lang w:val="el-GR"/>
        </w:rPr>
        <w:t xml:space="preserve">ΕΣΗΔΗΣ </w:t>
      </w:r>
      <w:r w:rsidRPr="00D63725">
        <w:rPr>
          <w:rFonts w:cs="Tahoma"/>
          <w:szCs w:val="22"/>
          <w:lang w:val="el-GR"/>
        </w:rPr>
        <w:t>οργάνων της, εφαρμοζόμενων κατά τα λοιπά των κειμένων διατάξεων.</w:t>
      </w:r>
    </w:p>
    <w:p w14:paraId="54EF39BF" w14:textId="77777777" w:rsidR="007240AF" w:rsidRPr="00CE73AA" w:rsidRDefault="007240AF" w:rsidP="0011327C">
      <w:pPr>
        <w:spacing w:line="276" w:lineRule="auto"/>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6C58EBFF" w14:textId="77777777" w:rsidR="007240AF" w:rsidRDefault="007240AF" w:rsidP="00414507">
      <w:pPr>
        <w:textAlignment w:val="baseline"/>
        <w:rPr>
          <w:rFonts w:cs="Tahoma"/>
          <w:kern w:val="1"/>
          <w:szCs w:val="22"/>
          <w:lang w:val="el-GR"/>
        </w:rPr>
      </w:pPr>
    </w:p>
    <w:p w14:paraId="369DCF31" w14:textId="69408C72" w:rsidR="00414507" w:rsidRPr="00D63725" w:rsidRDefault="00414507" w:rsidP="00414507">
      <w:pPr>
        <w:textAlignment w:val="baseline"/>
        <w:rPr>
          <w:rFonts w:cs="Tahoma"/>
          <w:szCs w:val="22"/>
          <w:lang w:val="el-GR"/>
        </w:rPr>
      </w:pPr>
      <w:r w:rsidRPr="00D63725">
        <w:rPr>
          <w:rFonts w:cs="Tahoma"/>
          <w:kern w:val="1"/>
          <w:szCs w:val="22"/>
          <w:lang w:val="el-GR"/>
        </w:rPr>
        <w:t>Ειδικότερα :</w:t>
      </w:r>
    </w:p>
    <w:p w14:paraId="7F94D2CE" w14:textId="77777777" w:rsidR="007240AF" w:rsidRPr="00911940" w:rsidRDefault="007240AF" w:rsidP="0011327C">
      <w:pPr>
        <w:spacing w:line="276" w:lineRule="auto"/>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w:t>
      </w:r>
      <w:r w:rsidRPr="00911940">
        <w:rPr>
          <w:kern w:val="1"/>
          <w:lang w:val="el-GR"/>
        </w:rPr>
        <w:lastRenderedPageBreak/>
        <w:t xml:space="preserve">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0B681FE7" w14:textId="77777777" w:rsidR="007240AF" w:rsidRPr="00911940" w:rsidRDefault="007240AF" w:rsidP="0011327C">
      <w:pPr>
        <w:spacing w:line="276" w:lineRule="auto"/>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349C8629" w14:textId="77777777" w:rsidR="007240AF" w:rsidRPr="00911940" w:rsidRDefault="007240AF" w:rsidP="0011327C">
      <w:pPr>
        <w:spacing w:line="276" w:lineRule="auto"/>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73D390EF" w14:textId="77777777" w:rsidR="007240AF" w:rsidRPr="00911940" w:rsidRDefault="007240AF" w:rsidP="0011327C">
      <w:pPr>
        <w:spacing w:line="276" w:lineRule="auto"/>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66C09F4" w14:textId="7848F7DD" w:rsidR="007240AF" w:rsidRDefault="007240AF" w:rsidP="0011327C">
      <w:pPr>
        <w:spacing w:line="276" w:lineRule="auto"/>
        <w:textAlignment w:val="baseline"/>
        <w:rPr>
          <w:kern w:val="1"/>
          <w:lang w:val="el-GR"/>
        </w:rPr>
      </w:pPr>
      <w:r w:rsidRPr="00911940">
        <w:rPr>
          <w:kern w:val="1"/>
          <w:lang w:val="el-GR"/>
        </w:rPr>
        <w:t xml:space="preserve">β) </w:t>
      </w:r>
      <w:r w:rsidRPr="00754F62">
        <w:rPr>
          <w:kern w:val="1"/>
          <w:lang w:val="el-GR"/>
        </w:rPr>
        <w:t xml:space="preserve">Μετά την έκδοση της ανωτέρω απόφασης η </w:t>
      </w:r>
      <w:r w:rsidRPr="00911940">
        <w:rPr>
          <w:kern w:val="1"/>
          <w:lang w:val="el-GR"/>
        </w:rPr>
        <w:t>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49C6831F" w14:textId="77777777" w:rsidR="007240AF" w:rsidRPr="00BD65F6" w:rsidRDefault="007240AF" w:rsidP="0011327C">
      <w:pPr>
        <w:spacing w:line="276" w:lineRule="auto"/>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5FA11FEA" w14:textId="77777777" w:rsidR="007240AF" w:rsidRPr="00345415" w:rsidRDefault="007240AF" w:rsidP="0011327C">
      <w:pPr>
        <w:spacing w:line="276" w:lineRule="auto"/>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4352442D" w14:textId="77777777" w:rsidR="007240AF" w:rsidRDefault="007240AF" w:rsidP="0011327C">
      <w:pPr>
        <w:spacing w:line="276" w:lineRule="auto"/>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460E48F7" w14:textId="77777777" w:rsidR="007240AF" w:rsidRDefault="007240AF" w:rsidP="0011327C">
      <w:pPr>
        <w:suppressAutoHyphens w:val="0"/>
        <w:autoSpaceDE w:val="0"/>
        <w:autoSpaceDN w:val="0"/>
        <w:adjustRightInd w:val="0"/>
        <w:spacing w:after="0" w:line="276" w:lineRule="auto"/>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D1204AC" w14:textId="77777777" w:rsidR="007240AF" w:rsidRPr="00CE73AA" w:rsidRDefault="007240AF" w:rsidP="0011327C">
      <w:pPr>
        <w:spacing w:line="276" w:lineRule="auto"/>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ΕΣΗΔΗΣ, να εξηγήσουν την τιμή ή το κόστος </w:t>
      </w:r>
      <w:r w:rsidRPr="00CE73AA">
        <w:rPr>
          <w:kern w:val="1"/>
          <w:lang w:val="el-GR"/>
        </w:rPr>
        <w:lastRenderedPageBreak/>
        <w:t>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274A0544" w14:textId="77777777" w:rsidR="007240AF" w:rsidRPr="00A72F25" w:rsidRDefault="007240AF" w:rsidP="0011327C">
      <w:pPr>
        <w:spacing w:line="276" w:lineRule="auto"/>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5DB8BFD1" w14:textId="77777777" w:rsidR="007240AF" w:rsidRDefault="007240AF" w:rsidP="0011327C">
      <w:pPr>
        <w:spacing w:line="276" w:lineRule="auto"/>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3"/>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13A3A506" w14:textId="77777777" w:rsidR="007240AF" w:rsidRDefault="007240AF" w:rsidP="0011327C">
      <w:pPr>
        <w:spacing w:line="276" w:lineRule="auto"/>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4993324B" w14:textId="70A6445A" w:rsidR="007240AF" w:rsidRPr="006F23A6" w:rsidRDefault="007240AF" w:rsidP="0011327C">
      <w:pPr>
        <w:spacing w:line="276" w:lineRule="auto"/>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00715AC9">
        <w:rPr>
          <w:lang w:val="el-GR"/>
        </w:rPr>
        <w:t xml:space="preserve"> </w:t>
      </w:r>
      <w:r w:rsidRPr="004F5118">
        <w:rPr>
          <w:color w:val="000000"/>
          <w:shd w:val="clear" w:color="auto" w:fill="FFFFFF"/>
          <w:lang w:val="el-GR"/>
        </w:rPr>
        <w:t>σύμφωνα με όσα προβλέπονται στην παράγραφο 3.4 της παρούσας</w:t>
      </w:r>
      <w:r>
        <w:rPr>
          <w:rStyle w:val="ab"/>
          <w:color w:val="000000"/>
          <w:shd w:val="clear" w:color="auto" w:fill="FFFFFF"/>
          <w:lang w:val="el-GR"/>
        </w:rPr>
        <w:footnoteReference w:id="4"/>
      </w:r>
      <w:r w:rsidRPr="004F5118">
        <w:rPr>
          <w:color w:val="000000"/>
          <w:shd w:val="clear" w:color="auto" w:fill="FFFFFF"/>
          <w:lang w:val="el-GR"/>
        </w:rPr>
        <w:t>.</w:t>
      </w:r>
    </w:p>
    <w:p w14:paraId="277DC163" w14:textId="77777777" w:rsidR="00E03665" w:rsidRPr="00D63725" w:rsidRDefault="00E03665" w:rsidP="00E03665">
      <w:pPr>
        <w:rPr>
          <w:rFonts w:cs="Tahoma"/>
          <w:szCs w:val="22"/>
          <w:lang w:val="el-GR"/>
        </w:rPr>
      </w:pPr>
      <w:bookmarkStart w:id="169" w:name="__RefHeading___Toc491950129"/>
      <w:bookmarkEnd w:id="169"/>
      <w:r w:rsidRPr="00D63725">
        <w:rPr>
          <w:rFonts w:cs="Tahoma"/>
          <w:szCs w:val="22"/>
          <w:lang w:val="el-GR"/>
        </w:rPr>
        <w:t xml:space="preserve"> </w:t>
      </w:r>
    </w:p>
    <w:p w14:paraId="1E70AB9D" w14:textId="77777777" w:rsidR="008338F0" w:rsidRPr="00D63725" w:rsidRDefault="003355E7" w:rsidP="00582AAF">
      <w:pPr>
        <w:pStyle w:val="2"/>
        <w:numPr>
          <w:ilvl w:val="1"/>
          <w:numId w:val="33"/>
        </w:numPr>
        <w:rPr>
          <w:rFonts w:cs="Tahoma"/>
          <w:lang w:val="el-GR"/>
        </w:rPr>
      </w:pPr>
      <w:r w:rsidRPr="00D63725">
        <w:rPr>
          <w:rFonts w:cs="Tahoma"/>
          <w:lang w:val="el-GR"/>
        </w:rPr>
        <w:tab/>
      </w:r>
      <w:bookmarkStart w:id="170" w:name="_Ref496542592"/>
      <w:bookmarkStart w:id="171" w:name="_Ref111196788"/>
      <w:bookmarkStart w:id="172" w:name="_Ref111196825"/>
      <w:bookmarkStart w:id="173" w:name="_Ref111197249"/>
      <w:bookmarkStart w:id="174" w:name="_Ref111199289"/>
      <w:bookmarkStart w:id="175" w:name="_Toc118713261"/>
      <w:r w:rsidRPr="00D63725">
        <w:rPr>
          <w:rFonts w:cs="Tahoma"/>
          <w:lang w:val="el-GR"/>
        </w:rPr>
        <w:t xml:space="preserve">Πρόσκληση υποβολής </w:t>
      </w:r>
      <w:r w:rsidR="00BB3801" w:rsidRPr="00D63725">
        <w:rPr>
          <w:rFonts w:cs="Tahoma"/>
          <w:lang w:val="el-GR"/>
        </w:rPr>
        <w:t>δικαιολογητικών προσωρινού αναδόχου</w:t>
      </w:r>
      <w:r w:rsidR="00E1337D" w:rsidRPr="00D63725">
        <w:rPr>
          <w:rFonts w:cs="Tahoma"/>
          <w:lang w:val="el-GR"/>
        </w:rPr>
        <w:t xml:space="preserve"> </w:t>
      </w:r>
      <w:r w:rsidRPr="00D63725">
        <w:rPr>
          <w:rFonts w:cs="Tahoma"/>
          <w:lang w:val="el-GR"/>
        </w:rPr>
        <w:t xml:space="preserve">- Δικαιολογητικά </w:t>
      </w:r>
      <w:bookmarkEnd w:id="170"/>
      <w:r w:rsidR="00BB3801" w:rsidRPr="00D63725">
        <w:rPr>
          <w:rFonts w:cs="Tahoma"/>
          <w:lang w:val="el-GR"/>
        </w:rPr>
        <w:t>προσωρινού αναδόχου</w:t>
      </w:r>
      <w:bookmarkEnd w:id="171"/>
      <w:bookmarkEnd w:id="172"/>
      <w:bookmarkEnd w:id="173"/>
      <w:bookmarkEnd w:id="174"/>
      <w:bookmarkEnd w:id="175"/>
      <w:r w:rsidR="00BB3801" w:rsidRPr="00D63725">
        <w:rPr>
          <w:rFonts w:cs="Tahoma"/>
          <w:lang w:val="el-GR"/>
        </w:rPr>
        <w:t xml:space="preserve"> </w:t>
      </w:r>
    </w:p>
    <w:p w14:paraId="637465CC" w14:textId="7E706980" w:rsidR="002C7E20" w:rsidRDefault="003355E7" w:rsidP="0011327C">
      <w:pPr>
        <w:spacing w:line="276" w:lineRule="auto"/>
        <w:rPr>
          <w:rFonts w:cs="Tahoma"/>
          <w:color w:val="000000"/>
          <w:lang w:val="el-GR"/>
        </w:rPr>
      </w:pPr>
      <w:r w:rsidRPr="00D63725">
        <w:rPr>
          <w:rFonts w:cs="Tahoma"/>
          <w:szCs w:val="22"/>
          <w:lang w:val="el-GR"/>
        </w:rPr>
        <w:t>Μετά την αξιολόγηση των προσφορών, η αναθέτουσα αρχή αποστέλλει σχετική ηλεκτρονική</w:t>
      </w:r>
      <w:r w:rsidR="00E1337D" w:rsidRPr="00D63725">
        <w:rPr>
          <w:rFonts w:cs="Tahoma"/>
          <w:szCs w:val="22"/>
          <w:lang w:val="el-GR"/>
        </w:rPr>
        <w:t xml:space="preserve"> </w:t>
      </w:r>
      <w:r w:rsidRPr="00D63725">
        <w:rPr>
          <w:rFonts w:cs="Tahoma"/>
          <w:szCs w:val="22"/>
          <w:lang w:val="el-GR"/>
        </w:rPr>
        <w:t xml:space="preserve">πρόσκληση μέσω του συστήματος στον προσφέροντα, στον οποίο πρόκειται να γίνει η κατακύρωση («προσωρινό ανάδοχο»), </w:t>
      </w:r>
      <w:r w:rsidR="00700C1B" w:rsidRPr="00CE73AA">
        <w:rPr>
          <w:lang w:val="el-GR" w:eastAsia="ar-SA"/>
        </w:rPr>
        <w:t>μέσω της λειτουργικότητας της «Επικοινωνίας» του ηλεκτρονικού διαγωνισμού στο ΕΣΗΔΗΣ</w:t>
      </w:r>
      <w:r w:rsidR="00700C1B" w:rsidRPr="00D63725">
        <w:rPr>
          <w:rFonts w:cs="Tahoma"/>
          <w:szCs w:val="22"/>
          <w:lang w:val="el-GR"/>
        </w:rPr>
        <w:t xml:space="preserve"> </w:t>
      </w:r>
      <w:r w:rsidRPr="00D63725">
        <w:rPr>
          <w:rFonts w:cs="Tahoma"/>
          <w:szCs w:val="22"/>
          <w:lang w:val="el-GR"/>
        </w:rPr>
        <w:t>και τον καλεί να υποβάλει εντός προθεσμίας</w:t>
      </w:r>
      <w:r w:rsidR="00375FD8" w:rsidRPr="00D63725">
        <w:rPr>
          <w:rFonts w:cs="Tahoma"/>
          <w:szCs w:val="22"/>
          <w:lang w:val="el-GR"/>
        </w:rPr>
        <w:t xml:space="preserve"> δέκα (10) </w:t>
      </w:r>
      <w:r w:rsidRPr="00D63725">
        <w:rPr>
          <w:rFonts w:cs="Tahoma"/>
          <w:szCs w:val="22"/>
          <w:lang w:val="el-GR"/>
        </w:rPr>
        <w:t>ημερών</w:t>
      </w:r>
      <w:r w:rsidR="00AA21D0" w:rsidRPr="00D63725">
        <w:rPr>
          <w:rFonts w:cs="Tahoma"/>
          <w:szCs w:val="22"/>
          <w:lang w:val="el-GR"/>
        </w:rPr>
        <w:t>,</w:t>
      </w:r>
      <w:r w:rsidR="00E1337D" w:rsidRPr="00D63725">
        <w:rPr>
          <w:rFonts w:cs="Tahoma"/>
          <w:szCs w:val="22"/>
          <w:lang w:val="el-GR"/>
        </w:rPr>
        <w:t xml:space="preserve"> </w:t>
      </w:r>
      <w:r w:rsidRPr="00D63725">
        <w:rPr>
          <w:rFonts w:cs="Tahoma"/>
          <w:szCs w:val="22"/>
          <w:lang w:val="el-GR"/>
        </w:rPr>
        <w:t>από την κοινοποίηση της σχετικής</w:t>
      </w:r>
      <w:r w:rsidR="00E1337D" w:rsidRPr="00D63725">
        <w:rPr>
          <w:rFonts w:cs="Tahoma"/>
          <w:szCs w:val="22"/>
          <w:lang w:val="el-GR"/>
        </w:rPr>
        <w:t xml:space="preserve"> </w:t>
      </w:r>
      <w:r w:rsidR="00AA21D0" w:rsidRPr="00D63725">
        <w:rPr>
          <w:rFonts w:cs="Tahoma"/>
          <w:szCs w:val="22"/>
          <w:lang w:val="el-GR"/>
        </w:rPr>
        <w:t xml:space="preserve">έγγραφης </w:t>
      </w:r>
      <w:r w:rsidRPr="00D63725">
        <w:rPr>
          <w:rFonts w:cs="Tahoma"/>
          <w:szCs w:val="22"/>
          <w:lang w:val="el-GR"/>
        </w:rPr>
        <w:t xml:space="preserve">ειδοποίησης σε αυτόν, </w:t>
      </w:r>
      <w:r w:rsidR="002C7E20" w:rsidRPr="00D63725">
        <w:rPr>
          <w:rFonts w:cs="Tahoma"/>
          <w:szCs w:val="22"/>
          <w:lang w:val="el-GR"/>
        </w:rPr>
        <w:t xml:space="preserve">τα αποδεικτικά έγγραφα νομιμοποίησης  </w:t>
      </w:r>
      <w:r w:rsidR="002C7E20" w:rsidRPr="00D63725">
        <w:rPr>
          <w:rFonts w:cs="Tahoma"/>
          <w:szCs w:val="22"/>
          <w:lang w:val="el-GR"/>
        </w:rPr>
        <w:lastRenderedPageBreak/>
        <w:t xml:space="preserve">και τα πρωτότυπα ή αντίγραφα που εκδίδονται, σύμφωνα με τις διατάξεις του άρθρου 1 του ν. 4250/2014 (Α΄ 74) όλων των δικαιολογητικών  που περιγράφονται </w:t>
      </w:r>
      <w:r w:rsidRPr="00D63725">
        <w:rPr>
          <w:rFonts w:cs="Tahoma"/>
          <w:szCs w:val="22"/>
          <w:lang w:val="el-GR"/>
        </w:rPr>
        <w:t>στην παράγραφο</w:t>
      </w:r>
      <w:r w:rsidR="009006B5" w:rsidRPr="00D63725">
        <w:rPr>
          <w:rFonts w:cs="Tahoma"/>
          <w:szCs w:val="22"/>
          <w:lang w:val="el-GR"/>
        </w:rPr>
        <w:t xml:space="preserve">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40957856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2.2.9.2</w:t>
      </w:r>
      <w:r w:rsidR="00FB3460" w:rsidRPr="002D3508">
        <w:rPr>
          <w:rFonts w:cs="Tahoma"/>
        </w:rPr>
        <w:fldChar w:fldCharType="end"/>
      </w:r>
      <w:r w:rsidR="00C40EC3" w:rsidRPr="00D63725">
        <w:rPr>
          <w:rFonts w:cs="Tahoma"/>
          <w:szCs w:val="22"/>
          <w:lang w:val="el-GR"/>
        </w:rPr>
        <w:t xml:space="preserve"> </w:t>
      </w:r>
      <w:r w:rsidRPr="00D63725">
        <w:rPr>
          <w:rFonts w:cs="Tahoma"/>
          <w:szCs w:val="22"/>
          <w:lang w:val="el-GR"/>
        </w:rPr>
        <w:t>της παρούσας διακήρυξης</w:t>
      </w:r>
      <w:r w:rsidR="002C7E20" w:rsidRPr="00D63725">
        <w:rPr>
          <w:rFonts w:cs="Tahoma"/>
          <w:color w:val="000000"/>
          <w:lang w:val="el-GR"/>
        </w:rPr>
        <w:t xml:space="preserve"> για τη μη συνδρομή των λόγων αποκλεισμού της παραγράφου </w:t>
      </w:r>
      <w:r w:rsidR="00D41C92" w:rsidRPr="002D3508">
        <w:rPr>
          <w:rFonts w:cs="Tahoma"/>
        </w:rPr>
        <w:fldChar w:fldCharType="begin"/>
      </w:r>
      <w:r w:rsidR="002C7E20" w:rsidRPr="004A1DC5">
        <w:rPr>
          <w:rFonts w:cs="Tahoma"/>
          <w:lang w:val="el-GR"/>
        </w:rPr>
        <w:instrText xml:space="preserve"> </w:instrText>
      </w:r>
      <w:r w:rsidR="002C7E20" w:rsidRPr="004A1DC5">
        <w:rPr>
          <w:rFonts w:cs="Tahoma"/>
        </w:rPr>
        <w:instrText>REF</w:instrText>
      </w:r>
      <w:r w:rsidR="002C7E20" w:rsidRPr="004A1DC5">
        <w:rPr>
          <w:rFonts w:cs="Tahoma"/>
          <w:lang w:val="el-GR"/>
        </w:rPr>
        <w:instrText xml:space="preserve"> _</w:instrText>
      </w:r>
      <w:r w:rsidR="002C7E20" w:rsidRPr="004A1DC5">
        <w:rPr>
          <w:rFonts w:cs="Tahoma"/>
        </w:rPr>
        <w:instrText>Ref</w:instrText>
      </w:r>
      <w:r w:rsidR="002C7E20" w:rsidRPr="004A1DC5">
        <w:rPr>
          <w:rFonts w:cs="Tahoma"/>
          <w:lang w:val="el-GR"/>
        </w:rPr>
        <w:instrText>496541863 \</w:instrText>
      </w:r>
      <w:r w:rsidR="002C7E20" w:rsidRPr="004A1DC5">
        <w:rPr>
          <w:rFonts w:cs="Tahoma"/>
        </w:rPr>
        <w:instrText>r</w:instrText>
      </w:r>
      <w:r w:rsidR="002C7E20" w:rsidRPr="004A1DC5">
        <w:rPr>
          <w:rFonts w:cs="Tahoma"/>
          <w:lang w:val="el-GR"/>
        </w:rPr>
        <w:instrText xml:space="preserve"> \</w:instrText>
      </w:r>
      <w:r w:rsidR="002C7E20" w:rsidRPr="004A1DC5">
        <w:rPr>
          <w:rFonts w:cs="Tahoma"/>
        </w:rPr>
        <w:instrText>h</w:instrText>
      </w:r>
      <w:r w:rsidR="002C7E20" w:rsidRPr="004A1DC5">
        <w:rPr>
          <w:rFonts w:cs="Tahoma"/>
          <w:lang w:val="el-GR"/>
        </w:rPr>
        <w:instrText xml:space="preserve">  \* </w:instrText>
      </w:r>
      <w:r w:rsidR="002C7E20" w:rsidRPr="004A1DC5">
        <w:rPr>
          <w:rFonts w:cs="Tahoma"/>
        </w:rPr>
        <w:instrText>MERGEFORMAT</w:instrText>
      </w:r>
      <w:r w:rsidR="002C7E20" w:rsidRPr="004A1DC5">
        <w:rPr>
          <w:rFonts w:cs="Tahoma"/>
          <w:lang w:val="el-GR"/>
        </w:rPr>
        <w:instrText xml:space="preserve"> </w:instrText>
      </w:r>
      <w:r w:rsidR="00D41C92" w:rsidRPr="002D3508">
        <w:rPr>
          <w:rFonts w:cs="Tahoma"/>
        </w:rPr>
      </w:r>
      <w:r w:rsidR="00D41C92" w:rsidRPr="002D3508">
        <w:rPr>
          <w:rFonts w:cs="Tahoma"/>
        </w:rPr>
        <w:fldChar w:fldCharType="separate"/>
      </w:r>
      <w:r w:rsidR="00381CFC" w:rsidRPr="00381CFC">
        <w:rPr>
          <w:rFonts w:cs="Tahoma"/>
          <w:szCs w:val="22"/>
          <w:lang w:val="el-GR"/>
        </w:rPr>
        <w:t>2.2.3</w:t>
      </w:r>
      <w:r w:rsidR="00D41C92" w:rsidRPr="002D3508">
        <w:rPr>
          <w:rFonts w:cs="Tahoma"/>
        </w:rPr>
        <w:fldChar w:fldCharType="end"/>
      </w:r>
      <w:r w:rsidR="002C7E20" w:rsidRPr="002D3508">
        <w:rPr>
          <w:rFonts w:cs="Tahoma"/>
          <w:lang w:val="el-GR"/>
        </w:rPr>
        <w:t xml:space="preserve"> </w:t>
      </w:r>
      <w:r w:rsidR="002C7E20" w:rsidRPr="00D63725">
        <w:rPr>
          <w:rFonts w:cs="Tahoma"/>
          <w:color w:val="000000"/>
          <w:lang w:val="el-GR"/>
        </w:rPr>
        <w:t>της διακήρυξης, καθώς και για την πλήρωση των κριτηρίων ποιοτικής επιλογής των παραγράφων</w:t>
      </w:r>
      <w:r w:rsidR="00977A4B" w:rsidRPr="00D63725">
        <w:rPr>
          <w:rFonts w:cs="Tahoma"/>
          <w:color w:val="000000"/>
          <w:lang w:val="el-GR"/>
        </w:rPr>
        <w:t xml:space="preserve"> </w:t>
      </w:r>
      <w:r w:rsidR="00D41C92" w:rsidRPr="002D3508">
        <w:rPr>
          <w:rFonts w:cs="Tahoma"/>
        </w:rPr>
        <w:fldChar w:fldCharType="begin"/>
      </w:r>
      <w:r w:rsidR="002C7E20" w:rsidRPr="004A1DC5">
        <w:rPr>
          <w:rFonts w:cs="Tahoma"/>
          <w:lang w:val="el-GR"/>
        </w:rPr>
        <w:instrText xml:space="preserve"> </w:instrText>
      </w:r>
      <w:r w:rsidR="002C7E20" w:rsidRPr="004A1DC5">
        <w:rPr>
          <w:rFonts w:cs="Tahoma"/>
        </w:rPr>
        <w:instrText>REF</w:instrText>
      </w:r>
      <w:r w:rsidR="002C7E20" w:rsidRPr="004A1DC5">
        <w:rPr>
          <w:rFonts w:cs="Tahoma"/>
          <w:lang w:val="el-GR"/>
        </w:rPr>
        <w:instrText xml:space="preserve"> _</w:instrText>
      </w:r>
      <w:r w:rsidR="002C7E20" w:rsidRPr="004A1DC5">
        <w:rPr>
          <w:rFonts w:cs="Tahoma"/>
        </w:rPr>
        <w:instrText>Ref</w:instrText>
      </w:r>
      <w:r w:rsidR="002C7E20" w:rsidRPr="004A1DC5">
        <w:rPr>
          <w:rFonts w:cs="Tahoma"/>
          <w:lang w:val="el-GR"/>
        </w:rPr>
        <w:instrText>496541230 \</w:instrText>
      </w:r>
      <w:r w:rsidR="002C7E20" w:rsidRPr="004A1DC5">
        <w:rPr>
          <w:rFonts w:cs="Tahoma"/>
        </w:rPr>
        <w:instrText>r</w:instrText>
      </w:r>
      <w:r w:rsidR="002C7E20" w:rsidRPr="004A1DC5">
        <w:rPr>
          <w:rFonts w:cs="Tahoma"/>
          <w:lang w:val="el-GR"/>
        </w:rPr>
        <w:instrText xml:space="preserve"> \</w:instrText>
      </w:r>
      <w:r w:rsidR="002C7E20" w:rsidRPr="004A1DC5">
        <w:rPr>
          <w:rFonts w:cs="Tahoma"/>
        </w:rPr>
        <w:instrText>h</w:instrText>
      </w:r>
      <w:r w:rsidR="002C7E20" w:rsidRPr="004A1DC5">
        <w:rPr>
          <w:rFonts w:cs="Tahoma"/>
          <w:lang w:val="el-GR"/>
        </w:rPr>
        <w:instrText xml:space="preserve">  \* </w:instrText>
      </w:r>
      <w:r w:rsidR="002C7E20" w:rsidRPr="004A1DC5">
        <w:rPr>
          <w:rFonts w:cs="Tahoma"/>
        </w:rPr>
        <w:instrText>MERGEFORMAT</w:instrText>
      </w:r>
      <w:r w:rsidR="002C7E20" w:rsidRPr="004A1DC5">
        <w:rPr>
          <w:rFonts w:cs="Tahoma"/>
          <w:lang w:val="el-GR"/>
        </w:rPr>
        <w:instrText xml:space="preserve"> </w:instrText>
      </w:r>
      <w:r w:rsidR="00D41C92" w:rsidRPr="002D3508">
        <w:rPr>
          <w:rFonts w:cs="Tahoma"/>
        </w:rPr>
      </w:r>
      <w:r w:rsidR="00D41C92" w:rsidRPr="002D3508">
        <w:rPr>
          <w:rFonts w:cs="Tahoma"/>
        </w:rPr>
        <w:fldChar w:fldCharType="separate"/>
      </w:r>
      <w:r w:rsidR="00381CFC" w:rsidRPr="00381CFC">
        <w:rPr>
          <w:rFonts w:cs="Tahoma"/>
          <w:szCs w:val="22"/>
          <w:lang w:val="el-GR"/>
        </w:rPr>
        <w:t>2.2.4</w:t>
      </w:r>
      <w:r w:rsidR="00D41C92" w:rsidRPr="002D3508">
        <w:rPr>
          <w:rFonts w:cs="Tahoma"/>
        </w:rPr>
        <w:fldChar w:fldCharType="end"/>
      </w:r>
      <w:r w:rsidR="002C7E20" w:rsidRPr="00D63725">
        <w:rPr>
          <w:rFonts w:cs="Tahoma"/>
          <w:szCs w:val="22"/>
          <w:lang w:val="el-GR"/>
        </w:rPr>
        <w:t xml:space="preserve"> - </w:t>
      </w:r>
      <w:r w:rsidR="00D41C92" w:rsidRPr="002D3508">
        <w:rPr>
          <w:rFonts w:cs="Tahoma"/>
        </w:rPr>
        <w:fldChar w:fldCharType="begin"/>
      </w:r>
      <w:r w:rsidR="002C7E20" w:rsidRPr="004A1DC5">
        <w:rPr>
          <w:rFonts w:cs="Tahoma"/>
          <w:lang w:val="el-GR"/>
        </w:rPr>
        <w:instrText xml:space="preserve"> </w:instrText>
      </w:r>
      <w:r w:rsidR="002C7E20" w:rsidRPr="004A1DC5">
        <w:rPr>
          <w:rFonts w:cs="Tahoma"/>
        </w:rPr>
        <w:instrText>REF</w:instrText>
      </w:r>
      <w:r w:rsidR="002C7E20" w:rsidRPr="004A1DC5">
        <w:rPr>
          <w:rFonts w:cs="Tahoma"/>
          <w:lang w:val="el-GR"/>
        </w:rPr>
        <w:instrText xml:space="preserve"> _</w:instrText>
      </w:r>
      <w:r w:rsidR="002C7E20" w:rsidRPr="004A1DC5">
        <w:rPr>
          <w:rFonts w:cs="Tahoma"/>
        </w:rPr>
        <w:instrText>Ref</w:instrText>
      </w:r>
      <w:r w:rsidR="002C7E20" w:rsidRPr="004A1DC5">
        <w:rPr>
          <w:rFonts w:cs="Tahoma"/>
          <w:lang w:val="el-GR"/>
        </w:rPr>
        <w:instrText>496541244 \</w:instrText>
      </w:r>
      <w:r w:rsidR="002C7E20" w:rsidRPr="004A1DC5">
        <w:rPr>
          <w:rFonts w:cs="Tahoma"/>
        </w:rPr>
        <w:instrText>r</w:instrText>
      </w:r>
      <w:r w:rsidR="002C7E20" w:rsidRPr="004A1DC5">
        <w:rPr>
          <w:rFonts w:cs="Tahoma"/>
          <w:lang w:val="el-GR"/>
        </w:rPr>
        <w:instrText xml:space="preserve"> \</w:instrText>
      </w:r>
      <w:r w:rsidR="002C7E20" w:rsidRPr="004A1DC5">
        <w:rPr>
          <w:rFonts w:cs="Tahoma"/>
        </w:rPr>
        <w:instrText>h</w:instrText>
      </w:r>
      <w:r w:rsidR="002C7E20" w:rsidRPr="004A1DC5">
        <w:rPr>
          <w:rFonts w:cs="Tahoma"/>
          <w:lang w:val="el-GR"/>
        </w:rPr>
        <w:instrText xml:space="preserve">  \* </w:instrText>
      </w:r>
      <w:r w:rsidR="002C7E20" w:rsidRPr="004A1DC5">
        <w:rPr>
          <w:rFonts w:cs="Tahoma"/>
        </w:rPr>
        <w:instrText>MERGEFORMAT</w:instrText>
      </w:r>
      <w:r w:rsidR="002C7E20" w:rsidRPr="004A1DC5">
        <w:rPr>
          <w:rFonts w:cs="Tahoma"/>
          <w:lang w:val="el-GR"/>
        </w:rPr>
        <w:instrText xml:space="preserve"> </w:instrText>
      </w:r>
      <w:r w:rsidR="00D41C92" w:rsidRPr="002D3508">
        <w:rPr>
          <w:rFonts w:cs="Tahoma"/>
        </w:rPr>
      </w:r>
      <w:r w:rsidR="00D41C92" w:rsidRPr="002D3508">
        <w:rPr>
          <w:rFonts w:cs="Tahoma"/>
        </w:rPr>
        <w:fldChar w:fldCharType="separate"/>
      </w:r>
      <w:r w:rsidR="00381CFC" w:rsidRPr="00381CFC">
        <w:rPr>
          <w:rFonts w:cs="Tahoma"/>
          <w:szCs w:val="22"/>
          <w:lang w:val="el-GR"/>
        </w:rPr>
        <w:t>2.2.8</w:t>
      </w:r>
      <w:r w:rsidR="00D41C92" w:rsidRPr="002D3508">
        <w:rPr>
          <w:rFonts w:cs="Tahoma"/>
        </w:rPr>
        <w:fldChar w:fldCharType="end"/>
      </w:r>
      <w:r w:rsidR="002C7E20" w:rsidRPr="00D63725">
        <w:rPr>
          <w:rFonts w:cs="Tahoma"/>
          <w:color w:val="000000"/>
          <w:lang w:val="el-GR"/>
        </w:rPr>
        <w:t xml:space="preserve"> αυτής.</w:t>
      </w:r>
    </w:p>
    <w:p w14:paraId="59CD820A" w14:textId="77777777" w:rsidR="00700C1B" w:rsidRPr="00CE73AA" w:rsidRDefault="00700C1B" w:rsidP="0011327C">
      <w:pPr>
        <w:spacing w:line="276" w:lineRule="auto"/>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6CC5B95D" w14:textId="3C02A7A1" w:rsidR="00700C1B" w:rsidRPr="00D63725" w:rsidRDefault="00700C1B" w:rsidP="0011327C">
      <w:pPr>
        <w:spacing w:line="276" w:lineRule="auto"/>
        <w:rPr>
          <w:rFonts w:cs="Tahoma"/>
          <w:color w:val="000000"/>
          <w:lang w:val="el-GR"/>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p>
    <w:p w14:paraId="4F1D61CC" w14:textId="10A27DAB" w:rsidR="00977A4B" w:rsidRPr="00D63725" w:rsidRDefault="00977A4B" w:rsidP="0011327C">
      <w:pPr>
        <w:spacing w:line="276" w:lineRule="auto"/>
        <w:rPr>
          <w:rFonts w:cs="Tahoma"/>
          <w:szCs w:val="22"/>
          <w:lang w:val="el-GR"/>
        </w:rPr>
      </w:pPr>
      <w:r w:rsidRPr="00D63725">
        <w:rPr>
          <w:rFonts w:cs="Tahoma"/>
          <w:szCs w:val="22"/>
          <w:lang w:val="el-GR"/>
        </w:rPr>
        <w:t xml:space="preserve">Αν δεν προσκομισθούν τα παραπάνω δικαιολογητικά ή υπάρχουν ελλείψεις σε αυτά που υποβλήθηκαν, </w:t>
      </w:r>
      <w:r w:rsidR="00700C1B" w:rsidRPr="00CE73AA">
        <w:rPr>
          <w:lang w:val="el-GR" w:eastAsia="ar-SA"/>
        </w:rPr>
        <w:t>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700C1B">
        <w:rPr>
          <w:lang w:val="el-GR" w:eastAsia="ar-SA"/>
        </w:rPr>
        <w:t>,</w:t>
      </w:r>
      <w:r w:rsidR="00700C1B"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2208972B" w14:textId="77777777" w:rsidR="00700C1B" w:rsidRPr="00CE73AA" w:rsidRDefault="00700C1B" w:rsidP="0011327C">
      <w:pPr>
        <w:spacing w:line="276" w:lineRule="auto"/>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5C2C6A94" w14:textId="77777777" w:rsidR="000B3E94" w:rsidRPr="00CE73AA" w:rsidRDefault="000B3E94" w:rsidP="0011327C">
      <w:pPr>
        <w:spacing w:line="276" w:lineRule="auto"/>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F0198AB" w14:textId="77777777" w:rsidR="000B3E94" w:rsidRPr="00CE73AA" w:rsidRDefault="000B3E94" w:rsidP="0011327C">
      <w:pPr>
        <w:spacing w:line="276" w:lineRule="auto"/>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6B4A96FC" w14:textId="77777777" w:rsidR="000B3E94" w:rsidRPr="00CE73AA" w:rsidRDefault="000B3E94" w:rsidP="0011327C">
      <w:pPr>
        <w:spacing w:line="276" w:lineRule="auto"/>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278F2A99" w14:textId="77777777" w:rsidR="000B3E94" w:rsidRPr="00CE73AA" w:rsidRDefault="000B3E94" w:rsidP="0011327C">
      <w:pPr>
        <w:spacing w:line="276" w:lineRule="auto"/>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3A61FC89" w14:textId="77777777" w:rsidR="000B3E94" w:rsidRPr="00CE73AA" w:rsidRDefault="000B3E94" w:rsidP="0011327C">
      <w:pPr>
        <w:spacing w:line="276" w:lineRule="auto"/>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5C21DC26" w14:textId="77777777" w:rsidR="000B3E94" w:rsidRPr="00CE73AA" w:rsidRDefault="000B3E94" w:rsidP="0011327C">
      <w:pPr>
        <w:spacing w:line="276" w:lineRule="auto"/>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A07897B" w14:textId="77777777" w:rsidR="000B3E94" w:rsidRDefault="000B3E94" w:rsidP="0011327C">
      <w:pPr>
        <w:spacing w:line="276" w:lineRule="auto"/>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E31E7D6" w14:textId="0E52B4F2" w:rsidR="000B3E94" w:rsidRPr="00CE73AA" w:rsidRDefault="000B3E94" w:rsidP="0011327C">
      <w:pPr>
        <w:spacing w:line="276" w:lineRule="auto"/>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Pr>
          <w:lang w:val="el-GR" w:eastAsia="ar-SA"/>
        </w:rPr>
        <w:t>παρούσα</w:t>
      </w:r>
      <w:r w:rsidRPr="00911940">
        <w:rPr>
          <w:lang w:val="el-GR" w:eastAsia="ar-SA"/>
        </w:rPr>
        <w:t xml:space="preserve"> σε ποσοστό και ως εξής:   </w:t>
      </w:r>
      <w:r>
        <w:rPr>
          <w:lang w:val="el-GR" w:eastAsia="ar-SA"/>
        </w:rPr>
        <w:t xml:space="preserve">εκατόν είκοσι </w:t>
      </w:r>
      <w:r w:rsidRPr="00911940">
        <w:rPr>
          <w:lang w:val="el-GR" w:eastAsia="ar-SA"/>
        </w:rPr>
        <w:t>τοις εκατό (</w:t>
      </w:r>
      <w:r>
        <w:rPr>
          <w:lang w:val="el-GR" w:eastAsia="ar-SA"/>
        </w:rPr>
        <w:t>120</w:t>
      </w:r>
      <w:r w:rsidRPr="00911940">
        <w:rPr>
          <w:lang w:val="el-GR" w:eastAsia="ar-SA"/>
        </w:rPr>
        <w:t xml:space="preserve">%) στην περίπτωση της μεγαλύτερης ποσότητας και </w:t>
      </w:r>
      <w:r>
        <w:rPr>
          <w:lang w:val="el-GR" w:eastAsia="ar-SA"/>
        </w:rPr>
        <w:t xml:space="preserve">ογδόντα </w:t>
      </w:r>
      <w:r w:rsidRPr="00911940">
        <w:rPr>
          <w:lang w:val="el-GR" w:eastAsia="ar-SA"/>
        </w:rPr>
        <w:t>τοις εκατό (</w:t>
      </w:r>
      <w:r>
        <w:rPr>
          <w:lang w:val="el-GR" w:eastAsia="ar-SA"/>
        </w:rPr>
        <w:t>80</w:t>
      </w:r>
      <w:r w:rsidRPr="00911940">
        <w:rPr>
          <w:lang w:val="el-GR" w:eastAsia="ar-SA"/>
        </w:rPr>
        <w:t>%) στην περίπτωση μικρότερης ποσότητας.</w:t>
      </w:r>
    </w:p>
    <w:p w14:paraId="0F27E1F0" w14:textId="473CB052" w:rsidR="007E6DF3" w:rsidRPr="00D63725" w:rsidRDefault="007E6DF3" w:rsidP="007E6DF3">
      <w:pPr>
        <w:rPr>
          <w:rFonts w:cs="Tahoma"/>
          <w:szCs w:val="22"/>
          <w:lang w:val="el-GR"/>
        </w:rPr>
      </w:pPr>
    </w:p>
    <w:p w14:paraId="08137587" w14:textId="77777777" w:rsidR="008338F0" w:rsidRPr="00D63725" w:rsidRDefault="003355E7" w:rsidP="00582AAF">
      <w:pPr>
        <w:pStyle w:val="2"/>
        <w:numPr>
          <w:ilvl w:val="1"/>
          <w:numId w:val="33"/>
        </w:numPr>
        <w:rPr>
          <w:rFonts w:cs="Tahoma"/>
        </w:rPr>
      </w:pPr>
      <w:r w:rsidRPr="00D63725">
        <w:rPr>
          <w:rFonts w:cs="Tahoma"/>
          <w:lang w:val="el-GR"/>
        </w:rPr>
        <w:tab/>
      </w:r>
      <w:bookmarkStart w:id="176" w:name="_Toc118713262"/>
      <w:r w:rsidRPr="00D63725">
        <w:rPr>
          <w:rFonts w:cs="Tahoma"/>
        </w:rPr>
        <w:t>Κατακύρωση - σύναψη σύμβασης</w:t>
      </w:r>
      <w:bookmarkEnd w:id="176"/>
      <w:r w:rsidRPr="00D63725">
        <w:rPr>
          <w:rFonts w:cs="Tahoma"/>
        </w:rPr>
        <w:t xml:space="preserve"> </w:t>
      </w:r>
    </w:p>
    <w:p w14:paraId="298C37DD" w14:textId="77777777" w:rsidR="00CA7472" w:rsidRPr="00CA7472" w:rsidRDefault="00CA7472" w:rsidP="0011327C">
      <w:pPr>
        <w:spacing w:line="276" w:lineRule="auto"/>
        <w:rPr>
          <w:lang w:val="el-GR" w:eastAsia="ar-SA"/>
        </w:rPr>
      </w:pPr>
      <w:r w:rsidRPr="0011327C">
        <w:rPr>
          <w:b/>
          <w:bCs/>
          <w:lang w:val="el-GR" w:eastAsia="ar-SA"/>
        </w:rPr>
        <w:t>3.3.1</w:t>
      </w:r>
      <w:r w:rsidRPr="00CA7472">
        <w:rPr>
          <w:lang w:val="el-GR" w:eastAsia="ar-SA"/>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650B6C21" w14:textId="77777777" w:rsidR="00C1139A" w:rsidRDefault="00C1139A" w:rsidP="0011327C">
      <w:pPr>
        <w:spacing w:line="276" w:lineRule="auto"/>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 xml:space="preserve">κατάταξης </w:t>
      </w:r>
      <w:r>
        <w:rPr>
          <w:lang w:val="el-GR" w:eastAsia="ar-SA"/>
        </w:rPr>
        <w:lastRenderedPageBreak/>
        <w:t>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02400D87" w14:textId="04D17DB4" w:rsidR="00C1139A" w:rsidRDefault="00C1139A" w:rsidP="0011327C">
      <w:pPr>
        <w:spacing w:line="276" w:lineRule="auto"/>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73D025AC" w14:textId="77777777" w:rsidR="00C1139A" w:rsidRPr="00CE73AA" w:rsidRDefault="00C1139A" w:rsidP="00C1139A">
      <w:pPr>
        <w:rPr>
          <w:lang w:val="el-GR" w:eastAsia="ar-SA"/>
        </w:rPr>
      </w:pPr>
    </w:p>
    <w:p w14:paraId="6E5397DB" w14:textId="77777777" w:rsidR="00C1139A" w:rsidRPr="00CE73AA" w:rsidRDefault="00C1139A" w:rsidP="0011327C">
      <w:pPr>
        <w:spacing w:line="276" w:lineRule="auto"/>
        <w:rPr>
          <w:lang w:val="el-GR" w:eastAsia="ar-SA"/>
        </w:rPr>
      </w:pPr>
      <w:r w:rsidRPr="0011327C">
        <w:rPr>
          <w:b/>
          <w:bCs/>
          <w:lang w:val="el-GR" w:eastAsia="ar-SA"/>
        </w:rPr>
        <w:t>3.3.2</w:t>
      </w:r>
      <w:r>
        <w:rPr>
          <w:lang w:val="el-GR" w:eastAsia="ar-SA"/>
        </w:rPr>
        <w:t xml:space="preserve"> </w:t>
      </w:r>
      <w:r w:rsidRPr="00CE73AA">
        <w:rPr>
          <w:lang w:val="el-GR" w:eastAsia="ar-SA"/>
        </w:rPr>
        <w:t>Η απόφαση κατακύρωσης καθίσταται οριστική, εφόσον συντρέξουν οι ακόλουθες προϋποθέσεις σωρευτικά:</w:t>
      </w:r>
    </w:p>
    <w:p w14:paraId="17F5A606" w14:textId="77777777" w:rsidR="00C1139A" w:rsidRPr="00CE73AA" w:rsidRDefault="00C1139A" w:rsidP="00113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572F302" w14:textId="1BB51376" w:rsidR="00E536F5" w:rsidRPr="00D63725" w:rsidRDefault="00C1139A" w:rsidP="0011327C">
      <w:pPr>
        <w:spacing w:line="276" w:lineRule="auto"/>
        <w:rPr>
          <w:rFonts w:cs="Tahoma"/>
          <w:szCs w:val="22"/>
          <w:lang w:val="el-GR"/>
        </w:rPr>
      </w:pPr>
      <w:bookmarkStart w:id="177" w:name="_Hlk9420842"/>
      <w:bookmarkStart w:id="178" w:name="_Hlk6499572"/>
      <w:r>
        <w:rPr>
          <w:rFonts w:cs="Tahoma"/>
          <w:szCs w:val="22"/>
          <w:lang w:val="el-GR"/>
        </w:rPr>
        <w:t xml:space="preserve">β) </w:t>
      </w:r>
      <w:r w:rsidR="00C86E94" w:rsidRPr="00D63725">
        <w:rPr>
          <w:rFonts w:cs="Tahoma"/>
          <w:szCs w:val="22"/>
          <w:lang w:val="el-GR"/>
        </w:rPr>
        <w:t xml:space="preserve">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Pr="006B704A">
        <w:rPr>
          <w:lang w:val="el-GR"/>
        </w:rPr>
        <w:t>Ε.Α.ΔΗ.ΣΥ.</w:t>
      </w:r>
      <w:r w:rsidR="00C86E94" w:rsidRPr="00D63725">
        <w:rPr>
          <w:rFonts w:cs="Tahoma"/>
          <w:szCs w:val="22"/>
          <w:lang w:val="el-GR"/>
        </w:rPr>
        <w:t xml:space="preserve"> και σε περίπτωση άσκησης αίτησης αναστολής κατά της απόφασης της </w:t>
      </w:r>
      <w:r w:rsidRPr="006B704A">
        <w:rPr>
          <w:lang w:val="el-GR"/>
        </w:rPr>
        <w:t>Ε.Α.ΔΗ.ΣΥ.</w:t>
      </w:r>
      <w:r w:rsidR="00C86E94" w:rsidRPr="00D63725">
        <w:rPr>
          <w:rFonts w:cs="Tahoma"/>
          <w:szCs w:val="22"/>
          <w:lang w:val="el-GR"/>
        </w:rPr>
        <w:t xml:space="preserve">, εκδοθεί απόφαση επί της αίτησης, με την επιφύλαξη της χορήγησης προσωρινής διαταγής, σύμφωνα με </w:t>
      </w:r>
      <w:r>
        <w:rPr>
          <w:rFonts w:cs="Tahoma"/>
          <w:szCs w:val="22"/>
          <w:lang w:val="el-GR"/>
        </w:rPr>
        <w:t>όσα ορίζονται</w:t>
      </w:r>
      <w:r w:rsidRPr="00D63725">
        <w:rPr>
          <w:rFonts w:cs="Tahoma"/>
          <w:szCs w:val="22"/>
          <w:lang w:val="el-GR"/>
        </w:rPr>
        <w:t xml:space="preserve"> </w:t>
      </w:r>
      <w:r w:rsidR="00C86E94" w:rsidRPr="00D63725">
        <w:rPr>
          <w:rFonts w:cs="Tahoma"/>
          <w:szCs w:val="22"/>
          <w:lang w:val="el-GR"/>
        </w:rPr>
        <w:t>στο τελευταίο εδάφιο της παρ</w:t>
      </w:r>
      <w:r>
        <w:rPr>
          <w:rFonts w:cs="Tahoma"/>
          <w:szCs w:val="22"/>
          <w:lang w:val="el-GR"/>
        </w:rPr>
        <w:t xml:space="preserve">. 4 </w:t>
      </w:r>
      <w:hyperlink r:id="rId20" w:anchor="art372_4" w:history="1">
        <w:r w:rsidRPr="00E14FF7">
          <w:rPr>
            <w:rStyle w:val="-"/>
          </w:rPr>
          <w:t>http</w:t>
        </w:r>
        <w:r w:rsidRPr="00E14FF7">
          <w:rPr>
            <w:rStyle w:val="-"/>
            <w:lang w:val="el-GR"/>
          </w:rPr>
          <w:t>://</w:t>
        </w:r>
        <w:r w:rsidRPr="00E14FF7">
          <w:rPr>
            <w:rStyle w:val="-"/>
          </w:rPr>
          <w:t>www</w:t>
        </w:r>
        <w:r w:rsidRPr="00E14FF7">
          <w:rPr>
            <w:rStyle w:val="-"/>
            <w:lang w:val="el-GR"/>
          </w:rPr>
          <w:t>.</w:t>
        </w:r>
        <w:r w:rsidRPr="00E14FF7">
          <w:rPr>
            <w:rStyle w:val="-"/>
          </w:rPr>
          <w:t>eaadhsy</w:t>
        </w:r>
        <w:r w:rsidRPr="00E14FF7">
          <w:rPr>
            <w:rStyle w:val="-"/>
            <w:lang w:val="el-GR"/>
          </w:rPr>
          <w:t>.</w:t>
        </w:r>
        <w:r w:rsidRPr="00E14FF7">
          <w:rPr>
            <w:rStyle w:val="-"/>
          </w:rPr>
          <w:t>gr</w:t>
        </w:r>
        <w:r w:rsidRPr="00E14FF7">
          <w:rPr>
            <w:rStyle w:val="-"/>
            <w:lang w:val="el-GR"/>
          </w:rPr>
          <w:t>/</w:t>
        </w:r>
        <w:r w:rsidRPr="00E14FF7">
          <w:rPr>
            <w:rStyle w:val="-"/>
          </w:rPr>
          <w:t>n</w:t>
        </w:r>
        <w:r w:rsidRPr="00E14FF7">
          <w:rPr>
            <w:rStyle w:val="-"/>
            <w:lang w:val="el-GR"/>
          </w:rPr>
          <w:t>4412/</w:t>
        </w:r>
        <w:r w:rsidRPr="00E14FF7">
          <w:rPr>
            <w:rStyle w:val="-"/>
          </w:rPr>
          <w:t>n</w:t>
        </w:r>
        <w:r w:rsidRPr="00E14FF7">
          <w:rPr>
            <w:rStyle w:val="-"/>
            <w:lang w:val="el-GR"/>
          </w:rPr>
          <w:t>4412</w:t>
        </w:r>
        <w:r w:rsidRPr="00E14FF7">
          <w:rPr>
            <w:rStyle w:val="-"/>
          </w:rPr>
          <w:t>fulltextlinks</w:t>
        </w:r>
        <w:r w:rsidRPr="00E14FF7">
          <w:rPr>
            <w:rStyle w:val="-"/>
            <w:lang w:val="el-GR"/>
          </w:rPr>
          <w:t>.</w:t>
        </w:r>
        <w:r w:rsidRPr="00E14FF7">
          <w:rPr>
            <w:rStyle w:val="-"/>
          </w:rPr>
          <w:t>html</w:t>
        </w:r>
        <w:r w:rsidRPr="00E14FF7">
          <w:rPr>
            <w:rStyle w:val="-"/>
            <w:lang w:val="el-GR"/>
          </w:rPr>
          <w:t xml:space="preserve"> - </w:t>
        </w:r>
        <w:r w:rsidRPr="00E14FF7">
          <w:rPr>
            <w:rStyle w:val="-"/>
          </w:rPr>
          <w:t>art</w:t>
        </w:r>
        <w:r w:rsidRPr="00E14FF7">
          <w:rPr>
            <w:rStyle w:val="-"/>
            <w:lang w:val="el-GR"/>
          </w:rPr>
          <w:t>372_4</w:t>
        </w:r>
      </w:hyperlink>
      <w:r w:rsidR="00C86E94" w:rsidRPr="00D63725">
        <w:rPr>
          <w:rFonts w:cs="Tahoma"/>
          <w:szCs w:val="22"/>
          <w:lang w:val="el-GR"/>
        </w:rPr>
        <w:t xml:space="preserve"> του άρθρου 372 </w:t>
      </w:r>
      <w:r>
        <w:rPr>
          <w:rFonts w:cs="Tahoma"/>
          <w:szCs w:val="22"/>
          <w:lang w:val="el-GR"/>
        </w:rPr>
        <w:t>του ν. 4412/2016</w:t>
      </w:r>
      <w:r w:rsidR="00E536F5" w:rsidRPr="00D63725">
        <w:rPr>
          <w:rFonts w:cs="Tahoma"/>
          <w:szCs w:val="22"/>
          <w:lang w:val="el-GR"/>
        </w:rPr>
        <w:t xml:space="preserve">, </w:t>
      </w:r>
    </w:p>
    <w:bookmarkEnd w:id="177"/>
    <w:p w14:paraId="05E18493" w14:textId="18BC7A49" w:rsidR="0022772A" w:rsidRPr="00D63725" w:rsidRDefault="003D7C2C" w:rsidP="0011327C">
      <w:pPr>
        <w:spacing w:line="276" w:lineRule="auto"/>
        <w:rPr>
          <w:rFonts w:cs="Tahoma"/>
          <w:szCs w:val="22"/>
          <w:lang w:val="el-GR"/>
        </w:rPr>
      </w:pPr>
      <w:r>
        <w:rPr>
          <w:rFonts w:cs="Tahoma"/>
          <w:szCs w:val="22"/>
          <w:lang w:val="el-GR"/>
        </w:rPr>
        <w:t>γ</w:t>
      </w:r>
      <w:r w:rsidR="0022772A" w:rsidRPr="00D63725">
        <w:rPr>
          <w:rFonts w:cs="Tahoma"/>
          <w:szCs w:val="22"/>
          <w:lang w:val="el-GR"/>
        </w:rPr>
        <w:t xml:space="preserve">) </w:t>
      </w:r>
      <w:r w:rsidRPr="00CE73AA">
        <w:rPr>
          <w:lang w:val="el-GR" w:eastAsia="ar-SA"/>
        </w:rPr>
        <w:t>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64BDAECE" w14:textId="15F45061" w:rsidR="00326DE2" w:rsidRPr="00CE73AA" w:rsidRDefault="003D7C2C" w:rsidP="00326D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bookmarkStart w:id="179" w:name="_Hlk9420865"/>
      <w:r>
        <w:rPr>
          <w:rFonts w:cs="Tahoma"/>
          <w:szCs w:val="22"/>
          <w:lang w:val="el-GR"/>
        </w:rPr>
        <w:t>δ</w:t>
      </w:r>
      <w:r w:rsidR="0022772A" w:rsidRPr="00D63725">
        <w:rPr>
          <w:rFonts w:cs="Tahoma"/>
          <w:szCs w:val="22"/>
          <w:lang w:val="el-GR"/>
        </w:rPr>
        <w:t>)</w:t>
      </w:r>
      <w:bookmarkStart w:id="180" w:name="_Hlk6499840"/>
      <w:r>
        <w:rPr>
          <w:rFonts w:cs="Tahoma"/>
          <w:szCs w:val="22"/>
          <w:lang w:val="el-GR"/>
        </w:rPr>
        <w:t xml:space="preserve"> </w:t>
      </w:r>
      <w:r w:rsidRPr="00CE73AA">
        <w:rPr>
          <w:lang w:val="el-GR" w:eastAsia="ar-SA"/>
        </w:rPr>
        <w:t>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1"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οψιγενείς μεταβολές κατά την έννοια του </w:t>
      </w:r>
      <w:hyperlink r:id="rId22"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p>
    <w:p w14:paraId="37A79DA5" w14:textId="5BE7FB69" w:rsidR="000610D4" w:rsidRPr="00D63725" w:rsidRDefault="000610D4" w:rsidP="0011327C">
      <w:pPr>
        <w:spacing w:line="276" w:lineRule="auto"/>
        <w:rPr>
          <w:rFonts w:cs="Tahoma"/>
          <w:szCs w:val="22"/>
          <w:lang w:val="el-GR"/>
        </w:rPr>
      </w:pPr>
    </w:p>
    <w:p w14:paraId="2034D5AF" w14:textId="54B2C2B7" w:rsidR="002145A1" w:rsidRPr="00D63725" w:rsidRDefault="003D7C2C" w:rsidP="0011327C">
      <w:pPr>
        <w:spacing w:line="276" w:lineRule="auto"/>
        <w:rPr>
          <w:rFonts w:cs="Tahoma"/>
          <w:szCs w:val="22"/>
          <w:lang w:val="el-GR"/>
        </w:rPr>
      </w:pPr>
      <w:bookmarkStart w:id="181" w:name="_Hlk6499998"/>
      <w:bookmarkEnd w:id="178"/>
      <w:bookmarkEnd w:id="179"/>
      <w:bookmarkEnd w:id="180"/>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bookmarkStart w:id="182" w:name="_Hlk6499931"/>
    </w:p>
    <w:bookmarkEnd w:id="181"/>
    <w:bookmarkEnd w:id="182"/>
    <w:p w14:paraId="3FFB3E22" w14:textId="0214B295" w:rsidR="003D7C2C" w:rsidRPr="00CE73AA" w:rsidRDefault="003D7C2C" w:rsidP="0011327C">
      <w:pPr>
        <w:tabs>
          <w:tab w:val="left" w:pos="1980"/>
        </w:tabs>
        <w:spacing w:line="276" w:lineRule="auto"/>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lang w:val="el-GR" w:eastAsia="ar-SA"/>
        </w:rPr>
        <w:t>.</w:t>
      </w:r>
    </w:p>
    <w:p w14:paraId="248B714D" w14:textId="5FB14E94" w:rsidR="003D7C2C" w:rsidRPr="00F70008" w:rsidRDefault="003D7C2C" w:rsidP="0011327C">
      <w:pPr>
        <w:spacing w:line="276" w:lineRule="auto"/>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w:t>
      </w:r>
      <w:r w:rsidRPr="00CE73AA">
        <w:rPr>
          <w:lang w:val="el-GR" w:eastAsia="ar-SA"/>
        </w:rPr>
        <w:lastRenderedPageBreak/>
        <w:t xml:space="preserve">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00CB3CE2" w:rsidRPr="00F70008" w:rsidDel="00CB3CE2">
        <w:rPr>
          <w:vertAlign w:val="superscript"/>
          <w:lang w:val="el-GR" w:eastAsia="ar-SA"/>
        </w:rPr>
        <w:t xml:space="preserve"> </w:t>
      </w:r>
    </w:p>
    <w:p w14:paraId="25F65F5C" w14:textId="4612D683" w:rsidR="00E536F5" w:rsidRDefault="003D7C2C" w:rsidP="0011327C">
      <w:pPr>
        <w:spacing w:line="276" w:lineRule="auto"/>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5BBC38D4" w14:textId="77777777" w:rsidR="003D7C2C" w:rsidRPr="00D63725" w:rsidRDefault="003D7C2C" w:rsidP="003D7C2C">
      <w:pPr>
        <w:rPr>
          <w:rFonts w:cs="Tahoma"/>
          <w:szCs w:val="22"/>
          <w:lang w:val="el-GR"/>
        </w:rPr>
      </w:pPr>
    </w:p>
    <w:p w14:paraId="77B51C84" w14:textId="2FFD0B59" w:rsidR="008338F0" w:rsidRPr="001F3257" w:rsidRDefault="00E536F5" w:rsidP="00582AAF">
      <w:pPr>
        <w:pStyle w:val="2"/>
        <w:numPr>
          <w:ilvl w:val="1"/>
          <w:numId w:val="33"/>
        </w:numPr>
        <w:rPr>
          <w:rFonts w:cs="Tahoma"/>
          <w:lang w:val="el-GR"/>
        </w:rPr>
      </w:pPr>
      <w:r w:rsidRPr="00D63725" w:rsidDel="00E536F5">
        <w:rPr>
          <w:rFonts w:cs="Tahoma"/>
          <w:lang w:val="el-GR"/>
        </w:rPr>
        <w:t xml:space="preserve"> </w:t>
      </w:r>
      <w:bookmarkStart w:id="183" w:name="_Ref496542648"/>
      <w:bookmarkStart w:id="184" w:name="_Ref496542669"/>
      <w:bookmarkStart w:id="185" w:name="_Toc118713263"/>
      <w:r w:rsidR="003355E7" w:rsidRPr="001F3257">
        <w:rPr>
          <w:rFonts w:cs="Tahoma"/>
          <w:lang w:val="el-GR"/>
        </w:rPr>
        <w:t xml:space="preserve">Προδικαστικές Προσφυγές - Προσωρινή </w:t>
      </w:r>
      <w:r w:rsidR="00D65E67">
        <w:rPr>
          <w:rFonts w:cs="Tahoma"/>
          <w:lang w:val="el-GR"/>
        </w:rPr>
        <w:t xml:space="preserve">και Οριστική </w:t>
      </w:r>
      <w:r w:rsidR="003355E7" w:rsidRPr="001F3257">
        <w:rPr>
          <w:rFonts w:cs="Tahoma"/>
          <w:lang w:val="el-GR"/>
        </w:rPr>
        <w:t>Δικαστική Προστασία</w:t>
      </w:r>
      <w:bookmarkEnd w:id="183"/>
      <w:bookmarkEnd w:id="184"/>
      <w:bookmarkEnd w:id="185"/>
      <w:r w:rsidR="003355E7" w:rsidRPr="001F3257">
        <w:rPr>
          <w:rFonts w:cs="Tahoma"/>
          <w:lang w:val="el-GR"/>
        </w:rPr>
        <w:t xml:space="preserve"> </w:t>
      </w:r>
    </w:p>
    <w:p w14:paraId="74FE0788" w14:textId="1CCC7F24" w:rsidR="003D7C2C" w:rsidRPr="00020B6A" w:rsidRDefault="003D7C2C" w:rsidP="0011327C">
      <w:pPr>
        <w:spacing w:line="276" w:lineRule="auto"/>
        <w:rPr>
          <w:color w:val="000000"/>
          <w:lang w:val="el-GR"/>
        </w:rPr>
      </w:pPr>
      <w:r w:rsidRPr="0011327C">
        <w:rPr>
          <w:rFonts w:cs="Tahoma"/>
          <w:b/>
          <w:bCs/>
          <w:color w:val="000000"/>
          <w:szCs w:val="22"/>
          <w:lang w:val="el-GR"/>
        </w:rPr>
        <w:t>Α.</w:t>
      </w:r>
      <w:r>
        <w:rPr>
          <w:rFonts w:cs="Tahoma"/>
          <w:color w:val="000000"/>
          <w:szCs w:val="22"/>
          <w:lang w:val="el-GR"/>
        </w:rPr>
        <w:t xml:space="preserve"> </w:t>
      </w:r>
      <w:r w:rsidR="00E536F5" w:rsidRPr="00D63725">
        <w:rPr>
          <w:rFonts w:cs="Tahoma"/>
          <w:color w:val="000000"/>
          <w:szCs w:val="22"/>
          <w:lang w:val="el-GR"/>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w:t>
      </w:r>
      <w:r w:rsidRPr="00020B6A">
        <w:rPr>
          <w:color w:val="000000"/>
          <w:lang w:val="el-GR"/>
        </w:rPr>
        <w:t xml:space="preserve">ευρωπαϊκής ενωσιακής </w:t>
      </w:r>
      <w:r w:rsidR="00E536F5" w:rsidRPr="00D63725">
        <w:rPr>
          <w:rFonts w:cs="Tahoma"/>
          <w:color w:val="000000"/>
          <w:szCs w:val="22"/>
          <w:lang w:val="el-GR"/>
        </w:rPr>
        <w:t xml:space="preserve">ή εσωτερικής νομοθεσίας, </w:t>
      </w:r>
      <w:r w:rsidRPr="00020B6A">
        <w:rPr>
          <w:color w:val="000000"/>
          <w:lang w:val="el-GR"/>
        </w:rPr>
        <w:t xml:space="preserve">στον τομέα των δημοσίων συμβάσεων, έχει δικαίωμα να προσφύγει στην </w:t>
      </w:r>
      <w:r w:rsidRPr="00603221">
        <w:rPr>
          <w:lang w:val="el-GR"/>
        </w:rPr>
        <w:t>Ενιαία Αρχή Δημοσίων Συμβάσεων</w:t>
      </w:r>
      <w:r>
        <w:rPr>
          <w:lang w:val="el-GR"/>
        </w:rPr>
        <w:t xml:space="preserve"> (</w:t>
      </w:r>
      <w:r w:rsidRPr="006B704A">
        <w:rPr>
          <w:lang w:val="el-GR"/>
        </w:rPr>
        <w:t>Ε.Α.ΔΗ.ΣΥ.</w:t>
      </w:r>
      <w:r>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7A13FAD2" w14:textId="786F1E8E" w:rsidR="00F371B3" w:rsidRPr="00D63725" w:rsidRDefault="00E536F5" w:rsidP="0011327C">
      <w:pPr>
        <w:spacing w:line="276" w:lineRule="auto"/>
        <w:rPr>
          <w:rFonts w:cs="Tahoma"/>
          <w:color w:val="000000"/>
          <w:szCs w:val="22"/>
          <w:lang w:val="el-GR"/>
        </w:rPr>
      </w:pPr>
      <w:r w:rsidRPr="00D63725">
        <w:rPr>
          <w:rFonts w:cs="Tahoma"/>
          <w:color w:val="000000"/>
          <w:szCs w:val="22"/>
          <w:lang w:val="el-GR"/>
        </w:rPr>
        <w:t>Σε περίπτωση προσφυγής κατά πράξη της αναθέτουσας αρχής η προθεσμία για την άσκηση της προδικαστικής προσφυγής είναι</w:t>
      </w:r>
      <w:r w:rsidR="00F371B3" w:rsidRPr="00D63725">
        <w:rPr>
          <w:rFonts w:cs="Tahoma"/>
          <w:color w:val="000000"/>
          <w:szCs w:val="22"/>
          <w:lang w:val="el-GR"/>
        </w:rPr>
        <w:t>:</w:t>
      </w:r>
    </w:p>
    <w:p w14:paraId="6B8A48B1" w14:textId="77777777" w:rsidR="00F371B3" w:rsidRPr="00D63725" w:rsidRDefault="00E536F5" w:rsidP="0011327C">
      <w:pPr>
        <w:spacing w:line="276" w:lineRule="auto"/>
        <w:rPr>
          <w:rFonts w:cs="Tahoma"/>
          <w:color w:val="000000"/>
          <w:szCs w:val="22"/>
          <w:lang w:val="el-GR"/>
        </w:rPr>
      </w:pPr>
      <w:r w:rsidRPr="00D63725">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31398A0" w14:textId="77777777" w:rsidR="00F371B3" w:rsidRPr="00D63725" w:rsidRDefault="00E536F5" w:rsidP="0011327C">
      <w:pPr>
        <w:spacing w:line="276" w:lineRule="auto"/>
        <w:rPr>
          <w:rFonts w:cs="Tahoma"/>
          <w:color w:val="000000"/>
          <w:szCs w:val="22"/>
          <w:lang w:val="el-GR"/>
        </w:rPr>
      </w:pPr>
      <w:r w:rsidRPr="00D63725">
        <w:rPr>
          <w:rFonts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11D30260" w14:textId="77777777" w:rsidR="00F371B3" w:rsidRPr="00D63725" w:rsidRDefault="00F371B3" w:rsidP="0011327C">
      <w:pPr>
        <w:spacing w:line="276" w:lineRule="auto"/>
        <w:rPr>
          <w:rFonts w:cs="Tahoma"/>
          <w:color w:val="000000"/>
          <w:szCs w:val="22"/>
          <w:lang w:val="el-GR"/>
        </w:rPr>
      </w:pPr>
      <w:r w:rsidRPr="00D63725">
        <w:rPr>
          <w:rFonts w:cs="Tahoma"/>
          <w:color w:val="000000"/>
          <w:szCs w:val="22"/>
          <w:lang w:val="el-GR"/>
        </w:rPr>
        <w:t>(</w:t>
      </w:r>
      <w:r w:rsidR="00E536F5" w:rsidRPr="00D63725">
        <w:rPr>
          <w:rFonts w:cs="Tahoma"/>
          <w:color w:val="000000"/>
          <w:szCs w:val="22"/>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670EE4F4" w14:textId="47B55B18" w:rsidR="00E536F5" w:rsidRPr="00D63725" w:rsidRDefault="00E536F5" w:rsidP="0011327C">
      <w:pPr>
        <w:spacing w:line="276" w:lineRule="auto"/>
        <w:rPr>
          <w:rFonts w:cs="Tahoma"/>
          <w:color w:val="000000"/>
          <w:szCs w:val="22"/>
          <w:lang w:val="el-GR"/>
        </w:rPr>
      </w:pPr>
      <w:r w:rsidRPr="00D63725">
        <w:rPr>
          <w:rFonts w:cs="Tahoma"/>
          <w:color w:val="000000"/>
          <w:szCs w:val="22"/>
          <w:lang w:val="el-GR"/>
        </w:rPr>
        <w:t>Σε περίπτωση παράλειψης</w:t>
      </w:r>
      <w:r w:rsidR="00A10F5F">
        <w:rPr>
          <w:rFonts w:cs="Tahoma"/>
          <w:color w:val="000000"/>
          <w:szCs w:val="22"/>
          <w:lang w:val="el-GR"/>
        </w:rPr>
        <w:t xml:space="preserve"> </w:t>
      </w:r>
      <w:r w:rsidR="00A10F5F" w:rsidRPr="00020B6A">
        <w:rPr>
          <w:color w:val="000000"/>
          <w:lang w:val="el-GR"/>
        </w:rPr>
        <w:t>που αποδίδεται στην αναθέτουσα αρχή</w:t>
      </w:r>
      <w:r w:rsidRPr="00D63725">
        <w:rPr>
          <w:rFonts w:cs="Tahoma"/>
          <w:color w:val="000000"/>
          <w:szCs w:val="22"/>
          <w:lang w:val="el-GR"/>
        </w:rPr>
        <w:t>,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2A1BF0DA" w14:textId="3148B091" w:rsidR="00A10F5F" w:rsidRDefault="00A10F5F" w:rsidP="0011327C">
      <w:pPr>
        <w:spacing w:line="276" w:lineRule="auto"/>
        <w:rPr>
          <w:rFonts w:cs="Tahoma"/>
          <w:color w:val="000000"/>
          <w:szCs w:val="22"/>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w:t>
      </w:r>
      <w:r w:rsidRPr="0034590B">
        <w:rPr>
          <w:color w:val="000000"/>
          <w:lang w:val="el-GR"/>
        </w:rPr>
        <w:lastRenderedPageBreak/>
        <w:t xml:space="preserve">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544E3D29" w14:textId="77777777" w:rsidR="00A10F5F" w:rsidRPr="00353578" w:rsidRDefault="00A10F5F" w:rsidP="0011327C">
      <w:pPr>
        <w:spacing w:line="276" w:lineRule="auto"/>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5B125578" w14:textId="0F59B38C" w:rsidR="00DF6C08" w:rsidRPr="00D63725" w:rsidRDefault="00DF6C08" w:rsidP="0011327C">
      <w:pPr>
        <w:spacing w:line="276" w:lineRule="auto"/>
        <w:rPr>
          <w:rFonts w:cs="Tahoma"/>
          <w:color w:val="000000"/>
          <w:szCs w:val="22"/>
          <w:lang w:val="el-GR"/>
        </w:rPr>
      </w:pPr>
      <w:r w:rsidRPr="00D63725">
        <w:rPr>
          <w:rFonts w:cs="Tahoma"/>
          <w:color w:val="000000"/>
          <w:szCs w:val="22"/>
          <w:lang w:val="el-GR"/>
        </w:rPr>
        <w:t xml:space="preserve">Για το παραδεκτό της άσκησης της προδικαστικής προσφυγής κατατίθεται παράβολο από τον προσφεύγοντα υπέρ του </w:t>
      </w:r>
      <w:r w:rsidR="00A10F5F">
        <w:rPr>
          <w:rFonts w:cs="Tahoma"/>
          <w:color w:val="000000"/>
          <w:szCs w:val="22"/>
          <w:lang w:val="el-GR"/>
        </w:rPr>
        <w:t xml:space="preserve">Ελληνικού </w:t>
      </w:r>
      <w:r w:rsidRPr="00D63725">
        <w:rPr>
          <w:rFonts w:cs="Tahoma"/>
          <w:color w:val="000000"/>
          <w:szCs w:val="22"/>
          <w:lang w:val="el-GR"/>
        </w:rPr>
        <w:t xml:space="preserve">Δημοσίου, </w:t>
      </w:r>
      <w:r w:rsidR="0030272B" w:rsidRPr="00020B6A">
        <w:rPr>
          <w:color w:val="000000"/>
          <w:lang w:val="el-GR"/>
        </w:rPr>
        <w:t>σύμφωνα με όσα ορίζονται στο άρθρο 363 Ν. 4412/2016</w:t>
      </w:r>
      <w:r w:rsidR="0030272B" w:rsidRPr="007B7FE9">
        <w:rPr>
          <w:color w:val="000000"/>
          <w:lang w:val="el-GR"/>
        </w:rPr>
        <w:t xml:space="preserve"> </w:t>
      </w:r>
      <w:r w:rsidR="0030272B">
        <w:rPr>
          <w:color w:val="000000"/>
          <w:lang w:val="el-GR"/>
        </w:rPr>
        <w:t>όπως τροποποιήθηκε με το άρθρο 135 Ν. 4782/2021</w:t>
      </w:r>
      <w:r w:rsidR="0030272B"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30272B" w:rsidRPr="006B704A">
        <w:rPr>
          <w:lang w:val="el-GR"/>
        </w:rPr>
        <w:t>Ε.Α.ΔΗ.ΣΥ.</w:t>
      </w:r>
      <w:r w:rsidR="0030272B">
        <w:rPr>
          <w:lang w:val="el-GR"/>
        </w:rPr>
        <w:t xml:space="preserve"> </w:t>
      </w:r>
      <w:r w:rsidR="0030272B" w:rsidRPr="00020B6A">
        <w:rPr>
          <w:color w:val="000000"/>
          <w:lang w:val="el-GR"/>
        </w:rPr>
        <w:t>επί της προσφυγής, γ) σε περίπτωση παραίτησης του προσφεύγοντα από την προσφυγή του έως και δέκα (10) ημέρες από την κατάθεση της προσφυγής.</w:t>
      </w:r>
      <w:r w:rsidRPr="00D63725">
        <w:rPr>
          <w:rFonts w:cs="Tahoma"/>
          <w:color w:val="000000"/>
          <w:szCs w:val="22"/>
          <w:lang w:val="el-GR"/>
        </w:rPr>
        <w:t xml:space="preserve"> </w:t>
      </w:r>
    </w:p>
    <w:p w14:paraId="0047F8A7" w14:textId="65779226" w:rsidR="00DF6C08" w:rsidRPr="00D63725" w:rsidRDefault="00DF6C08" w:rsidP="0011327C">
      <w:pPr>
        <w:spacing w:line="276" w:lineRule="auto"/>
        <w:rPr>
          <w:rFonts w:cs="Tahoma"/>
          <w:color w:val="000000"/>
          <w:szCs w:val="22"/>
          <w:lang w:val="el-GR"/>
        </w:rPr>
      </w:pPr>
      <w:r w:rsidRPr="00D63725">
        <w:rPr>
          <w:rFonts w:cs="Tahoma"/>
          <w:color w:val="000000"/>
          <w:szCs w:val="22"/>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30272B" w:rsidRPr="006B704A">
        <w:rPr>
          <w:lang w:val="el-GR"/>
        </w:rPr>
        <w:t>Ε.Α.ΔΗ.ΣΥ.</w:t>
      </w:r>
      <w:r w:rsidR="0030272B">
        <w:rPr>
          <w:lang w:val="el-GR"/>
        </w:rPr>
        <w:t xml:space="preserve"> </w:t>
      </w:r>
      <w:r w:rsidRPr="00D63725">
        <w:rPr>
          <w:rFonts w:cs="Tahoma"/>
          <w:color w:val="000000"/>
          <w:szCs w:val="22"/>
          <w:lang w:val="el-GR"/>
        </w:rPr>
        <w:t xml:space="preserve"> μετά από άσκηση </w:t>
      </w:r>
      <w:r w:rsidR="0030272B">
        <w:rPr>
          <w:rFonts w:cs="Tahoma"/>
          <w:color w:val="000000"/>
          <w:szCs w:val="22"/>
          <w:lang w:val="el-GR"/>
        </w:rPr>
        <w:t xml:space="preserve">προδικαστικής </w:t>
      </w:r>
      <w:r w:rsidRPr="00D63725">
        <w:rPr>
          <w:rFonts w:cs="Tahoma"/>
          <w:color w:val="000000"/>
          <w:szCs w:val="22"/>
          <w:lang w:val="el-GR"/>
        </w:rPr>
        <w:t>προσφυγής, σύμφωνα με το  άρθρο 368 του ν. 4412/2016</w:t>
      </w:r>
      <w:r w:rsidR="0030272B">
        <w:rPr>
          <w:rFonts w:cs="Tahoma"/>
          <w:color w:val="000000"/>
          <w:szCs w:val="22"/>
          <w:lang w:val="el-GR"/>
        </w:rPr>
        <w:t xml:space="preserve"> </w:t>
      </w:r>
      <w:r w:rsidR="0030272B" w:rsidRPr="00020B6A">
        <w:rPr>
          <w:color w:val="000000"/>
          <w:lang w:val="el-GR"/>
        </w:rPr>
        <w:t xml:space="preserve">και 20 </w:t>
      </w:r>
      <w:r w:rsidR="0030272B">
        <w:rPr>
          <w:color w:val="000000"/>
          <w:lang w:val="el-GR"/>
        </w:rPr>
        <w:t>π</w:t>
      </w:r>
      <w:r w:rsidR="0030272B" w:rsidRPr="00020B6A">
        <w:rPr>
          <w:color w:val="000000"/>
          <w:lang w:val="el-GR"/>
        </w:rPr>
        <w:t>.</w:t>
      </w:r>
      <w:r w:rsidR="0030272B">
        <w:rPr>
          <w:color w:val="000000"/>
          <w:lang w:val="el-GR"/>
        </w:rPr>
        <w:t>δ</w:t>
      </w:r>
      <w:r w:rsidR="0030272B" w:rsidRPr="00020B6A">
        <w:rPr>
          <w:color w:val="000000"/>
          <w:lang w:val="el-GR"/>
        </w:rPr>
        <w:t>. 39/2017</w:t>
      </w:r>
      <w:r w:rsidRPr="00D63725">
        <w:rPr>
          <w:rFonts w:cs="Tahoma"/>
          <w:color w:val="000000"/>
          <w:szCs w:val="22"/>
          <w:lang w:val="el-GR"/>
        </w:rPr>
        <w:t xml:space="preserve">. </w:t>
      </w:r>
      <w:r w:rsidR="0030272B" w:rsidRPr="00020B6A">
        <w:rPr>
          <w:color w:val="000000"/>
          <w:lang w:val="el-GR"/>
        </w:rPr>
        <w:t xml:space="preserve">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sidR="0030272B">
        <w:rPr>
          <w:color w:val="000000"/>
          <w:lang w:val="el-GR"/>
        </w:rPr>
        <w:t>ν</w:t>
      </w:r>
      <w:r w:rsidR="0030272B" w:rsidRPr="00020B6A">
        <w:rPr>
          <w:color w:val="000000"/>
          <w:lang w:val="el-GR"/>
        </w:rPr>
        <w:t xml:space="preserve">. 4412/2016 και 15 παρ. 1-4 </w:t>
      </w:r>
      <w:r w:rsidR="0030272B">
        <w:rPr>
          <w:color w:val="000000"/>
          <w:lang w:val="el-GR"/>
        </w:rPr>
        <w:t>π</w:t>
      </w:r>
      <w:r w:rsidR="0030272B" w:rsidRPr="00020B6A">
        <w:rPr>
          <w:color w:val="000000"/>
          <w:lang w:val="el-GR"/>
        </w:rPr>
        <w:t>.</w:t>
      </w:r>
      <w:r w:rsidR="0030272B">
        <w:rPr>
          <w:color w:val="000000"/>
          <w:lang w:val="el-GR"/>
        </w:rPr>
        <w:t>δ</w:t>
      </w:r>
      <w:r w:rsidR="0030272B" w:rsidRPr="00020B6A">
        <w:rPr>
          <w:color w:val="000000"/>
          <w:lang w:val="el-GR"/>
        </w:rPr>
        <w:t>. 39/2017.</w:t>
      </w:r>
      <w:r w:rsidRPr="00D63725">
        <w:rPr>
          <w:rFonts w:cs="Tahoma"/>
          <w:color w:val="000000"/>
          <w:szCs w:val="22"/>
          <w:lang w:val="el-GR"/>
        </w:rPr>
        <w:t xml:space="preserve">.  </w:t>
      </w:r>
    </w:p>
    <w:p w14:paraId="641ACF98" w14:textId="372EAE25" w:rsidR="00DF6C08" w:rsidRPr="00D63725" w:rsidRDefault="0030272B" w:rsidP="0011327C">
      <w:pPr>
        <w:spacing w:line="276" w:lineRule="auto"/>
        <w:rPr>
          <w:rFonts w:cs="Tahoma"/>
          <w:color w:val="000000"/>
          <w:szCs w:val="22"/>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5E2073C" w14:textId="77777777" w:rsidR="0030272B" w:rsidRPr="00020B6A" w:rsidRDefault="0030272B" w:rsidP="0011327C">
      <w:pPr>
        <w:spacing w:line="276" w:lineRule="auto"/>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5047DA8C" w14:textId="77777777" w:rsidR="0030272B" w:rsidRPr="00020B6A" w:rsidRDefault="0030272B" w:rsidP="0011327C">
      <w:pPr>
        <w:spacing w:line="276" w:lineRule="auto"/>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F97FAC8" w14:textId="77777777" w:rsidR="0030272B" w:rsidRPr="00020B6A" w:rsidRDefault="0030272B" w:rsidP="0011327C">
      <w:pPr>
        <w:spacing w:line="276" w:lineRule="auto"/>
        <w:rPr>
          <w:color w:val="000000"/>
          <w:lang w:val="el-GR"/>
        </w:rPr>
      </w:pPr>
      <w:r w:rsidRPr="00020B6A">
        <w:rPr>
          <w:color w:val="000000"/>
          <w:lang w:val="el-GR"/>
        </w:rPr>
        <w:t xml:space="preserve">β) Διαβιβάζει στην </w:t>
      </w:r>
      <w:r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347CC743" w14:textId="77777777" w:rsidR="0030272B" w:rsidRPr="00020B6A" w:rsidRDefault="0030272B" w:rsidP="0011327C">
      <w:pPr>
        <w:spacing w:line="276" w:lineRule="auto"/>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1F531E1" w14:textId="77777777" w:rsidR="0030272B" w:rsidRPr="00020B6A" w:rsidRDefault="0030272B" w:rsidP="0011327C">
      <w:pPr>
        <w:spacing w:line="276" w:lineRule="auto"/>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69B50121" w14:textId="62A167F8" w:rsidR="00DF6C08" w:rsidRDefault="00DF6C08" w:rsidP="0011327C">
      <w:pPr>
        <w:spacing w:line="276" w:lineRule="auto"/>
        <w:rPr>
          <w:rFonts w:cs="Tahoma"/>
          <w:color w:val="000000"/>
          <w:szCs w:val="22"/>
          <w:lang w:val="el-GR"/>
        </w:rPr>
      </w:pPr>
      <w:r w:rsidRPr="00D63725">
        <w:rPr>
          <w:rFonts w:cs="Tahoma"/>
          <w:color w:val="000000"/>
          <w:szCs w:val="22"/>
          <w:lang w:val="el-GR"/>
        </w:rPr>
        <w:lastRenderedPageBreak/>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w:t>
      </w:r>
      <w:r w:rsidR="0030272B">
        <w:rPr>
          <w:rFonts w:cs="Tahoma"/>
          <w:color w:val="000000"/>
          <w:szCs w:val="22"/>
          <w:lang w:val="el-GR"/>
        </w:rPr>
        <w:t>ης</w:t>
      </w:r>
      <w:r w:rsidRPr="00D63725">
        <w:rPr>
          <w:rFonts w:cs="Tahoma"/>
          <w:color w:val="000000"/>
          <w:szCs w:val="22"/>
          <w:lang w:val="el-GR"/>
        </w:rPr>
        <w:t xml:space="preserve"> </w:t>
      </w:r>
      <w:r w:rsidR="0030272B">
        <w:rPr>
          <w:rFonts w:cs="Tahoma"/>
          <w:color w:val="000000"/>
          <w:szCs w:val="22"/>
          <w:lang w:val="el-GR"/>
        </w:rPr>
        <w:t>αναθέτουσας</w:t>
      </w:r>
      <w:r w:rsidR="0030272B" w:rsidRPr="00D63725">
        <w:rPr>
          <w:rFonts w:cs="Tahoma"/>
          <w:color w:val="000000"/>
          <w:szCs w:val="22"/>
          <w:lang w:val="el-GR"/>
        </w:rPr>
        <w:t xml:space="preserve"> </w:t>
      </w:r>
      <w:r w:rsidRPr="00D63725">
        <w:rPr>
          <w:rFonts w:cs="Tahoma"/>
          <w:color w:val="000000"/>
          <w:szCs w:val="22"/>
          <w:lang w:val="el-GR"/>
        </w:rPr>
        <w:t>αρχ</w:t>
      </w:r>
      <w:r w:rsidR="0030272B">
        <w:rPr>
          <w:rFonts w:cs="Tahoma"/>
          <w:color w:val="000000"/>
          <w:szCs w:val="22"/>
          <w:lang w:val="el-GR"/>
        </w:rPr>
        <w:t>ής</w:t>
      </w:r>
      <w:r w:rsidRPr="00D63725">
        <w:rPr>
          <w:rFonts w:cs="Tahoma"/>
          <w:color w:val="000000"/>
          <w:szCs w:val="22"/>
          <w:lang w:val="el-GR"/>
        </w:rPr>
        <w:t>.</w:t>
      </w:r>
    </w:p>
    <w:p w14:paraId="2AFC459B" w14:textId="77777777" w:rsidR="0030272B" w:rsidRPr="00D63725" w:rsidRDefault="0030272B" w:rsidP="0011327C">
      <w:pPr>
        <w:spacing w:line="276" w:lineRule="auto"/>
        <w:rPr>
          <w:rFonts w:cs="Tahoma"/>
          <w:color w:val="000000"/>
          <w:szCs w:val="22"/>
          <w:lang w:val="el-GR"/>
        </w:rPr>
      </w:pPr>
    </w:p>
    <w:p w14:paraId="478C0148" w14:textId="442E61B8" w:rsidR="00587393" w:rsidRDefault="0030272B" w:rsidP="0011327C">
      <w:pPr>
        <w:spacing w:line="276" w:lineRule="auto"/>
        <w:rPr>
          <w:color w:val="000000"/>
          <w:lang w:val="el-GR"/>
        </w:rPr>
      </w:pPr>
      <w:r w:rsidRPr="0011327C">
        <w:rPr>
          <w:rFonts w:cs="Tahoma"/>
          <w:b/>
          <w:bCs/>
          <w:color w:val="000000"/>
          <w:szCs w:val="22"/>
          <w:lang w:val="el-GR"/>
        </w:rPr>
        <w:t>Β.</w:t>
      </w:r>
      <w:r>
        <w:rPr>
          <w:rFonts w:cs="Tahoma"/>
          <w:color w:val="000000"/>
          <w:szCs w:val="22"/>
          <w:lang w:val="el-GR"/>
        </w:rPr>
        <w:t xml:space="preserve"> </w:t>
      </w:r>
      <w:r w:rsidR="00DF6C08" w:rsidRPr="00D63725">
        <w:rPr>
          <w:rFonts w:cs="Tahoma"/>
          <w:color w:val="000000"/>
          <w:szCs w:val="22"/>
          <w:lang w:val="el-GR"/>
        </w:rPr>
        <w:t>Όποιος έχει έννομο συμφέρον μπορεί να ζητήσει</w:t>
      </w:r>
      <w:r w:rsidR="00587393">
        <w:rPr>
          <w:rFonts w:cs="Tahoma"/>
          <w:color w:val="000000"/>
          <w:szCs w:val="22"/>
          <w:lang w:val="el-GR"/>
        </w:rPr>
        <w:t>,</w:t>
      </w:r>
      <w:r w:rsidR="00DF6C08" w:rsidRPr="00D63725">
        <w:rPr>
          <w:rFonts w:cs="Tahoma"/>
          <w:color w:val="000000"/>
          <w:szCs w:val="22"/>
          <w:lang w:val="el-GR"/>
        </w:rPr>
        <w:t xml:space="preserve"> </w:t>
      </w:r>
      <w:r w:rsidR="00587393" w:rsidRPr="007C4E1D">
        <w:rPr>
          <w:color w:val="000000"/>
          <w:lang w:val="el-GR" w:eastAsia="ar-SA"/>
        </w:rPr>
        <w:t>με το ίδιο δικόγραφο</w:t>
      </w:r>
      <w:r w:rsidR="00587393" w:rsidRPr="00020B6A">
        <w:rPr>
          <w:color w:val="000000"/>
          <w:lang w:val="el-GR"/>
        </w:rPr>
        <w:t xml:space="preserve"> εφαρμοζόμενων αναλογικά των διατάξεων του </w:t>
      </w:r>
      <w:r w:rsidR="00587393">
        <w:rPr>
          <w:color w:val="000000"/>
          <w:lang w:val="el-GR"/>
        </w:rPr>
        <w:t>π</w:t>
      </w:r>
      <w:r w:rsidR="00587393" w:rsidRPr="00020B6A">
        <w:rPr>
          <w:color w:val="000000"/>
          <w:lang w:val="el-GR"/>
        </w:rPr>
        <w:t>.</w:t>
      </w:r>
      <w:r w:rsidR="00587393">
        <w:rPr>
          <w:color w:val="000000"/>
          <w:lang w:val="el-GR"/>
        </w:rPr>
        <w:t>δ</w:t>
      </w:r>
      <w:r w:rsidR="00587393" w:rsidRPr="00020B6A">
        <w:rPr>
          <w:color w:val="000000"/>
          <w:lang w:val="el-GR"/>
        </w:rPr>
        <w:t xml:space="preserve">. 18/1989, την αναστολή εκτέλεσης της απόφασης της </w:t>
      </w:r>
      <w:r w:rsidR="00587393" w:rsidRPr="006B704A">
        <w:rPr>
          <w:lang w:val="el-GR"/>
        </w:rPr>
        <w:t>Ε.Α.ΔΗ.ΣΥ.</w:t>
      </w:r>
      <w:r w:rsidR="00292744">
        <w:rPr>
          <w:lang w:val="el-GR"/>
        </w:rPr>
        <w:t xml:space="preserve"> </w:t>
      </w:r>
      <w:r w:rsidR="00587393" w:rsidRPr="00020B6A">
        <w:rPr>
          <w:color w:val="000000"/>
          <w:lang w:val="el-GR"/>
        </w:rPr>
        <w:t xml:space="preserve">και την ακύρωσή της ενώπιον του αρμοδίου </w:t>
      </w:r>
      <w:r w:rsidR="00587393" w:rsidRPr="007C4E1D">
        <w:rPr>
          <w:color w:val="000000"/>
          <w:lang w:val="el-GR" w:eastAsia="ar-SA"/>
        </w:rPr>
        <w:t xml:space="preserve">Δικαστηρίου </w:t>
      </w:r>
      <w:r w:rsidR="00CB3CE2">
        <w:rPr>
          <w:color w:val="000000"/>
          <w:lang w:val="el-GR" w:eastAsia="ar-SA"/>
        </w:rPr>
        <w:t xml:space="preserve">(Πρωτοδικείο Πειραιά) </w:t>
      </w:r>
      <w:r w:rsidR="00587393">
        <w:rPr>
          <w:lang w:val="el-GR"/>
        </w:rPr>
        <w:t xml:space="preserve">της παρ. 3 του αρθ. 372 Ν.4412/2016, όπως ισχύει </w:t>
      </w:r>
      <w:r w:rsidR="00587393" w:rsidRPr="007C4E1D">
        <w:rPr>
          <w:color w:val="000000"/>
          <w:lang w:val="el-GR" w:eastAsia="ar-SA"/>
        </w:rPr>
        <w:t xml:space="preserve"> Το αυτό ισχύει και σε περίπτωση σιωπηρής απόρριψης της προδικαστικής προσφυγής από την </w:t>
      </w:r>
      <w:r w:rsidR="00292744">
        <w:rPr>
          <w:color w:val="000000"/>
          <w:lang w:val="el-GR" w:eastAsia="ar-SA"/>
        </w:rPr>
        <w:t>Ε.Α.ΔΗ.ΣΥ.</w:t>
      </w:r>
      <w:r w:rsidR="00587393" w:rsidRPr="00020B6A">
        <w:rPr>
          <w:color w:val="000000"/>
          <w:lang w:val="el-GR"/>
        </w:rPr>
        <w:t xml:space="preserve"> Δικαίωμα άσκησης </w:t>
      </w:r>
      <w:r w:rsidR="00587393" w:rsidRPr="007C4E1D">
        <w:rPr>
          <w:color w:val="000000"/>
          <w:lang w:val="el-GR" w:eastAsia="ar-SA"/>
        </w:rPr>
        <w:t>του ως άνω ένδικου βοηθήματος</w:t>
      </w:r>
      <w:r w:rsidR="00587393" w:rsidRPr="00020B6A">
        <w:rPr>
          <w:color w:val="000000"/>
          <w:lang w:val="el-GR"/>
        </w:rPr>
        <w:t xml:space="preserve"> έχει και η αναθέτουσα αρχή αν η </w:t>
      </w:r>
      <w:r w:rsidR="00292744">
        <w:rPr>
          <w:color w:val="000000"/>
          <w:lang w:val="el-GR" w:eastAsia="ar-SA"/>
        </w:rPr>
        <w:t>Ε.Α.ΔΗ.ΣΥ.</w:t>
      </w:r>
      <w:r w:rsidR="00587393" w:rsidRPr="007C4E1D">
        <w:rPr>
          <w:color w:val="000000"/>
          <w:lang w:val="el-GR" w:eastAsia="ar-SA"/>
        </w:rPr>
        <w:t xml:space="preserve"> </w:t>
      </w:r>
      <w:r w:rsidR="00587393" w:rsidRPr="00020B6A">
        <w:rPr>
          <w:color w:val="000000"/>
          <w:lang w:val="el-GR"/>
        </w:rPr>
        <w:t xml:space="preserve"> κάνει δεκτή την προδικαστική προσφυγή</w:t>
      </w:r>
      <w:r w:rsidR="00587393">
        <w:rPr>
          <w:color w:val="000000"/>
          <w:lang w:val="el-GR"/>
        </w:rPr>
        <w:t xml:space="preserve">, </w:t>
      </w:r>
      <w:r w:rsidR="00587393" w:rsidRPr="007C4E1D">
        <w:rPr>
          <w:color w:val="000000"/>
          <w:lang w:val="el-GR" w:eastAsia="ar-SA"/>
        </w:rPr>
        <w:t>αλλά και αυτός του οποίου έχει γίνει εν μέρει δεκτή η προδικαστική προσφυγή</w:t>
      </w:r>
      <w:r w:rsidR="00587393">
        <w:rPr>
          <w:color w:val="000000"/>
          <w:lang w:val="el-GR" w:eastAsia="ar-SA"/>
        </w:rPr>
        <w:t>.</w:t>
      </w:r>
      <w:r w:rsidR="00587393" w:rsidRPr="00020B6A">
        <w:rPr>
          <w:color w:val="000000"/>
          <w:lang w:val="el-GR"/>
        </w:rPr>
        <w:t xml:space="preserve"> </w:t>
      </w:r>
    </w:p>
    <w:p w14:paraId="6119F8C0" w14:textId="77777777" w:rsidR="00587393" w:rsidRPr="00020B6A" w:rsidRDefault="00587393" w:rsidP="0011327C">
      <w:pPr>
        <w:spacing w:line="276" w:lineRule="auto"/>
        <w:rPr>
          <w:color w:val="000000"/>
          <w:lang w:val="el-GR"/>
        </w:rPr>
      </w:pPr>
      <w:r w:rsidRPr="00020B6A">
        <w:rPr>
          <w:color w:val="000000"/>
          <w:lang w:val="el-GR"/>
        </w:rPr>
        <w:t xml:space="preserve">Με </w:t>
      </w:r>
      <w:r w:rsidRPr="007C4E1D">
        <w:rPr>
          <w:color w:val="000000"/>
          <w:lang w:val="el-GR" w:eastAsia="ar-SA"/>
        </w:rPr>
        <w:t xml:space="preserve">την απόφαση της </w:t>
      </w:r>
      <w:r w:rsidRPr="006B704A">
        <w:rPr>
          <w:lang w:val="el-GR"/>
        </w:rPr>
        <w:t>Ε.Α.ΔΗ.ΣΥ.</w:t>
      </w:r>
      <w:r>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3C68D689" w14:textId="4F9384FC" w:rsidR="00587393" w:rsidRDefault="00587393" w:rsidP="0011327C">
      <w:pPr>
        <w:spacing w:line="276" w:lineRule="auto"/>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292744">
        <w:rPr>
          <w:color w:val="000000"/>
          <w:lang w:val="el-GR" w:eastAsia="ar-SA"/>
        </w:rPr>
        <w:t>Ε.Α.ΔΗ.ΣΥ.</w:t>
      </w:r>
      <w:r w:rsidRPr="007C4E1D">
        <w:rPr>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020B6A">
        <w:rPr>
          <w:color w:val="000000"/>
          <w:lang w:val="el-GR"/>
        </w:rPr>
        <w:t xml:space="preserve"> </w:t>
      </w:r>
    </w:p>
    <w:p w14:paraId="1CFB181E" w14:textId="6C889A47" w:rsidR="00587393" w:rsidRDefault="00587393" w:rsidP="0011327C">
      <w:pPr>
        <w:spacing w:line="276" w:lineRule="auto"/>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Pr="007C4E1D">
        <w:rPr>
          <w:color w:val="000000"/>
          <w:lang w:val="el-GR" w:eastAsia="ar-SA"/>
        </w:rPr>
        <w:t>ή από την παρέλευση της προθεσμίας για την έκδοση 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sidRPr="00020B6A">
        <w:rPr>
          <w:color w:val="000000"/>
          <w:lang w:val="el-GR"/>
        </w:rPr>
        <w:t xml:space="preserve"> </w:t>
      </w:r>
    </w:p>
    <w:p w14:paraId="67D90246" w14:textId="3D474893" w:rsidR="00587393" w:rsidRDefault="00587393" w:rsidP="0011327C">
      <w:pPr>
        <w:spacing w:line="276" w:lineRule="auto"/>
        <w:rPr>
          <w:color w:val="000000"/>
          <w:lang w:val="el-GR" w:eastAsia="ar-SA"/>
        </w:rPr>
      </w:pPr>
      <w:r>
        <w:rPr>
          <w:color w:val="000000"/>
          <w:lang w:val="el-GR"/>
        </w:rPr>
        <w:t xml:space="preserve">Αντίγραφο της </w:t>
      </w:r>
      <w:r w:rsidRPr="007C4E1D">
        <w:rPr>
          <w:color w:val="000000"/>
          <w:lang w:val="el-GR" w:eastAsia="ar-SA"/>
        </w:rPr>
        <w:t>αίτησης με κλήση κοινοποιείται με τη φροντίδα του αιτούντος προς την</w:t>
      </w:r>
      <w:r w:rsidRPr="00020B6A">
        <w:rPr>
          <w:color w:val="000000"/>
          <w:lang w:val="el-GR"/>
        </w:rPr>
        <w:t xml:space="preserve"> </w:t>
      </w:r>
      <w:r w:rsidR="00292744">
        <w:rPr>
          <w:color w:val="000000"/>
          <w:lang w:val="el-GR" w:eastAsia="ar-SA"/>
        </w:rPr>
        <w:t>Ε.Α.ΔΗ.ΣΥ.</w:t>
      </w:r>
      <w:r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lang w:val="el-GR"/>
        </w:rPr>
        <w:t xml:space="preserve"> της </w:t>
      </w:r>
      <w:r w:rsidRPr="007C4E1D">
        <w:rPr>
          <w:color w:val="000000"/>
          <w:lang w:val="el-GR" w:eastAsia="ar-SA"/>
        </w:rPr>
        <w:t>ως άνω</w:t>
      </w:r>
      <w:r w:rsidRPr="00020B6A">
        <w:rPr>
          <w:color w:val="000000"/>
          <w:lang w:val="el-GR"/>
        </w:rPr>
        <w:t xml:space="preserve"> πράξης, </w:t>
      </w:r>
      <w:r w:rsidRPr="007C4E1D">
        <w:rPr>
          <w:color w:val="000000"/>
          <w:lang w:val="el-GR" w:eastAsia="ar-SA"/>
        </w:rPr>
        <w:t>του Δικαστηρίου. Εντός αποκλειστικής προθεσμίας</w:t>
      </w:r>
      <w:r w:rsidRPr="00020B6A">
        <w:rPr>
          <w:color w:val="000000"/>
          <w:lang w:val="el-GR"/>
        </w:rPr>
        <w:t xml:space="preserve"> δέκα (10) ημερών από την </w:t>
      </w:r>
      <w:r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val="el-GR" w:eastAsia="ar-SA"/>
        </w:rPr>
        <w:t xml:space="preserve"> Εντός </w:t>
      </w:r>
      <w:r w:rsidRPr="00020B6A">
        <w:rPr>
          <w:color w:val="000000"/>
          <w:lang w:val="el-GR"/>
        </w:rPr>
        <w:t xml:space="preserve">της </w:t>
      </w:r>
      <w:r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0B392D4C" w14:textId="77777777" w:rsidR="00587393" w:rsidRPr="00020B6A" w:rsidRDefault="00587393" w:rsidP="0011327C">
      <w:pPr>
        <w:spacing w:line="276" w:lineRule="auto"/>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BCC029" w14:textId="6A96018F" w:rsidR="00587393" w:rsidRDefault="00587393" w:rsidP="0011327C">
      <w:pPr>
        <w:spacing w:line="276" w:lineRule="auto"/>
        <w:rPr>
          <w:color w:val="000000"/>
          <w:lang w:val="el-GR" w:eastAsia="ar-SA"/>
        </w:rPr>
      </w:pPr>
      <w:r w:rsidRPr="00827575">
        <w:rPr>
          <w:color w:val="000000"/>
          <w:lang w:val="el-GR"/>
        </w:rPr>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w:t>
      </w:r>
      <w:r w:rsidRPr="00827575">
        <w:rPr>
          <w:color w:val="000000"/>
          <w:lang w:val="el-GR"/>
        </w:rPr>
        <w:lastRenderedPageBreak/>
        <w:t xml:space="preserve">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lang w:val="el-GR"/>
        </w:rPr>
        <w:t xml:space="preserve"> την</w:t>
      </w:r>
      <w:r w:rsidRPr="00827575">
        <w:rPr>
          <w:color w:val="000000"/>
          <w:lang w:val="el-GR"/>
        </w:rPr>
        <w:t xml:space="preserve">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w:t>
      </w:r>
      <w:r>
        <w:rPr>
          <w:color w:val="000000"/>
          <w:lang w:val="el-GR"/>
        </w:rPr>
        <w:t xml:space="preserve"> </w:t>
      </w:r>
      <w:r>
        <w:rPr>
          <w:rStyle w:val="ab"/>
          <w:color w:val="000000"/>
          <w:lang w:val="el-GR"/>
        </w:rPr>
        <w:footnoteReference w:id="5"/>
      </w:r>
      <w:r w:rsidRPr="007C4E1D">
        <w:rPr>
          <w:color w:val="000000"/>
          <w:lang w:val="el-GR" w:eastAsia="ar-SA"/>
        </w:rPr>
        <w:t xml:space="preserve"> Για την άσκηση της αιτήσεως κατατίθεται παράβολο, σύμφωνα με τα ειδικότερα οριζόμενα στο άρθ</w:t>
      </w:r>
      <w:r>
        <w:rPr>
          <w:color w:val="000000"/>
          <w:lang w:val="el-GR" w:eastAsia="ar-SA"/>
        </w:rPr>
        <w:t>ρο 372 παρ. 5 του Ν. 4412/2016.</w:t>
      </w:r>
    </w:p>
    <w:p w14:paraId="6D24A5C8" w14:textId="77777777" w:rsidR="00587393" w:rsidRPr="007C4E1D" w:rsidRDefault="00587393" w:rsidP="0011327C">
      <w:pPr>
        <w:widowControl w:val="0"/>
        <w:spacing w:line="276" w:lineRule="auto"/>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31F8CF09" w14:textId="77777777" w:rsidR="00587393" w:rsidRPr="007C4E1D" w:rsidRDefault="00587393" w:rsidP="0011327C">
      <w:pPr>
        <w:widowControl w:val="0"/>
        <w:spacing w:line="276" w:lineRule="auto"/>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12B5CF8" w14:textId="77777777" w:rsidR="00587393" w:rsidRPr="00603221" w:rsidRDefault="00587393" w:rsidP="0011327C">
      <w:pPr>
        <w:spacing w:line="276" w:lineRule="auto"/>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4DA827FF" w14:textId="32881B46" w:rsidR="00C90A04" w:rsidRPr="00D63725" w:rsidRDefault="00C90A04" w:rsidP="0011327C">
      <w:pPr>
        <w:suppressAutoHyphens w:val="0"/>
        <w:spacing w:after="0" w:line="276" w:lineRule="auto"/>
        <w:jc w:val="left"/>
        <w:rPr>
          <w:rFonts w:cs="Tahoma"/>
          <w:szCs w:val="22"/>
          <w:lang w:val="el-GR"/>
        </w:rPr>
      </w:pPr>
    </w:p>
    <w:p w14:paraId="471332C9" w14:textId="77777777" w:rsidR="008338F0" w:rsidRPr="00D63725" w:rsidRDefault="003355E7" w:rsidP="0011327C">
      <w:pPr>
        <w:pStyle w:val="2"/>
        <w:numPr>
          <w:ilvl w:val="1"/>
          <w:numId w:val="33"/>
        </w:numPr>
        <w:spacing w:line="276" w:lineRule="auto"/>
        <w:rPr>
          <w:rFonts w:cs="Tahoma"/>
        </w:rPr>
      </w:pPr>
      <w:r w:rsidRPr="00D63725">
        <w:rPr>
          <w:rFonts w:cs="Tahoma"/>
          <w:lang w:val="el-GR"/>
        </w:rPr>
        <w:tab/>
      </w:r>
      <w:bookmarkStart w:id="186" w:name="_Toc118713264"/>
      <w:r w:rsidRPr="00D63725">
        <w:rPr>
          <w:rFonts w:cs="Tahoma"/>
        </w:rPr>
        <w:t>Ματαίωση Διαδικασίας</w:t>
      </w:r>
      <w:bookmarkEnd w:id="186"/>
    </w:p>
    <w:p w14:paraId="469017FE" w14:textId="2A8B2CDD" w:rsidR="00F371B3" w:rsidRDefault="00F371B3" w:rsidP="0011327C">
      <w:pPr>
        <w:spacing w:line="276" w:lineRule="auto"/>
        <w:rPr>
          <w:rFonts w:cs="Tahoma"/>
          <w:szCs w:val="22"/>
          <w:lang w:val="el-GR"/>
        </w:rPr>
      </w:pPr>
      <w:r w:rsidRPr="00D63725">
        <w:rPr>
          <w:rFonts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587393">
        <w:rPr>
          <w:lang w:val="el-GR"/>
        </w:rPr>
        <w:t>της ως άνω Επιτροπής</w:t>
      </w:r>
      <w:r w:rsidRPr="00D63725">
        <w:rPr>
          <w:rFonts w:cs="Tahoma"/>
          <w:szCs w:val="22"/>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09E34802" w14:textId="77777777" w:rsidR="00587393" w:rsidRDefault="00587393" w:rsidP="0011327C">
      <w:pPr>
        <w:spacing w:line="276" w:lineRule="auto"/>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6F4E31FA" w14:textId="77777777" w:rsidR="00587393" w:rsidRDefault="00587393" w:rsidP="0011327C">
      <w:pPr>
        <w:spacing w:line="276" w:lineRule="auto"/>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20F55659" w14:textId="77777777" w:rsidR="008338F0" w:rsidRPr="00D63725" w:rsidRDefault="003355E7">
      <w:pPr>
        <w:pStyle w:val="1"/>
        <w:numPr>
          <w:ilvl w:val="0"/>
          <w:numId w:val="33"/>
        </w:numPr>
        <w:rPr>
          <w:rFonts w:ascii="Tahoma" w:hAnsi="Tahoma" w:cs="Tahoma"/>
          <w:sz w:val="22"/>
          <w:szCs w:val="22"/>
        </w:rPr>
      </w:pPr>
      <w:bookmarkStart w:id="187" w:name="_Toc118713265"/>
      <w:r w:rsidRPr="00D63725">
        <w:rPr>
          <w:rFonts w:ascii="Tahoma" w:hAnsi="Tahoma" w:cs="Tahoma"/>
          <w:sz w:val="22"/>
          <w:szCs w:val="22"/>
        </w:rPr>
        <w:lastRenderedPageBreak/>
        <w:t>ΟΡΟΙ ΕΚΤΕΛΕΣΗΣ ΤΗΣ ΣΥΜΒΑΣΗΣ</w:t>
      </w:r>
      <w:bookmarkEnd w:id="187"/>
      <w:r w:rsidRPr="00D63725">
        <w:rPr>
          <w:rFonts w:ascii="Tahoma" w:hAnsi="Tahoma" w:cs="Tahoma"/>
          <w:sz w:val="22"/>
          <w:szCs w:val="22"/>
        </w:rPr>
        <w:t xml:space="preserve"> </w:t>
      </w:r>
    </w:p>
    <w:p w14:paraId="7F545C7E" w14:textId="77777777" w:rsidR="008338F0" w:rsidRPr="00D63725" w:rsidRDefault="003355E7" w:rsidP="00582AAF">
      <w:pPr>
        <w:pStyle w:val="2"/>
        <w:numPr>
          <w:ilvl w:val="1"/>
          <w:numId w:val="33"/>
        </w:numPr>
        <w:rPr>
          <w:rFonts w:cs="Tahoma"/>
          <w:lang w:val="el-GR"/>
        </w:rPr>
      </w:pPr>
      <w:r w:rsidRPr="00D63725">
        <w:rPr>
          <w:rFonts w:cs="Tahoma"/>
          <w:lang w:val="el-GR"/>
        </w:rPr>
        <w:tab/>
      </w:r>
      <w:bookmarkStart w:id="188" w:name="_Ref496542746"/>
      <w:bookmarkStart w:id="189" w:name="_Toc118713266"/>
      <w:r w:rsidRPr="00D63725">
        <w:rPr>
          <w:rFonts w:cs="Tahoma"/>
          <w:lang w:val="el-GR"/>
        </w:rPr>
        <w:t>Εγγυήσεις</w:t>
      </w:r>
      <w:r w:rsidR="00E1337D" w:rsidRPr="00D63725">
        <w:rPr>
          <w:rFonts w:cs="Tahoma"/>
          <w:lang w:val="el-GR"/>
        </w:rPr>
        <w:t xml:space="preserve"> </w:t>
      </w:r>
      <w:r w:rsidRPr="00D63725">
        <w:rPr>
          <w:rFonts w:cs="Tahoma"/>
          <w:lang w:val="el-GR"/>
        </w:rPr>
        <w:t>(καλής εκτέλεσης, προκαταβολής</w:t>
      </w:r>
      <w:r w:rsidR="00B143DA" w:rsidRPr="00D63725">
        <w:rPr>
          <w:rFonts w:cs="Tahoma"/>
          <w:lang w:val="el-GR"/>
        </w:rPr>
        <w:t>, καλής λειτουργίας</w:t>
      </w:r>
      <w:r w:rsidRPr="00D63725">
        <w:rPr>
          <w:rFonts w:cs="Tahoma"/>
          <w:lang w:val="el-GR"/>
        </w:rPr>
        <w:t>)</w:t>
      </w:r>
      <w:bookmarkEnd w:id="188"/>
      <w:bookmarkEnd w:id="189"/>
    </w:p>
    <w:p w14:paraId="626D4BE0" w14:textId="77777777" w:rsidR="008338F0" w:rsidRPr="00D63725" w:rsidRDefault="003355E7" w:rsidP="0011327C">
      <w:pPr>
        <w:spacing w:line="276" w:lineRule="auto"/>
        <w:rPr>
          <w:rFonts w:cs="Tahoma"/>
          <w:b/>
          <w:szCs w:val="22"/>
          <w:lang w:val="el-GR"/>
        </w:rPr>
      </w:pPr>
      <w:r w:rsidRPr="00D63725">
        <w:rPr>
          <w:rFonts w:cs="Tahoma"/>
          <w:b/>
          <w:szCs w:val="22"/>
          <w:lang w:val="el-GR"/>
        </w:rPr>
        <w:t xml:space="preserve">Εγγύηση καλής εκτέλεσης και εγγύηση προκαταβολής </w:t>
      </w:r>
      <w:r w:rsidR="00417A19" w:rsidRPr="00D63725">
        <w:rPr>
          <w:rFonts w:cs="Tahoma"/>
          <w:b/>
          <w:szCs w:val="22"/>
          <w:lang w:val="el-GR"/>
        </w:rPr>
        <w:t xml:space="preserve">: </w:t>
      </w:r>
    </w:p>
    <w:p w14:paraId="1604C531" w14:textId="13599EFC" w:rsidR="008338F0" w:rsidRPr="00D63725" w:rsidRDefault="003355E7" w:rsidP="0011327C">
      <w:pPr>
        <w:spacing w:line="276" w:lineRule="auto"/>
        <w:rPr>
          <w:rFonts w:cs="Tahoma"/>
          <w:szCs w:val="22"/>
          <w:lang w:val="el-GR" w:eastAsia="el-GR"/>
        </w:rPr>
      </w:pPr>
      <w:r w:rsidRPr="00D63725">
        <w:rPr>
          <w:rFonts w:cs="Tahoma"/>
          <w:szCs w:val="22"/>
          <w:lang w:val="el-GR"/>
        </w:rPr>
        <w:t xml:space="preserve">Για την υπογραφή της σύμβασης απαιτείται η παροχή εγγύησης καλής εκτέλεσης, σύμφωνα με το άρθρο 72 παρ. </w:t>
      </w:r>
      <w:r w:rsidR="00587393">
        <w:rPr>
          <w:rFonts w:cs="Tahoma"/>
          <w:szCs w:val="22"/>
          <w:lang w:val="el-GR"/>
        </w:rPr>
        <w:t>4</w:t>
      </w:r>
      <w:r w:rsidRPr="00D63725">
        <w:rPr>
          <w:rFonts w:cs="Tahoma"/>
          <w:szCs w:val="22"/>
          <w:lang w:val="el-GR"/>
        </w:rPr>
        <w:t xml:space="preserve"> του ν. 4412/2016, το ύψος της οποίας ανέρχεται σε ποσοστό </w:t>
      </w:r>
      <w:r w:rsidR="00783CEE">
        <w:rPr>
          <w:rFonts w:cs="Tahoma"/>
          <w:szCs w:val="22"/>
          <w:lang w:val="el-GR"/>
        </w:rPr>
        <w:t>4</w:t>
      </w:r>
      <w:r w:rsidRPr="00D63725">
        <w:rPr>
          <w:rFonts w:cs="Tahoma"/>
          <w:szCs w:val="22"/>
          <w:lang w:val="el-GR"/>
        </w:rPr>
        <w:t xml:space="preserve">% επί της </w:t>
      </w:r>
      <w:r w:rsidR="00783CEE">
        <w:rPr>
          <w:rFonts w:cs="Tahoma"/>
          <w:szCs w:val="22"/>
          <w:lang w:val="el-GR"/>
        </w:rPr>
        <w:t xml:space="preserve">εκτιμώμενης </w:t>
      </w:r>
      <w:r w:rsidRPr="00D63725">
        <w:rPr>
          <w:rFonts w:cs="Tahoma"/>
          <w:szCs w:val="22"/>
          <w:lang w:val="el-GR"/>
        </w:rPr>
        <w:t>αξίας της σύμβασης,</w:t>
      </w:r>
      <w:r w:rsidR="00E1337D" w:rsidRPr="00D63725">
        <w:rPr>
          <w:rFonts w:cs="Tahoma"/>
          <w:szCs w:val="22"/>
          <w:lang w:val="el-GR"/>
        </w:rPr>
        <w:t xml:space="preserve"> </w:t>
      </w:r>
      <w:r w:rsidR="00421C3D" w:rsidRPr="00D63725">
        <w:rPr>
          <w:rFonts w:cs="Tahoma"/>
          <w:szCs w:val="22"/>
          <w:lang w:val="el-GR"/>
        </w:rPr>
        <w:t>μη συμπεριλαμβανομένου</w:t>
      </w:r>
      <w:r w:rsidR="00F850FF" w:rsidRPr="00D63725">
        <w:rPr>
          <w:rFonts w:cs="Tahoma"/>
          <w:szCs w:val="22"/>
          <w:lang w:val="el-GR"/>
        </w:rPr>
        <w:t xml:space="preserve"> </w:t>
      </w:r>
      <w:r w:rsidRPr="00D63725">
        <w:rPr>
          <w:rFonts w:cs="Tahoma"/>
          <w:szCs w:val="22"/>
          <w:lang w:val="el-GR"/>
        </w:rPr>
        <w:t xml:space="preserve">ΦΠΑ, </w:t>
      </w:r>
      <w:r w:rsidR="0087631A" w:rsidRPr="00D63725">
        <w:rPr>
          <w:rFonts w:cs="Tahoma"/>
          <w:szCs w:val="22"/>
          <w:lang w:val="el-GR"/>
        </w:rPr>
        <w:t xml:space="preserve">με χρόνο ισχύος </w:t>
      </w:r>
      <w:r w:rsidR="00783CEE">
        <w:rPr>
          <w:rFonts w:cs="Tahoma"/>
          <w:szCs w:val="22"/>
          <w:lang w:val="el-GR"/>
        </w:rPr>
        <w:t>τριάντα</w:t>
      </w:r>
      <w:r w:rsidR="00783CEE" w:rsidRPr="00D63725">
        <w:rPr>
          <w:rFonts w:cs="Tahoma"/>
          <w:szCs w:val="22"/>
          <w:lang w:val="el-GR"/>
        </w:rPr>
        <w:t xml:space="preserve"> </w:t>
      </w:r>
      <w:r w:rsidR="0087631A" w:rsidRPr="00D63725">
        <w:rPr>
          <w:rFonts w:cs="Tahoma"/>
          <w:szCs w:val="22"/>
          <w:lang w:val="el-GR"/>
        </w:rPr>
        <w:t>(</w:t>
      </w:r>
      <w:r w:rsidR="00783CEE">
        <w:rPr>
          <w:rFonts w:cs="Tahoma"/>
          <w:szCs w:val="22"/>
          <w:lang w:val="el-GR"/>
        </w:rPr>
        <w:t>30</w:t>
      </w:r>
      <w:r w:rsidR="0087631A" w:rsidRPr="00D63725">
        <w:rPr>
          <w:rFonts w:cs="Tahoma"/>
          <w:szCs w:val="22"/>
          <w:lang w:val="el-GR"/>
        </w:rPr>
        <w:t xml:space="preserve">) μήνες </w:t>
      </w:r>
      <w:r w:rsidRPr="00D63725">
        <w:rPr>
          <w:rFonts w:cs="Tahoma"/>
          <w:szCs w:val="22"/>
          <w:lang w:val="el-GR"/>
        </w:rPr>
        <w:t xml:space="preserve">και </w:t>
      </w:r>
      <w:r w:rsidR="00783CEE">
        <w:rPr>
          <w:lang w:val="el-GR"/>
        </w:rPr>
        <w:t xml:space="preserve">η οποία </w:t>
      </w:r>
      <w:r w:rsidR="00783CEE" w:rsidRPr="00603221">
        <w:rPr>
          <w:lang w:val="el-GR"/>
        </w:rPr>
        <w:t xml:space="preserve">κατατίθεται </w:t>
      </w:r>
      <w:r w:rsidR="00783CEE" w:rsidRPr="00841073">
        <w:rPr>
          <w:lang w:val="el-GR"/>
        </w:rPr>
        <w:t>μέχρι και την υπογραφή του συμφωνητικού</w:t>
      </w:r>
      <w:bookmarkStart w:id="190" w:name="_Hlk494198985"/>
      <w:r w:rsidR="00D13DDA" w:rsidRPr="00D63725">
        <w:rPr>
          <w:rFonts w:cs="Tahoma"/>
          <w:szCs w:val="22"/>
          <w:lang w:val="el-GR" w:eastAsia="el-GR"/>
        </w:rPr>
        <w:t>.</w:t>
      </w:r>
    </w:p>
    <w:bookmarkEnd w:id="190"/>
    <w:p w14:paraId="500DA318" w14:textId="1BF0E2E2" w:rsidR="008338F0" w:rsidRPr="00D63725" w:rsidRDefault="003355E7" w:rsidP="0011327C">
      <w:pPr>
        <w:spacing w:line="276" w:lineRule="auto"/>
        <w:rPr>
          <w:rFonts w:cs="Tahoma"/>
          <w:szCs w:val="22"/>
          <w:lang w:val="el-GR"/>
        </w:rPr>
      </w:pPr>
      <w:r w:rsidRPr="00D63725">
        <w:rPr>
          <w:rFonts w:cs="Tahoma"/>
          <w:szCs w:val="22"/>
          <w:lang w:val="el-GR"/>
        </w:rPr>
        <w:t xml:space="preserve">Η εγγύηση καλής εκτέλεσης, προκειμένου να γίνει αποδεκτή , πρέπει να περιλαμβάνει κατ' ελάχιστον τα αναφερόμενα στην </w:t>
      </w:r>
      <w:r w:rsidR="00783CEE">
        <w:rPr>
          <w:lang w:val="el-GR"/>
        </w:rPr>
        <w:t>παρ. 12 του άρθρου 72 του ν. 4412/2016 στοιχεία, πλην αυτού της περ. η</w:t>
      </w:r>
      <w:r w:rsidR="00783CEE" w:rsidRPr="00D63725">
        <w:rPr>
          <w:rFonts w:cs="Tahoma"/>
          <w:szCs w:val="22"/>
          <w:lang w:val="el-GR"/>
        </w:rPr>
        <w:t xml:space="preserve"> </w:t>
      </w:r>
      <w:r w:rsidR="00783CEE">
        <w:rPr>
          <w:rFonts w:cs="Tahoma"/>
          <w:szCs w:val="22"/>
          <w:lang w:val="el-GR"/>
        </w:rPr>
        <w:t xml:space="preserve">(βλ. </w:t>
      </w:r>
      <w:r w:rsidRPr="00D63725">
        <w:rPr>
          <w:rFonts w:cs="Tahoma"/>
          <w:szCs w:val="22"/>
          <w:lang w:val="el-GR"/>
        </w:rPr>
        <w:t xml:space="preserve">παράγραφο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496625091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2.1.5</w:t>
      </w:r>
      <w:r w:rsidR="00FB3460" w:rsidRPr="002D3508">
        <w:rPr>
          <w:rFonts w:cs="Tahoma"/>
        </w:rPr>
        <w:fldChar w:fldCharType="end"/>
      </w:r>
      <w:r w:rsidR="00B765DD" w:rsidRPr="00D63725">
        <w:rPr>
          <w:rFonts w:cs="Tahoma"/>
          <w:szCs w:val="22"/>
          <w:lang w:val="el-GR"/>
        </w:rPr>
        <w:t xml:space="preserve"> της παρούσας</w:t>
      </w:r>
      <w:r w:rsidR="00783CEE">
        <w:rPr>
          <w:rFonts w:cs="Tahoma"/>
          <w:szCs w:val="22"/>
          <w:lang w:val="el-GR"/>
        </w:rPr>
        <w:t xml:space="preserve">) </w:t>
      </w:r>
      <w:r w:rsidR="00783CEE">
        <w:rPr>
          <w:lang w:val="el-GR"/>
        </w:rPr>
        <w:t>και, επιπλέον, τον τίτλο και τον αριθμό της σχετικής σύμβασης, εφόσον ο τελευταίος είναι γνωστός</w:t>
      </w:r>
      <w:r w:rsidR="00783CEE" w:rsidRPr="00D63725" w:rsidDel="00783CEE">
        <w:rPr>
          <w:rFonts w:cs="Tahoma"/>
          <w:szCs w:val="22"/>
          <w:lang w:val="el-GR"/>
        </w:rPr>
        <w:t xml:space="preserve"> </w:t>
      </w:r>
      <w:r w:rsidRPr="00D63725">
        <w:rPr>
          <w:rFonts w:cs="Tahoma"/>
          <w:szCs w:val="22"/>
          <w:lang w:val="el-GR"/>
        </w:rPr>
        <w:t>σύμφων</w:t>
      </w:r>
      <w:r w:rsidR="00783CEE">
        <w:rPr>
          <w:rFonts w:cs="Tahoma"/>
          <w:szCs w:val="22"/>
          <w:lang w:val="el-GR"/>
        </w:rPr>
        <w:t>α</w:t>
      </w:r>
      <w:r w:rsidRPr="00D63725">
        <w:rPr>
          <w:rFonts w:cs="Tahoma"/>
          <w:szCs w:val="22"/>
          <w:lang w:val="el-GR"/>
        </w:rPr>
        <w:t xml:space="preserve"> με το </w:t>
      </w:r>
      <w:r w:rsidR="00C90A04" w:rsidRPr="00D63725">
        <w:rPr>
          <w:rFonts w:cs="Tahoma"/>
          <w:szCs w:val="22"/>
          <w:lang w:val="el-GR"/>
        </w:rPr>
        <w:t xml:space="preserve">αντίστοιχο </w:t>
      </w:r>
      <w:r w:rsidRPr="00D63725">
        <w:rPr>
          <w:rFonts w:cs="Tahoma"/>
          <w:szCs w:val="22"/>
          <w:lang w:val="el-GR"/>
        </w:rPr>
        <w:t xml:space="preserve">υπόδειγμα που περιλαμβάνεται στο </w:t>
      </w:r>
      <w:r w:rsidR="00E2253E">
        <w:rPr>
          <w:rFonts w:cs="Tahoma"/>
          <w:szCs w:val="22"/>
          <w:lang w:val="el-GR"/>
        </w:rPr>
        <w:fldChar w:fldCharType="begin"/>
      </w:r>
      <w:r w:rsidR="00E2253E">
        <w:rPr>
          <w:rFonts w:cs="Tahoma"/>
          <w:szCs w:val="22"/>
          <w:lang w:val="el-GR"/>
        </w:rPr>
        <w:instrText xml:space="preserve"> REF _Ref118474779 \h </w:instrText>
      </w:r>
      <w:r w:rsidR="00E2253E">
        <w:rPr>
          <w:rFonts w:cs="Tahoma"/>
          <w:szCs w:val="22"/>
          <w:lang w:val="el-GR"/>
        </w:rPr>
      </w:r>
      <w:r w:rsidR="00E2253E">
        <w:rPr>
          <w:rFonts w:cs="Tahoma"/>
          <w:szCs w:val="22"/>
          <w:lang w:val="el-GR"/>
        </w:rPr>
        <w:fldChar w:fldCharType="separate"/>
      </w:r>
      <w:r w:rsidR="00381CFC" w:rsidRPr="00D63725">
        <w:rPr>
          <w:rFonts w:cs="Tahoma"/>
          <w:lang w:val="el-GR"/>
        </w:rPr>
        <w:t xml:space="preserve">ΠΑΡΑΡΤΗΜΑ </w:t>
      </w:r>
      <w:r w:rsidR="00381CFC" w:rsidRPr="00D63725">
        <w:rPr>
          <w:rFonts w:cs="Tahoma"/>
        </w:rPr>
        <w:t>VII</w:t>
      </w:r>
      <w:r w:rsidR="00381CFC">
        <w:rPr>
          <w:rFonts w:cs="Tahoma"/>
          <w:lang w:val="el-GR"/>
        </w:rPr>
        <w:t>Ι</w:t>
      </w:r>
      <w:r w:rsidR="00381CFC" w:rsidRPr="00D63725">
        <w:rPr>
          <w:rFonts w:cs="Tahoma"/>
          <w:lang w:val="el-GR"/>
        </w:rPr>
        <w:t xml:space="preserve"> – Υποδείγματα Εγγυητικών Επιστολών</w:t>
      </w:r>
      <w:r w:rsidR="00E2253E">
        <w:rPr>
          <w:rFonts w:cs="Tahoma"/>
          <w:szCs w:val="22"/>
          <w:lang w:val="el-GR"/>
        </w:rPr>
        <w:fldChar w:fldCharType="end"/>
      </w:r>
      <w:r w:rsidRPr="00D63725">
        <w:rPr>
          <w:rFonts w:cs="Tahoma"/>
          <w:szCs w:val="22"/>
          <w:lang w:val="el-GR"/>
        </w:rPr>
        <w:t xml:space="preserve"> της Διακήρυξης και τα οριζόμενα στο άρθρο 72 του ν. 4412/2016.</w:t>
      </w:r>
    </w:p>
    <w:p w14:paraId="3636B5B2" w14:textId="75127C4F" w:rsidR="008338F0" w:rsidRPr="00D63725" w:rsidRDefault="003355E7" w:rsidP="0011327C">
      <w:pPr>
        <w:spacing w:line="276" w:lineRule="auto"/>
        <w:rPr>
          <w:rFonts w:cs="Tahoma"/>
          <w:szCs w:val="22"/>
          <w:lang w:val="el-GR"/>
        </w:rPr>
      </w:pPr>
      <w:r w:rsidRPr="00D63725">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BE54FAB" w14:textId="4A301732" w:rsidR="008338F0" w:rsidRPr="00D63725" w:rsidRDefault="003355E7" w:rsidP="0011327C">
      <w:pPr>
        <w:spacing w:line="276" w:lineRule="auto"/>
        <w:rPr>
          <w:rFonts w:cs="Tahoma"/>
          <w:szCs w:val="22"/>
          <w:lang w:val="el-GR"/>
        </w:rPr>
      </w:pPr>
      <w:r w:rsidRPr="00D63725">
        <w:rPr>
          <w:rFonts w:cs="Tahoma"/>
          <w:szCs w:val="22"/>
          <w:lang w:val="el-GR"/>
        </w:rPr>
        <w:t xml:space="preserve">Σε περίπτωση τροποποίησης της σύμβασης κατά την παράγραφο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496607258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4.5</w:t>
      </w:r>
      <w:r w:rsidR="00FB3460" w:rsidRPr="002D3508">
        <w:rPr>
          <w:rFonts w:cs="Tahoma"/>
        </w:rPr>
        <w:fldChar w:fldCharType="end"/>
      </w:r>
      <w:r w:rsidRPr="00D63725">
        <w:rPr>
          <w:rFonts w:cs="Tahoma"/>
          <w:szCs w:val="22"/>
          <w:lang w:val="el-GR"/>
        </w:rPr>
        <w:t xml:space="preserve">, η οποία συνεπάγεται αύξηση της συμβατικής αξίας, ο ανάδοχος είναι υποχρεωμένος να καταθέσει </w:t>
      </w:r>
      <w:r w:rsidR="00783CEE">
        <w:rPr>
          <w:lang w:val="el-GR"/>
        </w:rPr>
        <w:t>μέχρι την υπογραφή της τροποποιημένης σύμβασης</w:t>
      </w:r>
      <w:r w:rsidRPr="00D63725">
        <w:rPr>
          <w:rFonts w:cs="Tahoma"/>
          <w:szCs w:val="22"/>
          <w:lang w:val="el-GR"/>
        </w:rPr>
        <w:t xml:space="preserve">, συμπληρωματική εγγύηση </w:t>
      </w:r>
      <w:r w:rsidR="00C31B39">
        <w:rPr>
          <w:rFonts w:cs="Tahoma"/>
          <w:szCs w:val="22"/>
          <w:lang w:val="el-GR"/>
        </w:rPr>
        <w:t xml:space="preserve">καλής εκτέλεσης, </w:t>
      </w:r>
      <w:r w:rsidRPr="00D63725">
        <w:rPr>
          <w:rFonts w:cs="Tahoma"/>
          <w:szCs w:val="22"/>
          <w:lang w:val="el-GR"/>
        </w:rPr>
        <w:t xml:space="preserve">το ύψος της οποίας ανέρχεται σε ποσοστό </w:t>
      </w:r>
      <w:r w:rsidR="00C31B39">
        <w:rPr>
          <w:rFonts w:cs="Tahoma"/>
          <w:szCs w:val="22"/>
          <w:lang w:val="el-GR"/>
        </w:rPr>
        <w:t>4</w:t>
      </w:r>
      <w:r w:rsidRPr="00D63725">
        <w:rPr>
          <w:rFonts w:cs="Tahoma"/>
          <w:szCs w:val="22"/>
          <w:lang w:val="el-GR"/>
        </w:rPr>
        <w:t xml:space="preserve">% επί του ποσού της αύξησης </w:t>
      </w:r>
      <w:r w:rsidR="00C31B39">
        <w:rPr>
          <w:rFonts w:cs="Tahoma"/>
          <w:szCs w:val="22"/>
          <w:lang w:val="el-GR"/>
        </w:rPr>
        <w:t>της αξίας της σύμβασης</w:t>
      </w:r>
      <w:r w:rsidRPr="00D63725">
        <w:rPr>
          <w:rFonts w:cs="Tahoma"/>
          <w:szCs w:val="22"/>
          <w:lang w:val="el-GR"/>
        </w:rPr>
        <w:t xml:space="preserve">. </w:t>
      </w:r>
    </w:p>
    <w:p w14:paraId="79C5CBDE" w14:textId="332D0686" w:rsidR="00C31B39" w:rsidRDefault="00C31B39" w:rsidP="0011327C">
      <w:pPr>
        <w:spacing w:line="276" w:lineRule="auto"/>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sidR="00A319F0">
        <w:rPr>
          <w:lang w:val="el-GR"/>
        </w:rPr>
        <w:instrText xml:space="preserve"> \* MERGEFORMAT </w:instrText>
      </w:r>
      <w:r>
        <w:rPr>
          <w:lang w:val="el-GR"/>
        </w:rPr>
      </w:r>
      <w:r>
        <w:rPr>
          <w:lang w:val="el-GR"/>
        </w:rPr>
        <w:fldChar w:fldCharType="separate"/>
      </w:r>
      <w:r w:rsidR="00381CFC">
        <w:rPr>
          <w:lang w:val="el-GR"/>
        </w:rPr>
        <w:t>5.1</w:t>
      </w:r>
      <w:r>
        <w:rPr>
          <w:lang w:val="el-GR"/>
        </w:rPr>
        <w:fldChar w:fldCharType="end"/>
      </w:r>
      <w:r>
        <w:rPr>
          <w:lang w:val="el-GR"/>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E2253E">
        <w:rPr>
          <w:lang w:val="el-GR"/>
        </w:rPr>
        <w:fldChar w:fldCharType="begin"/>
      </w:r>
      <w:r w:rsidR="00E2253E">
        <w:rPr>
          <w:lang w:val="el-GR"/>
        </w:rPr>
        <w:instrText xml:space="preserve"> REF _Ref118474779 \h </w:instrText>
      </w:r>
      <w:r w:rsidR="00E2253E">
        <w:rPr>
          <w:lang w:val="el-GR"/>
        </w:rPr>
      </w:r>
      <w:r w:rsidR="00E2253E">
        <w:rPr>
          <w:lang w:val="el-GR"/>
        </w:rPr>
        <w:fldChar w:fldCharType="separate"/>
      </w:r>
      <w:r w:rsidR="00381CFC" w:rsidRPr="00D63725">
        <w:rPr>
          <w:rFonts w:cs="Tahoma"/>
          <w:lang w:val="el-GR"/>
        </w:rPr>
        <w:t xml:space="preserve">ΠΑΡΑΡΤΗΜΑ </w:t>
      </w:r>
      <w:r w:rsidR="00381CFC" w:rsidRPr="00D63725">
        <w:rPr>
          <w:rFonts w:cs="Tahoma"/>
        </w:rPr>
        <w:t>VII</w:t>
      </w:r>
      <w:r w:rsidR="00381CFC">
        <w:rPr>
          <w:rFonts w:cs="Tahoma"/>
          <w:lang w:val="el-GR"/>
        </w:rPr>
        <w:t>Ι</w:t>
      </w:r>
      <w:r w:rsidR="00381CFC" w:rsidRPr="00D63725">
        <w:rPr>
          <w:rFonts w:cs="Tahoma"/>
          <w:lang w:val="el-GR"/>
        </w:rPr>
        <w:t xml:space="preserve"> – Υποδείγματα Εγγυητικών Επιστολών</w:t>
      </w:r>
      <w:r w:rsidR="00E2253E">
        <w:rPr>
          <w:lang w:val="el-GR"/>
        </w:rPr>
        <w:fldChar w:fldCharType="end"/>
      </w:r>
      <w:r>
        <w:rPr>
          <w:lang w:val="el-GR"/>
        </w:rPr>
        <w:t xml:space="preserve"> 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484132F5" w14:textId="77777777" w:rsidR="00C31B39" w:rsidRDefault="00C31B39" w:rsidP="0011327C">
      <w:pPr>
        <w:spacing w:line="276" w:lineRule="auto"/>
        <w:rPr>
          <w:lang w:val="el-GR"/>
        </w:rPr>
      </w:pPr>
      <w:r>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084CB274" w14:textId="77777777" w:rsidR="00C31B39" w:rsidRDefault="00C31B39" w:rsidP="0011327C">
      <w:pPr>
        <w:spacing w:line="276" w:lineRule="auto"/>
        <w:rPr>
          <w:lang w:val="el-GR"/>
        </w:rPr>
      </w:pPr>
      <w:r>
        <w:rPr>
          <w:lang w:val="el-GR"/>
        </w:rPr>
        <w:t xml:space="preserve">Η απόσβεση της προκαταβολής πραγματοποιείται </w:t>
      </w:r>
      <w:r w:rsidRPr="00BC50F5">
        <w:rPr>
          <w:lang w:val="el-GR"/>
        </w:rPr>
        <w:t xml:space="preserve">σύμφωνα με τα αναφερόμενα στην παρ. 5.1 </w:t>
      </w:r>
      <w:r>
        <w:rPr>
          <w:lang w:val="el-GR"/>
        </w:rPr>
        <w:t xml:space="preserve">Τρόπος Πληρωμής και η εγγύηση προκαταβολής επιστρέφεται μετά από την οριστική ποσοτική και ποιοτική παραλαβή των υπηρεσιών. </w:t>
      </w:r>
    </w:p>
    <w:p w14:paraId="0166D0A1" w14:textId="77777777" w:rsidR="00C31B39" w:rsidRDefault="00C31B39" w:rsidP="0011327C">
      <w:pPr>
        <w:spacing w:line="276" w:lineRule="auto"/>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w:t>
      </w:r>
      <w:r w:rsidRPr="001E32A7">
        <w:rPr>
          <w:lang w:val="el-GR"/>
        </w:rPr>
        <w:lastRenderedPageBreak/>
        <w:t xml:space="preserve">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0E009F7E" w14:textId="77777777" w:rsidR="00A60488" w:rsidRDefault="00A60488" w:rsidP="009C3C60">
      <w:pPr>
        <w:suppressAutoHyphens w:val="0"/>
        <w:spacing w:line="276" w:lineRule="auto"/>
        <w:rPr>
          <w:rFonts w:cs="Tahoma"/>
          <w:b/>
          <w:szCs w:val="22"/>
          <w:lang w:val="el-GR"/>
        </w:rPr>
      </w:pPr>
    </w:p>
    <w:p w14:paraId="7FAAB31F" w14:textId="2AA81A2B" w:rsidR="00417A19" w:rsidRPr="00D63725" w:rsidRDefault="00417A19" w:rsidP="009C3C60">
      <w:pPr>
        <w:suppressAutoHyphens w:val="0"/>
        <w:spacing w:line="276" w:lineRule="auto"/>
        <w:rPr>
          <w:rFonts w:cs="Tahoma"/>
          <w:b/>
          <w:szCs w:val="22"/>
          <w:lang w:val="el-GR"/>
        </w:rPr>
      </w:pPr>
      <w:r w:rsidRPr="00D63725">
        <w:rPr>
          <w:rFonts w:cs="Tahoma"/>
          <w:b/>
          <w:szCs w:val="22"/>
          <w:lang w:val="el-GR"/>
        </w:rPr>
        <w:t>Εγγύηση καλής Λειτουργίας :</w:t>
      </w:r>
    </w:p>
    <w:p w14:paraId="52A6B082" w14:textId="7A09B970" w:rsidR="00976CBB" w:rsidRPr="00D63725" w:rsidRDefault="00976CBB" w:rsidP="0011327C">
      <w:pPr>
        <w:spacing w:line="276" w:lineRule="auto"/>
        <w:rPr>
          <w:rFonts w:cs="Tahoma"/>
          <w:szCs w:val="22"/>
          <w:lang w:val="el-GR"/>
        </w:rPr>
      </w:pPr>
      <w:r w:rsidRPr="00D63725">
        <w:rPr>
          <w:rFonts w:cs="Tahoma"/>
          <w:szCs w:val="22"/>
          <w:lang w:val="el-GR"/>
        </w:rPr>
        <w:t xml:space="preserve">Για την καλή λειτουργία του Έργου, μετά την οριστική παραλαβή του, ο Ανάδοχος υποχρεούται να καταθέσει </w:t>
      </w:r>
      <w:r w:rsidRPr="00D63725">
        <w:rPr>
          <w:rFonts w:cs="Tahoma"/>
          <w:b/>
          <w:szCs w:val="22"/>
          <w:lang w:val="el-GR"/>
        </w:rPr>
        <w:t>Εγγυητική Επιστολή Καλής Λειτουργίας</w:t>
      </w:r>
      <w:r w:rsidRPr="00D63725">
        <w:rPr>
          <w:rFonts w:cs="Tahoma"/>
          <w:szCs w:val="22"/>
          <w:lang w:val="el-GR"/>
        </w:rPr>
        <w:t xml:space="preserve"> (βλ. </w:t>
      </w:r>
      <w:r w:rsidR="00E2253E">
        <w:rPr>
          <w:rFonts w:cs="Tahoma"/>
          <w:szCs w:val="22"/>
          <w:lang w:val="el-GR"/>
        </w:rPr>
        <w:fldChar w:fldCharType="begin"/>
      </w:r>
      <w:r w:rsidR="00E2253E">
        <w:rPr>
          <w:rFonts w:cs="Tahoma"/>
          <w:szCs w:val="22"/>
          <w:lang w:val="el-GR"/>
        </w:rPr>
        <w:instrText xml:space="preserve"> REF _Ref118474779 \h </w:instrText>
      </w:r>
      <w:r w:rsidR="00E2253E">
        <w:rPr>
          <w:rFonts w:cs="Tahoma"/>
          <w:szCs w:val="22"/>
          <w:lang w:val="el-GR"/>
        </w:rPr>
      </w:r>
      <w:r w:rsidR="00E2253E">
        <w:rPr>
          <w:rFonts w:cs="Tahoma"/>
          <w:szCs w:val="22"/>
          <w:lang w:val="el-GR"/>
        </w:rPr>
        <w:fldChar w:fldCharType="separate"/>
      </w:r>
      <w:r w:rsidR="00381CFC" w:rsidRPr="00D63725">
        <w:rPr>
          <w:rFonts w:cs="Tahoma"/>
          <w:lang w:val="el-GR"/>
        </w:rPr>
        <w:t xml:space="preserve">ΠΑΡΑΡΤΗΜΑ </w:t>
      </w:r>
      <w:r w:rsidR="00381CFC" w:rsidRPr="00D63725">
        <w:rPr>
          <w:rFonts w:cs="Tahoma"/>
        </w:rPr>
        <w:t>VII</w:t>
      </w:r>
      <w:r w:rsidR="00381CFC">
        <w:rPr>
          <w:rFonts w:cs="Tahoma"/>
          <w:lang w:val="el-GR"/>
        </w:rPr>
        <w:t>Ι</w:t>
      </w:r>
      <w:r w:rsidR="00381CFC" w:rsidRPr="00D63725">
        <w:rPr>
          <w:rFonts w:cs="Tahoma"/>
          <w:lang w:val="el-GR"/>
        </w:rPr>
        <w:t xml:space="preserve"> – Υποδείγματα Εγγυητικών Επιστολών</w:t>
      </w:r>
      <w:r w:rsidR="00E2253E">
        <w:rPr>
          <w:rFonts w:cs="Tahoma"/>
          <w:szCs w:val="22"/>
          <w:lang w:val="el-GR"/>
        </w:rPr>
        <w:fldChar w:fldCharType="end"/>
      </w:r>
      <w:r w:rsidR="00421C3D" w:rsidRPr="00D63725">
        <w:rPr>
          <w:rFonts w:cs="Tahoma"/>
          <w:szCs w:val="22"/>
          <w:lang w:val="el-GR"/>
        </w:rPr>
        <w:t xml:space="preserve">), </w:t>
      </w:r>
      <w:r w:rsidRPr="00D63725">
        <w:rPr>
          <w:rFonts w:cs="Tahoma"/>
          <w:szCs w:val="22"/>
          <w:lang w:val="el-GR"/>
        </w:rPr>
        <w:t>η αξία της οποίας θα ανέρχεται σε ποσοστό 2,5% του συμβατικού τιμήματος μη συμπεριλαμβανομένου ΦΠΑ</w:t>
      </w:r>
      <w:r w:rsidR="00F76962">
        <w:rPr>
          <w:rFonts w:cs="Tahoma"/>
          <w:szCs w:val="22"/>
          <w:lang w:val="el-GR"/>
        </w:rPr>
        <w:t xml:space="preserve"> </w:t>
      </w:r>
      <w:bookmarkStart w:id="191" w:name="_Hlk110877758"/>
      <w:r w:rsidR="00F76962">
        <w:rPr>
          <w:rFonts w:cs="Tahoma"/>
          <w:szCs w:val="22"/>
          <w:lang w:val="el-GR"/>
        </w:rPr>
        <w:t xml:space="preserve">και </w:t>
      </w:r>
      <w:r w:rsidR="008532E9">
        <w:rPr>
          <w:rFonts w:cs="Tahoma"/>
          <w:szCs w:val="22"/>
          <w:lang w:val="el-GR"/>
        </w:rPr>
        <w:t xml:space="preserve">θα έχει </w:t>
      </w:r>
      <w:r w:rsidR="00F76962">
        <w:rPr>
          <w:rFonts w:cs="Tahoma"/>
          <w:szCs w:val="22"/>
          <w:lang w:val="el-GR"/>
        </w:rPr>
        <w:t>διάρκεια ισχύος ίσ</w:t>
      </w:r>
      <w:r w:rsidR="008532E9">
        <w:rPr>
          <w:rFonts w:cs="Tahoma"/>
          <w:szCs w:val="22"/>
          <w:lang w:val="el-GR"/>
        </w:rPr>
        <w:t>η</w:t>
      </w:r>
      <w:r w:rsidR="00F76962">
        <w:rPr>
          <w:rFonts w:cs="Tahoma"/>
          <w:szCs w:val="22"/>
          <w:lang w:val="el-GR"/>
        </w:rPr>
        <w:t xml:space="preserve"> με την περίοδο της εγγυημένης λειτουργίας</w:t>
      </w:r>
      <w:bookmarkEnd w:id="191"/>
      <w:r w:rsidRPr="00D63725">
        <w:rPr>
          <w:rFonts w:cs="Tahoma"/>
          <w:szCs w:val="22"/>
          <w:lang w:val="el-GR"/>
        </w:rPr>
        <w:t xml:space="preserve">. </w:t>
      </w:r>
    </w:p>
    <w:p w14:paraId="5FCE5BFE" w14:textId="77777777" w:rsidR="00976CBB" w:rsidRPr="00D63725" w:rsidRDefault="00976CBB" w:rsidP="0011327C">
      <w:pPr>
        <w:spacing w:line="276" w:lineRule="auto"/>
        <w:rPr>
          <w:rFonts w:cs="Tahoma"/>
          <w:szCs w:val="22"/>
          <w:lang w:val="el-GR"/>
        </w:rPr>
      </w:pPr>
      <w:r w:rsidRPr="00D63725">
        <w:rPr>
          <w:rFonts w:cs="Tahoma"/>
          <w:szCs w:val="22"/>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0AAC0747" w14:textId="77777777" w:rsidR="00976CBB" w:rsidRPr="00D63725" w:rsidRDefault="00976CBB" w:rsidP="0011327C">
      <w:pPr>
        <w:spacing w:line="276" w:lineRule="auto"/>
        <w:rPr>
          <w:rFonts w:cs="Tahoma"/>
          <w:szCs w:val="22"/>
          <w:lang w:val="el-GR"/>
        </w:rPr>
      </w:pPr>
      <w:r w:rsidRPr="00D63725">
        <w:rPr>
          <w:rFonts w:cs="Tahoma"/>
          <w:szCs w:val="22"/>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049FE6C5" w14:textId="77777777" w:rsidR="00976CBB" w:rsidRPr="00D63725" w:rsidRDefault="00976CBB" w:rsidP="00417A19">
      <w:pPr>
        <w:suppressAutoHyphens w:val="0"/>
        <w:spacing w:line="276" w:lineRule="auto"/>
        <w:rPr>
          <w:rFonts w:cs="Tahoma"/>
          <w:szCs w:val="22"/>
          <w:lang w:val="el-GR"/>
        </w:rPr>
      </w:pPr>
    </w:p>
    <w:p w14:paraId="0564BAFC" w14:textId="77777777" w:rsidR="008338F0" w:rsidRPr="00D63725" w:rsidRDefault="003355E7" w:rsidP="0011327C">
      <w:pPr>
        <w:pStyle w:val="2"/>
        <w:numPr>
          <w:ilvl w:val="1"/>
          <w:numId w:val="33"/>
        </w:numPr>
        <w:spacing w:line="276" w:lineRule="auto"/>
        <w:rPr>
          <w:rFonts w:cs="Tahoma"/>
        </w:rPr>
      </w:pPr>
      <w:r w:rsidRPr="00D63725">
        <w:rPr>
          <w:rFonts w:cs="Tahoma"/>
          <w:lang w:val="el-GR"/>
        </w:rPr>
        <w:tab/>
      </w:r>
      <w:bookmarkStart w:id="192" w:name="_Toc118713267"/>
      <w:r w:rsidRPr="00D63725">
        <w:rPr>
          <w:rFonts w:cs="Tahoma"/>
        </w:rPr>
        <w:t>Συμβατικό πλαίσιο – Εφαρμοστέα νομοθεσία</w:t>
      </w:r>
      <w:bookmarkEnd w:id="192"/>
    </w:p>
    <w:p w14:paraId="0465F77E" w14:textId="02FF6AC6" w:rsidR="008338F0" w:rsidRDefault="003355E7" w:rsidP="0011327C">
      <w:pPr>
        <w:spacing w:line="276" w:lineRule="auto"/>
        <w:rPr>
          <w:rFonts w:cs="Tahoma"/>
          <w:szCs w:val="22"/>
          <w:lang w:val="el-GR"/>
        </w:rPr>
      </w:pPr>
      <w:r w:rsidRPr="00D63725">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1BAFDBF0" w14:textId="77777777" w:rsidR="00C31B39" w:rsidRPr="00D63725" w:rsidRDefault="00C31B39">
      <w:pPr>
        <w:rPr>
          <w:rFonts w:cs="Tahoma"/>
          <w:szCs w:val="22"/>
          <w:lang w:val="el-GR"/>
        </w:rPr>
      </w:pPr>
    </w:p>
    <w:p w14:paraId="56D45B1D" w14:textId="77777777" w:rsidR="008338F0" w:rsidRPr="00D63725" w:rsidRDefault="003355E7" w:rsidP="00582AAF">
      <w:pPr>
        <w:pStyle w:val="2"/>
        <w:numPr>
          <w:ilvl w:val="1"/>
          <w:numId w:val="33"/>
        </w:numPr>
        <w:rPr>
          <w:rFonts w:cs="Tahoma"/>
        </w:rPr>
      </w:pPr>
      <w:r w:rsidRPr="00D63725">
        <w:rPr>
          <w:rFonts w:cs="Tahoma"/>
          <w:lang w:val="el-GR"/>
        </w:rPr>
        <w:tab/>
      </w:r>
      <w:bookmarkStart w:id="193" w:name="_Toc118713268"/>
      <w:r w:rsidRPr="00D63725">
        <w:rPr>
          <w:rFonts w:cs="Tahoma"/>
        </w:rPr>
        <w:t>Όροι εκτέλεσης της σύμβασης</w:t>
      </w:r>
      <w:bookmarkEnd w:id="193"/>
    </w:p>
    <w:p w14:paraId="2BB8462C" w14:textId="77777777" w:rsidR="008338F0" w:rsidRPr="00D63725" w:rsidRDefault="003355E7" w:rsidP="005F0E4B">
      <w:pPr>
        <w:spacing w:line="276" w:lineRule="auto"/>
        <w:rPr>
          <w:rFonts w:cs="Tahoma"/>
          <w:szCs w:val="22"/>
          <w:lang w:val="el-GR"/>
        </w:rPr>
      </w:pPr>
      <w:r w:rsidRPr="00D63725">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5768C945" w14:textId="77777777" w:rsidR="008338F0" w:rsidRPr="00D63725" w:rsidRDefault="003355E7" w:rsidP="005F0E4B">
      <w:pPr>
        <w:spacing w:line="276" w:lineRule="auto"/>
        <w:rPr>
          <w:rFonts w:cs="Tahoma"/>
          <w:szCs w:val="22"/>
          <w:lang w:val="el-GR"/>
        </w:rPr>
      </w:pPr>
      <w:r w:rsidRPr="00D63725">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09A228D" w14:textId="75FCF26B" w:rsidR="0012728D" w:rsidRPr="0012728D" w:rsidRDefault="0012728D" w:rsidP="005F0E4B">
      <w:pPr>
        <w:spacing w:before="0" w:line="276" w:lineRule="auto"/>
        <w:rPr>
          <w:rFonts w:eastAsia="Times New Roman" w:cs="Tahoma"/>
          <w:szCs w:val="22"/>
          <w:lang w:val="el-GR"/>
        </w:rPr>
      </w:pPr>
      <w:r w:rsidRPr="0012728D">
        <w:rPr>
          <w:rFonts w:eastAsia="Times New Roman" w:cs="Tahoma"/>
          <w:szCs w:val="22"/>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23" w:history="1">
        <w:r w:rsidRPr="0012728D">
          <w:rPr>
            <w:rFonts w:eastAsia="Times New Roman" w:cs="Tahoma"/>
            <w:color w:val="0000FF"/>
            <w:szCs w:val="22"/>
            <w:u w:val="single"/>
            <w:lang w:val="el-GR"/>
          </w:rPr>
          <w:t>https://greece20.gov.gr/epikoinwnia-dimosiotita/</w:t>
        </w:r>
      </w:hyperlink>
      <w:r w:rsidRPr="0012728D">
        <w:rPr>
          <w:rFonts w:eastAsia="Times New Roman" w:cs="Tahoma"/>
          <w:szCs w:val="22"/>
          <w:lang w:val="el-GR"/>
        </w:rPr>
        <w:t xml:space="preserve">). </w:t>
      </w:r>
    </w:p>
    <w:p w14:paraId="50513844" w14:textId="77777777" w:rsidR="00CB3CE2" w:rsidRDefault="00CB3CE2" w:rsidP="00BE4B00">
      <w:pPr>
        <w:spacing w:line="276" w:lineRule="auto"/>
        <w:rPr>
          <w:rFonts w:ascii="Calibri" w:hAnsi="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56E8623E" w14:textId="77777777" w:rsidR="00CB3CE2" w:rsidRPr="002A6D5F" w:rsidRDefault="00CB3CE2" w:rsidP="00BE4B00">
      <w:pPr>
        <w:spacing w:line="276" w:lineRule="auto"/>
        <w:rPr>
          <w:lang w:val="el-GR"/>
        </w:rPr>
      </w:pPr>
      <w:r w:rsidRPr="002A6D5F">
        <w:rPr>
          <w:lang w:val="el-GR"/>
        </w:rPr>
        <w:lastRenderedPageBreak/>
        <w:t xml:space="preserve">Ποιο συγκεκριμένα: </w:t>
      </w:r>
    </w:p>
    <w:p w14:paraId="2C0DC0B0" w14:textId="77777777" w:rsidR="00CB3CE2" w:rsidRPr="00EB4107" w:rsidRDefault="00CB3CE2" w:rsidP="00BE4B00">
      <w:pPr>
        <w:spacing w:line="276" w:lineRule="auto"/>
        <w:rPr>
          <w:lang w:val="el-GR"/>
        </w:rPr>
      </w:pPr>
      <w:r>
        <w:t>i</w:t>
      </w:r>
      <w:r w:rsidRPr="00EB4107">
        <w:rPr>
          <w:lang w:val="el-GR"/>
        </w:rPr>
        <w:t xml:space="preserve">) όνομα του τελικού αποδέκτη των κονδυλίων, </w:t>
      </w:r>
    </w:p>
    <w:p w14:paraId="26A5E373" w14:textId="77777777" w:rsidR="00CB3CE2" w:rsidRPr="00EB4107" w:rsidRDefault="00CB3CE2" w:rsidP="00BE4B00">
      <w:pPr>
        <w:spacing w:line="276" w:lineRule="auto"/>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45137F81" w14:textId="77777777" w:rsidR="00CB3CE2" w:rsidRPr="00EB4107" w:rsidRDefault="00CB3CE2" w:rsidP="00BE4B00">
      <w:pPr>
        <w:spacing w:line="276" w:lineRule="auto"/>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585CAE55" w14:textId="77777777" w:rsidR="00CB3CE2" w:rsidRDefault="00CB3CE2" w:rsidP="005F0E4B">
      <w:pPr>
        <w:spacing w:line="276" w:lineRule="auto"/>
        <w:rPr>
          <w:rFonts w:eastAsia="Calibri"/>
          <w:lang w:val="el-GR"/>
        </w:rPr>
      </w:pPr>
    </w:p>
    <w:p w14:paraId="5404EEC6" w14:textId="65C1D6DC" w:rsidR="00AD101E" w:rsidRPr="00B825C3" w:rsidRDefault="00AD101E" w:rsidP="0011327C">
      <w:pPr>
        <w:spacing w:line="276" w:lineRule="auto"/>
        <w:rPr>
          <w:rFonts w:eastAsia="Calibri"/>
          <w:lang w:val="el-GR"/>
        </w:rPr>
      </w:pPr>
      <w:r w:rsidRPr="00B825C3">
        <w:rPr>
          <w:rFonts w:eastAsia="Calibri"/>
          <w:lang w:val="el-GR"/>
        </w:rPr>
        <w:t xml:space="preserve">Ο ανάδοχος δεσμεύεται ότι: </w:t>
      </w:r>
    </w:p>
    <w:p w14:paraId="5C48F2C7" w14:textId="77777777" w:rsidR="00AD101E" w:rsidRPr="00DD50E7" w:rsidRDefault="00AD101E" w:rsidP="0011327C">
      <w:pPr>
        <w:spacing w:line="276" w:lineRule="auto"/>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759695C1" w14:textId="77777777" w:rsidR="00AD101E" w:rsidRPr="00DD50E7" w:rsidRDefault="00AD101E" w:rsidP="0011327C">
      <w:pPr>
        <w:spacing w:line="276" w:lineRule="auto"/>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541E9C76" w14:textId="527CFCD0" w:rsidR="00AD101E" w:rsidRDefault="00AD101E" w:rsidP="0011327C">
      <w:pPr>
        <w:spacing w:line="276" w:lineRule="auto"/>
        <w:rPr>
          <w:rFonts w:eastAsia="Calibri"/>
          <w:lang w:val="el-GR"/>
        </w:rPr>
      </w:pPr>
      <w:r w:rsidRPr="00DD50E7">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1FFB87D0" w14:textId="7C5D9D8D" w:rsidR="00BC364A" w:rsidRPr="00BC364A" w:rsidRDefault="00BC364A" w:rsidP="0011327C">
      <w:pPr>
        <w:spacing w:line="276" w:lineRule="auto"/>
        <w:rPr>
          <w:rFonts w:cs="Tahoma"/>
          <w:szCs w:val="22"/>
          <w:lang w:val="el-GR"/>
        </w:rPr>
      </w:pPr>
      <w:r w:rsidRPr="00BC364A">
        <w:rPr>
          <w:rFonts w:cs="Tahoma"/>
          <w:szCs w:val="22"/>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005F0E4B">
        <w:rPr>
          <w:rFonts w:cs="Tahoma"/>
          <w:szCs w:val="22"/>
          <w:lang w:val="el-GR"/>
        </w:rPr>
        <w:fldChar w:fldCharType="begin"/>
      </w:r>
      <w:r w:rsidR="005F0E4B">
        <w:rPr>
          <w:rFonts w:cs="Tahoma"/>
          <w:szCs w:val="22"/>
          <w:lang w:val="el-GR"/>
        </w:rPr>
        <w:instrText xml:space="preserve"> REF _Ref118477993 \h </w:instrText>
      </w:r>
      <w:r w:rsidR="005F0E4B">
        <w:rPr>
          <w:rFonts w:cs="Tahoma"/>
          <w:szCs w:val="22"/>
          <w:lang w:val="el-GR"/>
        </w:rPr>
      </w:r>
      <w:r w:rsidR="005F0E4B">
        <w:rPr>
          <w:rFonts w:cs="Tahoma"/>
          <w:szCs w:val="22"/>
          <w:lang w:val="el-GR"/>
        </w:rPr>
        <w:fldChar w:fldCharType="separate"/>
      </w:r>
      <w:r w:rsidR="00381CFC" w:rsidRPr="00C0415C">
        <w:rPr>
          <w:lang w:val="el-GR"/>
        </w:rPr>
        <w:t>ΠΑΡΑΡΤΗΜΑ</w:t>
      </w:r>
      <w:r w:rsidR="00381CFC" w:rsidRPr="002A51E1">
        <w:rPr>
          <w:lang w:val="el-GR"/>
        </w:rPr>
        <w:t xml:space="preserve"> </w:t>
      </w:r>
      <w:r w:rsidR="00381CFC">
        <w:t>X</w:t>
      </w:r>
      <w:r w:rsidR="00381CFC" w:rsidRPr="002A51E1">
        <w:rPr>
          <w:lang w:val="el-GR"/>
        </w:rPr>
        <w:t xml:space="preserve"> – </w:t>
      </w:r>
      <w:r w:rsidR="00381CFC">
        <w:rPr>
          <w:lang w:val="el-GR"/>
        </w:rPr>
        <w:t>Ρήτρα Ακεραιότητας</w:t>
      </w:r>
      <w:r w:rsidR="005F0E4B">
        <w:rPr>
          <w:rFonts w:cs="Tahoma"/>
          <w:szCs w:val="22"/>
          <w:lang w:val="el-GR"/>
        </w:rPr>
        <w:fldChar w:fldCharType="end"/>
      </w:r>
      <w:r w:rsidRPr="00BE4B00">
        <w:rPr>
          <w:rFonts w:cs="Tahoma"/>
          <w:szCs w:val="22"/>
          <w:cs/>
          <w:lang w:val="el-GR"/>
        </w:rPr>
        <w:t xml:space="preserve"> η οποία θα περιληφθεί στη σύμβαση.</w:t>
      </w:r>
    </w:p>
    <w:p w14:paraId="590D8F73" w14:textId="1FA6913D" w:rsidR="00523EEE" w:rsidRPr="00D63725" w:rsidRDefault="00C15414" w:rsidP="0011327C">
      <w:pPr>
        <w:spacing w:line="276" w:lineRule="auto"/>
        <w:rPr>
          <w:rFonts w:cs="Tahoma"/>
          <w:szCs w:val="22"/>
          <w:lang w:val="el-GR"/>
        </w:rPr>
      </w:pPr>
      <w:r w:rsidRPr="00D63725">
        <w:rPr>
          <w:rFonts w:cs="Tahoma"/>
          <w:szCs w:val="22"/>
          <w:lang w:val="el-GR"/>
        </w:rPr>
        <w:t>Κατά την εκτέλεση της σύμβασης ο</w:t>
      </w:r>
      <w:r w:rsidR="00523EEE" w:rsidRPr="00D63725">
        <w:rPr>
          <w:rFonts w:cs="Tahoma"/>
          <w:szCs w:val="22"/>
          <w:lang w:val="el-GR"/>
        </w:rPr>
        <w:t xml:space="preserve"> </w:t>
      </w:r>
      <w:r w:rsidR="004B7E25" w:rsidRPr="00D63725">
        <w:rPr>
          <w:rFonts w:cs="Tahoma"/>
          <w:szCs w:val="22"/>
          <w:lang w:val="el-GR"/>
        </w:rPr>
        <w:t>α</w:t>
      </w:r>
      <w:r w:rsidR="00523EEE" w:rsidRPr="00D63725">
        <w:rPr>
          <w:rFonts w:cs="Tahoma"/>
          <w:szCs w:val="22"/>
          <w:lang w:val="el-GR"/>
        </w:rPr>
        <w:t>νάδοχος δε δικαιούται να εκχωρεί τ</w:t>
      </w:r>
      <w:r w:rsidR="00993706" w:rsidRPr="00D63725">
        <w:rPr>
          <w:rFonts w:cs="Tahoma"/>
          <w:szCs w:val="22"/>
          <w:lang w:val="el-GR"/>
        </w:rPr>
        <w:t xml:space="preserve">ο συμβατικό τίμημα σε </w:t>
      </w:r>
      <w:r w:rsidR="00523EEE" w:rsidRPr="00D63725">
        <w:rPr>
          <w:rFonts w:cs="Tahoma"/>
          <w:szCs w:val="22"/>
          <w:lang w:val="el-GR"/>
        </w:rPr>
        <w:t xml:space="preserve">οποιοδήποτε τρίτο, </w:t>
      </w:r>
      <w:r w:rsidR="00993706" w:rsidRPr="00D63725">
        <w:rPr>
          <w:rFonts w:cs="Tahoma"/>
          <w:szCs w:val="22"/>
          <w:lang w:val="el-GR"/>
        </w:rPr>
        <w:t>χωρίς την έγγραφη έγκριση της Α</w:t>
      </w:r>
      <w:r w:rsidRPr="00D63725">
        <w:rPr>
          <w:rFonts w:cs="Tahoma"/>
          <w:szCs w:val="22"/>
          <w:lang w:val="el-GR"/>
        </w:rPr>
        <w:t>ναθέτουσας Αρχής</w:t>
      </w:r>
      <w:r w:rsidR="00993706" w:rsidRPr="00D63725">
        <w:rPr>
          <w:rFonts w:cs="Tahoma"/>
          <w:szCs w:val="22"/>
          <w:lang w:val="el-GR"/>
        </w:rPr>
        <w:t>.</w:t>
      </w:r>
      <w:r w:rsidR="00523EEE" w:rsidRPr="00D63725">
        <w:rPr>
          <w:rFonts w:cs="Tahoma"/>
          <w:szCs w:val="22"/>
          <w:lang w:val="el-GR"/>
        </w:rPr>
        <w:t xml:space="preserve"> Εάν το συμβατικό τίμημα εκχωρηθεί εν όλω ή εν μέρει σε Τράπεζα, κατά τα ως άνω</w:t>
      </w:r>
      <w:r w:rsidRPr="00D63725">
        <w:rPr>
          <w:rFonts w:cs="Tahoma"/>
          <w:szCs w:val="22"/>
          <w:lang w:val="el-GR"/>
        </w:rPr>
        <w:t xml:space="preserve"> αναφερόμενα</w:t>
      </w:r>
      <w:r w:rsidR="00523EEE" w:rsidRPr="00D63725">
        <w:rPr>
          <w:rFonts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D63725">
        <w:rPr>
          <w:rFonts w:cs="Tahoma"/>
          <w:szCs w:val="22"/>
          <w:lang w:val="el-GR"/>
        </w:rPr>
        <w:t xml:space="preserve"> </w:t>
      </w:r>
      <w:r w:rsidR="00523EEE" w:rsidRPr="00D63725">
        <w:rPr>
          <w:rFonts w:cs="Tahoma"/>
          <w:szCs w:val="22"/>
          <w:lang w:val="el-GR"/>
        </w:rPr>
        <w:t>δεν έχει καμία ευθύνη έναντι της εκδοχέως Τράπεζας.</w:t>
      </w:r>
    </w:p>
    <w:p w14:paraId="784525AF" w14:textId="569C659B" w:rsidR="001B56F1" w:rsidRPr="00D63725" w:rsidRDefault="004B7E25" w:rsidP="00A319F0">
      <w:pPr>
        <w:suppressAutoHyphens w:val="0"/>
        <w:spacing w:after="200" w:line="276" w:lineRule="auto"/>
        <w:rPr>
          <w:rFonts w:cs="Tahoma"/>
          <w:szCs w:val="22"/>
          <w:lang w:val="el-GR"/>
        </w:rPr>
      </w:pPr>
      <w:r w:rsidRPr="00D63725">
        <w:rPr>
          <w:rFonts w:cs="Tahoma"/>
          <w:szCs w:val="22"/>
          <w:lang w:val="el-GR"/>
        </w:rPr>
        <w:t>Κατά την εκτέλεση της σύμβασης</w:t>
      </w:r>
      <w:r w:rsidR="001B56F1" w:rsidRPr="00D63725">
        <w:rPr>
          <w:rFonts w:cs="Tahoma"/>
          <w:szCs w:val="22"/>
          <w:lang w:val="el-GR"/>
        </w:rPr>
        <w:t xml:space="preserve"> </w:t>
      </w:r>
      <w:r w:rsidRPr="00D63725">
        <w:rPr>
          <w:rFonts w:cs="Tahoma"/>
          <w:szCs w:val="22"/>
          <w:lang w:val="el-GR"/>
        </w:rPr>
        <w:t>ο</w:t>
      </w:r>
      <w:r w:rsidR="001B56F1" w:rsidRPr="00D63725">
        <w:rPr>
          <w:rFonts w:cs="Tahoma"/>
          <w:szCs w:val="22"/>
          <w:lang w:val="el-GR"/>
        </w:rPr>
        <w:t xml:space="preserve"> </w:t>
      </w:r>
      <w:r w:rsidRPr="00D63725">
        <w:rPr>
          <w:rFonts w:cs="Tahoma"/>
          <w:szCs w:val="22"/>
          <w:lang w:val="el-GR"/>
        </w:rPr>
        <w:t>α</w:t>
      </w:r>
      <w:r w:rsidR="001B56F1" w:rsidRPr="00D63725">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w:t>
      </w:r>
      <w:r w:rsidR="001B56F1" w:rsidRPr="00D63725">
        <w:rPr>
          <w:rFonts w:cs="Tahoma"/>
          <w:szCs w:val="22"/>
          <w:lang w:val="el-GR"/>
        </w:rPr>
        <w:lastRenderedPageBreak/>
        <w:t xml:space="preserve">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D63725">
        <w:rPr>
          <w:rFonts w:cs="Tahoma"/>
          <w:szCs w:val="22"/>
          <w:lang w:val="el-GR"/>
        </w:rPr>
        <w:t>Αναθέτουσας Αρχής</w:t>
      </w:r>
      <w:r w:rsidR="001B56F1" w:rsidRPr="00D63725">
        <w:rPr>
          <w:rFonts w:cs="Tahoma"/>
          <w:szCs w:val="22"/>
          <w:lang w:val="el-GR"/>
        </w:rPr>
        <w:t xml:space="preserve"> ή των εκάστοτε υποδεικνυομένων από αυτήν προσώπων. Σε αντίθετη περίπτωση, η </w:t>
      </w:r>
      <w:r w:rsidRPr="00D63725">
        <w:rPr>
          <w:rFonts w:cs="Tahoma"/>
          <w:szCs w:val="22"/>
          <w:lang w:val="el-GR"/>
        </w:rPr>
        <w:t>Αναθέτουσα Αρχή</w:t>
      </w:r>
      <w:r w:rsidR="001208D7">
        <w:rPr>
          <w:rFonts w:cs="Tahoma"/>
          <w:szCs w:val="22"/>
          <w:lang w:val="el-GR"/>
        </w:rPr>
        <w:t xml:space="preserve"> </w:t>
      </w:r>
      <w:r w:rsidR="001B56F1" w:rsidRPr="00D63725">
        <w:rPr>
          <w:rFonts w:cs="Tahoma"/>
          <w:szCs w:val="22"/>
          <w:lang w:val="el-GR"/>
        </w:rPr>
        <w:t xml:space="preserve">δύναται να ζητήσει την αντικατάσταση μέλους της Ομάδας Έργου του </w:t>
      </w:r>
      <w:r w:rsidRPr="00D63725">
        <w:rPr>
          <w:rFonts w:cs="Tahoma"/>
          <w:szCs w:val="22"/>
          <w:lang w:val="el-GR"/>
        </w:rPr>
        <w:t>α</w:t>
      </w:r>
      <w:r w:rsidR="001B56F1" w:rsidRPr="00D63725">
        <w:rPr>
          <w:rFonts w:cs="Tahoma"/>
          <w:szCs w:val="22"/>
          <w:lang w:val="el-GR"/>
        </w:rPr>
        <w:t xml:space="preserve">ναδόχου, οπότε ο </w:t>
      </w:r>
      <w:r w:rsidRPr="00D63725">
        <w:rPr>
          <w:rFonts w:cs="Tahoma"/>
          <w:szCs w:val="22"/>
          <w:lang w:val="el-GR"/>
        </w:rPr>
        <w:t>α</w:t>
      </w:r>
      <w:r w:rsidR="001B56F1" w:rsidRPr="00D63725">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D63725">
        <w:rPr>
          <w:rFonts w:cs="Tahoma"/>
          <w:szCs w:val="22"/>
          <w:lang w:val="el-GR"/>
        </w:rPr>
        <w:t xml:space="preserve">Αναθέτουσας Αρχής </w:t>
      </w:r>
      <w:r w:rsidR="001B56F1" w:rsidRPr="00D63725">
        <w:rPr>
          <w:rFonts w:cs="Tahoma"/>
          <w:szCs w:val="22"/>
          <w:lang w:val="el-GR"/>
        </w:rPr>
        <w:t xml:space="preserve">και μόνο με άλλο πρόσωπο αντιστοίχων προσόντων ή εμπειρίας. Ο Ανάδοχος υποχρεούται να ειδοποιήσει την </w:t>
      </w:r>
      <w:r w:rsidR="001B56F1" w:rsidRPr="00D63725">
        <w:rPr>
          <w:rFonts w:cs="Tahoma"/>
          <w:b/>
          <w:bCs/>
          <w:szCs w:val="22"/>
          <w:lang w:val="el-GR"/>
        </w:rPr>
        <w:t xml:space="preserve">ΚτΠ </w:t>
      </w:r>
      <w:r w:rsidR="00A319F0">
        <w:rPr>
          <w:rFonts w:cs="Tahoma"/>
          <w:b/>
          <w:bCs/>
          <w:szCs w:val="22"/>
          <w:lang w:val="el-GR"/>
        </w:rPr>
        <w:t>Μ.</w:t>
      </w:r>
      <w:r w:rsidR="001B56F1" w:rsidRPr="00D63725">
        <w:rPr>
          <w:rFonts w:cs="Tahoma"/>
          <w:b/>
          <w:bCs/>
          <w:szCs w:val="22"/>
          <w:lang w:val="el-GR"/>
        </w:rPr>
        <w:t>Α.Ε.</w:t>
      </w:r>
      <w:r w:rsidR="006B7E28" w:rsidRPr="00D63725">
        <w:rPr>
          <w:rFonts w:cs="Tahoma"/>
          <w:bCs/>
          <w:szCs w:val="22"/>
          <w:lang w:val="el-GR"/>
        </w:rPr>
        <w:t xml:space="preserve"> εγγράφως </w:t>
      </w:r>
      <w:r w:rsidR="001B56F1" w:rsidRPr="00D63725">
        <w:rPr>
          <w:rFonts w:cs="Tahoma"/>
          <w:b/>
          <w:bCs/>
          <w:szCs w:val="22"/>
          <w:lang w:val="el-GR"/>
        </w:rPr>
        <w:t>δεκαπέντε (15)</w:t>
      </w:r>
      <w:r w:rsidR="001B56F1" w:rsidRPr="00D63725">
        <w:rPr>
          <w:rFonts w:cs="Tahoma"/>
          <w:bCs/>
          <w:szCs w:val="22"/>
          <w:lang w:val="el-GR"/>
        </w:rPr>
        <w:t xml:space="preserve"> </w:t>
      </w:r>
      <w:r w:rsidR="001B56F1" w:rsidRPr="00D63725">
        <w:rPr>
          <w:rFonts w:cs="Tahoma"/>
          <w:szCs w:val="22"/>
          <w:lang w:val="el-GR"/>
        </w:rPr>
        <w:t xml:space="preserve">ημέρες πριν από την αντικατάσταση. </w:t>
      </w:r>
    </w:p>
    <w:p w14:paraId="0FC3B4E5" w14:textId="77777777" w:rsidR="001B56F1" w:rsidRPr="00D63725" w:rsidRDefault="001B56F1" w:rsidP="00A319F0">
      <w:pPr>
        <w:suppressAutoHyphens w:val="0"/>
        <w:spacing w:after="200" w:line="276" w:lineRule="auto"/>
        <w:rPr>
          <w:rFonts w:cs="Tahoma"/>
          <w:szCs w:val="22"/>
          <w:lang w:val="el-GR"/>
        </w:rPr>
      </w:pPr>
      <w:r w:rsidRPr="00D63725">
        <w:rPr>
          <w:rFonts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61FF74A7" w14:textId="77777777" w:rsidR="004B7E25" w:rsidRPr="00D63725" w:rsidRDefault="004B7E25" w:rsidP="00A319F0">
      <w:pPr>
        <w:suppressAutoHyphens w:val="0"/>
        <w:spacing w:after="200" w:line="276" w:lineRule="auto"/>
        <w:rPr>
          <w:rFonts w:cs="Tahoma"/>
          <w:szCs w:val="22"/>
          <w:lang w:val="el-GR"/>
        </w:rPr>
      </w:pPr>
      <w:r w:rsidRPr="00D63725">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D63725">
        <w:rPr>
          <w:rFonts w:cs="Tahoma"/>
          <w:szCs w:val="22"/>
          <w:lang w:val="el-GR"/>
        </w:rPr>
        <w:t>Αναθέτουσας Αρχής</w:t>
      </w:r>
      <w:r w:rsidRPr="00D63725">
        <w:rPr>
          <w:rFonts w:cs="Tahoma"/>
          <w:szCs w:val="22"/>
          <w:lang w:val="el-GR"/>
        </w:rPr>
        <w:t xml:space="preserve">. Σε αντίθετη περίπτωση, η </w:t>
      </w:r>
      <w:r w:rsidR="00331981" w:rsidRPr="00D63725">
        <w:rPr>
          <w:rFonts w:cs="Tahoma"/>
          <w:szCs w:val="22"/>
          <w:lang w:val="el-GR"/>
        </w:rPr>
        <w:t xml:space="preserve">Αναθέτουσα Αρχή </w:t>
      </w:r>
      <w:r w:rsidRPr="00D63725">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D63725">
        <w:rPr>
          <w:rFonts w:cs="Tahoma"/>
          <w:szCs w:val="22"/>
          <w:lang w:val="el-GR"/>
        </w:rPr>
        <w:t>Αναθέτουσας Αρχής</w:t>
      </w:r>
      <w:r w:rsidRPr="00D63725">
        <w:rPr>
          <w:rFonts w:cs="Tahoma"/>
          <w:b/>
          <w:szCs w:val="22"/>
          <w:lang w:val="el-GR"/>
        </w:rPr>
        <w:t>.</w:t>
      </w:r>
      <w:r w:rsidRPr="00D63725">
        <w:rPr>
          <w:rFonts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D63725">
        <w:rPr>
          <w:rFonts w:cs="Tahoma"/>
          <w:szCs w:val="22"/>
          <w:lang w:val="el-GR"/>
        </w:rPr>
        <w:t xml:space="preserve">Αναθέτουσας Αρχής </w:t>
      </w:r>
      <w:r w:rsidRPr="00D63725">
        <w:rPr>
          <w:rFonts w:cs="Tahoma"/>
          <w:szCs w:val="22"/>
          <w:lang w:val="el-GR"/>
        </w:rPr>
        <w:t>και οι Εγγυητικές Επιστολές Προκαταβολής και Καλής Εκτέλεσης που προβλέπονται στη Σύμβαση.</w:t>
      </w:r>
    </w:p>
    <w:p w14:paraId="202B251A" w14:textId="77777777" w:rsidR="00343BB2" w:rsidRPr="00D63725" w:rsidRDefault="00343BB2" w:rsidP="0011327C">
      <w:pPr>
        <w:spacing w:line="276" w:lineRule="auto"/>
        <w:rPr>
          <w:rFonts w:cs="Tahoma"/>
          <w:szCs w:val="22"/>
          <w:lang w:val="el-GR"/>
        </w:rPr>
      </w:pPr>
      <w:r w:rsidRPr="00D63725">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323B28A5" w14:textId="33B8F795" w:rsidR="00343BB2" w:rsidRPr="00D63725" w:rsidRDefault="00343BB2" w:rsidP="0011327C">
      <w:pPr>
        <w:spacing w:line="276" w:lineRule="auto"/>
        <w:rPr>
          <w:rFonts w:cs="Tahoma"/>
          <w:szCs w:val="22"/>
          <w:lang w:val="el-GR"/>
        </w:rPr>
      </w:pPr>
      <w:r w:rsidRPr="00D63725">
        <w:rPr>
          <w:rFonts w:cs="Tahoma"/>
          <w:szCs w:val="22"/>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AD101E">
        <w:rPr>
          <w:rFonts w:cs="Tahoma"/>
          <w:szCs w:val="22"/>
          <w:lang w:val="el-GR"/>
        </w:rPr>
        <w:t>.</w:t>
      </w:r>
      <w:r w:rsidRPr="00D63725">
        <w:rPr>
          <w:rFonts w:cs="Tahoma"/>
          <w:szCs w:val="22"/>
          <w:lang w:val="el-GR"/>
        </w:rPr>
        <w:t xml:space="preserve"> </w:t>
      </w:r>
    </w:p>
    <w:p w14:paraId="2292FF62" w14:textId="77777777" w:rsidR="00343BB2" w:rsidRPr="00D63725" w:rsidRDefault="00343BB2" w:rsidP="0011327C">
      <w:pPr>
        <w:spacing w:line="276" w:lineRule="auto"/>
        <w:rPr>
          <w:rFonts w:cs="Tahoma"/>
          <w:szCs w:val="22"/>
          <w:lang w:val="el-GR"/>
        </w:rPr>
      </w:pPr>
      <w:r w:rsidRPr="00D63725">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C5C2A57" w14:textId="77777777" w:rsidR="00343BB2" w:rsidRPr="00D63725" w:rsidRDefault="00343BB2" w:rsidP="0011327C">
      <w:pPr>
        <w:spacing w:line="276" w:lineRule="auto"/>
        <w:rPr>
          <w:rFonts w:cs="Tahoma"/>
          <w:szCs w:val="22"/>
          <w:lang w:val="el-GR"/>
        </w:rPr>
      </w:pPr>
      <w:r w:rsidRPr="00D63725">
        <w:rPr>
          <w:rFonts w:cs="Tahoma"/>
          <w:szCs w:val="22"/>
          <w:lang w:val="el-GR"/>
        </w:rPr>
        <w:t xml:space="preserve">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w:t>
      </w:r>
      <w:r w:rsidRPr="00D63725">
        <w:rPr>
          <w:rFonts w:cs="Tahoma"/>
          <w:szCs w:val="22"/>
          <w:lang w:val="el-GR"/>
        </w:rPr>
        <w:lastRenderedPageBreak/>
        <w:t>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76D14057" w14:textId="77777777" w:rsidR="00343BB2" w:rsidRPr="00D63725" w:rsidRDefault="00343BB2" w:rsidP="0011327C">
      <w:pPr>
        <w:spacing w:line="276" w:lineRule="auto"/>
        <w:rPr>
          <w:rFonts w:cs="Tahoma"/>
          <w:szCs w:val="22"/>
          <w:lang w:val="el-GR"/>
        </w:rPr>
      </w:pPr>
      <w:r w:rsidRPr="00D63725">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549E49CF" w14:textId="77777777" w:rsidR="00343BB2" w:rsidRPr="00D63725" w:rsidRDefault="00343BB2" w:rsidP="0011327C">
      <w:pPr>
        <w:spacing w:line="276" w:lineRule="auto"/>
        <w:rPr>
          <w:rFonts w:cs="Tahoma"/>
          <w:szCs w:val="22"/>
          <w:lang w:val="el-GR"/>
        </w:rPr>
      </w:pPr>
      <w:r w:rsidRPr="00D63725">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57825BF2" w14:textId="77777777" w:rsidR="00343BB2" w:rsidRPr="00D63725" w:rsidRDefault="00343BB2" w:rsidP="0011327C">
      <w:pPr>
        <w:spacing w:line="276" w:lineRule="auto"/>
        <w:rPr>
          <w:rFonts w:cs="Tahoma"/>
          <w:szCs w:val="22"/>
          <w:lang w:val="el-GR"/>
        </w:rPr>
      </w:pPr>
      <w:r w:rsidRPr="00D63725">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3F0E3346" w14:textId="77777777" w:rsidR="00343BB2" w:rsidRPr="00D63725" w:rsidRDefault="00343BB2" w:rsidP="0011327C">
      <w:pPr>
        <w:spacing w:line="276" w:lineRule="auto"/>
        <w:rPr>
          <w:rFonts w:cs="Tahoma"/>
          <w:szCs w:val="22"/>
          <w:lang w:val="el-GR"/>
        </w:rPr>
      </w:pPr>
      <w:r w:rsidRPr="00D63725">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1ED1CE89" w14:textId="57E25853" w:rsidR="00343BB2" w:rsidRPr="00D63725" w:rsidRDefault="009E161E" w:rsidP="0011327C">
      <w:pPr>
        <w:spacing w:line="276" w:lineRule="auto"/>
        <w:rPr>
          <w:rFonts w:cs="Tahoma"/>
          <w:szCs w:val="22"/>
          <w:lang w:val="el-GR"/>
        </w:rPr>
      </w:pPr>
      <w:r w:rsidRPr="00D63725">
        <w:rPr>
          <w:rFonts w:cs="Tahoma"/>
          <w:szCs w:val="22"/>
          <w:lang w:val="el-GR"/>
        </w:rPr>
        <w:t>Επίσης, δεσμεύεται ότι</w:t>
      </w:r>
      <w:r w:rsidR="00D41C92" w:rsidRPr="004A1DC5">
        <w:rPr>
          <w:rFonts w:cs="Tahoma"/>
          <w:szCs w:val="22"/>
          <w:lang w:val="el-GR"/>
        </w:rPr>
        <w:t xml:space="preserve"> </w:t>
      </w:r>
      <w:r w:rsidRPr="00D63725">
        <w:rPr>
          <w:rFonts w:cs="Tahoma"/>
          <w:szCs w:val="22"/>
          <w:lang w:val="el-GR"/>
        </w:rPr>
        <w:t>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71ED29E5" w14:textId="77777777" w:rsidR="007005E2" w:rsidRPr="00D63725" w:rsidRDefault="007005E2" w:rsidP="0011327C">
      <w:pPr>
        <w:spacing w:line="276" w:lineRule="auto"/>
        <w:rPr>
          <w:rFonts w:cs="Tahoma"/>
          <w:szCs w:val="22"/>
          <w:lang w:val="el-GR"/>
        </w:rPr>
      </w:pPr>
      <w:r w:rsidRPr="00D63725">
        <w:rPr>
          <w:rFonts w:cs="Tahoma"/>
          <w:szCs w:val="22"/>
          <w:lang w:val="el-GR"/>
        </w:rPr>
        <w:t xml:space="preserve">Περαιτέρω, ο Ανάδοχος οφείλει καθ’ όλη τη διάρκεια της σύμβασης να παρέχει τις υπηρεσίες αποδελτίωσης, εκπαίδευσής και τεχνικής υποστήριξη στην έδρα του φορέα υλοποίησης ή σε άλλο τόπο που θα υποδειχθεί από τον εν λόγω φορέα εντός της Περιφέρειας Αττικής. </w:t>
      </w:r>
    </w:p>
    <w:p w14:paraId="326D2503" w14:textId="1ED81B5D" w:rsidR="00343BB2" w:rsidRPr="00D63725" w:rsidRDefault="00343BB2" w:rsidP="0011327C">
      <w:pPr>
        <w:spacing w:line="276" w:lineRule="auto"/>
        <w:rPr>
          <w:rFonts w:cs="Tahoma"/>
          <w:szCs w:val="22"/>
          <w:lang w:val="el-GR"/>
        </w:rPr>
      </w:pPr>
      <w:r w:rsidRPr="00D63725">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5B1CAE">
        <w:rPr>
          <w:rFonts w:cs="Tahoma"/>
          <w:szCs w:val="22"/>
          <w:lang w:val="el-GR"/>
        </w:rPr>
        <w:t>.</w:t>
      </w:r>
      <w:r w:rsidRPr="00D63725">
        <w:rPr>
          <w:rFonts w:cs="Tahoma"/>
          <w:szCs w:val="22"/>
          <w:lang w:val="el-GR"/>
        </w:rPr>
        <w:t xml:space="preserve"> </w:t>
      </w:r>
    </w:p>
    <w:p w14:paraId="2031B072" w14:textId="77777777" w:rsidR="00343BB2" w:rsidRPr="00D63725" w:rsidRDefault="00343BB2" w:rsidP="0011327C">
      <w:pPr>
        <w:spacing w:line="276" w:lineRule="auto"/>
        <w:rPr>
          <w:rFonts w:cs="Tahoma"/>
          <w:szCs w:val="22"/>
          <w:lang w:val="el-GR"/>
        </w:rPr>
      </w:pPr>
      <w:r w:rsidRPr="00D63725">
        <w:rPr>
          <w:rFonts w:cs="Tahoma"/>
          <w:szCs w:val="22"/>
          <w:lang w:val="el-GR"/>
        </w:rPr>
        <w:t>Ειδικότερα :</w:t>
      </w:r>
    </w:p>
    <w:p w14:paraId="2D4ABC6A" w14:textId="77777777" w:rsidR="00343BB2" w:rsidRPr="00D63725" w:rsidRDefault="00343BB2" w:rsidP="0011327C">
      <w:pPr>
        <w:spacing w:line="276" w:lineRule="auto"/>
        <w:rPr>
          <w:rFonts w:cs="Tahoma"/>
          <w:szCs w:val="22"/>
          <w:lang w:val="el-GR"/>
        </w:rPr>
      </w:pPr>
      <w:r w:rsidRPr="00D63725">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272AEE6C" w14:textId="77777777" w:rsidR="00343BB2" w:rsidRPr="00D63725" w:rsidRDefault="00343BB2" w:rsidP="0011327C">
      <w:pPr>
        <w:spacing w:line="276" w:lineRule="auto"/>
        <w:rPr>
          <w:rFonts w:cs="Tahoma"/>
          <w:szCs w:val="22"/>
          <w:lang w:val="el-GR"/>
        </w:rPr>
      </w:pPr>
      <w:r w:rsidRPr="00D63725">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5097CC0" w14:textId="21635BC5" w:rsidR="00343BB2" w:rsidRPr="00D63725" w:rsidRDefault="00343BB2" w:rsidP="0011327C">
      <w:pPr>
        <w:spacing w:line="276" w:lineRule="auto"/>
        <w:rPr>
          <w:rFonts w:cs="Tahoma"/>
          <w:szCs w:val="22"/>
          <w:lang w:val="el-GR"/>
        </w:rPr>
      </w:pPr>
      <w:r w:rsidRPr="00D63725">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w:t>
      </w:r>
      <w:r w:rsidRPr="00D63725">
        <w:rPr>
          <w:rFonts w:cs="Tahoma"/>
          <w:szCs w:val="22"/>
          <w:lang w:val="el-GR"/>
        </w:rPr>
        <w:lastRenderedPageBreak/>
        <w:t xml:space="preserve">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4803B195" w14:textId="77777777" w:rsidR="00343BB2" w:rsidRPr="00D63725" w:rsidRDefault="00343BB2" w:rsidP="0011327C">
      <w:pPr>
        <w:spacing w:line="276" w:lineRule="auto"/>
        <w:rPr>
          <w:rFonts w:cs="Tahoma"/>
          <w:szCs w:val="22"/>
          <w:lang w:val="el-GR"/>
        </w:rPr>
      </w:pPr>
      <w:r w:rsidRPr="00D63725">
        <w:rPr>
          <w:rFonts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50C0872E" w14:textId="77777777" w:rsidR="00343BB2" w:rsidRPr="00D63725" w:rsidRDefault="00343BB2" w:rsidP="0011327C">
      <w:pPr>
        <w:spacing w:line="276" w:lineRule="auto"/>
        <w:rPr>
          <w:rFonts w:cs="Tahoma"/>
          <w:szCs w:val="22"/>
          <w:lang w:val="el-GR"/>
        </w:rPr>
      </w:pPr>
      <w:r w:rsidRPr="00D63725">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50ED8B0" w14:textId="359C2DB1" w:rsidR="00343BB2" w:rsidRPr="00D63725" w:rsidRDefault="00343BB2" w:rsidP="00A319F0">
      <w:pPr>
        <w:suppressAutoHyphens w:val="0"/>
        <w:spacing w:after="200" w:line="276" w:lineRule="auto"/>
        <w:rPr>
          <w:rFonts w:cs="Tahoma"/>
          <w:szCs w:val="22"/>
          <w:lang w:val="el-GR"/>
        </w:rPr>
      </w:pPr>
      <w:r w:rsidRPr="00D63725">
        <w:rPr>
          <w:rFonts w:cs="Tahoma"/>
          <w:szCs w:val="22"/>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38395C" w:rsidRPr="00D63725">
        <w:rPr>
          <w:rFonts w:cs="Tahoma"/>
          <w:szCs w:val="22"/>
          <w:lang w:val="el-GR"/>
        </w:rPr>
        <w:t>σύμβασης</w:t>
      </w:r>
      <w:r w:rsidRPr="00D63725">
        <w:rPr>
          <w:rFonts w:cs="Tahoma"/>
          <w:szCs w:val="22"/>
          <w:lang w:val="el-GR"/>
        </w:rPr>
        <w:t xml:space="preserve">, στο πλαίσιο πρότασης επικαιροποίησης, έχουν ανακοινωθεί </w:t>
      </w:r>
      <w:r w:rsidR="005B1CAE" w:rsidRPr="00D63725">
        <w:rPr>
          <w:rFonts w:cs="Tahoma"/>
          <w:szCs w:val="22"/>
          <w:lang w:val="el-GR"/>
        </w:rPr>
        <w:t>νεότερα</w:t>
      </w:r>
      <w:r w:rsidRPr="00D63725">
        <w:rPr>
          <w:rFonts w:cs="Tahoma"/>
          <w:szCs w:val="22"/>
          <w:lang w:val="el-GR"/>
        </w:rPr>
        <w:t xml:space="preserve"> μοντέλα/εκδόσεις, αποδεδειγμένα ισχυρότερα και καλύτερα από εκείνα που προσφέρθηκαν και αξιολογήθηκαν, τότε ο Ανάδοχος υποχρεούται, και η ΚτΠ </w:t>
      </w:r>
      <w:r w:rsidR="005B1CAE">
        <w:rPr>
          <w:rFonts w:cs="Tahoma"/>
          <w:szCs w:val="22"/>
          <w:lang w:val="el-GR"/>
        </w:rPr>
        <w:t>Μ.</w:t>
      </w:r>
      <w:r w:rsidRPr="00D63725">
        <w:rPr>
          <w:rFonts w:cs="Tahoma"/>
          <w:szCs w:val="22"/>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259B9DC6" w14:textId="77777777" w:rsidR="00343BB2" w:rsidRPr="00D63725" w:rsidRDefault="00343BB2" w:rsidP="00A319F0">
      <w:pPr>
        <w:suppressAutoHyphens w:val="0"/>
        <w:spacing w:after="200" w:line="276" w:lineRule="auto"/>
        <w:rPr>
          <w:rFonts w:cs="Tahoma"/>
          <w:szCs w:val="22"/>
          <w:lang w:val="el-GR"/>
        </w:rPr>
      </w:pPr>
    </w:p>
    <w:p w14:paraId="5E00737E" w14:textId="77777777" w:rsidR="008338F0" w:rsidRPr="00D63725" w:rsidRDefault="003355E7" w:rsidP="0011327C">
      <w:pPr>
        <w:pStyle w:val="2"/>
        <w:numPr>
          <w:ilvl w:val="1"/>
          <w:numId w:val="33"/>
        </w:numPr>
        <w:spacing w:line="276" w:lineRule="auto"/>
        <w:rPr>
          <w:rFonts w:cs="Tahoma"/>
        </w:rPr>
      </w:pPr>
      <w:r w:rsidRPr="00D63725">
        <w:rPr>
          <w:rFonts w:cs="Tahoma"/>
          <w:lang w:val="el-GR"/>
        </w:rPr>
        <w:tab/>
      </w:r>
      <w:bookmarkStart w:id="194" w:name="_Toc118713269"/>
      <w:r w:rsidRPr="00D63725">
        <w:rPr>
          <w:rFonts w:cs="Tahoma"/>
        </w:rPr>
        <w:t>Υπεργολαβία</w:t>
      </w:r>
      <w:bookmarkEnd w:id="194"/>
    </w:p>
    <w:p w14:paraId="525B9C50" w14:textId="77777777" w:rsidR="008338F0" w:rsidRPr="00D63725" w:rsidRDefault="003355E7" w:rsidP="0011327C">
      <w:pPr>
        <w:spacing w:line="276" w:lineRule="auto"/>
        <w:rPr>
          <w:rFonts w:cs="Tahoma"/>
          <w:szCs w:val="22"/>
          <w:lang w:val="el-GR"/>
        </w:rPr>
      </w:pPr>
      <w:r w:rsidRPr="00D63725">
        <w:rPr>
          <w:rFonts w:cs="Tahoma"/>
          <w:b/>
          <w:bCs/>
          <w:szCs w:val="22"/>
          <w:lang w:val="el-GR"/>
        </w:rPr>
        <w:t xml:space="preserve">4.4.1. </w:t>
      </w:r>
      <w:r w:rsidRPr="00D63725">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1F88865A" w14:textId="77777777" w:rsidR="008338F0" w:rsidRPr="00D63725" w:rsidRDefault="003355E7" w:rsidP="0011327C">
      <w:pPr>
        <w:spacing w:line="276" w:lineRule="auto"/>
        <w:rPr>
          <w:rFonts w:cs="Tahoma"/>
          <w:b/>
          <w:bCs/>
          <w:szCs w:val="22"/>
          <w:lang w:val="el-GR"/>
        </w:rPr>
      </w:pPr>
      <w:r w:rsidRPr="00D63725">
        <w:rPr>
          <w:rFonts w:cs="Tahoma"/>
          <w:b/>
          <w:bCs/>
          <w:szCs w:val="22"/>
          <w:lang w:val="el-GR"/>
        </w:rPr>
        <w:t xml:space="preserve">4.4.2. </w:t>
      </w:r>
      <w:r w:rsidRPr="00D63725">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D63725">
        <w:rPr>
          <w:rFonts w:cs="Tahoma"/>
          <w:szCs w:val="22"/>
          <w:lang w:val="el-GR"/>
        </w:rPr>
        <w:t xml:space="preserve"> </w:t>
      </w:r>
      <w:r w:rsidRPr="00D63725">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D63725">
        <w:rPr>
          <w:rFonts w:cs="Tahoma"/>
          <w:i/>
          <w:iCs/>
          <w:color w:val="0099FF"/>
          <w:kern w:val="1"/>
          <w:szCs w:val="22"/>
          <w:lang w:val="el-GR" w:bidi="hi-IN"/>
        </w:rPr>
        <w:t>.</w:t>
      </w:r>
      <w:r w:rsidRPr="00D63725">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5396E3A4" w14:textId="02F3A335" w:rsidR="008338F0" w:rsidRPr="00D63725" w:rsidRDefault="003355E7" w:rsidP="0011327C">
      <w:pPr>
        <w:spacing w:line="276" w:lineRule="auto"/>
        <w:rPr>
          <w:rFonts w:cs="Tahoma"/>
          <w:szCs w:val="22"/>
          <w:lang w:val="el-GR"/>
        </w:rPr>
      </w:pPr>
      <w:r w:rsidRPr="00D63725">
        <w:rPr>
          <w:rFonts w:cs="Tahoma"/>
          <w:b/>
          <w:bCs/>
          <w:szCs w:val="22"/>
          <w:lang w:val="el-GR"/>
        </w:rPr>
        <w:lastRenderedPageBreak/>
        <w:t>4.4.3.</w:t>
      </w:r>
      <w:r w:rsidRPr="00D63725">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496541775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2.2.3</w:t>
      </w:r>
      <w:r w:rsidR="00FB3460" w:rsidRPr="002D3508">
        <w:rPr>
          <w:rFonts w:cs="Tahoma"/>
        </w:rPr>
        <w:fldChar w:fldCharType="end"/>
      </w:r>
      <w:r w:rsidRPr="00D63725">
        <w:rPr>
          <w:rFonts w:cs="Tahoma"/>
          <w:szCs w:val="22"/>
          <w:lang w:val="el-GR"/>
        </w:rPr>
        <w:t xml:space="preserve"> και με τα αποδεικτικά μέσα της παραγράφου</w:t>
      </w:r>
      <w:r w:rsidR="0088667A" w:rsidRPr="00D63725">
        <w:rPr>
          <w:rFonts w:cs="Tahoma"/>
          <w:szCs w:val="22"/>
          <w:lang w:val="el-GR"/>
        </w:rPr>
        <w:t xml:space="preserve">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40957856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2.2.9.2</w:t>
      </w:r>
      <w:r w:rsidR="00FB3460" w:rsidRPr="002D3508">
        <w:rPr>
          <w:rFonts w:cs="Tahoma"/>
        </w:rPr>
        <w:fldChar w:fldCharType="end"/>
      </w:r>
      <w:r w:rsidRPr="00D63725">
        <w:rPr>
          <w:rFonts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D63725">
        <w:rPr>
          <w:rFonts w:cs="Tahoma"/>
          <w:szCs w:val="22"/>
          <w:lang w:val="el-GR"/>
        </w:rPr>
        <w:t xml:space="preserve"> </w:t>
      </w:r>
      <w:r w:rsidRPr="00D63725">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EA7E637" w14:textId="48CEA7DF" w:rsidR="008338F0" w:rsidRDefault="003355E7" w:rsidP="0011327C">
      <w:pPr>
        <w:spacing w:line="276" w:lineRule="auto"/>
        <w:rPr>
          <w:rFonts w:cs="Tahoma"/>
          <w:szCs w:val="22"/>
          <w:lang w:val="el-GR"/>
        </w:rPr>
      </w:pPr>
      <w:r w:rsidRPr="00D63725">
        <w:rPr>
          <w:rFonts w:cs="Tahoma"/>
          <w:szCs w:val="22"/>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6BCA3EEC" w14:textId="77777777" w:rsidR="00A80740" w:rsidRPr="00D63725" w:rsidRDefault="00A80740" w:rsidP="0011327C">
      <w:pPr>
        <w:spacing w:line="276" w:lineRule="auto"/>
        <w:rPr>
          <w:rFonts w:cs="Tahoma"/>
          <w:b/>
          <w:bCs/>
          <w:szCs w:val="22"/>
          <w:lang w:val="el-GR"/>
        </w:rPr>
      </w:pPr>
    </w:p>
    <w:p w14:paraId="6A37AB70" w14:textId="77777777" w:rsidR="008338F0" w:rsidRPr="00D63725" w:rsidRDefault="003355E7" w:rsidP="0011327C">
      <w:pPr>
        <w:pStyle w:val="2"/>
        <w:numPr>
          <w:ilvl w:val="1"/>
          <w:numId w:val="33"/>
        </w:numPr>
        <w:spacing w:line="276" w:lineRule="auto"/>
        <w:rPr>
          <w:rFonts w:cs="Tahoma"/>
          <w:lang w:val="el-GR"/>
        </w:rPr>
      </w:pPr>
      <w:r w:rsidRPr="00D63725">
        <w:rPr>
          <w:rFonts w:cs="Tahoma"/>
          <w:lang w:val="el-GR"/>
        </w:rPr>
        <w:tab/>
      </w:r>
      <w:bookmarkStart w:id="195" w:name="_Ref496607258"/>
      <w:bookmarkStart w:id="196" w:name="_Toc118713270"/>
      <w:r w:rsidRPr="00D63725">
        <w:rPr>
          <w:rFonts w:cs="Tahoma"/>
          <w:lang w:val="el-GR"/>
        </w:rPr>
        <w:t>Τροποποίηση σύμβασης κατά τη διάρκειά της</w:t>
      </w:r>
      <w:bookmarkEnd w:id="195"/>
      <w:bookmarkEnd w:id="196"/>
      <w:r w:rsidRPr="00D63725">
        <w:rPr>
          <w:rFonts w:cs="Tahoma"/>
          <w:lang w:val="el-GR"/>
        </w:rPr>
        <w:t xml:space="preserve"> </w:t>
      </w:r>
    </w:p>
    <w:p w14:paraId="74B8D142" w14:textId="5E99D73E" w:rsidR="008338F0" w:rsidRDefault="003355E7" w:rsidP="0011327C">
      <w:pPr>
        <w:spacing w:line="276" w:lineRule="auto"/>
        <w:rPr>
          <w:rFonts w:cs="Tahoma"/>
          <w:szCs w:val="22"/>
          <w:lang w:val="el-GR"/>
        </w:rPr>
      </w:pPr>
      <w:r w:rsidRPr="00D63725">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D63725">
        <w:rPr>
          <w:rFonts w:cs="Tahoma"/>
          <w:szCs w:val="22"/>
          <w:lang w:val="el-GR"/>
        </w:rPr>
        <w:t>ωμοδότησης του αρμοδίου οργάνου</w:t>
      </w:r>
      <w:r w:rsidR="00A80740">
        <w:rPr>
          <w:rFonts w:cs="Tahoma"/>
          <w:szCs w:val="22"/>
          <w:lang w:val="el-GR"/>
        </w:rPr>
        <w:t xml:space="preserve"> </w:t>
      </w:r>
      <w:r w:rsidR="00A80740">
        <w:rPr>
          <w:lang w:val="el-GR"/>
        </w:rPr>
        <w:t>της Αναθέτουσας Αρχής</w:t>
      </w:r>
      <w:r w:rsidR="00E256F9" w:rsidRPr="00D63725">
        <w:rPr>
          <w:rFonts w:cs="Tahoma"/>
          <w:szCs w:val="22"/>
          <w:lang w:val="el-GR"/>
        </w:rPr>
        <w:t>.</w:t>
      </w:r>
    </w:p>
    <w:p w14:paraId="04D117DE" w14:textId="53423F68" w:rsidR="00A80740" w:rsidRPr="00A80740" w:rsidRDefault="00A80740" w:rsidP="0011327C">
      <w:pPr>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0CCB92C9" w14:textId="77777777" w:rsidR="00A319F0" w:rsidRPr="00603221" w:rsidRDefault="00A319F0" w:rsidP="00A319F0">
      <w:pPr>
        <w:spacing w:line="276" w:lineRule="auto"/>
        <w:rPr>
          <w:rFonts w:cs="Tahoma"/>
          <w:szCs w:val="22"/>
          <w:lang w:val="el-GR"/>
        </w:rPr>
      </w:pPr>
      <w:bookmarkStart w:id="197" w:name="_Toc110886597"/>
      <w:bookmarkEnd w:id="197"/>
    </w:p>
    <w:p w14:paraId="25A8C72F" w14:textId="77777777" w:rsidR="008338F0" w:rsidRPr="004A1DC5" w:rsidRDefault="00E1337D" w:rsidP="0011327C">
      <w:pPr>
        <w:pStyle w:val="2"/>
        <w:numPr>
          <w:ilvl w:val="1"/>
          <w:numId w:val="33"/>
        </w:numPr>
        <w:spacing w:line="276" w:lineRule="auto"/>
        <w:rPr>
          <w:rFonts w:cs="Tahoma"/>
          <w:lang w:val="el-GR"/>
        </w:rPr>
      </w:pPr>
      <w:r w:rsidRPr="00D63725">
        <w:rPr>
          <w:rFonts w:cs="Tahoma"/>
          <w:lang w:val="el-GR"/>
        </w:rPr>
        <w:t xml:space="preserve"> </w:t>
      </w:r>
      <w:r w:rsidR="003355E7" w:rsidRPr="00D63725">
        <w:rPr>
          <w:rFonts w:cs="Tahoma"/>
          <w:lang w:val="el-GR"/>
        </w:rPr>
        <w:tab/>
      </w:r>
      <w:bookmarkStart w:id="198" w:name="_Toc118713271"/>
      <w:r w:rsidR="00D41C92" w:rsidRPr="004A1DC5">
        <w:rPr>
          <w:rFonts w:cs="Tahoma"/>
          <w:lang w:val="el-GR"/>
        </w:rPr>
        <w:t>Δικαίωμα μονομερούς λύσης της σύμβασης</w:t>
      </w:r>
      <w:bookmarkEnd w:id="198"/>
    </w:p>
    <w:p w14:paraId="56EE2652" w14:textId="77777777" w:rsidR="009649DC" w:rsidRPr="00D63725" w:rsidRDefault="009649DC" w:rsidP="0011327C">
      <w:pPr>
        <w:spacing w:line="276" w:lineRule="auto"/>
        <w:rPr>
          <w:rFonts w:cs="Tahoma"/>
          <w:szCs w:val="22"/>
          <w:lang w:val="el-GR"/>
        </w:rPr>
      </w:pPr>
      <w:r w:rsidRPr="00D63725">
        <w:rPr>
          <w:rFonts w:cs="Tahoma"/>
          <w:b/>
          <w:bCs/>
          <w:szCs w:val="22"/>
          <w:lang w:val="el-GR"/>
        </w:rPr>
        <w:t>4.6.1.</w:t>
      </w:r>
      <w:r w:rsidRPr="00D63725">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941063D" w14:textId="0CD294F8" w:rsidR="009649DC" w:rsidRPr="00D63725" w:rsidRDefault="009649DC" w:rsidP="0011327C">
      <w:pPr>
        <w:spacing w:line="276" w:lineRule="auto"/>
        <w:rPr>
          <w:rFonts w:cs="Tahoma"/>
          <w:szCs w:val="22"/>
          <w:lang w:val="el-GR"/>
        </w:rPr>
      </w:pPr>
      <w:r w:rsidRPr="00D63725">
        <w:rPr>
          <w:rFonts w:cs="Tahoma"/>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A319F0">
        <w:rPr>
          <w:rFonts w:cs="Tahoma"/>
          <w:szCs w:val="22"/>
          <w:lang w:val="el-GR"/>
        </w:rPr>
        <w:t>,</w:t>
      </w:r>
      <w:r w:rsidRPr="00D63725">
        <w:rPr>
          <w:rFonts w:cs="Tahoma"/>
          <w:szCs w:val="22"/>
          <w:lang w:val="el-GR"/>
        </w:rPr>
        <w:t xml:space="preserve"> </w:t>
      </w:r>
    </w:p>
    <w:p w14:paraId="1E98FB99" w14:textId="5200EB52" w:rsidR="009649DC" w:rsidRPr="00D63725" w:rsidRDefault="009649DC" w:rsidP="0011327C">
      <w:pPr>
        <w:spacing w:line="276" w:lineRule="auto"/>
        <w:rPr>
          <w:rFonts w:cs="Tahoma"/>
          <w:szCs w:val="22"/>
          <w:lang w:val="el-GR"/>
        </w:rPr>
      </w:pPr>
      <w:r w:rsidRPr="00D63725">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496540567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2.2.3.1</w:t>
      </w:r>
      <w:r w:rsidR="00FB3460" w:rsidRPr="002D3508">
        <w:rPr>
          <w:rFonts w:cs="Tahoma"/>
        </w:rPr>
        <w:fldChar w:fldCharType="end"/>
      </w:r>
      <w:r w:rsidRPr="00D63725">
        <w:rPr>
          <w:rFonts w:cs="Tahoma"/>
          <w:szCs w:val="22"/>
          <w:lang w:val="el-GR"/>
        </w:rPr>
        <w:t xml:space="preserve"> και, ως εκ τούτου, θα έπρεπε να έχει αποκλειστεί από τη διαδικασία σύναψης της σύμβασης,</w:t>
      </w:r>
    </w:p>
    <w:p w14:paraId="6DF8E137" w14:textId="15767E73" w:rsidR="009649DC" w:rsidRPr="005F0E4B" w:rsidRDefault="009649DC" w:rsidP="005F0E4B">
      <w:pPr>
        <w:spacing w:line="276" w:lineRule="auto"/>
        <w:rPr>
          <w:rFonts w:cs="Tahoma"/>
          <w:szCs w:val="22"/>
          <w:lang w:val="el-GR"/>
        </w:rPr>
      </w:pPr>
      <w:r w:rsidRPr="005F0E4B">
        <w:rPr>
          <w:rFonts w:cs="Tahoma"/>
          <w:szCs w:val="22"/>
          <w:lang w:val="el-GR"/>
        </w:rP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r w:rsidR="00567884" w:rsidRPr="005F0E4B">
        <w:rPr>
          <w:rFonts w:cs="Tahoma"/>
          <w:szCs w:val="22"/>
          <w:lang w:val="el-GR"/>
        </w:rPr>
        <w:t>,</w:t>
      </w:r>
    </w:p>
    <w:p w14:paraId="645D7466" w14:textId="2D65A2AB" w:rsidR="00567884" w:rsidRPr="005F0E4B" w:rsidRDefault="00567884" w:rsidP="005F0E4B">
      <w:pPr>
        <w:spacing w:line="276" w:lineRule="auto"/>
        <w:rPr>
          <w:rFonts w:cs="Tahoma"/>
          <w:szCs w:val="22"/>
          <w:lang w:val="el-GR"/>
        </w:rPr>
      </w:pPr>
      <w:r w:rsidRPr="005F0E4B">
        <w:rPr>
          <w:rFonts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r w:rsidR="00A319F0" w:rsidRPr="005F0E4B">
        <w:rPr>
          <w:rFonts w:cs="Tahoma"/>
          <w:szCs w:val="22"/>
          <w:lang w:val="el-GR"/>
        </w:rPr>
        <w:t>.</w:t>
      </w:r>
      <w:r w:rsidR="000C5724" w:rsidRPr="005F0E4B">
        <w:rPr>
          <w:rFonts w:cs="Tahoma"/>
          <w:szCs w:val="22"/>
          <w:lang w:val="el-GR"/>
        </w:rPr>
        <w:t xml:space="preserve"> </w:t>
      </w:r>
    </w:p>
    <w:p w14:paraId="2F1E4EA4" w14:textId="52CC0EE0" w:rsidR="00E15C88" w:rsidRPr="005F0E4B" w:rsidRDefault="00E15C88" w:rsidP="005F0E4B">
      <w:pPr>
        <w:spacing w:line="276" w:lineRule="auto"/>
        <w:rPr>
          <w:rStyle w:val="cf01"/>
          <w:rFonts w:ascii="Tahoma" w:hAnsi="Tahoma" w:cs="Tahoma"/>
          <w:sz w:val="22"/>
          <w:szCs w:val="22"/>
          <w:lang w:val="el-GR"/>
        </w:rPr>
      </w:pPr>
      <w:r w:rsidRPr="005F0E4B">
        <w:rPr>
          <w:rStyle w:val="cf01"/>
          <w:rFonts w:ascii="Tahoma" w:hAnsi="Tahoma" w:cs="Tahoma"/>
          <w:sz w:val="22"/>
          <w:szCs w:val="22"/>
          <w:lang w:val="el-GR"/>
        </w:rPr>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1740F67" w14:textId="189408A3" w:rsidR="00BC364A" w:rsidRPr="005F0E4B" w:rsidRDefault="00BC364A" w:rsidP="00BE4B00">
      <w:pPr>
        <w:spacing w:line="276" w:lineRule="auto"/>
        <w:rPr>
          <w:rFonts w:cs="Tahoma"/>
          <w:szCs w:val="22"/>
          <w:lang w:val="el-GR"/>
        </w:rPr>
      </w:pPr>
      <w:r w:rsidRPr="005F0E4B">
        <w:rPr>
          <w:rFonts w:cs="Tahoma"/>
          <w:szCs w:val="22"/>
          <w:lang w:val="el-GR"/>
        </w:rPr>
        <w:t xml:space="preserve">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w:t>
      </w:r>
      <w:r w:rsidR="005F0E4B" w:rsidRPr="00BE4B00">
        <w:rPr>
          <w:rFonts w:cs="Tahoma"/>
          <w:szCs w:val="22"/>
          <w:cs/>
          <w:lang w:val="el-GR"/>
        </w:rPr>
        <w:fldChar w:fldCharType="begin"/>
      </w:r>
      <w:r w:rsidR="005F0E4B" w:rsidRPr="005F0E4B">
        <w:rPr>
          <w:rFonts w:cs="Tahoma"/>
          <w:szCs w:val="22"/>
          <w:lang w:val="el-GR"/>
        </w:rPr>
        <w:instrText xml:space="preserve"> REF _Ref118477993 \h  \* MERGEFORMAT </w:instrText>
      </w:r>
      <w:r w:rsidR="005F0E4B" w:rsidRPr="00BE4B00">
        <w:rPr>
          <w:rFonts w:cs="Tahoma"/>
          <w:szCs w:val="22"/>
          <w:cs/>
          <w:lang w:val="el-GR"/>
        </w:rPr>
      </w:r>
      <w:r w:rsidR="005F0E4B" w:rsidRPr="00BE4B00">
        <w:rPr>
          <w:rFonts w:cs="Tahoma"/>
          <w:szCs w:val="22"/>
          <w:cs/>
          <w:lang w:val="el-GR"/>
        </w:rPr>
        <w:fldChar w:fldCharType="separate"/>
      </w:r>
      <w:r w:rsidR="00381CFC" w:rsidRPr="00381CFC">
        <w:rPr>
          <w:rFonts w:cs="Tahoma"/>
          <w:szCs w:val="22"/>
          <w:lang w:val="el-GR"/>
        </w:rPr>
        <w:t xml:space="preserve">ΠΑΡΑΡΤΗΜΑ </w:t>
      </w:r>
      <w:r w:rsidR="00381CFC" w:rsidRPr="00381CFC">
        <w:rPr>
          <w:rFonts w:cs="Tahoma"/>
          <w:szCs w:val="22"/>
        </w:rPr>
        <w:t>X</w:t>
      </w:r>
      <w:r w:rsidR="00381CFC" w:rsidRPr="00381CFC">
        <w:rPr>
          <w:rFonts w:cs="Tahoma"/>
          <w:szCs w:val="22"/>
          <w:lang w:val="el-GR"/>
        </w:rPr>
        <w:t xml:space="preserve"> – Ρήτρα Ακεραιότητας</w:t>
      </w:r>
      <w:r w:rsidR="005F0E4B" w:rsidRPr="00BE4B00">
        <w:rPr>
          <w:rFonts w:cs="Tahoma"/>
          <w:szCs w:val="22"/>
          <w:cs/>
          <w:lang w:val="el-GR"/>
        </w:rPr>
        <w:fldChar w:fldCharType="end"/>
      </w:r>
      <w:r w:rsidRPr="00BE4B00">
        <w:rPr>
          <w:rFonts w:cs="Tahoma"/>
          <w:szCs w:val="22"/>
          <w:cs/>
          <w:lang w:val="el-GR"/>
        </w:rPr>
        <w:t xml:space="preserve"> </w:t>
      </w:r>
      <w:r w:rsidRPr="005F0E4B">
        <w:rPr>
          <w:rFonts w:cs="Tahoma"/>
          <w:szCs w:val="22"/>
          <w:lang w:val="el-GR"/>
        </w:rPr>
        <w:t>και θα περιληφθεί στη σύμβαση.</w:t>
      </w:r>
    </w:p>
    <w:p w14:paraId="79638448" w14:textId="77777777" w:rsidR="00BC364A" w:rsidRPr="005F0E4B" w:rsidRDefault="00BC364A" w:rsidP="005F0E4B">
      <w:pPr>
        <w:spacing w:line="276" w:lineRule="auto"/>
        <w:rPr>
          <w:rFonts w:cs="Tahoma"/>
          <w:b/>
          <w:bCs/>
          <w:szCs w:val="22"/>
          <w:lang w:val="el-GR"/>
        </w:rPr>
      </w:pPr>
    </w:p>
    <w:p w14:paraId="7FE4E380" w14:textId="77777777" w:rsidR="008338F0" w:rsidRPr="00D63725" w:rsidRDefault="003355E7">
      <w:pPr>
        <w:pStyle w:val="1"/>
        <w:numPr>
          <w:ilvl w:val="0"/>
          <w:numId w:val="33"/>
        </w:numPr>
        <w:rPr>
          <w:rFonts w:ascii="Tahoma" w:hAnsi="Tahoma" w:cs="Tahoma"/>
          <w:sz w:val="22"/>
          <w:szCs w:val="22"/>
          <w:lang w:val="el-GR"/>
        </w:rPr>
      </w:pPr>
      <w:bookmarkStart w:id="199" w:name="_Toc118713272"/>
      <w:r w:rsidRPr="00D63725">
        <w:rPr>
          <w:rFonts w:ascii="Tahoma" w:hAnsi="Tahoma" w:cs="Tahoma"/>
          <w:sz w:val="22"/>
          <w:szCs w:val="22"/>
          <w:lang w:val="el-GR"/>
        </w:rPr>
        <w:lastRenderedPageBreak/>
        <w:t>ΕΙΔΙΚΟΙ ΟΡΟΙ ΕΚΤΕΛΕΣΗΣ ΤΗΣ ΣΥΜΒΑΣΗΣ</w:t>
      </w:r>
      <w:bookmarkEnd w:id="199"/>
      <w:r w:rsidRPr="00D63725">
        <w:rPr>
          <w:rFonts w:ascii="Tahoma" w:hAnsi="Tahoma" w:cs="Tahoma"/>
          <w:sz w:val="22"/>
          <w:szCs w:val="22"/>
          <w:lang w:val="el-GR"/>
        </w:rPr>
        <w:t xml:space="preserve"> </w:t>
      </w:r>
    </w:p>
    <w:p w14:paraId="53BE2A90" w14:textId="77777777" w:rsidR="008338F0" w:rsidRPr="00385746" w:rsidRDefault="003355E7" w:rsidP="0011327C">
      <w:pPr>
        <w:pStyle w:val="2"/>
        <w:numPr>
          <w:ilvl w:val="1"/>
          <w:numId w:val="33"/>
        </w:numPr>
        <w:pBdr>
          <w:bottom w:val="single" w:sz="12" w:space="0" w:color="000080"/>
        </w:pBdr>
        <w:rPr>
          <w:rFonts w:cs="Tahoma"/>
          <w:lang w:val="el-GR"/>
        </w:rPr>
      </w:pPr>
      <w:r w:rsidRPr="00D63725">
        <w:rPr>
          <w:rFonts w:cs="Tahoma"/>
          <w:lang w:val="el-GR"/>
        </w:rPr>
        <w:tab/>
      </w:r>
      <w:bookmarkStart w:id="200" w:name="_Ref496607306"/>
      <w:bookmarkStart w:id="201" w:name="_Toc118713273"/>
      <w:r w:rsidRPr="00385746">
        <w:rPr>
          <w:rFonts w:cs="Tahoma"/>
          <w:lang w:val="el-GR"/>
        </w:rPr>
        <w:t>Τρόπος πληρωμής</w:t>
      </w:r>
      <w:bookmarkEnd w:id="200"/>
      <w:bookmarkEnd w:id="201"/>
      <w:r w:rsidRPr="00385746">
        <w:rPr>
          <w:rFonts w:cs="Tahoma"/>
          <w:lang w:val="el-GR"/>
        </w:rPr>
        <w:t xml:space="preserve"> </w:t>
      </w:r>
    </w:p>
    <w:p w14:paraId="4FE9F08C" w14:textId="7FA16B5E" w:rsidR="00A736D9" w:rsidRPr="00385746" w:rsidRDefault="00A736D9" w:rsidP="0011327C">
      <w:pPr>
        <w:spacing w:before="0" w:line="276" w:lineRule="auto"/>
        <w:rPr>
          <w:rFonts w:eastAsia="Times New Roman" w:cs="Tahoma"/>
          <w:b/>
          <w:szCs w:val="22"/>
          <w:lang w:val="el-GR"/>
        </w:rPr>
      </w:pPr>
      <w:r w:rsidRPr="0011327C">
        <w:rPr>
          <w:rFonts w:eastAsia="Times New Roman" w:cs="Tahoma"/>
          <w:b/>
          <w:bCs/>
          <w:szCs w:val="22"/>
          <w:lang w:val="el-GR"/>
        </w:rPr>
        <w:t>5.1.1.</w:t>
      </w:r>
      <w:r w:rsidRPr="00385746">
        <w:rPr>
          <w:rFonts w:eastAsia="Times New Roman" w:cs="Tahoma"/>
          <w:szCs w:val="22"/>
          <w:lang w:val="el-GR"/>
        </w:rPr>
        <w:t xml:space="preserve"> Η πληρωμή του αναδόχου θα πραγματοποιηθεί με ένα</w:t>
      </w:r>
      <w:r w:rsidR="00F3532C">
        <w:rPr>
          <w:rFonts w:eastAsia="Times New Roman" w:cs="Tahoma"/>
          <w:szCs w:val="22"/>
          <w:lang w:val="el-GR"/>
        </w:rPr>
        <w:t>ν</w:t>
      </w:r>
      <w:r w:rsidRPr="00385746">
        <w:rPr>
          <w:rFonts w:eastAsia="Times New Roman" w:cs="Tahoma"/>
          <w:szCs w:val="22"/>
          <w:lang w:val="el-GR"/>
        </w:rPr>
        <w:t xml:space="preserve"> από τους παρακάτω τρόπους πληρωμής που θα δηλώσει ο υποψήφιος οικονομικός φορέας στον υποφάκελο της οικονομικής προσφοράς του. </w:t>
      </w:r>
    </w:p>
    <w:p w14:paraId="5CBE07D8" w14:textId="25052DFD" w:rsidR="00A736D9" w:rsidRPr="00F54B03" w:rsidRDefault="00A736D9" w:rsidP="00F54B03">
      <w:pPr>
        <w:rPr>
          <w:lang w:val="el-GR"/>
        </w:rPr>
      </w:pPr>
      <w:r w:rsidRPr="00385746">
        <w:rPr>
          <w:rFonts w:eastAsia="Times New Roman" w:cs="Tahoma"/>
          <w:szCs w:val="22"/>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r w:rsidR="00E15C88">
        <w:rPr>
          <w:rFonts w:eastAsia="Times New Roman" w:cs="Tahoma"/>
          <w:szCs w:val="22"/>
          <w:lang w:val="el-GR"/>
        </w:rPr>
        <w:t xml:space="preserve">, </w:t>
      </w:r>
      <w:r w:rsidR="00E15C88">
        <w:rPr>
          <w:lang w:val="el-GR"/>
        </w:rPr>
        <w:t>η οποία θα επιλέξει τον αρ. 2 τρόπο πληρωμής</w:t>
      </w:r>
      <w:r w:rsidRPr="00385746">
        <w:rPr>
          <w:rFonts w:eastAsia="Times New Roman" w:cs="Tahoma"/>
          <w:szCs w:val="22"/>
          <w:lang w:val="el-GR"/>
        </w:rPr>
        <w:t>.</w:t>
      </w:r>
    </w:p>
    <w:p w14:paraId="7755B190" w14:textId="77777777" w:rsidR="00F671BE" w:rsidRPr="00385746" w:rsidRDefault="00F671BE" w:rsidP="0011327C">
      <w:pPr>
        <w:spacing w:before="0" w:line="276" w:lineRule="auto"/>
        <w:rPr>
          <w:rFonts w:eastAsia="Times New Roman" w:cs="Tahoma"/>
          <w:szCs w:val="22"/>
          <w:lang w:val="el-GR"/>
        </w:rPr>
      </w:pPr>
    </w:p>
    <w:p w14:paraId="013FD346" w14:textId="77777777" w:rsidR="00A736D9" w:rsidRPr="00385746" w:rsidRDefault="00A736D9" w:rsidP="00A736D9">
      <w:pPr>
        <w:spacing w:before="0"/>
        <w:rPr>
          <w:rFonts w:eastAsia="Times New Roman" w:cs="Tahoma"/>
          <w:b/>
          <w:szCs w:val="22"/>
          <w:lang w:val="el-GR"/>
        </w:rPr>
      </w:pPr>
      <w:r w:rsidRPr="00385746">
        <w:rPr>
          <w:rFonts w:eastAsia="Times New Roman" w:cs="Tahoma"/>
          <w:b/>
          <w:szCs w:val="22"/>
          <w:lang w:val="el-GR"/>
        </w:rPr>
        <w:t xml:space="preserve">Τρόποι Πληρωμής: </w:t>
      </w:r>
    </w:p>
    <w:tbl>
      <w:tblPr>
        <w:tblStyle w:val="1f"/>
        <w:tblW w:w="0" w:type="auto"/>
        <w:shd w:val="clear" w:color="auto" w:fill="FFFFFF" w:themeFill="background1"/>
        <w:tblLook w:val="04A0" w:firstRow="1" w:lastRow="0" w:firstColumn="1" w:lastColumn="0" w:noHBand="0" w:noVBand="1"/>
      </w:tblPr>
      <w:tblGrid>
        <w:gridCol w:w="456"/>
        <w:gridCol w:w="8569"/>
      </w:tblGrid>
      <w:tr w:rsidR="00A736D9" w:rsidRPr="00381CFC" w14:paraId="4BE3F8FA" w14:textId="77777777" w:rsidTr="00F91A06">
        <w:tc>
          <w:tcPr>
            <w:tcW w:w="456" w:type="dxa"/>
            <w:shd w:val="clear" w:color="auto" w:fill="FFFFFF" w:themeFill="background1"/>
          </w:tcPr>
          <w:p w14:paraId="679D539D" w14:textId="77777777" w:rsidR="00A736D9" w:rsidRPr="00385746" w:rsidRDefault="00A736D9" w:rsidP="00A736D9">
            <w:pPr>
              <w:spacing w:before="0"/>
              <w:rPr>
                <w:rFonts w:cs="Tahoma"/>
                <w:b/>
                <w:szCs w:val="22"/>
                <w:lang w:val="el-GR"/>
              </w:rPr>
            </w:pPr>
            <w:r w:rsidRPr="00385746">
              <w:rPr>
                <w:rFonts w:cs="Tahoma"/>
                <w:b/>
                <w:szCs w:val="22"/>
                <w:lang w:val="el-GR"/>
              </w:rPr>
              <w:t>1)</w:t>
            </w:r>
          </w:p>
        </w:tc>
        <w:tc>
          <w:tcPr>
            <w:tcW w:w="8569" w:type="dxa"/>
            <w:shd w:val="clear" w:color="auto" w:fill="FFFFFF" w:themeFill="background1"/>
          </w:tcPr>
          <w:p w14:paraId="199D8AD6" w14:textId="77777777" w:rsidR="00A736D9" w:rsidRPr="00385746" w:rsidRDefault="00A736D9" w:rsidP="0011327C">
            <w:pPr>
              <w:spacing w:before="0" w:line="276" w:lineRule="auto"/>
              <w:rPr>
                <w:rFonts w:cs="Tahoma"/>
                <w:b/>
                <w:szCs w:val="22"/>
                <w:lang w:val="el-GR"/>
              </w:rPr>
            </w:pPr>
            <w:r w:rsidRPr="00385746">
              <w:rPr>
                <w:rFonts w:cs="Tahoma"/>
                <w:szCs w:val="22"/>
                <w:lang w:val="el-GR"/>
              </w:rPr>
              <w:t xml:space="preserve">Το </w:t>
            </w:r>
            <w:r w:rsidRPr="00385746">
              <w:rPr>
                <w:rFonts w:cs="Tahoma"/>
                <w:b/>
                <w:szCs w:val="22"/>
                <w:lang w:val="el-GR"/>
              </w:rPr>
              <w:t>100%</w:t>
            </w:r>
            <w:r w:rsidRPr="00385746">
              <w:rPr>
                <w:rFonts w:cs="Tahoma"/>
                <w:szCs w:val="22"/>
                <w:lang w:val="el-GR"/>
              </w:rPr>
              <w:t xml:space="preserve"> της συμβατικής αξίας μετά την οριστική παραλαβή των υπηρεσιών</w:t>
            </w:r>
          </w:p>
        </w:tc>
      </w:tr>
      <w:tr w:rsidR="00A736D9" w:rsidRPr="00381CFC" w14:paraId="2D52FDDF" w14:textId="77777777" w:rsidTr="00F91A06">
        <w:tc>
          <w:tcPr>
            <w:tcW w:w="456" w:type="dxa"/>
            <w:shd w:val="clear" w:color="auto" w:fill="FFFFFF" w:themeFill="background1"/>
          </w:tcPr>
          <w:p w14:paraId="03D3625F" w14:textId="77777777" w:rsidR="00A736D9" w:rsidRPr="00385746" w:rsidRDefault="00A736D9" w:rsidP="00A736D9">
            <w:pPr>
              <w:spacing w:before="0"/>
              <w:rPr>
                <w:rFonts w:cs="Tahoma"/>
                <w:b/>
                <w:szCs w:val="22"/>
                <w:lang w:val="el-GR"/>
              </w:rPr>
            </w:pPr>
            <w:r w:rsidRPr="00385746">
              <w:rPr>
                <w:rFonts w:cs="Tahoma"/>
                <w:b/>
                <w:szCs w:val="22"/>
                <w:lang w:val="el-GR"/>
              </w:rPr>
              <w:t>2)</w:t>
            </w:r>
          </w:p>
        </w:tc>
        <w:tc>
          <w:tcPr>
            <w:tcW w:w="8569" w:type="dxa"/>
            <w:shd w:val="clear" w:color="auto" w:fill="FFFFFF" w:themeFill="background1"/>
          </w:tcPr>
          <w:p w14:paraId="5F7177EE" w14:textId="0A46ABCD" w:rsidR="00A736D9" w:rsidRPr="00F91A06" w:rsidRDefault="00A736D9" w:rsidP="0011327C">
            <w:pPr>
              <w:numPr>
                <w:ilvl w:val="0"/>
                <w:numId w:val="117"/>
              </w:numPr>
              <w:spacing w:before="0" w:line="276" w:lineRule="auto"/>
              <w:contextualSpacing/>
              <w:rPr>
                <w:rFonts w:cs="Tahoma"/>
                <w:szCs w:val="22"/>
                <w:lang w:val="el-GR"/>
              </w:rPr>
            </w:pPr>
            <w:r w:rsidRPr="00F91A06">
              <w:rPr>
                <w:rFonts w:cs="Tahoma"/>
                <w:szCs w:val="22"/>
                <w:lang w:val="el-GR"/>
              </w:rPr>
              <w:t xml:space="preserve">Χορήγηση έντοκης προκαταβολής μέχρι </w:t>
            </w:r>
            <w:r w:rsidRPr="00F91A06">
              <w:rPr>
                <w:rFonts w:cs="Tahoma"/>
                <w:b/>
                <w:bCs/>
                <w:szCs w:val="22"/>
                <w:lang w:val="el-GR"/>
              </w:rPr>
              <w:t>ποσοστού</w:t>
            </w:r>
            <w:r w:rsidR="0000189D" w:rsidRPr="00F91A06">
              <w:rPr>
                <w:rFonts w:cs="Tahoma"/>
                <w:b/>
                <w:bCs/>
                <w:szCs w:val="22"/>
                <w:lang w:val="el-GR"/>
              </w:rPr>
              <w:t xml:space="preserve"> τριάντα τοις εκατό</w:t>
            </w:r>
            <w:r w:rsidRPr="00F91A06">
              <w:rPr>
                <w:rFonts w:cs="Tahoma"/>
                <w:b/>
                <w:bCs/>
                <w:szCs w:val="22"/>
                <w:lang w:val="el-GR"/>
              </w:rPr>
              <w:t xml:space="preserve">  (</w:t>
            </w:r>
            <w:r w:rsidR="0000189D" w:rsidRPr="00F91A06">
              <w:rPr>
                <w:rFonts w:cs="Tahoma"/>
                <w:b/>
                <w:bCs/>
                <w:szCs w:val="22"/>
                <w:lang w:val="el-GR"/>
              </w:rPr>
              <w:t>30</w:t>
            </w:r>
            <w:r w:rsidRPr="00F91A06">
              <w:rPr>
                <w:rFonts w:cs="Tahoma"/>
                <w:b/>
                <w:bCs/>
                <w:szCs w:val="22"/>
                <w:lang w:val="el-GR"/>
              </w:rPr>
              <w:t>%</w:t>
            </w:r>
            <w:r w:rsidRPr="00F91A06">
              <w:rPr>
                <w:rFonts w:cs="Tahoma"/>
                <w:szCs w:val="22"/>
                <w:lang w:val="el-GR"/>
              </w:rPr>
              <w:t>)</w:t>
            </w:r>
            <w:r w:rsidRPr="00F91A06">
              <w:rPr>
                <w:rFonts w:cs="Tahoma"/>
                <w:szCs w:val="22"/>
                <w:shd w:val="clear" w:color="auto" w:fill="FFFF00"/>
                <w:lang w:val="el-GR"/>
              </w:rPr>
              <w:t xml:space="preserve"> </w:t>
            </w:r>
            <w:r w:rsidRPr="00F91A06">
              <w:rPr>
                <w:rFonts w:cs="Tahoma"/>
                <w:szCs w:val="22"/>
                <w:lang w:val="el-GR"/>
              </w:rPr>
              <w:t>του συμβατικού τιμήματος χωρίς Φ.Π.Α., με την κατάθεση ισόποσης εγγύησης, σύμφωνα με τα οριζόμενα στο άρθρο 72</w:t>
            </w:r>
            <w:r w:rsidR="00F671BE">
              <w:rPr>
                <w:rFonts w:cs="Tahoma"/>
                <w:szCs w:val="22"/>
                <w:lang w:val="el-GR"/>
              </w:rPr>
              <w:t xml:space="preserve"> </w:t>
            </w:r>
            <w:r w:rsidRPr="00F91A06">
              <w:rPr>
                <w:rFonts w:cs="Tahoma"/>
                <w:szCs w:val="22"/>
                <w:lang w:val="el-GR"/>
              </w:rPr>
              <w:t xml:space="preserve">§7 του ν. 4412/2016 και της Παρ. </w:t>
            </w:r>
            <w:r w:rsidRPr="00F91A06">
              <w:rPr>
                <w:rFonts w:cs="Tahoma"/>
                <w:szCs w:val="22"/>
                <w:lang w:val="el-GR"/>
              </w:rPr>
              <w:fldChar w:fldCharType="begin"/>
            </w:r>
            <w:r w:rsidRPr="00F91A06">
              <w:rPr>
                <w:rFonts w:cs="Tahoma"/>
                <w:szCs w:val="22"/>
                <w:lang w:val="el-GR"/>
              </w:rPr>
              <w:instrText xml:space="preserve"> REF _Ref496542746 \r \h  \* MERGEFORMAT </w:instrText>
            </w:r>
            <w:r w:rsidRPr="00F91A06">
              <w:rPr>
                <w:rFonts w:cs="Tahoma"/>
                <w:szCs w:val="22"/>
                <w:lang w:val="el-GR"/>
              </w:rPr>
            </w:r>
            <w:r w:rsidRPr="00F91A06">
              <w:rPr>
                <w:rFonts w:cs="Tahoma"/>
                <w:szCs w:val="22"/>
                <w:lang w:val="el-GR"/>
              </w:rPr>
              <w:fldChar w:fldCharType="separate"/>
            </w:r>
            <w:r w:rsidR="00381CFC">
              <w:rPr>
                <w:rFonts w:cs="Tahoma"/>
                <w:szCs w:val="22"/>
                <w:lang w:val="el-GR"/>
              </w:rPr>
              <w:t>4.1</w:t>
            </w:r>
            <w:r w:rsidRPr="00F91A06">
              <w:rPr>
                <w:rFonts w:cs="Tahoma"/>
                <w:szCs w:val="22"/>
                <w:lang w:val="el-GR"/>
              </w:rPr>
              <w:fldChar w:fldCharType="end"/>
            </w:r>
            <w:r w:rsidRPr="00F91A06">
              <w:rPr>
                <w:rFonts w:cs="Tahoma"/>
                <w:szCs w:val="22"/>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1F12BFC0" w14:textId="77777777" w:rsidR="00A736D9" w:rsidRPr="00F91A06" w:rsidRDefault="00A736D9" w:rsidP="0011327C">
            <w:pPr>
              <w:numPr>
                <w:ilvl w:val="0"/>
                <w:numId w:val="117"/>
              </w:numPr>
              <w:spacing w:before="0" w:line="276" w:lineRule="auto"/>
              <w:contextualSpacing/>
              <w:rPr>
                <w:rFonts w:cs="Tahoma"/>
                <w:szCs w:val="22"/>
                <w:lang w:val="el-GR"/>
              </w:rPr>
            </w:pPr>
            <w:r w:rsidRPr="00F91A06">
              <w:rPr>
                <w:rFonts w:cs="Tahoma"/>
                <w:szCs w:val="22"/>
                <w:lang w:val="el-GR"/>
              </w:rPr>
              <w:t xml:space="preserve">Καταβολή </w:t>
            </w:r>
            <w:r w:rsidRPr="00F91A06">
              <w:rPr>
                <w:rFonts w:cs="Tahoma"/>
                <w:b/>
                <w:bCs/>
                <w:szCs w:val="22"/>
                <w:lang w:val="el-GR"/>
              </w:rPr>
              <w:t>του υπόλοιπου του συμβατικού τιμήματος</w:t>
            </w:r>
            <w:r w:rsidRPr="00F91A06">
              <w:rPr>
                <w:rFonts w:cs="Tahoma"/>
                <w:szCs w:val="22"/>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A736D9" w:rsidRPr="00381CFC" w14:paraId="5BA9F905" w14:textId="77777777" w:rsidTr="00F91A06">
        <w:tc>
          <w:tcPr>
            <w:tcW w:w="456" w:type="dxa"/>
            <w:shd w:val="clear" w:color="auto" w:fill="FFFFFF" w:themeFill="background1"/>
          </w:tcPr>
          <w:p w14:paraId="63E214AC" w14:textId="77777777" w:rsidR="00A736D9" w:rsidRPr="00385746" w:rsidRDefault="00A736D9" w:rsidP="00A736D9">
            <w:pPr>
              <w:spacing w:before="0"/>
              <w:rPr>
                <w:rFonts w:cs="Tahoma"/>
                <w:b/>
                <w:szCs w:val="22"/>
                <w:lang w:val="el-GR"/>
              </w:rPr>
            </w:pPr>
            <w:bookmarkStart w:id="202" w:name="_Hlk59200699"/>
            <w:r w:rsidRPr="00385746">
              <w:rPr>
                <w:rFonts w:cs="Tahoma"/>
                <w:b/>
                <w:szCs w:val="22"/>
                <w:lang w:val="el-GR"/>
              </w:rPr>
              <w:t>3)</w:t>
            </w:r>
          </w:p>
        </w:tc>
        <w:tc>
          <w:tcPr>
            <w:tcW w:w="8569" w:type="dxa"/>
            <w:shd w:val="clear" w:color="auto" w:fill="FFFFFF" w:themeFill="background1"/>
          </w:tcPr>
          <w:p w14:paraId="73400151" w14:textId="3FE7A5AF" w:rsidR="00A736D9" w:rsidRPr="00F91A06" w:rsidRDefault="00A736D9" w:rsidP="0011327C">
            <w:pPr>
              <w:numPr>
                <w:ilvl w:val="0"/>
                <w:numId w:val="118"/>
              </w:numPr>
              <w:spacing w:before="0" w:line="276" w:lineRule="auto"/>
              <w:contextualSpacing/>
              <w:rPr>
                <w:rFonts w:cs="Tahoma"/>
                <w:szCs w:val="22"/>
                <w:lang w:val="el-GR"/>
              </w:rPr>
            </w:pPr>
            <w:r w:rsidRPr="00F91A06">
              <w:rPr>
                <w:rFonts w:cs="Tahoma"/>
                <w:szCs w:val="22"/>
                <w:lang w:val="el-GR"/>
              </w:rPr>
              <w:t xml:space="preserve">Χορήγηση έντοκης προκαταβολής μέχρι </w:t>
            </w:r>
            <w:r w:rsidRPr="00F91A06">
              <w:rPr>
                <w:rFonts w:cs="Tahoma"/>
                <w:b/>
                <w:bCs/>
                <w:szCs w:val="22"/>
                <w:shd w:val="clear" w:color="auto" w:fill="FFFFFF" w:themeFill="background1"/>
                <w:lang w:val="el-GR"/>
              </w:rPr>
              <w:t>ποσ</w:t>
            </w:r>
            <w:r w:rsidR="0000189D" w:rsidRPr="00F91A06">
              <w:rPr>
                <w:rFonts w:cs="Tahoma"/>
                <w:b/>
                <w:bCs/>
                <w:szCs w:val="22"/>
                <w:shd w:val="clear" w:color="auto" w:fill="FFFFFF" w:themeFill="background1"/>
                <w:lang w:val="el-GR"/>
              </w:rPr>
              <w:t>οστού τριάντα τοις εκατό</w:t>
            </w:r>
            <w:r w:rsidRPr="00F91A06">
              <w:rPr>
                <w:rFonts w:cs="Tahoma"/>
                <w:b/>
                <w:bCs/>
                <w:szCs w:val="22"/>
                <w:shd w:val="clear" w:color="auto" w:fill="FFFFFF" w:themeFill="background1"/>
                <w:lang w:val="el-GR"/>
              </w:rPr>
              <w:t xml:space="preserve"> </w:t>
            </w:r>
            <w:r w:rsidRPr="00F91A06">
              <w:rPr>
                <w:rFonts w:cs="Tahoma"/>
                <w:szCs w:val="22"/>
                <w:shd w:val="clear" w:color="auto" w:fill="FFFFFF" w:themeFill="background1"/>
                <w:lang w:val="el-GR"/>
              </w:rPr>
              <w:t xml:space="preserve"> (</w:t>
            </w:r>
            <w:r w:rsidR="0000189D" w:rsidRPr="00F91A06">
              <w:rPr>
                <w:rFonts w:cs="Tahoma"/>
                <w:b/>
                <w:bCs/>
                <w:szCs w:val="22"/>
                <w:shd w:val="clear" w:color="auto" w:fill="FFFFFF" w:themeFill="background1"/>
                <w:lang w:val="el-GR"/>
              </w:rPr>
              <w:t>30</w:t>
            </w:r>
            <w:r w:rsidRPr="00F91A06">
              <w:rPr>
                <w:rFonts w:cs="Tahoma"/>
                <w:b/>
                <w:bCs/>
                <w:szCs w:val="22"/>
                <w:shd w:val="clear" w:color="auto" w:fill="FFFFFF" w:themeFill="background1"/>
                <w:lang w:val="el-GR"/>
              </w:rPr>
              <w:t>%</w:t>
            </w:r>
            <w:r w:rsidRPr="00F91A06">
              <w:rPr>
                <w:rFonts w:cs="Tahoma"/>
                <w:szCs w:val="22"/>
                <w:shd w:val="clear" w:color="auto" w:fill="FFFFFF" w:themeFill="background1"/>
                <w:lang w:val="el-GR"/>
              </w:rPr>
              <w:t>)</w:t>
            </w:r>
            <w:r w:rsidRPr="00F91A06">
              <w:rPr>
                <w:rFonts w:cs="Tahoma"/>
                <w:szCs w:val="22"/>
                <w:lang w:val="el-GR"/>
              </w:rPr>
              <w:t xml:space="preserve"> του συμβατικού τιμήματος  χωρίς Φ.Π.Α., με την κατάθεση ισόποσης εγγύησης, σύμφωνα με τα οριζόμενα στο άρθρο 72§7 του ν. 4412/2016 και </w:t>
            </w:r>
            <w:r w:rsidRPr="00F91A06">
              <w:rPr>
                <w:rFonts w:cs="Tahoma"/>
                <w:szCs w:val="22"/>
                <w:lang w:val="el-GR"/>
              </w:rPr>
              <w:fldChar w:fldCharType="begin"/>
            </w:r>
            <w:r w:rsidRPr="00F91A06">
              <w:rPr>
                <w:rFonts w:cs="Tahoma"/>
                <w:szCs w:val="22"/>
                <w:lang w:val="el-GR"/>
              </w:rPr>
              <w:instrText xml:space="preserve"> REF _Ref496542746 \r \h  \* MERGEFORMAT </w:instrText>
            </w:r>
            <w:r w:rsidRPr="00F91A06">
              <w:rPr>
                <w:rFonts w:cs="Tahoma"/>
                <w:szCs w:val="22"/>
                <w:lang w:val="el-GR"/>
              </w:rPr>
            </w:r>
            <w:r w:rsidRPr="00F91A06">
              <w:rPr>
                <w:rFonts w:cs="Tahoma"/>
                <w:szCs w:val="22"/>
                <w:lang w:val="el-GR"/>
              </w:rPr>
              <w:fldChar w:fldCharType="separate"/>
            </w:r>
            <w:r w:rsidR="00381CFC">
              <w:rPr>
                <w:rFonts w:cs="Tahoma"/>
                <w:szCs w:val="22"/>
                <w:lang w:val="el-GR"/>
              </w:rPr>
              <w:t>4.1</w:t>
            </w:r>
            <w:r w:rsidRPr="00F91A06">
              <w:rPr>
                <w:rFonts w:cs="Tahoma"/>
                <w:szCs w:val="22"/>
                <w:lang w:val="el-GR"/>
              </w:rPr>
              <w:fldChar w:fldCharType="end"/>
            </w:r>
            <w:r w:rsidRPr="00F91A06">
              <w:rPr>
                <w:rFonts w:cs="Tahoma"/>
                <w:szCs w:val="22"/>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797F83C6" w14:textId="79EEEA35" w:rsidR="00A736D9" w:rsidRPr="00F91A06" w:rsidRDefault="00A736D9" w:rsidP="0011327C">
            <w:pPr>
              <w:numPr>
                <w:ilvl w:val="0"/>
                <w:numId w:val="118"/>
              </w:numPr>
              <w:spacing w:before="0" w:line="276" w:lineRule="auto"/>
              <w:contextualSpacing/>
              <w:rPr>
                <w:rFonts w:cs="Tahoma"/>
                <w:szCs w:val="22"/>
                <w:lang w:val="el-GR"/>
              </w:rPr>
            </w:pPr>
            <w:r w:rsidRPr="00F91A06">
              <w:rPr>
                <w:rFonts w:cs="Tahoma"/>
                <w:szCs w:val="22"/>
                <w:lang w:val="el-GR"/>
              </w:rPr>
              <w:t xml:space="preserve">Καταβολή </w:t>
            </w:r>
            <w:r w:rsidRPr="00F91A06">
              <w:rPr>
                <w:rFonts w:cs="Tahoma"/>
                <w:b/>
                <w:bCs/>
                <w:szCs w:val="22"/>
                <w:shd w:val="clear" w:color="auto" w:fill="FFFFFF" w:themeFill="background1"/>
                <w:lang w:val="el-GR"/>
              </w:rPr>
              <w:t xml:space="preserve">ποσοστού </w:t>
            </w:r>
            <w:r w:rsidR="0000189D" w:rsidRPr="00F91A06">
              <w:rPr>
                <w:rFonts w:cs="Tahoma"/>
                <w:b/>
                <w:bCs/>
                <w:szCs w:val="22"/>
                <w:shd w:val="clear" w:color="auto" w:fill="FFFFFF" w:themeFill="background1"/>
                <w:lang w:val="el-GR"/>
              </w:rPr>
              <w:t>πενήντα τοις εκατό</w:t>
            </w:r>
            <w:r w:rsidRPr="00F91A06">
              <w:rPr>
                <w:rFonts w:cs="Tahoma"/>
                <w:b/>
                <w:bCs/>
                <w:szCs w:val="22"/>
                <w:shd w:val="clear" w:color="auto" w:fill="FFFFFF" w:themeFill="background1"/>
                <w:lang w:val="el-GR"/>
              </w:rPr>
              <w:t xml:space="preserve"> (</w:t>
            </w:r>
            <w:r w:rsidR="0000189D" w:rsidRPr="00F91A06">
              <w:rPr>
                <w:rFonts w:cs="Tahoma"/>
                <w:b/>
                <w:bCs/>
                <w:szCs w:val="22"/>
                <w:shd w:val="clear" w:color="auto" w:fill="FFFFFF" w:themeFill="background1"/>
                <w:lang w:val="el-GR"/>
              </w:rPr>
              <w:t>50</w:t>
            </w:r>
            <w:r w:rsidRPr="00F91A06">
              <w:rPr>
                <w:rFonts w:cs="Tahoma"/>
                <w:b/>
                <w:bCs/>
                <w:szCs w:val="22"/>
                <w:shd w:val="clear" w:color="auto" w:fill="FFFFFF" w:themeFill="background1"/>
                <w:lang w:val="el-GR"/>
              </w:rPr>
              <w:t>%)</w:t>
            </w:r>
            <w:r w:rsidRPr="00F91A06">
              <w:rPr>
                <w:rFonts w:cs="Tahoma"/>
                <w:szCs w:val="22"/>
                <w:lang w:val="el-GR"/>
              </w:rPr>
              <w:t xml:space="preserve"> του συμβατικού τιμήματος, μετά την παραλαβή </w:t>
            </w:r>
            <w:r w:rsidR="0000189D" w:rsidRPr="00F91A06">
              <w:rPr>
                <w:rFonts w:cs="Tahoma"/>
                <w:szCs w:val="22"/>
                <w:lang w:val="el-GR"/>
              </w:rPr>
              <w:t>των Παραδοτέων της Φάσης Γ</w:t>
            </w:r>
            <w:r w:rsidRPr="00F91A06">
              <w:rPr>
                <w:rFonts w:cs="Tahoma"/>
                <w:szCs w:val="22"/>
                <w:lang w:val="el-GR"/>
              </w:rPr>
              <w:t xml:space="preserve"> και αφού αφαιρεθεί : (i) ποσοστό της χορηγηθείσας προκαταβολής ίσο προς το ανωτέρω ποσοστό της πληρωμής που </w:t>
            </w:r>
            <w:r w:rsidRPr="00F91A06">
              <w:rPr>
                <w:rFonts w:cs="Tahoma"/>
                <w:szCs w:val="22"/>
                <w:lang w:val="el-GR"/>
              </w:rPr>
              <w:lastRenderedPageBreak/>
              <w:t xml:space="preserve">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w:t>
            </w:r>
          </w:p>
          <w:p w14:paraId="1196A7A4" w14:textId="631D42BB" w:rsidR="00A736D9" w:rsidRPr="00F91A06" w:rsidRDefault="00A736D9" w:rsidP="0011327C">
            <w:pPr>
              <w:numPr>
                <w:ilvl w:val="0"/>
                <w:numId w:val="118"/>
              </w:numPr>
              <w:spacing w:before="0" w:line="276" w:lineRule="auto"/>
              <w:contextualSpacing/>
              <w:rPr>
                <w:rFonts w:cs="Tahoma"/>
                <w:szCs w:val="22"/>
                <w:lang w:val="el-GR"/>
              </w:rPr>
            </w:pPr>
            <w:r w:rsidRPr="00F91A06">
              <w:rPr>
                <w:rFonts w:cs="Tahoma"/>
                <w:szCs w:val="22"/>
                <w:lang w:val="el-GR"/>
              </w:rPr>
              <w:t xml:space="preserve">Καταβολή </w:t>
            </w:r>
            <w:r w:rsidRPr="00F91A06">
              <w:rPr>
                <w:rFonts w:cs="Tahoma"/>
                <w:b/>
                <w:bCs/>
                <w:szCs w:val="22"/>
                <w:lang w:val="el-GR"/>
              </w:rPr>
              <w:t>του υπόλοιπου του συμβατικού τιμήματος</w:t>
            </w:r>
            <w:r w:rsidRPr="00F91A06">
              <w:rPr>
                <w:rFonts w:cs="Tahoma"/>
                <w:szCs w:val="22"/>
                <w:lang w:val="el-GR"/>
              </w:rPr>
              <w:t>, μετά την οριστική ποιοτική και ποσοτική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w:t>
            </w:r>
            <w:r w:rsidR="00AE69BF">
              <w:rPr>
                <w:rFonts w:cs="Tahoma"/>
                <w:szCs w:val="22"/>
                <w:lang w:val="el-GR"/>
              </w:rPr>
              <w:t>β</w:t>
            </w:r>
            <w:r w:rsidRPr="00F91A06">
              <w:rPr>
                <w:rFonts w:cs="Tahoma"/>
                <w:szCs w:val="22"/>
                <w:lang w:val="el-GR"/>
              </w:rPr>
              <w:t xml:space="preserve">)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 </w:t>
            </w:r>
          </w:p>
        </w:tc>
      </w:tr>
      <w:bookmarkEnd w:id="202"/>
      <w:tr w:rsidR="00A736D9" w:rsidRPr="00381CFC" w14:paraId="681DA243" w14:textId="77777777" w:rsidTr="00F91A06">
        <w:tc>
          <w:tcPr>
            <w:tcW w:w="456" w:type="dxa"/>
            <w:shd w:val="clear" w:color="auto" w:fill="FFFFFF" w:themeFill="background1"/>
          </w:tcPr>
          <w:p w14:paraId="22C328BC" w14:textId="77777777" w:rsidR="00A736D9" w:rsidRPr="00385746" w:rsidRDefault="00A736D9" w:rsidP="00A736D9">
            <w:pPr>
              <w:spacing w:before="0"/>
              <w:rPr>
                <w:rFonts w:cs="Tahoma"/>
                <w:b/>
                <w:szCs w:val="22"/>
                <w:lang w:val="el-GR"/>
              </w:rPr>
            </w:pPr>
            <w:r w:rsidRPr="00385746">
              <w:rPr>
                <w:rFonts w:cs="Tahoma"/>
                <w:b/>
                <w:szCs w:val="22"/>
                <w:lang w:val="el-GR"/>
              </w:rPr>
              <w:lastRenderedPageBreak/>
              <w:t>4)</w:t>
            </w:r>
          </w:p>
        </w:tc>
        <w:tc>
          <w:tcPr>
            <w:tcW w:w="8569" w:type="dxa"/>
            <w:shd w:val="clear" w:color="auto" w:fill="FFFFFF" w:themeFill="background1"/>
          </w:tcPr>
          <w:p w14:paraId="33FE67B3" w14:textId="2C486D2C" w:rsidR="00A736D9" w:rsidRPr="00385746" w:rsidRDefault="00A736D9" w:rsidP="0011327C">
            <w:pPr>
              <w:numPr>
                <w:ilvl w:val="0"/>
                <w:numId w:val="119"/>
              </w:numPr>
              <w:spacing w:before="0" w:line="276" w:lineRule="auto"/>
              <w:contextualSpacing/>
              <w:rPr>
                <w:rFonts w:cs="Tahoma"/>
                <w:szCs w:val="22"/>
                <w:lang w:val="el-GR"/>
              </w:rPr>
            </w:pPr>
            <w:r w:rsidRPr="00385746">
              <w:rPr>
                <w:rFonts w:cs="Tahoma"/>
                <w:szCs w:val="22"/>
                <w:lang w:val="el-GR"/>
              </w:rPr>
              <w:t xml:space="preserve">Καταβολή </w:t>
            </w:r>
            <w:r w:rsidRPr="00F91A06">
              <w:rPr>
                <w:rFonts w:cs="Tahoma"/>
                <w:b/>
                <w:bCs/>
                <w:szCs w:val="22"/>
                <w:shd w:val="clear" w:color="auto" w:fill="FFFFFF" w:themeFill="background1"/>
                <w:lang w:val="el-GR"/>
              </w:rPr>
              <w:t xml:space="preserve">ποσοστού </w:t>
            </w:r>
            <w:r w:rsidR="0000189D" w:rsidRPr="00F91A06">
              <w:rPr>
                <w:rFonts w:cs="Tahoma"/>
                <w:b/>
                <w:bCs/>
                <w:szCs w:val="22"/>
                <w:shd w:val="clear" w:color="auto" w:fill="FFFFFF" w:themeFill="background1"/>
                <w:lang w:val="el-GR"/>
              </w:rPr>
              <w:t>πενήντα τοις εκατό</w:t>
            </w:r>
            <w:r w:rsidRPr="00F91A06">
              <w:rPr>
                <w:rFonts w:cs="Tahoma"/>
                <w:b/>
                <w:bCs/>
                <w:szCs w:val="22"/>
                <w:shd w:val="clear" w:color="auto" w:fill="FFFFFF" w:themeFill="background1"/>
                <w:lang w:val="el-GR"/>
              </w:rPr>
              <w:t xml:space="preserve"> (</w:t>
            </w:r>
            <w:r w:rsidR="0000189D" w:rsidRPr="00F91A06">
              <w:rPr>
                <w:rFonts w:cs="Tahoma"/>
                <w:b/>
                <w:bCs/>
                <w:szCs w:val="22"/>
                <w:shd w:val="clear" w:color="auto" w:fill="FFFFFF" w:themeFill="background1"/>
                <w:lang w:val="el-GR"/>
              </w:rPr>
              <w:t>50</w:t>
            </w:r>
            <w:r w:rsidRPr="00F91A06">
              <w:rPr>
                <w:rFonts w:cs="Tahoma"/>
                <w:b/>
                <w:bCs/>
                <w:szCs w:val="22"/>
                <w:shd w:val="clear" w:color="auto" w:fill="FFFFFF" w:themeFill="background1"/>
                <w:lang w:val="el-GR"/>
              </w:rPr>
              <w:t>%)</w:t>
            </w:r>
            <w:r w:rsidRPr="00385746">
              <w:rPr>
                <w:rFonts w:cs="Tahoma"/>
                <w:szCs w:val="22"/>
                <w:lang w:val="el-GR"/>
              </w:rPr>
              <w:t xml:space="preserve"> του συμβατικού τιμήματος, μετά την παραλαβή </w:t>
            </w:r>
            <w:r w:rsidR="00F91A06">
              <w:rPr>
                <w:rFonts w:cs="Tahoma"/>
                <w:szCs w:val="22"/>
                <w:lang w:val="el-GR"/>
              </w:rPr>
              <w:t xml:space="preserve">των Παραδοτέων </w:t>
            </w:r>
            <w:r w:rsidR="0000189D" w:rsidRPr="00385746">
              <w:rPr>
                <w:rFonts w:cs="Tahoma"/>
                <w:szCs w:val="22"/>
                <w:lang w:val="el-GR"/>
              </w:rPr>
              <w:t>της Φάσης Γ</w:t>
            </w:r>
            <w:r w:rsidR="00E15C88">
              <w:rPr>
                <w:rFonts w:cs="Tahoma"/>
                <w:szCs w:val="22"/>
                <w:lang w:val="el-GR"/>
              </w:rPr>
              <w:t>.</w:t>
            </w:r>
            <w:r w:rsidRPr="00385746">
              <w:rPr>
                <w:rFonts w:cs="Tahoma"/>
                <w:szCs w:val="22"/>
                <w:lang w:val="el-GR"/>
              </w:rPr>
              <w:t xml:space="preserve"> </w:t>
            </w:r>
          </w:p>
          <w:p w14:paraId="57A4CB71" w14:textId="77777777" w:rsidR="00A736D9" w:rsidRPr="00385746" w:rsidRDefault="00A736D9" w:rsidP="0011327C">
            <w:pPr>
              <w:numPr>
                <w:ilvl w:val="0"/>
                <w:numId w:val="119"/>
              </w:numPr>
              <w:spacing w:before="0" w:line="276" w:lineRule="auto"/>
              <w:contextualSpacing/>
              <w:rPr>
                <w:rFonts w:cs="Tahoma"/>
                <w:szCs w:val="22"/>
                <w:lang w:val="el-GR"/>
              </w:rPr>
            </w:pPr>
            <w:r w:rsidRPr="00385746">
              <w:rPr>
                <w:rFonts w:cs="Tahoma"/>
                <w:szCs w:val="22"/>
                <w:lang w:val="el-GR"/>
              </w:rPr>
              <w:t xml:space="preserve">Το </w:t>
            </w:r>
            <w:r w:rsidRPr="00385746">
              <w:rPr>
                <w:rFonts w:cs="Tahoma"/>
                <w:b/>
                <w:bCs/>
                <w:szCs w:val="22"/>
                <w:lang w:val="el-GR"/>
              </w:rPr>
              <w:t>υπόλοιπο του συμβατικού τιμήματος</w:t>
            </w:r>
            <w:r w:rsidRPr="00385746">
              <w:rPr>
                <w:rFonts w:cs="Tahoma"/>
                <w:szCs w:val="22"/>
                <w:lang w:val="el-GR"/>
              </w:rPr>
              <w:t xml:space="preserve"> μετά την οριστική ποιοτική και ποσοτική παραλαβή του συνόλου του Έργου.</w:t>
            </w:r>
          </w:p>
        </w:tc>
      </w:tr>
    </w:tbl>
    <w:p w14:paraId="53E6D9FA" w14:textId="77777777" w:rsidR="00A736D9" w:rsidRPr="00A736D9" w:rsidRDefault="00A736D9" w:rsidP="00A736D9">
      <w:pPr>
        <w:spacing w:before="0"/>
        <w:rPr>
          <w:rFonts w:eastAsia="Times New Roman" w:cs="Tahoma"/>
          <w:b/>
          <w:szCs w:val="22"/>
          <w:lang w:val="el-GR"/>
        </w:rPr>
      </w:pPr>
    </w:p>
    <w:p w14:paraId="5A452C67" w14:textId="77777777" w:rsidR="00A736D9" w:rsidRPr="00A736D9" w:rsidRDefault="00A736D9" w:rsidP="0011327C">
      <w:pPr>
        <w:tabs>
          <w:tab w:val="left" w:pos="426"/>
        </w:tabs>
        <w:spacing w:before="0" w:line="276" w:lineRule="auto"/>
        <w:ind w:left="426" w:hanging="426"/>
        <w:rPr>
          <w:rFonts w:eastAsia="Times New Roman" w:cs="Tahoma"/>
          <w:szCs w:val="22"/>
          <w:lang w:val="el-GR"/>
        </w:rPr>
      </w:pPr>
      <w:r w:rsidRPr="00A736D9">
        <w:rPr>
          <w:rFonts w:eastAsia="Times New Roman" w:cs="Tahoma"/>
          <w:szCs w:val="22"/>
          <w:lang w:val="el-GR"/>
        </w:rPr>
        <w:t xml:space="preserve">Επισημαίνεται ότι η παραπάνω προκαταβολή δύναται να χορηγηθεί και τμηματικά. </w:t>
      </w:r>
    </w:p>
    <w:p w14:paraId="2AC54A6E" w14:textId="77777777" w:rsidR="00A736D9" w:rsidRPr="00A736D9" w:rsidRDefault="00A736D9" w:rsidP="0011327C">
      <w:pPr>
        <w:spacing w:before="0" w:line="276" w:lineRule="auto"/>
        <w:rPr>
          <w:rFonts w:eastAsia="Times New Roman" w:cs="Tahoma"/>
          <w:color w:val="FFFF00"/>
          <w:szCs w:val="22"/>
          <w:lang w:val="el-GR"/>
        </w:rPr>
      </w:pPr>
      <w:r w:rsidRPr="00A736D9">
        <w:rPr>
          <w:rFonts w:eastAsia="Times New Roman"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A736D9">
        <w:rPr>
          <w:rFonts w:eastAsia="Times New Roman" w:cs="Tahoma"/>
          <w:color w:val="FFFF00"/>
          <w:szCs w:val="22"/>
          <w:lang w:val="el-GR"/>
        </w:rPr>
        <w:t xml:space="preserve"> </w:t>
      </w:r>
    </w:p>
    <w:p w14:paraId="6DC51DB9" w14:textId="77777777" w:rsidR="00A736D9" w:rsidRPr="00A736D9" w:rsidRDefault="00A736D9" w:rsidP="0011327C">
      <w:pPr>
        <w:spacing w:before="0" w:line="276" w:lineRule="auto"/>
        <w:rPr>
          <w:rFonts w:eastAsia="Times New Roman" w:cs="Tahoma"/>
          <w:szCs w:val="22"/>
          <w:lang w:val="el-GR" w:eastAsia="el-GR"/>
        </w:rPr>
      </w:pPr>
      <w:r w:rsidRPr="0011327C">
        <w:rPr>
          <w:rFonts w:eastAsia="Times New Roman" w:cs="Tahoma"/>
          <w:b/>
          <w:bCs/>
          <w:szCs w:val="22"/>
          <w:lang w:val="el-GR"/>
        </w:rPr>
        <w:t>5.1.2.</w:t>
      </w:r>
      <w:r w:rsidRPr="00A736D9">
        <w:rPr>
          <w:rFonts w:eastAsia="Times New Roman" w:cs="Tahoma"/>
          <w:szCs w:val="22"/>
          <w:lang w:val="el-GR"/>
        </w:rPr>
        <w:t xml:space="preserve"> Toν Ανάδοχο βαρύνουν </w:t>
      </w:r>
      <w:r w:rsidRPr="00A736D9">
        <w:rPr>
          <w:rFonts w:eastAsia="Times New Roman"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3E123226" w14:textId="77777777" w:rsidR="00A736D9" w:rsidRPr="00A736D9" w:rsidRDefault="00A736D9" w:rsidP="0011327C">
      <w:pPr>
        <w:spacing w:before="0" w:line="276" w:lineRule="auto"/>
        <w:rPr>
          <w:rFonts w:eastAsia="Times New Roman" w:cs="Tahoma"/>
          <w:szCs w:val="22"/>
          <w:lang w:val="el-GR"/>
        </w:rPr>
      </w:pPr>
      <w:r w:rsidRPr="00A736D9">
        <w:rPr>
          <w:rFonts w:eastAsia="Times New Roman" w:cs="Tahoma"/>
          <w:szCs w:val="22"/>
          <w:lang w:val="el-GR" w:eastAsia="el-GR"/>
        </w:rPr>
        <w:t xml:space="preserve">Ιδίως βαρύνεται με τις </w:t>
      </w:r>
      <w:r w:rsidRPr="00A736D9">
        <w:rPr>
          <w:rFonts w:eastAsia="Times New Roman" w:cs="Tahoma"/>
          <w:szCs w:val="22"/>
          <w:lang w:val="el-GR"/>
        </w:rPr>
        <w:t xml:space="preserve">ακόλουθες κρατήσεις: </w:t>
      </w:r>
    </w:p>
    <w:p w14:paraId="43D6AE69" w14:textId="77777777" w:rsidR="00343A7B" w:rsidRPr="00E97E4D" w:rsidRDefault="00343A7B" w:rsidP="00343A7B">
      <w:pPr>
        <w:rPr>
          <w:lang w:val="el-GR"/>
        </w:rPr>
      </w:pPr>
      <w:r w:rsidRPr="00603221">
        <w:rPr>
          <w:lang w:val="el-GR"/>
        </w:rPr>
        <w:t xml:space="preserve">α) </w:t>
      </w:r>
      <w:r>
        <w:rPr>
          <w:lang w:val="el-GR"/>
        </w:rPr>
        <w:t>Κ</w:t>
      </w:r>
      <w:r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1DEDCE15" w14:textId="77777777" w:rsidR="00343A7B" w:rsidRPr="003506B1" w:rsidRDefault="00343A7B" w:rsidP="00343A7B">
      <w:pPr>
        <w:rPr>
          <w:lang w:val="el-GR"/>
        </w:rPr>
      </w:pPr>
      <w:r w:rsidRPr="00E97E4D">
        <w:rPr>
          <w:lang w:val="el-GR"/>
        </w:rPr>
        <w:t xml:space="preserve">Το ποσό της κράτησης παρακρατείται από την αναθέτουσα αρχή στο όνομα και για λογαριασμό της Ενιαίας Αρχής Δημοσίων Συμβάσεων (Ε.Α.ΔΗ.ΣΥ. ) </w:t>
      </w:r>
    </w:p>
    <w:p w14:paraId="4707D099" w14:textId="77777777" w:rsidR="00343A7B" w:rsidRPr="008B299C" w:rsidRDefault="00343A7B" w:rsidP="00343A7B">
      <w:pPr>
        <w:rPr>
          <w:lang w:val="el-GR"/>
        </w:rPr>
      </w:pPr>
      <w:r>
        <w:rPr>
          <w:lang w:val="el-GR"/>
        </w:rPr>
        <w:t xml:space="preserve">β) </w:t>
      </w:r>
      <w:r w:rsidRPr="008B299C">
        <w:rPr>
          <w:lang w:val="el-GR"/>
        </w:rPr>
        <w:t>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09D26770" w14:textId="3970E5D5" w:rsidR="00A736D9" w:rsidRPr="00A736D9" w:rsidRDefault="00A736D9" w:rsidP="00E82BBF">
      <w:pPr>
        <w:spacing w:line="276" w:lineRule="auto"/>
        <w:rPr>
          <w:rFonts w:eastAsia="Times New Roman" w:cs="Tahoma"/>
          <w:szCs w:val="22"/>
          <w:lang w:val="el-GR"/>
        </w:rPr>
      </w:pPr>
      <w:r w:rsidRPr="00A736D9">
        <w:rPr>
          <w:rFonts w:eastAsia="Times New Roman"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284FD181" w14:textId="77777777" w:rsidR="00343A7B" w:rsidRPr="000D32EE" w:rsidRDefault="00343A7B" w:rsidP="00343A7B">
      <w:pPr>
        <w:rPr>
          <w:lang w:val="el-GR"/>
        </w:rPr>
      </w:pPr>
      <w:r w:rsidRPr="000D32EE">
        <w:rPr>
          <w:lang w:val="el-GR"/>
        </w:rPr>
        <w:t>Η παρακράτηση φόρου θα γίνει σύμφωνα με την ισχύουσα νομοθεσία.</w:t>
      </w:r>
    </w:p>
    <w:p w14:paraId="69A367DD" w14:textId="77777777" w:rsidR="00196590" w:rsidRPr="00D63725" w:rsidRDefault="00196590" w:rsidP="0011327C">
      <w:pPr>
        <w:spacing w:line="276" w:lineRule="auto"/>
        <w:rPr>
          <w:rFonts w:cs="Tahoma"/>
          <w:szCs w:val="22"/>
          <w:lang w:val="el-GR"/>
        </w:rPr>
      </w:pPr>
    </w:p>
    <w:p w14:paraId="3CD47B2D" w14:textId="77777777" w:rsidR="008338F0" w:rsidRPr="00D63725" w:rsidRDefault="00331981" w:rsidP="0011327C">
      <w:pPr>
        <w:pStyle w:val="2"/>
        <w:numPr>
          <w:ilvl w:val="1"/>
          <w:numId w:val="33"/>
        </w:numPr>
        <w:spacing w:line="276" w:lineRule="auto"/>
        <w:rPr>
          <w:rFonts w:cs="Tahoma"/>
          <w:lang w:val="el-GR"/>
        </w:rPr>
      </w:pPr>
      <w:r w:rsidRPr="00D63725">
        <w:rPr>
          <w:rFonts w:cs="Tahoma"/>
          <w:lang w:val="el-GR"/>
        </w:rPr>
        <w:lastRenderedPageBreak/>
        <w:tab/>
      </w:r>
      <w:bookmarkStart w:id="203" w:name="_Ref496607484"/>
      <w:bookmarkStart w:id="204" w:name="_Toc118713274"/>
      <w:bookmarkStart w:id="205" w:name="_Ref52976177"/>
      <w:r w:rsidRPr="00D63725">
        <w:rPr>
          <w:rFonts w:cs="Tahoma"/>
          <w:lang w:val="el-GR"/>
        </w:rPr>
        <w:t>Κήρυξη οικονομικού φορέα έ</w:t>
      </w:r>
      <w:r w:rsidR="003355E7" w:rsidRPr="00D63725">
        <w:rPr>
          <w:rFonts w:cs="Tahoma"/>
          <w:lang w:val="el-GR"/>
        </w:rPr>
        <w:t>κπτ</w:t>
      </w:r>
      <w:r w:rsidRPr="00D63725">
        <w:rPr>
          <w:rFonts w:cs="Tahoma"/>
          <w:lang w:val="el-GR"/>
        </w:rPr>
        <w:t>ω</w:t>
      </w:r>
      <w:r w:rsidR="003355E7" w:rsidRPr="00D63725">
        <w:rPr>
          <w:rFonts w:cs="Tahoma"/>
          <w:lang w:val="el-GR"/>
        </w:rPr>
        <w:t>του - Κυρώσεις</w:t>
      </w:r>
      <w:bookmarkEnd w:id="203"/>
      <w:bookmarkEnd w:id="204"/>
      <w:r w:rsidR="003355E7" w:rsidRPr="00D63725">
        <w:rPr>
          <w:rFonts w:cs="Tahoma"/>
          <w:lang w:val="el-GR"/>
        </w:rPr>
        <w:t xml:space="preserve"> </w:t>
      </w:r>
      <w:bookmarkEnd w:id="205"/>
    </w:p>
    <w:p w14:paraId="1F285D10" w14:textId="6E3D6739" w:rsidR="00AE69BF" w:rsidRDefault="003355E7" w:rsidP="0011327C">
      <w:pPr>
        <w:suppressAutoHyphens w:val="0"/>
        <w:autoSpaceDE w:val="0"/>
        <w:spacing w:line="276" w:lineRule="auto"/>
        <w:rPr>
          <w:rFonts w:cs="Tahoma"/>
          <w:szCs w:val="22"/>
          <w:lang w:val="el-GR"/>
        </w:rPr>
      </w:pPr>
      <w:r w:rsidRPr="00D63725">
        <w:rPr>
          <w:rFonts w:cs="Tahoma"/>
          <w:b/>
          <w:szCs w:val="22"/>
          <w:lang w:val="el-GR"/>
        </w:rPr>
        <w:t>5.2.1.</w:t>
      </w:r>
      <w:r w:rsidRPr="00D63725">
        <w:rPr>
          <w:rFonts w:cs="Tahoma"/>
          <w:szCs w:val="22"/>
          <w:lang w:val="el-GR"/>
        </w:rPr>
        <w:t xml:space="preserve"> </w:t>
      </w:r>
      <w:r w:rsidR="00255AA0" w:rsidRPr="00074CF6">
        <w:rPr>
          <w:rFonts w:cs="Tahoma"/>
          <w:szCs w:val="22"/>
          <w:lang w:val="el-GR"/>
        </w:rPr>
        <w:t>Ο ανάδοχος</w:t>
      </w:r>
      <w:r w:rsidR="00AE69BF">
        <w:rPr>
          <w:rFonts w:cs="Tahoma"/>
          <w:szCs w:val="22"/>
          <w:lang w:val="el-GR"/>
        </w:rPr>
        <w:t xml:space="preserve">, </w:t>
      </w:r>
      <w:r w:rsidR="00AE69BF" w:rsidRPr="00603221">
        <w:rPr>
          <w:lang w:val="el-GR"/>
        </w:rPr>
        <w:t xml:space="preserve">με την επιφύλαξη της συνδρομής λόγων ανωτέρας βίας, </w:t>
      </w:r>
      <w:r w:rsidR="00255AA0" w:rsidRPr="00074CF6">
        <w:rPr>
          <w:rFonts w:cs="Tahoma"/>
          <w:szCs w:val="22"/>
          <w:lang w:val="el-GR"/>
        </w:rPr>
        <w:t>κηρύσσεται υποχρεωτικά έκπτωτος   από τη σύμβαση και από κάθε δικαίωμα που απορρέει από αυτήν</w:t>
      </w:r>
      <w:r w:rsidR="00AE69BF">
        <w:rPr>
          <w:rFonts w:cs="Tahoma"/>
          <w:szCs w:val="22"/>
          <w:lang w:val="el-GR"/>
        </w:rPr>
        <w:t xml:space="preserve"> :</w:t>
      </w:r>
    </w:p>
    <w:p w14:paraId="76DFA985" w14:textId="77777777" w:rsidR="00AE69BF" w:rsidRPr="0063173B" w:rsidRDefault="00AE69BF" w:rsidP="0011327C">
      <w:pPr>
        <w:suppressAutoHyphens w:val="0"/>
        <w:autoSpaceDE w:val="0"/>
        <w:spacing w:line="276" w:lineRule="auto"/>
        <w:rPr>
          <w:lang w:val="el-GR"/>
        </w:rPr>
      </w:pPr>
      <w:r w:rsidRPr="0063173B">
        <w:rPr>
          <w:lang w:val="el-GR"/>
        </w:rPr>
        <w:t>α) στην περίπτωση της παρ. 7 του άρθρου 105 περί κατακύρωσης και σύναψης σύμβασης</w:t>
      </w:r>
    </w:p>
    <w:p w14:paraId="7D77444E" w14:textId="77777777" w:rsidR="00AE69BF" w:rsidRDefault="00AE69BF" w:rsidP="0011327C">
      <w:pPr>
        <w:suppressAutoHyphens w:val="0"/>
        <w:autoSpaceDE w:val="0"/>
        <w:spacing w:line="276" w:lineRule="auto"/>
        <w:rPr>
          <w:lang w:val="el-GR"/>
        </w:rPr>
      </w:pPr>
      <w:r w:rsidRPr="0063173B">
        <w:rPr>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384613D" w14:textId="77777777" w:rsidR="00AE69BF" w:rsidRDefault="00AE69BF" w:rsidP="0011327C">
      <w:pPr>
        <w:suppressAutoHyphens w:val="0"/>
        <w:autoSpaceDE w:val="0"/>
        <w:spacing w:line="276" w:lineRule="auto"/>
        <w:rPr>
          <w:lang w:val="el-GR"/>
        </w:rPr>
      </w:pPr>
      <w:r>
        <w:rPr>
          <w:lang w:val="el-GR"/>
        </w:rPr>
        <w:t xml:space="preserve">γ) </w:t>
      </w:r>
      <w:r w:rsidRPr="00346054">
        <w:rPr>
          <w:lang w:val="el-GR"/>
        </w:rPr>
        <w:t>εφόσον δεν π</w:t>
      </w:r>
      <w:r>
        <w:rPr>
          <w:lang w:val="el-GR"/>
        </w:rPr>
        <w:t>αράσχει</w:t>
      </w:r>
      <w:r w:rsidRPr="00346054">
        <w:rPr>
          <w:lang w:val="el-GR"/>
        </w:rPr>
        <w:t xml:space="preserve"> τις υπηρεσίες ή δεν </w:t>
      </w:r>
      <w:r>
        <w:rPr>
          <w:lang w:val="el-GR"/>
        </w:rPr>
        <w:t>υποβάλει</w:t>
      </w:r>
      <w:r w:rsidRPr="00346054">
        <w:rPr>
          <w:lang w:val="el-GR"/>
        </w:rPr>
        <w:t xml:space="preserve"> τα παραδοτέα ή δεν </w:t>
      </w:r>
      <w:r>
        <w:rPr>
          <w:lang w:val="el-GR"/>
        </w:rPr>
        <w:t>προβεί</w:t>
      </w:r>
      <w:r w:rsidRPr="00346054">
        <w:rPr>
          <w:lang w:val="el-GR"/>
        </w:rPr>
        <w:t xml:space="preserve"> στην αντικατάστασή τους μέσα στον συμβατικό χρόνο ή στον χρόνο παράτασης που του </w:t>
      </w:r>
      <w:r>
        <w:rPr>
          <w:lang w:val="el-GR"/>
        </w:rPr>
        <w:t>δοθεί</w:t>
      </w:r>
      <w:r w:rsidRPr="00346054">
        <w:rPr>
          <w:lang w:val="el-GR"/>
        </w:rPr>
        <w:t>, σύμφωνα με τα όσα προβλέπονται στο άρθρο 217 περί διάρκειας σύμβασης παροχής υπηρεσίας</w:t>
      </w:r>
      <w:r>
        <w:rPr>
          <w:lang w:val="el-GR"/>
        </w:rPr>
        <w:t xml:space="preserve"> </w:t>
      </w:r>
      <w:r w:rsidRPr="00346054">
        <w:rPr>
          <w:lang w:val="el-GR"/>
        </w:rPr>
        <w:t xml:space="preserve">με την επιφύλαξη της </w:t>
      </w:r>
      <w:r>
        <w:rPr>
          <w:lang w:val="el-GR"/>
        </w:rPr>
        <w:t>επόμενης παραγράφου</w:t>
      </w:r>
      <w:r w:rsidRPr="00346054">
        <w:rPr>
          <w:lang w:val="el-GR"/>
        </w:rPr>
        <w:t>.</w:t>
      </w:r>
    </w:p>
    <w:p w14:paraId="68935991" w14:textId="77777777" w:rsidR="00AE69BF" w:rsidRPr="00346054" w:rsidRDefault="00AE69BF" w:rsidP="0011327C">
      <w:pPr>
        <w:suppressAutoHyphens w:val="0"/>
        <w:autoSpaceDE w:val="0"/>
        <w:spacing w:line="276" w:lineRule="auto"/>
        <w:rPr>
          <w:lang w:val="el-GR"/>
        </w:rPr>
      </w:pPr>
      <w:r w:rsidRPr="00346054">
        <w:rPr>
          <w:lang w:val="el-GR"/>
        </w:rPr>
        <w:t xml:space="preserve">Στην περίπτωση συνδρομής λόγου έκπτωσης του αναδόχου από </w:t>
      </w:r>
      <w:r>
        <w:rPr>
          <w:lang w:val="el-GR"/>
        </w:rPr>
        <w:t xml:space="preserve">τη </w:t>
      </w:r>
      <w:r w:rsidRPr="00346054">
        <w:rPr>
          <w:lang w:val="el-GR"/>
        </w:rPr>
        <w:t xml:space="preserve">σύμβαση κατά την </w:t>
      </w:r>
      <w:r>
        <w:rPr>
          <w:lang w:val="el-GR"/>
        </w:rPr>
        <w:t xml:space="preserve">ως άνω </w:t>
      </w:r>
      <w:r w:rsidRPr="00346054">
        <w:rPr>
          <w:lang w:val="el-GR"/>
        </w:rPr>
        <w:t xml:space="preserve">περίπτωση </w:t>
      </w:r>
      <w:r>
        <w:rPr>
          <w:lang w:val="el-GR"/>
        </w:rPr>
        <w:t>(γ)</w:t>
      </w:r>
      <w:r w:rsidRPr="00346054">
        <w:rPr>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lang w:val="el-GR"/>
        </w:rPr>
        <w:t xml:space="preserve">που καθορίζεται με απόφαση της Αναθέτουσας Αρχής η οποία δεν μπορεί να είναι μικρότερη των δεκαπέντε (15) </w:t>
      </w:r>
      <w:r w:rsidRPr="00346054">
        <w:rPr>
          <w:lang w:val="el-GR"/>
        </w:rPr>
        <w:t>ημερών από την κοινοποίηση της ανωτέρω όχλησης.</w:t>
      </w:r>
      <w:r w:rsidRPr="002D2512">
        <w:rPr>
          <w:lang w:val="el-GR"/>
        </w:rPr>
        <w:t xml:space="preserve"> </w:t>
      </w:r>
      <w:r w:rsidRPr="00346054">
        <w:rPr>
          <w:lang w:val="el-GR"/>
        </w:rPr>
        <w:t xml:space="preserve">Αν η προθεσμία, που </w:t>
      </w:r>
      <w:r>
        <w:rPr>
          <w:lang w:val="el-GR"/>
        </w:rPr>
        <w:t>τεθεί</w:t>
      </w:r>
      <w:r w:rsidRPr="00346054">
        <w:rPr>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77E00BE7" w14:textId="77777777" w:rsidR="00AE69BF" w:rsidRDefault="00AE69BF" w:rsidP="0011327C">
      <w:pPr>
        <w:suppressAutoHyphens w:val="0"/>
        <w:autoSpaceDE w:val="0"/>
        <w:spacing w:line="276" w:lineRule="auto"/>
        <w:rPr>
          <w:lang w:val="el-GR"/>
        </w:rPr>
      </w:pPr>
      <w:r w:rsidRPr="00B73AC1">
        <w:rPr>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6935A343" w14:textId="77777777" w:rsidR="00AE69BF" w:rsidRPr="00346054" w:rsidRDefault="00AE69BF" w:rsidP="0011327C">
      <w:pPr>
        <w:suppressAutoHyphens w:val="0"/>
        <w:autoSpaceDE w:val="0"/>
        <w:spacing w:line="276" w:lineRule="auto"/>
        <w:rPr>
          <w:spacing w:val="5"/>
          <w:lang w:val="el-GR"/>
        </w:rPr>
      </w:pPr>
      <w:r w:rsidRPr="00346054">
        <w:rPr>
          <w:spacing w:val="5"/>
          <w:lang w:val="el-GR"/>
        </w:rPr>
        <w:t xml:space="preserve">Στον </w:t>
      </w:r>
      <w:r>
        <w:rPr>
          <w:spacing w:val="5"/>
          <w:lang w:val="el-GR"/>
        </w:rPr>
        <w:t>ανάδοχο</w:t>
      </w:r>
      <w:r w:rsidRPr="00346054">
        <w:rPr>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49C53567" w14:textId="77777777" w:rsidR="00AE69BF" w:rsidRPr="00346054" w:rsidRDefault="00AE69BF" w:rsidP="0011327C">
      <w:pPr>
        <w:suppressAutoHyphens w:val="0"/>
        <w:autoSpaceDE w:val="0"/>
        <w:spacing w:line="276" w:lineRule="auto"/>
        <w:rPr>
          <w:spacing w:val="5"/>
          <w:lang w:val="el-GR"/>
        </w:rPr>
      </w:pPr>
      <w:r w:rsidRPr="00346054">
        <w:rPr>
          <w:spacing w:val="5"/>
          <w:lang w:val="el-GR"/>
        </w:rPr>
        <w:t>α) ολική κατάπτωση της εγγύησης καλής εκτέλεσης της σύμβασης,</w:t>
      </w:r>
    </w:p>
    <w:p w14:paraId="2D9E981F" w14:textId="77777777" w:rsidR="00AE69BF" w:rsidRDefault="00AE69BF" w:rsidP="0011327C">
      <w:pPr>
        <w:suppressAutoHyphens w:val="0"/>
        <w:autoSpaceDE w:val="0"/>
        <w:spacing w:line="276" w:lineRule="auto"/>
        <w:rPr>
          <w:spacing w:val="5"/>
          <w:lang w:val="el-GR"/>
        </w:rPr>
      </w:pPr>
      <w:r w:rsidRPr="00346054">
        <w:rPr>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spacing w:val="5"/>
          <w:lang w:val="el-GR"/>
        </w:rPr>
        <w:t xml:space="preserve">εφόσον προβλέπεται προκαταβολή. </w:t>
      </w:r>
    </w:p>
    <w:p w14:paraId="43EFD6C6" w14:textId="77777777" w:rsidR="00360D94" w:rsidRDefault="00360D94" w:rsidP="0011327C">
      <w:pPr>
        <w:suppressAutoHyphens w:val="0"/>
        <w:autoSpaceDE w:val="0"/>
        <w:spacing w:line="276" w:lineRule="auto"/>
        <w:rPr>
          <w:b/>
          <w:bCs/>
          <w:u w:val="single"/>
          <w:lang w:val="el-GR"/>
        </w:rPr>
      </w:pPr>
    </w:p>
    <w:p w14:paraId="3B96A7D8" w14:textId="11E97310" w:rsidR="00BD3842" w:rsidRPr="006F1D06" w:rsidRDefault="00BD3842" w:rsidP="0011327C">
      <w:pPr>
        <w:suppressAutoHyphens w:val="0"/>
        <w:autoSpaceDE w:val="0"/>
        <w:spacing w:line="276" w:lineRule="auto"/>
        <w:rPr>
          <w:b/>
          <w:bCs/>
          <w:u w:val="single"/>
          <w:lang w:val="el-GR"/>
        </w:rPr>
      </w:pPr>
      <w:r w:rsidRPr="006F1D06">
        <w:rPr>
          <w:b/>
          <w:bCs/>
          <w:u w:val="single"/>
          <w:lang w:val="el-GR"/>
        </w:rPr>
        <w:t xml:space="preserve">5.2.2 </w:t>
      </w:r>
      <w:r>
        <w:rPr>
          <w:b/>
          <w:bCs/>
          <w:u w:val="single"/>
          <w:lang w:val="el-GR"/>
        </w:rPr>
        <w:t xml:space="preserve">Υλικά </w:t>
      </w:r>
      <w:r w:rsidRPr="006F1D06">
        <w:rPr>
          <w:b/>
          <w:bCs/>
          <w:u w:val="single"/>
          <w:lang w:val="el-GR"/>
        </w:rPr>
        <w:t xml:space="preserve"> </w:t>
      </w:r>
    </w:p>
    <w:p w14:paraId="1DB1D500" w14:textId="77777777" w:rsidR="00BD3842" w:rsidRPr="006F1D06" w:rsidRDefault="00BD3842" w:rsidP="0011327C">
      <w:pPr>
        <w:suppressAutoHyphens w:val="0"/>
        <w:autoSpaceDE w:val="0"/>
        <w:spacing w:line="276" w:lineRule="auto"/>
        <w:rPr>
          <w:lang w:val="el-GR"/>
        </w:rPr>
      </w:pPr>
      <w:r w:rsidRPr="006F1D06">
        <w:rPr>
          <w:lang w:val="el-GR"/>
        </w:rPr>
        <w:t>Αν η Προμήθεια</w:t>
      </w:r>
      <w:r>
        <w:rPr>
          <w:lang w:val="el-GR"/>
        </w:rPr>
        <w:t xml:space="preserve"> υλικών</w:t>
      </w:r>
      <w:r w:rsidRPr="006F1D06">
        <w:rPr>
          <w:lang w:val="el-GR"/>
        </w:rPr>
        <w:t xml:space="preserve">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w:t>
      </w:r>
      <w:r w:rsidRPr="006F1D06">
        <w:rPr>
          <w:lang w:val="el-GR"/>
        </w:rPr>
        <w:lastRenderedPageBreak/>
        <w:t>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παραδοθέντων, χωρίς ΦΠΑ.</w:t>
      </w:r>
    </w:p>
    <w:p w14:paraId="57B957C9" w14:textId="52130FB7" w:rsidR="00BD3842" w:rsidRPr="006F1D06" w:rsidRDefault="00BD3842" w:rsidP="0011327C">
      <w:pPr>
        <w:suppressAutoHyphens w:val="0"/>
        <w:autoSpaceDE w:val="0"/>
        <w:spacing w:line="276" w:lineRule="auto"/>
        <w:rPr>
          <w:lang w:val="el-GR"/>
        </w:rPr>
      </w:pPr>
      <w:r w:rsidRPr="006F1D06">
        <w:rPr>
          <w:lang w:val="el-GR"/>
        </w:rPr>
        <w:t>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7C698D69" w14:textId="77777777" w:rsidR="00BD3842" w:rsidRPr="006F1D06" w:rsidRDefault="00BD3842" w:rsidP="0011327C">
      <w:pPr>
        <w:suppressAutoHyphens w:val="0"/>
        <w:autoSpaceDE w:val="0"/>
        <w:spacing w:line="276" w:lineRule="auto"/>
        <w:rPr>
          <w:lang w:val="el-GR"/>
        </w:rPr>
      </w:pPr>
      <w:r w:rsidRPr="006F1D06">
        <w:rPr>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7862FBB6" w14:textId="77777777" w:rsidR="00BD3842" w:rsidRPr="006F1D06" w:rsidRDefault="00BD3842" w:rsidP="0011327C">
      <w:pPr>
        <w:suppressAutoHyphens w:val="0"/>
        <w:autoSpaceDE w:val="0"/>
        <w:spacing w:line="276" w:lineRule="auto"/>
        <w:rPr>
          <w:lang w:val="el-GR"/>
        </w:rPr>
      </w:pPr>
      <w:r w:rsidRPr="006F1D06">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085F7E04" w14:textId="77777777" w:rsidR="00BD3842" w:rsidRPr="006F1D06" w:rsidRDefault="00BD3842" w:rsidP="0011327C">
      <w:pPr>
        <w:suppressAutoHyphens w:val="0"/>
        <w:autoSpaceDE w:val="0"/>
        <w:spacing w:line="276" w:lineRule="auto"/>
        <w:rPr>
          <w:lang w:val="el-GR"/>
        </w:rPr>
      </w:pPr>
      <w:r w:rsidRPr="006F1D06">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52720D89" w14:textId="77777777" w:rsidR="00BD3842" w:rsidRPr="006F1D06" w:rsidRDefault="00BD3842" w:rsidP="0011327C">
      <w:pPr>
        <w:suppressAutoHyphens w:val="0"/>
        <w:autoSpaceDE w:val="0"/>
        <w:spacing w:line="276" w:lineRule="auto"/>
        <w:rPr>
          <w:lang w:val="el-GR"/>
        </w:rPr>
      </w:pPr>
      <w:r w:rsidRPr="006F1D06">
        <w:rPr>
          <w:lang w:val="el-GR"/>
        </w:rPr>
        <w:t>Σε περίπτωση ένωσης οικονομικών φορέων, το πρόστιμο και οι τόκοι επιβάλλονται αναλόγως σε όλα τα μέλη της ένωσης.</w:t>
      </w:r>
    </w:p>
    <w:p w14:paraId="7C7E0F71" w14:textId="77777777" w:rsidR="00BD3842" w:rsidRPr="006F1D06" w:rsidRDefault="00BD3842" w:rsidP="0011327C">
      <w:pPr>
        <w:suppressAutoHyphens w:val="0"/>
        <w:autoSpaceDE w:val="0"/>
        <w:spacing w:line="276" w:lineRule="auto"/>
        <w:rPr>
          <w:b/>
          <w:bCs/>
          <w:u w:val="single"/>
          <w:lang w:val="el-GR"/>
        </w:rPr>
      </w:pPr>
      <w:r w:rsidRPr="006F1D06">
        <w:rPr>
          <w:b/>
          <w:bCs/>
          <w:u w:val="single"/>
          <w:lang w:val="el-GR"/>
        </w:rPr>
        <w:t xml:space="preserve">5.2.3 Υπηρεσίες </w:t>
      </w:r>
    </w:p>
    <w:p w14:paraId="0B23579E" w14:textId="77777777" w:rsidR="00BD3842" w:rsidRPr="006F1D06" w:rsidRDefault="00BD3842" w:rsidP="0011327C">
      <w:pPr>
        <w:suppressAutoHyphens w:val="0"/>
        <w:autoSpaceDE w:val="0"/>
        <w:spacing w:line="276" w:lineRule="auto"/>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65E4FBB9" w14:textId="77777777" w:rsidR="00BD3842" w:rsidRPr="006F1D06" w:rsidRDefault="00BD3842" w:rsidP="0011327C">
      <w:pPr>
        <w:suppressAutoHyphens w:val="0"/>
        <w:autoSpaceDE w:val="0"/>
        <w:spacing w:line="276" w:lineRule="auto"/>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1C99D24F" w14:textId="77777777" w:rsidR="00BD3842" w:rsidRPr="006F1D06" w:rsidRDefault="00BD3842" w:rsidP="0011327C">
      <w:pPr>
        <w:suppressAutoHyphens w:val="0"/>
        <w:autoSpaceDE w:val="0"/>
        <w:spacing w:line="276" w:lineRule="auto"/>
        <w:rPr>
          <w:lang w:val="el-GR"/>
        </w:rPr>
      </w:pPr>
      <w:r w:rsidRPr="006F1D06">
        <w:rPr>
          <w:lang w:val="el-GR"/>
        </w:rPr>
        <w:t>Οι ποινικές ρήτρες υπολογίζονται ως εξής:</w:t>
      </w:r>
    </w:p>
    <w:p w14:paraId="5425DBF7" w14:textId="77777777" w:rsidR="00BD3842" w:rsidRPr="006F1D06" w:rsidRDefault="00BD3842" w:rsidP="0011327C">
      <w:pPr>
        <w:suppressAutoHyphens w:val="0"/>
        <w:autoSpaceDE w:val="0"/>
        <w:spacing w:line="276" w:lineRule="auto"/>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B748692" w14:textId="77777777" w:rsidR="00BD3842" w:rsidRPr="006F1D06" w:rsidRDefault="00BD3842" w:rsidP="0011327C">
      <w:pPr>
        <w:suppressAutoHyphens w:val="0"/>
        <w:autoSpaceDE w:val="0"/>
        <w:spacing w:line="276" w:lineRule="auto"/>
        <w:rPr>
          <w:lang w:val="el-GR"/>
        </w:rPr>
      </w:pPr>
      <w:r w:rsidRPr="006F1D06">
        <w:rPr>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05B61D6" w14:textId="77777777" w:rsidR="00BD3842" w:rsidRPr="006F1D06" w:rsidRDefault="00BD3842" w:rsidP="0011327C">
      <w:pPr>
        <w:suppressAutoHyphens w:val="0"/>
        <w:autoSpaceDE w:val="0"/>
        <w:spacing w:line="276" w:lineRule="auto"/>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C51D91" w14:textId="77777777" w:rsidR="00BD3842" w:rsidRPr="006F1D06" w:rsidRDefault="00BD3842" w:rsidP="0011327C">
      <w:pPr>
        <w:suppressAutoHyphens w:val="0"/>
        <w:autoSpaceDE w:val="0"/>
        <w:spacing w:line="276" w:lineRule="auto"/>
        <w:rPr>
          <w:lang w:val="el-GR"/>
        </w:rPr>
      </w:pPr>
      <w:r w:rsidRPr="006F1D06">
        <w:rPr>
          <w:lang w:val="el-GR"/>
        </w:rPr>
        <w:t>Το ποσό των ποινικών ρητρών αφαιρείται/συμψηφίζεται από/με την αμοιβή του αναδόχου.</w:t>
      </w:r>
    </w:p>
    <w:p w14:paraId="110C20D1" w14:textId="77777777" w:rsidR="00BD3842" w:rsidRPr="006F1D06" w:rsidRDefault="00BD3842" w:rsidP="0011327C">
      <w:pPr>
        <w:suppressAutoHyphens w:val="0"/>
        <w:autoSpaceDE w:val="0"/>
        <w:spacing w:line="276" w:lineRule="auto"/>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24106596" w14:textId="77777777" w:rsidR="008338F0" w:rsidRPr="00D63725" w:rsidRDefault="003355E7" w:rsidP="0011327C">
      <w:pPr>
        <w:pStyle w:val="2"/>
        <w:numPr>
          <w:ilvl w:val="1"/>
          <w:numId w:val="33"/>
        </w:numPr>
        <w:spacing w:line="276" w:lineRule="auto"/>
        <w:rPr>
          <w:rFonts w:cs="Tahoma"/>
          <w:lang w:val="el-GR"/>
        </w:rPr>
      </w:pPr>
      <w:bookmarkStart w:id="206" w:name="_Toc110886602"/>
      <w:bookmarkStart w:id="207" w:name="_Toc110886603"/>
      <w:bookmarkStart w:id="208" w:name="_Toc110886604"/>
      <w:bookmarkStart w:id="209" w:name="_Toc110886605"/>
      <w:bookmarkStart w:id="210" w:name="_Toc110886606"/>
      <w:bookmarkStart w:id="211" w:name="_Toc110886607"/>
      <w:bookmarkStart w:id="212" w:name="_Toc110886608"/>
      <w:bookmarkStart w:id="213" w:name="_Toc110886609"/>
      <w:bookmarkStart w:id="214" w:name="_Toc110886610"/>
      <w:bookmarkStart w:id="215" w:name="_Toc110886611"/>
      <w:bookmarkStart w:id="216" w:name="_Toc110886612"/>
      <w:bookmarkStart w:id="217" w:name="_Toc110886613"/>
      <w:bookmarkStart w:id="218" w:name="_Toc110886614"/>
      <w:bookmarkStart w:id="219" w:name="_Toc110886615"/>
      <w:bookmarkStart w:id="220" w:name="_Toc110886616"/>
      <w:bookmarkStart w:id="221" w:name="_Toc110886617"/>
      <w:bookmarkStart w:id="222" w:name="_Toc110886618"/>
      <w:bookmarkStart w:id="223" w:name="_Toc110886619"/>
      <w:bookmarkStart w:id="224" w:name="_Toc110886620"/>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D63725">
        <w:rPr>
          <w:rFonts w:cs="Tahoma"/>
          <w:lang w:val="el-GR"/>
        </w:rPr>
        <w:tab/>
      </w:r>
      <w:bookmarkStart w:id="225" w:name="_Toc118713275"/>
      <w:r w:rsidRPr="00D63725">
        <w:rPr>
          <w:rFonts w:cs="Tahoma"/>
          <w:lang w:val="el-GR"/>
        </w:rPr>
        <w:t>Διοικητικές προσφυγές κατά τη διαδικασία εκτέλεσης</w:t>
      </w:r>
      <w:bookmarkEnd w:id="225"/>
      <w:r w:rsidRPr="00D63725">
        <w:rPr>
          <w:rFonts w:cs="Tahoma"/>
          <w:lang w:val="el-GR"/>
        </w:rPr>
        <w:t xml:space="preserve"> </w:t>
      </w:r>
    </w:p>
    <w:p w14:paraId="45244169" w14:textId="5AB82525" w:rsidR="001372B9" w:rsidRDefault="005869A6" w:rsidP="0011327C">
      <w:pPr>
        <w:spacing w:line="276" w:lineRule="auto"/>
        <w:rPr>
          <w:rFonts w:cs="Tahoma"/>
          <w:szCs w:val="22"/>
          <w:lang w:val="el-GR"/>
        </w:rPr>
      </w:pPr>
      <w:r w:rsidRPr="004D060B">
        <w:rPr>
          <w:rFonts w:cs="Tahoma"/>
          <w:szCs w:val="22"/>
          <w:lang w:val="el-GR"/>
        </w:rPr>
        <w:t xml:space="preserve">Ο ανάδοχος μπορεί κατά των αποφάσεων που επιβάλλουν σε βάρος του κυρώσεις, δυνάμει των όρων των άρθρων </w:t>
      </w:r>
      <w:r w:rsidR="00065EF0" w:rsidRPr="004D060B">
        <w:rPr>
          <w:rFonts w:cs="Tahoma"/>
          <w:szCs w:val="22"/>
          <w:lang w:val="el-GR"/>
        </w:rPr>
        <w:fldChar w:fldCharType="begin"/>
      </w:r>
      <w:r w:rsidR="00065EF0" w:rsidRPr="004D060B">
        <w:rPr>
          <w:rFonts w:cs="Tahoma"/>
          <w:szCs w:val="22"/>
          <w:lang w:val="el-GR"/>
        </w:rPr>
        <w:instrText xml:space="preserve"> REF _Ref52976177 \r \h </w:instrText>
      </w:r>
      <w:r w:rsidR="00E8262D">
        <w:rPr>
          <w:rFonts w:cs="Tahoma"/>
          <w:szCs w:val="22"/>
          <w:lang w:val="el-GR"/>
        </w:rPr>
        <w:instrText xml:space="preserve"> \* MERGEFORMAT </w:instrText>
      </w:r>
      <w:r w:rsidR="00065EF0" w:rsidRPr="004D060B">
        <w:rPr>
          <w:rFonts w:cs="Tahoma"/>
          <w:szCs w:val="22"/>
          <w:lang w:val="el-GR"/>
        </w:rPr>
      </w:r>
      <w:r w:rsidR="00065EF0" w:rsidRPr="004D060B">
        <w:rPr>
          <w:rFonts w:cs="Tahoma"/>
          <w:szCs w:val="22"/>
          <w:lang w:val="el-GR"/>
        </w:rPr>
        <w:fldChar w:fldCharType="separate"/>
      </w:r>
      <w:r w:rsidR="00381CFC">
        <w:rPr>
          <w:rFonts w:cs="Tahoma"/>
          <w:szCs w:val="22"/>
          <w:lang w:val="el-GR"/>
        </w:rPr>
        <w:t>5.2</w:t>
      </w:r>
      <w:r w:rsidR="00065EF0" w:rsidRPr="004D060B">
        <w:rPr>
          <w:rFonts w:cs="Tahoma"/>
          <w:szCs w:val="22"/>
          <w:lang w:val="el-GR"/>
        </w:rPr>
        <w:fldChar w:fldCharType="end"/>
      </w:r>
      <w:r w:rsidR="00065EF0" w:rsidRPr="004D060B">
        <w:rPr>
          <w:rFonts w:cs="Tahoma"/>
          <w:szCs w:val="22"/>
          <w:lang w:val="el-GR"/>
        </w:rPr>
        <w:t xml:space="preserve"> </w:t>
      </w:r>
      <w:r w:rsidR="001372B9">
        <w:rPr>
          <w:rFonts w:cs="Tahoma"/>
          <w:szCs w:val="22"/>
          <w:lang w:val="el-GR"/>
        </w:rPr>
        <w:t>(</w:t>
      </w:r>
      <w:r w:rsidRPr="004D060B">
        <w:rPr>
          <w:rFonts w:cs="Tahoma"/>
          <w:szCs w:val="22"/>
          <w:lang w:val="el-GR"/>
        </w:rPr>
        <w:t>Κήρυξη οικονομικού φορέα εκπτώτου - Κυρώσεις)</w:t>
      </w:r>
      <w:r w:rsidR="001372B9">
        <w:rPr>
          <w:rFonts w:cs="Tahoma"/>
          <w:szCs w:val="22"/>
          <w:lang w:val="el-GR"/>
        </w:rPr>
        <w:t xml:space="preserve"> και</w:t>
      </w:r>
      <w:r w:rsidRPr="004D060B">
        <w:rPr>
          <w:rFonts w:cs="Tahoma"/>
          <w:szCs w:val="22"/>
          <w:lang w:val="el-GR"/>
        </w:rPr>
        <w:t xml:space="preserve"> </w:t>
      </w:r>
      <w:r w:rsidR="00065EF0" w:rsidRPr="004D060B">
        <w:rPr>
          <w:rFonts w:cs="Tahoma"/>
          <w:szCs w:val="22"/>
          <w:lang w:val="el-GR"/>
        </w:rPr>
        <w:fldChar w:fldCharType="begin"/>
      </w:r>
      <w:r w:rsidR="00065EF0" w:rsidRPr="004D060B">
        <w:rPr>
          <w:rFonts w:cs="Tahoma"/>
          <w:szCs w:val="22"/>
          <w:lang w:val="el-GR"/>
        </w:rPr>
        <w:instrText xml:space="preserve"> REF _Ref52976187 \r \h </w:instrText>
      </w:r>
      <w:r w:rsidR="00E8262D">
        <w:rPr>
          <w:rFonts w:cs="Tahoma"/>
          <w:szCs w:val="22"/>
          <w:lang w:val="el-GR"/>
        </w:rPr>
        <w:instrText xml:space="preserve"> \* MERGEFORMAT </w:instrText>
      </w:r>
      <w:r w:rsidR="00065EF0" w:rsidRPr="004D060B">
        <w:rPr>
          <w:rFonts w:cs="Tahoma"/>
          <w:szCs w:val="22"/>
          <w:lang w:val="el-GR"/>
        </w:rPr>
      </w:r>
      <w:r w:rsidR="00065EF0" w:rsidRPr="004D060B">
        <w:rPr>
          <w:rFonts w:cs="Tahoma"/>
          <w:szCs w:val="22"/>
          <w:lang w:val="el-GR"/>
        </w:rPr>
        <w:fldChar w:fldCharType="separate"/>
      </w:r>
      <w:r w:rsidR="00381CFC">
        <w:rPr>
          <w:rFonts w:cs="Tahoma"/>
          <w:szCs w:val="22"/>
          <w:lang w:val="el-GR"/>
        </w:rPr>
        <w:t>6.4</w:t>
      </w:r>
      <w:r w:rsidR="00065EF0" w:rsidRPr="004D060B">
        <w:rPr>
          <w:rFonts w:cs="Tahoma"/>
          <w:szCs w:val="22"/>
          <w:lang w:val="el-GR"/>
        </w:rPr>
        <w:fldChar w:fldCharType="end"/>
      </w:r>
      <w:r w:rsidR="00065EF0" w:rsidRPr="004D060B">
        <w:rPr>
          <w:rFonts w:cs="Tahoma"/>
          <w:szCs w:val="22"/>
          <w:lang w:val="el-GR"/>
        </w:rPr>
        <w:t xml:space="preserve"> </w:t>
      </w:r>
      <w:r w:rsidRPr="004D060B">
        <w:rPr>
          <w:rFonts w:cs="Tahoma"/>
          <w:szCs w:val="22"/>
          <w:lang w:val="el-GR"/>
        </w:rPr>
        <w:t xml:space="preserve">(Απόρριψη </w:t>
      </w:r>
      <w:r w:rsidR="00255AA0" w:rsidRPr="004D060B">
        <w:rPr>
          <w:rFonts w:cs="Tahoma"/>
          <w:szCs w:val="22"/>
          <w:lang w:val="el-GR"/>
        </w:rPr>
        <w:t>παραδοτέων</w:t>
      </w:r>
      <w:r w:rsidRPr="004D060B">
        <w:rPr>
          <w:rFonts w:cs="Tahoma"/>
          <w:szCs w:val="22"/>
          <w:lang w:val="el-GR"/>
        </w:rPr>
        <w:t xml:space="preserve">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2415FC6B" w14:textId="2726FE16" w:rsidR="005869A6" w:rsidRPr="004D060B" w:rsidRDefault="005869A6" w:rsidP="0011327C">
      <w:pPr>
        <w:spacing w:line="276" w:lineRule="auto"/>
        <w:rPr>
          <w:rFonts w:cs="Tahoma"/>
          <w:szCs w:val="22"/>
          <w:lang w:val="el-GR"/>
        </w:rPr>
      </w:pPr>
      <w:r w:rsidRPr="004D060B">
        <w:rPr>
          <w:rFonts w:cs="Tahoma"/>
          <w:szCs w:val="22"/>
          <w:lang w:val="el-GR"/>
        </w:rPr>
        <w:t xml:space="preserve">Επί της προσφυγής αποφασίζει το αρμοδίως αποφαινόμενο όργανο, ύστερα από γνωμοδότηση του προβλεπόμενου </w:t>
      </w:r>
      <w:r w:rsidR="001372B9">
        <w:rPr>
          <w:rFonts w:cs="Tahoma"/>
          <w:szCs w:val="22"/>
          <w:lang w:val="el-GR"/>
        </w:rPr>
        <w:t>της</w:t>
      </w:r>
      <w:r w:rsidR="001372B9" w:rsidRPr="004D060B">
        <w:rPr>
          <w:rFonts w:cs="Tahoma"/>
          <w:szCs w:val="22"/>
          <w:lang w:val="el-GR"/>
        </w:rPr>
        <w:t xml:space="preserve"> </w:t>
      </w:r>
      <w:r w:rsidR="001372B9">
        <w:rPr>
          <w:rFonts w:cs="Tahoma"/>
          <w:szCs w:val="22"/>
          <w:lang w:val="el-GR"/>
        </w:rPr>
        <w:t>περίπτωσης</w:t>
      </w:r>
      <w:r w:rsidRPr="004D060B">
        <w:rPr>
          <w:rFonts w:cs="Tahoma"/>
          <w:szCs w:val="22"/>
          <w:lang w:val="el-GR"/>
        </w:rPr>
        <w:t xml:space="preserve">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A814EF0" w14:textId="77777777" w:rsidR="005869A6" w:rsidRDefault="005869A6" w:rsidP="0011327C">
      <w:pPr>
        <w:spacing w:line="276" w:lineRule="auto"/>
        <w:rPr>
          <w:rFonts w:cs="Tahoma"/>
          <w:color w:val="FF0000"/>
          <w:szCs w:val="22"/>
          <w:lang w:val="el-GR"/>
        </w:rPr>
      </w:pPr>
    </w:p>
    <w:p w14:paraId="4DBE449F" w14:textId="77777777" w:rsidR="005869A6" w:rsidRPr="004D060B" w:rsidRDefault="005869A6" w:rsidP="0011327C">
      <w:pPr>
        <w:pStyle w:val="2"/>
        <w:numPr>
          <w:ilvl w:val="1"/>
          <w:numId w:val="33"/>
        </w:numPr>
        <w:spacing w:line="276" w:lineRule="auto"/>
        <w:rPr>
          <w:rFonts w:cs="Tahoma"/>
          <w:lang w:val="el-GR"/>
        </w:rPr>
      </w:pPr>
      <w:bookmarkStart w:id="226" w:name="_Toc13752337"/>
      <w:bookmarkStart w:id="227" w:name="_Toc118713276"/>
      <w:r w:rsidRPr="004D060B">
        <w:rPr>
          <w:rFonts w:cs="Tahoma"/>
          <w:lang w:val="el-GR"/>
        </w:rPr>
        <w:t>Δικαστική επίλυση διαφορών</w:t>
      </w:r>
      <w:bookmarkEnd w:id="226"/>
      <w:bookmarkEnd w:id="227"/>
    </w:p>
    <w:p w14:paraId="175B7649" w14:textId="789E2C4D" w:rsidR="005869A6" w:rsidRPr="004D060B" w:rsidRDefault="005869A6" w:rsidP="0011327C">
      <w:pPr>
        <w:spacing w:line="276" w:lineRule="auto"/>
        <w:rPr>
          <w:rFonts w:cs="Tahoma"/>
          <w:szCs w:val="22"/>
          <w:lang w:val="el-GR"/>
        </w:rPr>
      </w:pPr>
      <w:r w:rsidRPr="004D060B">
        <w:rPr>
          <w:szCs w:val="22"/>
          <w:lang w:val="el-GR"/>
        </w:rPr>
        <w:t>Κάθε διαφορά μεταξύ των συμβαλλόμενων μερών που προκύπτει από τις συμβάσεις που συνάπτονται στο πλαίσιο της παρούσας διακήρυξης, επιλύεται με την άσκηση</w:t>
      </w:r>
      <w:r w:rsidRPr="004D060B">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ενδικοφανούς διαδικασίας, </w:t>
      </w:r>
      <w:r w:rsidR="001372B9" w:rsidRPr="00851610">
        <w:rPr>
          <w:lang w:val="el-GR"/>
        </w:rPr>
        <w:t xml:space="preserve">που προβλέπεται στο άρθρο 205 του ν. 4412/2016 και την παράγραφο </w:t>
      </w:r>
      <w:r w:rsidR="001372B9">
        <w:rPr>
          <w:lang w:val="el-GR"/>
        </w:rPr>
        <w:fldChar w:fldCharType="begin"/>
      </w:r>
      <w:r w:rsidR="001372B9">
        <w:rPr>
          <w:lang w:val="el-GR"/>
        </w:rPr>
        <w:instrText xml:space="preserve"> REF _Ref74565236 \r \h </w:instrText>
      </w:r>
      <w:r w:rsidR="00E8262D">
        <w:rPr>
          <w:lang w:val="el-GR"/>
        </w:rPr>
        <w:instrText xml:space="preserve"> \* MERGEFORMAT </w:instrText>
      </w:r>
      <w:r w:rsidR="001372B9">
        <w:rPr>
          <w:lang w:val="el-GR"/>
        </w:rPr>
      </w:r>
      <w:r w:rsidR="001372B9">
        <w:rPr>
          <w:lang w:val="el-GR"/>
        </w:rPr>
        <w:fldChar w:fldCharType="separate"/>
      </w:r>
      <w:r w:rsidR="00381CFC">
        <w:rPr>
          <w:lang w:val="el-GR"/>
        </w:rPr>
        <w:t>6.3</w:t>
      </w:r>
      <w:r w:rsidR="001372B9">
        <w:rPr>
          <w:lang w:val="el-GR"/>
        </w:rPr>
        <w:fldChar w:fldCharType="end"/>
      </w:r>
      <w:r w:rsidR="001372B9" w:rsidRPr="00851610">
        <w:rPr>
          <w:lang w:val="el-GR"/>
        </w:rPr>
        <w:t xml:space="preserve"> της παρούσας</w:t>
      </w:r>
      <w:r w:rsidR="001372B9" w:rsidRPr="005347BC">
        <w:rPr>
          <w:lang w:val="el-GR"/>
        </w:rPr>
        <w:t>,</w:t>
      </w:r>
      <w:r w:rsidR="001372B9">
        <w:rPr>
          <w:lang w:val="el-GR"/>
        </w:rPr>
        <w:t xml:space="preserve"> </w:t>
      </w:r>
      <w:r w:rsidRPr="004D060B">
        <w:rPr>
          <w:lang w:val="el-GR"/>
        </w:rPr>
        <w:t>διαφορετικά η προσφυγή απορρίπτεται ως απαράδεκτη</w:t>
      </w:r>
      <w:r w:rsidR="00255AA0" w:rsidRPr="004D060B">
        <w:rPr>
          <w:lang w:val="el-GR"/>
        </w:rPr>
        <w:t>.</w:t>
      </w:r>
      <w:r w:rsidR="001372B9">
        <w:rPr>
          <w:lang w:val="el-GR"/>
        </w:rPr>
        <w:t xml:space="preserve"> </w:t>
      </w:r>
      <w:r w:rsidR="001372B9"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AD57EED" w14:textId="7DB7EDEA" w:rsidR="008338F0" w:rsidRPr="00D63725" w:rsidRDefault="001372B9">
      <w:pPr>
        <w:pStyle w:val="1"/>
        <w:numPr>
          <w:ilvl w:val="0"/>
          <w:numId w:val="33"/>
        </w:numPr>
        <w:rPr>
          <w:rFonts w:ascii="Tahoma" w:hAnsi="Tahoma" w:cs="Tahoma"/>
          <w:sz w:val="22"/>
          <w:szCs w:val="22"/>
          <w:lang w:val="el-GR"/>
        </w:rPr>
      </w:pPr>
      <w:bookmarkStart w:id="228" w:name="_Toc118713277"/>
      <w:r>
        <w:rPr>
          <w:rFonts w:ascii="Tahoma" w:hAnsi="Tahoma" w:cs="Tahoma"/>
          <w:sz w:val="22"/>
          <w:szCs w:val="22"/>
          <w:lang w:val="el-GR"/>
        </w:rPr>
        <w:lastRenderedPageBreak/>
        <w:t>ΧΡΟΝΟΣ ΚΑΙ ΤΡΟΠΟΣ ΕΚΤΕΛΕΣΗΣ</w:t>
      </w:r>
      <w:bookmarkEnd w:id="228"/>
    </w:p>
    <w:p w14:paraId="676AEB92" w14:textId="77777777" w:rsidR="008338F0" w:rsidRPr="00D63725" w:rsidRDefault="003355E7" w:rsidP="0011327C">
      <w:pPr>
        <w:pStyle w:val="2"/>
        <w:numPr>
          <w:ilvl w:val="1"/>
          <w:numId w:val="33"/>
        </w:numPr>
        <w:rPr>
          <w:rFonts w:cs="Tahoma"/>
          <w:lang w:val="el-GR"/>
        </w:rPr>
      </w:pPr>
      <w:r w:rsidRPr="00D63725">
        <w:rPr>
          <w:rFonts w:cs="Tahoma"/>
          <w:lang w:val="el-GR"/>
        </w:rPr>
        <w:tab/>
      </w:r>
      <w:bookmarkStart w:id="229" w:name="_Toc118713278"/>
      <w:r w:rsidRPr="00D63725">
        <w:rPr>
          <w:rFonts w:cs="Tahoma"/>
          <w:lang w:val="el-GR"/>
        </w:rPr>
        <w:t>Παρακολούθηση της σύμβασης</w:t>
      </w:r>
      <w:bookmarkEnd w:id="229"/>
      <w:r w:rsidRPr="00D63725">
        <w:rPr>
          <w:rFonts w:cs="Tahoma"/>
          <w:lang w:val="el-GR"/>
        </w:rPr>
        <w:t xml:space="preserve"> </w:t>
      </w:r>
    </w:p>
    <w:p w14:paraId="0BDC2545" w14:textId="671EDE77" w:rsidR="00512083" w:rsidRPr="00D63725" w:rsidRDefault="00512083" w:rsidP="0011327C">
      <w:pPr>
        <w:spacing w:line="276" w:lineRule="auto"/>
        <w:rPr>
          <w:rFonts w:cs="Tahoma"/>
          <w:szCs w:val="22"/>
          <w:lang w:val="el-GR"/>
        </w:rPr>
      </w:pPr>
      <w:r w:rsidRPr="0011327C">
        <w:rPr>
          <w:rFonts w:cs="Tahoma"/>
          <w:b/>
          <w:bCs/>
          <w:szCs w:val="22"/>
          <w:lang w:val="el-GR"/>
        </w:rPr>
        <w:t>6.1.1.</w:t>
      </w:r>
      <w:r w:rsidRPr="00D63725">
        <w:rPr>
          <w:rFonts w:cs="Tahoma"/>
          <w:szCs w:val="22"/>
          <w:lang w:val="el-GR"/>
        </w:rPr>
        <w:t xml:space="preserve"> </w:t>
      </w:r>
      <w:bookmarkStart w:id="230" w:name="_Hlk9421248"/>
      <w:r w:rsidRPr="00D63725">
        <w:rPr>
          <w:rFonts w:cs="Tahoma"/>
          <w:szCs w:val="22"/>
          <w:lang w:val="el-GR"/>
        </w:rPr>
        <w:t xml:space="preserve">Η παρακολούθηση της εκτέλεσης της Σύμβασης και η διοίκηση αυτής θα </w:t>
      </w:r>
      <w:r w:rsidR="008904D1" w:rsidRPr="00D63725">
        <w:rPr>
          <w:rFonts w:cs="Tahoma"/>
          <w:szCs w:val="22"/>
          <w:lang w:val="el-GR"/>
        </w:rPr>
        <w:t>διενεργ</w:t>
      </w:r>
      <w:r w:rsidR="008904D1">
        <w:rPr>
          <w:rFonts w:cs="Tahoma"/>
          <w:szCs w:val="22"/>
          <w:lang w:val="el-GR"/>
        </w:rPr>
        <w:t>ηθεί</w:t>
      </w:r>
      <w:r w:rsidR="008904D1" w:rsidRPr="00D63725">
        <w:rPr>
          <w:rFonts w:cs="Tahoma"/>
          <w:szCs w:val="22"/>
          <w:lang w:val="el-GR"/>
        </w:rPr>
        <w:t xml:space="preserve"> </w:t>
      </w:r>
      <w:r w:rsidR="008904D1" w:rsidRPr="005607CF">
        <w:rPr>
          <w:lang w:val="el-GR"/>
        </w:rPr>
        <w:t xml:space="preserve">από ειδική </w:t>
      </w:r>
      <w:r w:rsidR="008904D1">
        <w:rPr>
          <w:lang w:val="el-GR"/>
        </w:rPr>
        <w:t>Ε</w:t>
      </w:r>
      <w:r w:rsidR="008904D1" w:rsidRPr="005607CF">
        <w:rPr>
          <w:lang w:val="el-GR"/>
        </w:rPr>
        <w:t xml:space="preserve">πιτροπή </w:t>
      </w:r>
      <w:r w:rsidR="008904D1">
        <w:rPr>
          <w:lang w:val="el-GR"/>
        </w:rPr>
        <w:t xml:space="preserve">(τριμελή ή πενταμελή) </w:t>
      </w:r>
      <w:r w:rsidR="008904D1" w:rsidRPr="005607CF">
        <w:rPr>
          <w:lang w:val="el-GR"/>
        </w:rPr>
        <w:t>η οποία θα ορισθεί με απόφαση της αναθέτουσας αρχής</w:t>
      </w:r>
      <w:r w:rsidR="008904D1"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r w:rsidRPr="00D63725">
        <w:rPr>
          <w:rFonts w:cs="Tahoma"/>
          <w:szCs w:val="22"/>
          <w:lang w:val="el-GR"/>
        </w:rPr>
        <w:t>.</w:t>
      </w:r>
    </w:p>
    <w:p w14:paraId="526DDAEA" w14:textId="77777777" w:rsidR="00D92E5F" w:rsidRPr="00D63725" w:rsidRDefault="00512083" w:rsidP="0011327C">
      <w:pPr>
        <w:spacing w:line="276" w:lineRule="auto"/>
        <w:rPr>
          <w:rFonts w:cs="Tahoma"/>
          <w:szCs w:val="22"/>
          <w:lang w:val="el-GR"/>
        </w:rPr>
      </w:pPr>
      <w:r w:rsidRPr="00D63725">
        <w:rPr>
          <w:rFonts w:cs="Tahoma"/>
          <w:szCs w:val="22"/>
          <w:lang w:val="el-GR"/>
        </w:rPr>
        <w:t xml:space="preserve">Με υπόδειξη του Κυρίου του Έργου μπορεί να </w:t>
      </w:r>
      <w:r w:rsidR="001208D7" w:rsidRPr="00D63725">
        <w:rPr>
          <w:rFonts w:cs="Tahoma"/>
          <w:szCs w:val="22"/>
          <w:lang w:val="el-GR"/>
        </w:rPr>
        <w:t>ορίζονται</w:t>
      </w:r>
      <w:r w:rsidRPr="00D63725">
        <w:rPr>
          <w:rFonts w:cs="Tahoma"/>
          <w:szCs w:val="22"/>
          <w:lang w:val="el-GR"/>
        </w:rPr>
        <w:t xml:space="preserve"> εκπρόσωποί του, οι οποίοι θα συμμετέχουν </w:t>
      </w:r>
      <w:r w:rsidR="007D792E" w:rsidRPr="00D63725">
        <w:rPr>
          <w:rFonts w:cs="Tahoma"/>
          <w:szCs w:val="22"/>
          <w:lang w:val="el-GR"/>
        </w:rPr>
        <w:t xml:space="preserve">στην επιτροπή </w:t>
      </w:r>
      <w:r w:rsidRPr="00D63725">
        <w:rPr>
          <w:rFonts w:cs="Tahoma"/>
          <w:szCs w:val="22"/>
          <w:lang w:val="el-GR"/>
        </w:rPr>
        <w:t>παρακολούθηση</w:t>
      </w:r>
      <w:r w:rsidR="007D792E" w:rsidRPr="00D63725">
        <w:rPr>
          <w:rFonts w:cs="Tahoma"/>
          <w:szCs w:val="22"/>
          <w:lang w:val="el-GR"/>
        </w:rPr>
        <w:t>ς</w:t>
      </w:r>
      <w:r w:rsidRPr="00D63725">
        <w:rPr>
          <w:rFonts w:cs="Tahoma"/>
          <w:szCs w:val="22"/>
          <w:lang w:val="el-GR"/>
        </w:rPr>
        <w:t xml:space="preserve"> της σύμβασης. </w:t>
      </w:r>
    </w:p>
    <w:p w14:paraId="41E0E9B5" w14:textId="77777777" w:rsidR="008904D1" w:rsidRPr="00603221" w:rsidRDefault="008904D1" w:rsidP="0011327C">
      <w:pPr>
        <w:spacing w:line="276" w:lineRule="auto"/>
        <w:rPr>
          <w:lang w:val="el-GR"/>
        </w:rPr>
      </w:pPr>
      <w:r>
        <w:rPr>
          <w:lang w:val="el-GR"/>
        </w:rPr>
        <w:t>Η αρμόδια Επιτροπή Παρακολούθησης δύναται να θα αποστέλλει</w:t>
      </w:r>
      <w:r w:rsidRPr="00512083">
        <w:rPr>
          <w:lang w:val="el-GR"/>
        </w:rPr>
        <w:t xml:space="preserve"> </w:t>
      </w:r>
      <w:r>
        <w:rPr>
          <w:lang w:val="el-GR"/>
        </w:rPr>
        <w:t>έγγραφα</w:t>
      </w:r>
      <w:r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Pr>
          <w:lang w:val="el-GR"/>
        </w:rPr>
        <w:t>,</w:t>
      </w:r>
      <w:r w:rsidRPr="00512083">
        <w:rPr>
          <w:lang w:val="el-GR"/>
        </w:rPr>
        <w:t xml:space="preserve"> καθώς και τον έλεγχο συμμόρφωσης του αναδόχου με τους όρους αυτής.  </w:t>
      </w:r>
    </w:p>
    <w:p w14:paraId="118ED67B" w14:textId="77777777" w:rsidR="007328F3" w:rsidRPr="00D63725" w:rsidRDefault="007328F3" w:rsidP="00512083">
      <w:pPr>
        <w:rPr>
          <w:rFonts w:cs="Tahoma"/>
          <w:szCs w:val="22"/>
          <w:lang w:val="el-GR"/>
        </w:rPr>
      </w:pPr>
    </w:p>
    <w:bookmarkEnd w:id="230"/>
    <w:p w14:paraId="2FC6E016" w14:textId="77777777" w:rsidR="008338F0" w:rsidRPr="00D63725" w:rsidRDefault="003355E7" w:rsidP="0011327C">
      <w:pPr>
        <w:pStyle w:val="2"/>
        <w:numPr>
          <w:ilvl w:val="1"/>
          <w:numId w:val="33"/>
        </w:numPr>
        <w:rPr>
          <w:rFonts w:cs="Tahoma"/>
          <w:lang w:val="el-GR"/>
        </w:rPr>
      </w:pPr>
      <w:r w:rsidRPr="00D63725">
        <w:rPr>
          <w:rFonts w:cs="Tahoma"/>
          <w:lang w:val="el-GR"/>
        </w:rPr>
        <w:tab/>
      </w:r>
      <w:bookmarkStart w:id="231" w:name="_Toc118713279"/>
      <w:r w:rsidRPr="00D63725">
        <w:rPr>
          <w:rFonts w:cs="Tahoma"/>
          <w:lang w:val="el-GR"/>
        </w:rPr>
        <w:t>Διάρκεια σύμβασης</w:t>
      </w:r>
      <w:bookmarkEnd w:id="231"/>
      <w:r w:rsidRPr="00D63725">
        <w:rPr>
          <w:rFonts w:cs="Tahoma"/>
          <w:lang w:val="el-GR"/>
        </w:rPr>
        <w:t xml:space="preserve"> </w:t>
      </w:r>
    </w:p>
    <w:p w14:paraId="7B8F76B1" w14:textId="28EA393D" w:rsidR="008702D8" w:rsidRPr="00D63725" w:rsidRDefault="003355E7" w:rsidP="0011327C">
      <w:pPr>
        <w:spacing w:line="276" w:lineRule="auto"/>
        <w:rPr>
          <w:rFonts w:cs="Tahoma"/>
          <w:szCs w:val="22"/>
          <w:lang w:val="el-GR"/>
        </w:rPr>
      </w:pPr>
      <w:r w:rsidRPr="00D63725">
        <w:rPr>
          <w:rFonts w:cs="Tahoma"/>
          <w:b/>
          <w:szCs w:val="22"/>
          <w:lang w:val="el-GR"/>
        </w:rPr>
        <w:t>6.2.1.</w:t>
      </w:r>
      <w:r w:rsidRPr="00D63725">
        <w:rPr>
          <w:rFonts w:cs="Tahoma"/>
          <w:szCs w:val="22"/>
          <w:lang w:val="el-GR"/>
        </w:rPr>
        <w:t xml:space="preserve"> </w:t>
      </w:r>
      <w:r w:rsidR="008702D8" w:rsidRPr="00D63725">
        <w:rPr>
          <w:rFonts w:cs="Tahoma"/>
          <w:szCs w:val="22"/>
          <w:lang w:val="el-GR"/>
        </w:rPr>
        <w:t xml:space="preserve">Η συνολική </w:t>
      </w:r>
      <w:r w:rsidR="008702D8" w:rsidRPr="00D63725">
        <w:rPr>
          <w:rFonts w:cs="Tahoma"/>
          <w:b/>
          <w:szCs w:val="22"/>
          <w:lang w:val="el-GR"/>
        </w:rPr>
        <w:t>διάρκεια</w:t>
      </w:r>
      <w:r w:rsidR="008702D8" w:rsidRPr="00D63725">
        <w:rPr>
          <w:rFonts w:cs="Tahoma"/>
          <w:szCs w:val="22"/>
          <w:lang w:val="el-GR"/>
        </w:rPr>
        <w:t xml:space="preserve"> της σύμβασης ορίζεται σε</w:t>
      </w:r>
      <w:r w:rsidR="00FA2CD0" w:rsidRPr="00D63725">
        <w:rPr>
          <w:rFonts w:cs="Tahoma"/>
          <w:szCs w:val="22"/>
          <w:lang w:val="el-GR"/>
        </w:rPr>
        <w:t xml:space="preserve"> </w:t>
      </w:r>
      <w:r w:rsidR="00893779" w:rsidRPr="00AD5700">
        <w:rPr>
          <w:rFonts w:cs="Tahoma"/>
          <w:b/>
          <w:szCs w:val="22"/>
          <w:lang w:val="el-GR"/>
        </w:rPr>
        <w:t>2</w:t>
      </w:r>
      <w:r w:rsidR="00AD5700">
        <w:rPr>
          <w:rFonts w:cs="Tahoma"/>
          <w:b/>
          <w:szCs w:val="22"/>
          <w:lang w:val="el-GR"/>
        </w:rPr>
        <w:t>4</w:t>
      </w:r>
      <w:r w:rsidR="008702D8" w:rsidRPr="00D63725">
        <w:rPr>
          <w:rFonts w:cs="Tahoma"/>
          <w:b/>
          <w:szCs w:val="22"/>
          <w:lang w:val="el-GR"/>
        </w:rPr>
        <w:t xml:space="preserve"> μήνες</w:t>
      </w:r>
      <w:r w:rsidR="009F431E" w:rsidRPr="00D63725">
        <w:rPr>
          <w:rFonts w:cs="Tahoma"/>
          <w:szCs w:val="22"/>
          <w:lang w:val="el-GR"/>
        </w:rPr>
        <w:t xml:space="preserve"> </w:t>
      </w:r>
      <w:r w:rsidR="0029613C" w:rsidRPr="00D63725">
        <w:rPr>
          <w:rFonts w:cs="Tahoma"/>
          <w:szCs w:val="22"/>
          <w:lang w:val="el-GR"/>
        </w:rPr>
        <w:t xml:space="preserve">και </w:t>
      </w:r>
      <w:r w:rsidR="008702D8" w:rsidRPr="00D63725">
        <w:rPr>
          <w:rFonts w:cs="Tahoma"/>
          <w:szCs w:val="22"/>
          <w:lang w:val="el-GR"/>
        </w:rPr>
        <w:t>νοείται το χρονικό διάστημα από την ημερομηνία υπογραφής της σύμβασης</w:t>
      </w:r>
      <w:r w:rsidR="00E1337D" w:rsidRPr="00D63725">
        <w:rPr>
          <w:rFonts w:cs="Tahoma"/>
          <w:szCs w:val="22"/>
          <w:lang w:val="el-GR"/>
        </w:rPr>
        <w:t xml:space="preserve"> </w:t>
      </w:r>
      <w:r w:rsidR="008702D8" w:rsidRPr="00D63725">
        <w:rPr>
          <w:rFonts w:cs="Tahoma"/>
          <w:szCs w:val="22"/>
          <w:lang w:val="el-GR"/>
        </w:rPr>
        <w:t xml:space="preserve">έως την υποβολή του τελευταίου παραδοτέου σύμφωνα με το αναλυτικό χρονοδιάγραμμα </w:t>
      </w:r>
      <w:r w:rsidR="00C90A04" w:rsidRPr="00D63725">
        <w:rPr>
          <w:rFonts w:cs="Tahoma"/>
          <w:szCs w:val="22"/>
          <w:lang w:val="el-GR"/>
        </w:rPr>
        <w:t xml:space="preserve">που περιλαμβάνεται στο </w:t>
      </w:r>
      <w:r w:rsidR="00FB3460" w:rsidRPr="004A1DC5">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45191107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4A1DC5">
        <w:rPr>
          <w:rFonts w:cs="Tahoma"/>
        </w:rPr>
      </w:r>
      <w:r w:rsidR="00FB3460" w:rsidRPr="004A1DC5">
        <w:rPr>
          <w:rFonts w:cs="Tahoma"/>
        </w:rPr>
        <w:fldChar w:fldCharType="separate"/>
      </w:r>
      <w:r w:rsidR="00381CFC" w:rsidRPr="00B967D5">
        <w:rPr>
          <w:rFonts w:cs="Tahoma"/>
          <w:lang w:val="el-GR"/>
        </w:rPr>
        <w:t>ΠΑΡΑΡΤΗΜΑ Ι – Αναλυτική Περιγραφή Φυσικού και Οικονομικού Αντικειμένου της Σύμβασης</w:t>
      </w:r>
      <w:r w:rsidR="00FB3460" w:rsidRPr="004A1DC5">
        <w:rPr>
          <w:rFonts w:cs="Tahoma"/>
        </w:rPr>
        <w:fldChar w:fldCharType="end"/>
      </w:r>
      <w:r w:rsidR="00673490" w:rsidRPr="00D63725">
        <w:rPr>
          <w:rFonts w:cs="Tahoma"/>
          <w:szCs w:val="22"/>
          <w:lang w:val="el-GR"/>
        </w:rPr>
        <w:t xml:space="preserve"> της παρούσας. </w:t>
      </w:r>
      <w:r w:rsidR="008702D8" w:rsidRPr="00D63725">
        <w:rPr>
          <w:rFonts w:cs="Tahoma"/>
          <w:szCs w:val="22"/>
          <w:lang w:val="el-GR"/>
        </w:rPr>
        <w:t>Επισημαίνεται ότι στη συνολική διάρκεια</w:t>
      </w:r>
      <w:r w:rsidR="00E1337D" w:rsidRPr="00D63725">
        <w:rPr>
          <w:rFonts w:cs="Tahoma"/>
          <w:szCs w:val="22"/>
          <w:lang w:val="el-GR"/>
        </w:rPr>
        <w:t xml:space="preserve"> </w:t>
      </w:r>
      <w:r w:rsidR="008702D8" w:rsidRPr="00D63725">
        <w:rPr>
          <w:rFonts w:cs="Tahoma"/>
          <w:szCs w:val="22"/>
          <w:lang w:val="el-GR"/>
        </w:rPr>
        <w:t xml:space="preserve">περιλαμβάνεται και ο χρόνος που θα απαιτηθεί για την παραλαβή των ενδιάμεσων φάσεων ή παραδοτέων </w:t>
      </w:r>
      <w:r w:rsidR="008702D8" w:rsidRPr="00D63725">
        <w:rPr>
          <w:rFonts w:cs="Tahoma"/>
          <w:szCs w:val="22"/>
          <w:u w:val="single"/>
          <w:lang w:val="el-GR"/>
        </w:rPr>
        <w:t>μέχρι την παράδοση και του τελευταίου παραδοτέου που ορίζει τη λήξη της σύμβαση</w:t>
      </w:r>
      <w:r w:rsidR="008702D8" w:rsidRPr="00D63725">
        <w:rPr>
          <w:rFonts w:cs="Tahoma"/>
          <w:szCs w:val="22"/>
          <w:lang w:val="el-GR"/>
        </w:rPr>
        <w:t xml:space="preserve">ς και την έναρξη της οριστικής παραλαβής του έργου. </w:t>
      </w:r>
    </w:p>
    <w:p w14:paraId="49C9682D" w14:textId="45ABFBD9" w:rsidR="008338F0" w:rsidRPr="00D63725" w:rsidRDefault="003355E7" w:rsidP="0011327C">
      <w:pPr>
        <w:spacing w:line="276" w:lineRule="auto"/>
        <w:rPr>
          <w:rFonts w:cs="Tahoma"/>
          <w:szCs w:val="22"/>
          <w:lang w:val="el-GR"/>
        </w:rPr>
      </w:pPr>
      <w:r w:rsidRPr="00D63725">
        <w:rPr>
          <w:rFonts w:cs="Tahoma"/>
          <w:b/>
          <w:szCs w:val="22"/>
          <w:lang w:val="el-GR"/>
        </w:rPr>
        <w:t>6.2.2.</w:t>
      </w:r>
      <w:r w:rsidRPr="00D63725">
        <w:rPr>
          <w:rFonts w:cs="Tahoma"/>
          <w:szCs w:val="22"/>
          <w:lang w:val="el-GR"/>
        </w:rPr>
        <w:t xml:space="preserve"> Η</w:t>
      </w:r>
      <w:r w:rsidR="00E1337D" w:rsidRPr="00D63725">
        <w:rPr>
          <w:rFonts w:cs="Tahoma"/>
          <w:szCs w:val="22"/>
          <w:lang w:val="el-GR"/>
        </w:rPr>
        <w:t xml:space="preserve"> </w:t>
      </w:r>
      <w:r w:rsidRPr="00D63725">
        <w:rPr>
          <w:rFonts w:cs="Tahoma"/>
          <w:szCs w:val="22"/>
          <w:lang w:val="el-GR"/>
        </w:rPr>
        <w:t>συνολική διάρκεια της σύμβασης μπορεί να παρατείνεται μετά από</w:t>
      </w:r>
      <w:r w:rsidR="00E1337D" w:rsidRPr="00D63725">
        <w:rPr>
          <w:rFonts w:cs="Tahoma"/>
          <w:szCs w:val="22"/>
          <w:lang w:val="el-GR"/>
        </w:rPr>
        <w:t xml:space="preserve"> </w:t>
      </w:r>
      <w:r w:rsidRPr="00D63725">
        <w:rPr>
          <w:rFonts w:cs="Tahoma"/>
          <w:szCs w:val="22"/>
          <w:lang w:val="el-GR"/>
        </w:rPr>
        <w:t>αιτιολογημένη απόφαση της αναθέτουσας αρχής μέχρι το 50% αυτής ύστερα από σχετικό αίτημα του</w:t>
      </w:r>
      <w:r w:rsidR="00E1337D" w:rsidRPr="00D63725">
        <w:rPr>
          <w:rFonts w:cs="Tahoma"/>
          <w:szCs w:val="22"/>
          <w:lang w:val="el-GR"/>
        </w:rPr>
        <w:t xml:space="preserve"> </w:t>
      </w:r>
      <w:r w:rsidRPr="00D63725">
        <w:rPr>
          <w:rFonts w:cs="Tahoma"/>
          <w:szCs w:val="22"/>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D63725">
        <w:rPr>
          <w:rFonts w:cs="Tahoma"/>
          <w:szCs w:val="22"/>
          <w:lang w:val="el-GR"/>
        </w:rPr>
        <w:t>.</w:t>
      </w:r>
      <w:r w:rsidRPr="00D63725">
        <w:rPr>
          <w:rFonts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w:t>
      </w:r>
      <w:r w:rsidR="00B738D7">
        <w:rPr>
          <w:rFonts w:cs="Tahoma"/>
          <w:szCs w:val="22"/>
          <w:lang w:val="el-GR"/>
        </w:rPr>
        <w:t>,</w:t>
      </w:r>
      <w:r w:rsidRPr="00D63725">
        <w:rPr>
          <w:rFonts w:cs="Tahoma"/>
          <w:szCs w:val="22"/>
          <w:lang w:val="el-GR"/>
        </w:rPr>
        <w:t xml:space="preserve"> επιβάλλονται εις βάρος του ποινικές ρήτρες, σύμφωνα με το άρθρο 218 του ν. 4412/2016 και </w:t>
      </w:r>
      <w:r w:rsidR="00673490" w:rsidRPr="00D63725">
        <w:rPr>
          <w:rFonts w:cs="Tahoma"/>
          <w:szCs w:val="22"/>
          <w:lang w:val="el-GR"/>
        </w:rPr>
        <w:t xml:space="preserve">την παρ. </w:t>
      </w:r>
      <w:r w:rsidR="00FB3460" w:rsidRPr="002D3508">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496607484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2D3508">
        <w:rPr>
          <w:rFonts w:cs="Tahoma"/>
        </w:rPr>
      </w:r>
      <w:r w:rsidR="00FB3460" w:rsidRPr="002D3508">
        <w:rPr>
          <w:rFonts w:cs="Tahoma"/>
        </w:rPr>
        <w:fldChar w:fldCharType="separate"/>
      </w:r>
      <w:r w:rsidR="00381CFC" w:rsidRPr="00381CFC">
        <w:rPr>
          <w:rFonts w:cs="Tahoma"/>
          <w:szCs w:val="22"/>
          <w:lang w:val="el-GR"/>
        </w:rPr>
        <w:t>5.2</w:t>
      </w:r>
      <w:r w:rsidR="00FB3460" w:rsidRPr="002D3508">
        <w:rPr>
          <w:rFonts w:cs="Tahoma"/>
        </w:rPr>
        <w:fldChar w:fldCharType="end"/>
      </w:r>
      <w:r w:rsidRPr="00D63725">
        <w:rPr>
          <w:rFonts w:cs="Tahoma"/>
          <w:szCs w:val="22"/>
          <w:lang w:val="el-GR"/>
        </w:rPr>
        <w:t xml:space="preserve"> της παρούσας.</w:t>
      </w:r>
    </w:p>
    <w:p w14:paraId="4EAE5433" w14:textId="77777777" w:rsidR="007328F3" w:rsidRPr="00D63725" w:rsidRDefault="007328F3">
      <w:pPr>
        <w:rPr>
          <w:rFonts w:cs="Tahoma"/>
          <w:szCs w:val="22"/>
          <w:lang w:val="el-GR"/>
        </w:rPr>
      </w:pPr>
    </w:p>
    <w:p w14:paraId="10E0F7CE" w14:textId="77777777" w:rsidR="008338F0" w:rsidRPr="00D63725" w:rsidRDefault="003355E7" w:rsidP="0011327C">
      <w:pPr>
        <w:pStyle w:val="2"/>
        <w:numPr>
          <w:ilvl w:val="1"/>
          <w:numId w:val="33"/>
        </w:numPr>
        <w:rPr>
          <w:rFonts w:cs="Tahoma"/>
          <w:lang w:val="el-GR"/>
        </w:rPr>
      </w:pPr>
      <w:r w:rsidRPr="00D63725">
        <w:rPr>
          <w:rFonts w:cs="Tahoma"/>
          <w:lang w:val="el-GR"/>
        </w:rPr>
        <w:tab/>
      </w:r>
      <w:bookmarkStart w:id="232" w:name="_Ref40954198"/>
      <w:bookmarkStart w:id="233" w:name="_Toc118713280"/>
      <w:r w:rsidRPr="00D63725">
        <w:rPr>
          <w:rFonts w:cs="Tahoma"/>
          <w:lang w:val="el-GR"/>
        </w:rPr>
        <w:t>Παραλαβή του αντικειμένου της σύμβασης</w:t>
      </w:r>
      <w:bookmarkEnd w:id="232"/>
      <w:bookmarkEnd w:id="233"/>
      <w:r w:rsidRPr="00D63725">
        <w:rPr>
          <w:rFonts w:cs="Tahoma"/>
          <w:lang w:val="el-GR"/>
        </w:rPr>
        <w:t xml:space="preserve"> </w:t>
      </w:r>
    </w:p>
    <w:p w14:paraId="7F4CCEBD" w14:textId="77777777" w:rsidR="00E21C67" w:rsidRPr="00E21C67" w:rsidRDefault="00E21C67" w:rsidP="0011327C">
      <w:pPr>
        <w:spacing w:line="276" w:lineRule="auto"/>
        <w:rPr>
          <w:lang w:val="el-GR"/>
        </w:rPr>
      </w:pPr>
      <w:bookmarkStart w:id="234" w:name="_Hlk520910148"/>
      <w:r w:rsidRPr="00E21C67">
        <w:rPr>
          <w:b/>
          <w:lang w:val="el-GR"/>
        </w:rPr>
        <w:t>6.3.1</w:t>
      </w:r>
      <w:r w:rsidRPr="00E21C67">
        <w:rPr>
          <w:lang w:val="el-GR"/>
        </w:rPr>
        <w:t xml:space="preserve"> </w:t>
      </w:r>
      <w:r w:rsidRPr="00E21C67">
        <w:t>H</w:t>
      </w:r>
      <w:r w:rsidRPr="00E21C67">
        <w:rPr>
          <w:lang w:val="el-GR"/>
        </w:rPr>
        <w:t xml:space="preserve"> παραλαβή του εξοπλισμού/λογισμικού, των σχετικών παραδοτέων, συνοδευτικών υπηρεσιών ή/και φάσεων και υπηρεσιών γίνεται από Επιτροπή Παραλαβής (τριμελή ή πενταμελή) </w:t>
      </w:r>
      <w:r w:rsidRPr="00E21C67">
        <w:rPr>
          <w:lang w:val="el-GR"/>
        </w:rPr>
        <w:lastRenderedPageBreak/>
        <w:t xml:space="preserve">που συγκροτείται σύμφωνα με το Άρθρο 221 του Ν.4412/16, κατά τα αναλυτικώς αναφερόμενα στο Παράρτημα Ι, </w:t>
      </w:r>
      <w:r w:rsidRPr="0011327C">
        <w:rPr>
          <w:lang w:val="el-GR"/>
        </w:rPr>
        <w:t xml:space="preserve">παρ. </w:t>
      </w:r>
      <w:r w:rsidRPr="0011327C">
        <w:rPr>
          <w:cs/>
          <w:lang w:val="el-GR"/>
        </w:rPr>
        <w:t>‎</w:t>
      </w:r>
      <w:r w:rsidRPr="0011327C">
        <w:rPr>
          <w:lang w:val="el-GR"/>
        </w:rPr>
        <w:t>7.2.6</w:t>
      </w:r>
      <w:r w:rsidRPr="00E21C67">
        <w:rPr>
          <w:lang w:val="el-GR"/>
        </w:rPr>
        <w:t xml:space="preserve"> της παρούσας, όπου περιγράφεται ο Χρόνος Υποβολής και η Διαδικασία Οριστικοποίησης Παραδοτέων ανά φάση υλοποίησης καθώς και το χρονοδιάγραμμα παράδοσης.</w:t>
      </w:r>
    </w:p>
    <w:p w14:paraId="40A427D0" w14:textId="77777777" w:rsidR="00E21C67" w:rsidRPr="00E21C67" w:rsidRDefault="00E21C67" w:rsidP="0011327C">
      <w:pPr>
        <w:spacing w:line="276" w:lineRule="auto"/>
        <w:rPr>
          <w:lang w:val="el-GR"/>
        </w:rPr>
      </w:pPr>
      <w:r w:rsidRPr="00E21C67">
        <w:rPr>
          <w:lang w:val="el-GR"/>
        </w:rPr>
        <w:t>Η ακριβής διαδικασία και τα απαιτούμενα παραστατικά για την παραλαβή των υλικών θα καθορισθεί κατά την φάση της μελέτης εφαρμογής.</w:t>
      </w:r>
    </w:p>
    <w:p w14:paraId="749839D7" w14:textId="77777777" w:rsidR="00E21C67" w:rsidRPr="00E21C67" w:rsidRDefault="00E21C67" w:rsidP="0011327C">
      <w:pPr>
        <w:spacing w:line="276" w:lineRule="auto"/>
        <w:rPr>
          <w:lang w:val="el-GR"/>
        </w:rPr>
      </w:pPr>
      <w:r w:rsidRPr="00E21C67">
        <w:rPr>
          <w:b/>
          <w:lang w:val="el-GR"/>
        </w:rPr>
        <w:t>6.3.2</w:t>
      </w:r>
      <w:r w:rsidRPr="00E21C67">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0EEFE0CC" w14:textId="77777777" w:rsidR="00E21C67" w:rsidRPr="0011327C" w:rsidRDefault="00E21C67" w:rsidP="0011327C">
      <w:pPr>
        <w:spacing w:line="276" w:lineRule="auto"/>
        <w:rPr>
          <w:b/>
          <w:bCs/>
          <w:lang w:val="el-GR"/>
        </w:rPr>
      </w:pPr>
      <w:r w:rsidRPr="0011327C">
        <w:rPr>
          <w:b/>
          <w:bCs/>
          <w:lang w:val="el-GR"/>
        </w:rPr>
        <w:t xml:space="preserve">Παραλαβή υλικών </w:t>
      </w:r>
    </w:p>
    <w:p w14:paraId="238FB6F8" w14:textId="77777777" w:rsidR="00E21C67" w:rsidRPr="00E21C67" w:rsidRDefault="00E21C67" w:rsidP="0011327C">
      <w:pPr>
        <w:spacing w:line="276" w:lineRule="auto"/>
        <w:rPr>
          <w:lang w:val="el-GR"/>
        </w:rPr>
      </w:pPr>
      <w:r w:rsidRPr="00E21C67">
        <w:rPr>
          <w:lang w:val="el-GR"/>
        </w:rPr>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5B6B1F29" w14:textId="77777777" w:rsidR="00E21C67" w:rsidRPr="00E21C67" w:rsidRDefault="00E21C67" w:rsidP="0011327C">
      <w:pPr>
        <w:spacing w:line="276" w:lineRule="auto"/>
        <w:rPr>
          <w:lang w:val="el-GR"/>
        </w:rPr>
      </w:pPr>
      <w:r w:rsidRPr="00E21C67">
        <w:rPr>
          <w:lang w:val="el-GR"/>
        </w:rPr>
        <w:t>Το κόστος της διενέργειας των ελέγχων βαρύνει τον ανάδοχο.</w:t>
      </w:r>
    </w:p>
    <w:p w14:paraId="37974448" w14:textId="77777777" w:rsidR="00E21C67" w:rsidRPr="00E21C67" w:rsidRDefault="00E21C67" w:rsidP="0011327C">
      <w:pPr>
        <w:spacing w:line="276" w:lineRule="auto"/>
        <w:rPr>
          <w:lang w:val="el-GR"/>
        </w:rPr>
      </w:pPr>
      <w:r w:rsidRPr="00E21C67">
        <w:rPr>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41235692" w14:textId="77777777" w:rsidR="00E21C67" w:rsidRPr="00E21C67" w:rsidRDefault="00E21C67" w:rsidP="0011327C">
      <w:pPr>
        <w:spacing w:line="276" w:lineRule="auto"/>
        <w:rPr>
          <w:lang w:val="el-GR"/>
        </w:rPr>
      </w:pPr>
      <w:r w:rsidRPr="00E21C67">
        <w:rPr>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03BD05C5" w14:textId="77777777" w:rsidR="00E21C67" w:rsidRPr="00E21C67" w:rsidRDefault="00E21C67" w:rsidP="0011327C">
      <w:pPr>
        <w:spacing w:line="276" w:lineRule="auto"/>
        <w:rPr>
          <w:lang w:val="el-GR"/>
        </w:rPr>
      </w:pPr>
      <w:r w:rsidRPr="00E21C67">
        <w:rPr>
          <w:lang w:val="el-GR"/>
        </w:rPr>
        <w:t>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05930B2C" w14:textId="77777777" w:rsidR="00E21C67" w:rsidRPr="00E21C67" w:rsidRDefault="00E21C67" w:rsidP="0011327C">
      <w:pPr>
        <w:spacing w:line="276" w:lineRule="auto"/>
        <w:rPr>
          <w:lang w:val="el-GR"/>
        </w:rPr>
      </w:pPr>
      <w:r w:rsidRPr="00E21C67">
        <w:rPr>
          <w:lang w:val="el-GR"/>
        </w:rPr>
        <w:t>Το αποτέλεσμα  της κατ’ έφεση εξέτασης είναι υποχρεωτικό και τελεσίδικο και για τα δύο μέρη.</w:t>
      </w:r>
    </w:p>
    <w:p w14:paraId="752037BA" w14:textId="77777777" w:rsidR="00E21C67" w:rsidRPr="00E21C67" w:rsidRDefault="00E21C67" w:rsidP="0011327C">
      <w:pPr>
        <w:spacing w:line="276" w:lineRule="auto"/>
        <w:rPr>
          <w:lang w:val="el-GR"/>
        </w:rPr>
      </w:pPr>
      <w:r w:rsidRPr="00E21C67">
        <w:rPr>
          <w:lang w:val="el-GR"/>
        </w:rPr>
        <w:t>Ο ανάδοχος δεν μπορεί να ζητήσει παραπομπή σε δευτεροβάθμια επιτροπή παραλαβής μετά τα αποτελέσματα της κατ’ έφεση εξέτασης.</w:t>
      </w:r>
    </w:p>
    <w:p w14:paraId="7006C2DE" w14:textId="291D8373" w:rsidR="00E21C67" w:rsidRPr="00E21C67" w:rsidRDefault="00E21C67" w:rsidP="0011327C">
      <w:pPr>
        <w:spacing w:line="276" w:lineRule="auto"/>
        <w:rPr>
          <w:i/>
          <w:iCs/>
          <w:color w:val="5B9BD5"/>
          <w:spacing w:val="5"/>
          <w:kern w:val="1"/>
          <w:lang w:val="el-GR"/>
        </w:rPr>
      </w:pPr>
      <w:r w:rsidRPr="00E21C67">
        <w:rPr>
          <w:lang w:val="el-GR"/>
        </w:rPr>
        <w:t xml:space="preserve">Η παραλαβή των υλικών και η έκδοση των σχετικών πρωτοκόλλων παραλαβής πραγματοποιείται μέσα στους κατωτέρω καθοριζόμενους χρόνους στο Παράρτημα Ι, παρ. </w:t>
      </w:r>
      <w:r w:rsidR="004C7399">
        <w:rPr>
          <w:lang w:val="el-GR"/>
        </w:rPr>
        <w:fldChar w:fldCharType="begin"/>
      </w:r>
      <w:r w:rsidR="004C7399">
        <w:rPr>
          <w:lang w:val="el-GR"/>
        </w:rPr>
        <w:instrText xml:space="preserve"> REF _Ref111197726 \r \h </w:instrText>
      </w:r>
      <w:r w:rsidR="004C7399">
        <w:rPr>
          <w:lang w:val="el-GR"/>
        </w:rPr>
      </w:r>
      <w:r w:rsidR="004C7399">
        <w:rPr>
          <w:lang w:val="el-GR"/>
        </w:rPr>
        <w:fldChar w:fldCharType="separate"/>
      </w:r>
      <w:r w:rsidR="00381CFC">
        <w:rPr>
          <w:lang w:val="el-GR"/>
        </w:rPr>
        <w:t>8.2.10</w:t>
      </w:r>
      <w:r w:rsidR="004C7399">
        <w:rPr>
          <w:lang w:val="el-GR"/>
        </w:rPr>
        <w:fldChar w:fldCharType="end"/>
      </w:r>
      <w:r w:rsidRPr="00E21C67">
        <w:rPr>
          <w:lang w:val="el-GR"/>
        </w:rPr>
        <w:t xml:space="preserve"> της παρούσας. </w:t>
      </w:r>
    </w:p>
    <w:p w14:paraId="4E6EB8DB" w14:textId="77777777" w:rsidR="00E21C67" w:rsidRPr="00E21C67" w:rsidRDefault="00E21C67" w:rsidP="0011327C">
      <w:pPr>
        <w:spacing w:line="276" w:lineRule="auto"/>
        <w:rPr>
          <w:lang w:val="el-GR"/>
        </w:rPr>
      </w:pPr>
      <w:r w:rsidRPr="00E21C67">
        <w:rPr>
          <w:lang w:val="el-GR"/>
        </w:rPr>
        <w:t xml:space="preserve">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συντελέσθηκε αυτοδίκαια, με κάθε </w:t>
      </w:r>
      <w:r w:rsidRPr="00E21C67">
        <w:rPr>
          <w:lang w:val="el-GR"/>
        </w:rPr>
        <w:lastRenderedPageBreak/>
        <w:t>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08B68D4B" w14:textId="77777777" w:rsidR="00E21C67" w:rsidRPr="00E21C67" w:rsidRDefault="00E21C67" w:rsidP="0011327C">
      <w:pPr>
        <w:spacing w:line="276" w:lineRule="auto"/>
        <w:rPr>
          <w:lang w:val="el-GR"/>
        </w:rPr>
      </w:pPr>
      <w:r w:rsidRPr="00E21C67">
        <w:rPr>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29DA0AC0" w14:textId="77777777" w:rsidR="00E21C67" w:rsidRDefault="00E21C67" w:rsidP="0011327C">
      <w:pPr>
        <w:spacing w:line="276" w:lineRule="auto"/>
        <w:rPr>
          <w:b/>
          <w:bCs/>
          <w:u w:val="single"/>
          <w:lang w:val="el-GR"/>
        </w:rPr>
      </w:pPr>
    </w:p>
    <w:p w14:paraId="5E5720A7" w14:textId="30DD0372" w:rsidR="00E21C67" w:rsidRPr="0011327C" w:rsidRDefault="00E21C67" w:rsidP="0011327C">
      <w:pPr>
        <w:spacing w:line="276" w:lineRule="auto"/>
        <w:rPr>
          <w:b/>
          <w:bCs/>
          <w:u w:val="single"/>
          <w:lang w:val="el-GR"/>
        </w:rPr>
      </w:pPr>
      <w:r w:rsidRPr="0011327C">
        <w:rPr>
          <w:b/>
          <w:bCs/>
          <w:u w:val="single"/>
          <w:lang w:val="el-GR"/>
        </w:rPr>
        <w:t xml:space="preserve">Παραλαβή Υπηρεσιών </w:t>
      </w:r>
    </w:p>
    <w:p w14:paraId="4F8C9F87" w14:textId="77777777" w:rsidR="00E21C67" w:rsidRPr="00E21C67" w:rsidRDefault="00E21C67" w:rsidP="0011327C">
      <w:pPr>
        <w:spacing w:line="276" w:lineRule="auto"/>
        <w:rPr>
          <w:lang w:val="el-GR"/>
        </w:rPr>
      </w:pPr>
      <w:r w:rsidRPr="00E21C67">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60D0D75B" w14:textId="77777777" w:rsidR="00E21C67" w:rsidRPr="00E21C67" w:rsidRDefault="00E21C67" w:rsidP="0011327C">
      <w:pPr>
        <w:spacing w:line="276" w:lineRule="auto"/>
        <w:rPr>
          <w:lang w:val="el-GR"/>
        </w:rPr>
      </w:pPr>
      <w:r w:rsidRPr="00E21C67">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6E2ABAE" w14:textId="77777777" w:rsidR="00E21C67" w:rsidRPr="00E21C67" w:rsidRDefault="00E21C67" w:rsidP="0011327C">
      <w:pPr>
        <w:spacing w:line="276" w:lineRule="auto"/>
        <w:rPr>
          <w:lang w:val="el-GR"/>
        </w:rPr>
      </w:pPr>
      <w:r w:rsidRPr="00E21C67">
        <w:rPr>
          <w:lang w:val="el-GR"/>
        </w:rPr>
        <w:t xml:space="preserve">2) Για την εφαρμογή της προηγούμενης παραγράφου ορίζονται τα ακόλουθα: </w:t>
      </w:r>
    </w:p>
    <w:p w14:paraId="00E10217" w14:textId="77777777" w:rsidR="00E21C67" w:rsidRPr="00E21C67" w:rsidRDefault="00E21C67" w:rsidP="0011327C">
      <w:pPr>
        <w:spacing w:line="276" w:lineRule="auto"/>
        <w:rPr>
          <w:lang w:val="el-GR"/>
        </w:rPr>
      </w:pPr>
      <w:r w:rsidRPr="00E21C67">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319D198" w14:textId="77777777" w:rsidR="00E21C67" w:rsidRPr="00E21C67" w:rsidRDefault="00E21C67" w:rsidP="0011327C">
      <w:pPr>
        <w:spacing w:line="276" w:lineRule="auto"/>
        <w:rPr>
          <w:lang w:val="el-GR"/>
        </w:rPr>
      </w:pPr>
      <w:r w:rsidRPr="00E21C67">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31C6FC4B" w14:textId="77777777" w:rsidR="00E21C67" w:rsidRDefault="00E21C67" w:rsidP="0011327C">
      <w:pPr>
        <w:spacing w:line="276" w:lineRule="auto"/>
        <w:rPr>
          <w:lang w:val="el-GR"/>
        </w:rPr>
      </w:pPr>
      <w:r w:rsidRPr="00E21C67">
        <w:rPr>
          <w:lang w:val="el-GR"/>
        </w:rPr>
        <w:lastRenderedPageBreak/>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1424706A" w14:textId="0CE90F28" w:rsidR="00255AA0" w:rsidRPr="00867653" w:rsidRDefault="00E21C67" w:rsidP="0011327C">
      <w:pPr>
        <w:spacing w:line="276" w:lineRule="auto"/>
        <w:rPr>
          <w:rFonts w:cs="Tahoma"/>
          <w:szCs w:val="22"/>
          <w:lang w:val="el-GR"/>
        </w:rPr>
      </w:pPr>
      <w:r w:rsidRPr="00E21C67">
        <w:rPr>
          <w:lang w:val="el-GR"/>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C268D63" w14:textId="77777777" w:rsidR="008338F0" w:rsidRPr="00D63725" w:rsidRDefault="003355E7" w:rsidP="0011327C">
      <w:pPr>
        <w:pStyle w:val="2"/>
        <w:numPr>
          <w:ilvl w:val="1"/>
          <w:numId w:val="33"/>
        </w:numPr>
        <w:spacing w:line="276" w:lineRule="auto"/>
        <w:rPr>
          <w:rFonts w:cs="Tahoma"/>
          <w:lang w:val="el-GR"/>
        </w:rPr>
      </w:pPr>
      <w:bookmarkStart w:id="235" w:name="_Toc110886627"/>
      <w:bookmarkEnd w:id="234"/>
      <w:bookmarkEnd w:id="235"/>
      <w:r w:rsidRPr="00D63725">
        <w:rPr>
          <w:rFonts w:cs="Tahoma"/>
          <w:lang w:val="el-GR"/>
        </w:rPr>
        <w:tab/>
      </w:r>
      <w:bookmarkStart w:id="236" w:name="_Ref496625354"/>
      <w:bookmarkStart w:id="237" w:name="_Ref52976187"/>
      <w:bookmarkStart w:id="238" w:name="_Toc118713281"/>
      <w:r w:rsidRPr="00D63725">
        <w:rPr>
          <w:rFonts w:cs="Tahoma"/>
          <w:lang w:val="el-GR"/>
        </w:rPr>
        <w:t>Απόρριψη παραδοτέων – Αντικατάσταση</w:t>
      </w:r>
      <w:bookmarkEnd w:id="236"/>
      <w:bookmarkEnd w:id="237"/>
      <w:bookmarkEnd w:id="238"/>
      <w:r w:rsidRPr="00D63725">
        <w:rPr>
          <w:rFonts w:cs="Tahoma"/>
          <w:lang w:val="el-GR"/>
        </w:rPr>
        <w:t xml:space="preserve"> </w:t>
      </w:r>
    </w:p>
    <w:p w14:paraId="6C78B242" w14:textId="77777777" w:rsidR="00130B2C" w:rsidRPr="0011327C" w:rsidRDefault="00130B2C" w:rsidP="0011327C">
      <w:pPr>
        <w:spacing w:line="276" w:lineRule="auto"/>
        <w:rPr>
          <w:b/>
          <w:bCs/>
          <w:u w:val="single"/>
          <w:lang w:val="el-GR"/>
        </w:rPr>
      </w:pPr>
      <w:r w:rsidRPr="0011327C">
        <w:rPr>
          <w:b/>
          <w:bCs/>
          <w:u w:val="single"/>
          <w:lang w:val="el-GR"/>
        </w:rPr>
        <w:t xml:space="preserve">Υλικά </w:t>
      </w:r>
    </w:p>
    <w:p w14:paraId="6D5B8C61" w14:textId="77777777" w:rsidR="00130B2C" w:rsidRPr="00130B2C" w:rsidRDefault="00130B2C" w:rsidP="0011327C">
      <w:pPr>
        <w:spacing w:line="276" w:lineRule="auto"/>
        <w:rPr>
          <w:lang w:val="el-GR"/>
        </w:rPr>
      </w:pPr>
      <w:r w:rsidRPr="00130B2C">
        <w:rPr>
          <w:lang w:val="el-GR"/>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6C254F8F" w14:textId="77777777" w:rsidR="00130B2C" w:rsidRPr="00130B2C" w:rsidRDefault="00130B2C" w:rsidP="0011327C">
      <w:pPr>
        <w:spacing w:line="276" w:lineRule="auto"/>
        <w:rPr>
          <w:lang w:val="el-GR"/>
        </w:rPr>
      </w:pPr>
      <w:r w:rsidRPr="00130B2C">
        <w:rPr>
          <w:lang w:val="el-GR"/>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130B2C">
        <w:rPr>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6E6A178F" w14:textId="77777777" w:rsidR="00130B2C" w:rsidRPr="00130B2C" w:rsidRDefault="00130B2C" w:rsidP="0011327C">
      <w:pPr>
        <w:spacing w:line="276" w:lineRule="auto"/>
        <w:rPr>
          <w:lang w:val="el-GR"/>
        </w:rPr>
      </w:pPr>
      <w:r w:rsidRPr="00130B2C">
        <w:rPr>
          <w:lang w:val="el-GR"/>
        </w:rPr>
        <w:t>Η επιστροφή των υλικών που απορρίφθηκαν γίνεται σύμφωνα με τα προβλεπόμενα στις παρ. 2 και 3  του άρθρου 213 του ν. 4412/2016.</w:t>
      </w:r>
    </w:p>
    <w:p w14:paraId="7716B777" w14:textId="77777777" w:rsidR="00130B2C" w:rsidRPr="00130B2C" w:rsidRDefault="00130B2C" w:rsidP="0011327C">
      <w:pPr>
        <w:pStyle w:val="aff"/>
        <w:spacing w:line="276" w:lineRule="auto"/>
        <w:ind w:left="432"/>
        <w:rPr>
          <w:b/>
          <w:bCs/>
          <w:lang w:val="el-GR"/>
        </w:rPr>
      </w:pPr>
    </w:p>
    <w:p w14:paraId="3D894D70" w14:textId="77777777" w:rsidR="00130B2C" w:rsidRPr="0011327C" w:rsidRDefault="00130B2C" w:rsidP="0011327C">
      <w:pPr>
        <w:spacing w:line="276" w:lineRule="auto"/>
        <w:rPr>
          <w:b/>
          <w:bCs/>
          <w:lang w:val="el-GR"/>
        </w:rPr>
      </w:pPr>
      <w:r w:rsidRPr="0011327C">
        <w:rPr>
          <w:b/>
          <w:bCs/>
          <w:lang w:val="el-GR"/>
        </w:rPr>
        <w:t xml:space="preserve">Συνοδευτικές Υπηρεσίες /Παραδοτέα </w:t>
      </w:r>
    </w:p>
    <w:p w14:paraId="576C893E" w14:textId="77777777" w:rsidR="00130B2C" w:rsidRPr="00130B2C" w:rsidRDefault="00130B2C" w:rsidP="0011327C">
      <w:pPr>
        <w:spacing w:line="276" w:lineRule="auto"/>
        <w:rPr>
          <w:lang w:val="el-GR"/>
        </w:rPr>
      </w:pPr>
      <w:r w:rsidRPr="00130B2C">
        <w:rPr>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w:t>
      </w:r>
      <w:r w:rsidRPr="00130B2C">
        <w:rPr>
          <w:lang w:val="el-GR"/>
        </w:rPr>
        <w:lastRenderedPageBreak/>
        <w:t>ρήτρες, σύμφωνα με το άρθρο 218 του ν. 4412/2016 και την παράγραφο 5.2.3 της παρούσας, λόγω εκπρόθεσμης παράδοσης.</w:t>
      </w:r>
    </w:p>
    <w:p w14:paraId="79D9FB44" w14:textId="5BE6ABA7" w:rsidR="00130B2C" w:rsidRDefault="00130B2C" w:rsidP="0011327C">
      <w:pPr>
        <w:spacing w:line="276" w:lineRule="auto"/>
        <w:rPr>
          <w:lang w:val="el-GR"/>
        </w:rPr>
      </w:pPr>
      <w:r w:rsidRPr="00130B2C">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3B541F0D" w14:textId="2CC11223" w:rsidR="00833775" w:rsidRDefault="00833775">
      <w:pPr>
        <w:suppressAutoHyphens w:val="0"/>
        <w:spacing w:before="0" w:after="0"/>
        <w:jc w:val="left"/>
        <w:rPr>
          <w:lang w:val="el-GR"/>
        </w:rPr>
      </w:pPr>
      <w:r>
        <w:rPr>
          <w:lang w:val="el-GR"/>
        </w:rPr>
        <w:br w:type="page"/>
      </w:r>
    </w:p>
    <w:p w14:paraId="207AFE65" w14:textId="77777777" w:rsidR="008338F0" w:rsidRPr="00D63725" w:rsidRDefault="003355E7" w:rsidP="00A67AED">
      <w:pPr>
        <w:pStyle w:val="1"/>
        <w:numPr>
          <w:ilvl w:val="0"/>
          <w:numId w:val="0"/>
        </w:numPr>
        <w:ind w:left="432" w:hanging="432"/>
        <w:rPr>
          <w:rFonts w:ascii="Tahoma" w:hAnsi="Tahoma" w:cs="Tahoma"/>
          <w:sz w:val="22"/>
          <w:szCs w:val="22"/>
          <w:lang w:val="el-GR"/>
        </w:rPr>
      </w:pPr>
      <w:bookmarkStart w:id="239" w:name="_Toc118713282"/>
      <w:r w:rsidRPr="00D63725">
        <w:rPr>
          <w:rFonts w:ascii="Tahoma" w:hAnsi="Tahoma" w:cs="Tahoma"/>
          <w:sz w:val="22"/>
          <w:szCs w:val="22"/>
          <w:lang w:val="el-GR"/>
        </w:rPr>
        <w:lastRenderedPageBreak/>
        <w:t>ΠΑΡΑΡΤΗΜΑΤΑ</w:t>
      </w:r>
      <w:bookmarkEnd w:id="239"/>
    </w:p>
    <w:p w14:paraId="297E3319" w14:textId="77777777" w:rsidR="00950A07" w:rsidRPr="00B967D5" w:rsidRDefault="00950A07" w:rsidP="00A67AED">
      <w:pPr>
        <w:pStyle w:val="2"/>
        <w:numPr>
          <w:ilvl w:val="0"/>
          <w:numId w:val="0"/>
        </w:numPr>
        <w:tabs>
          <w:tab w:val="clear" w:pos="567"/>
          <w:tab w:val="left" w:pos="0"/>
        </w:tabs>
        <w:rPr>
          <w:rFonts w:cs="Tahoma"/>
          <w:lang w:val="el-GR"/>
        </w:rPr>
      </w:pPr>
      <w:bookmarkStart w:id="240" w:name="_Toc10632668"/>
      <w:bookmarkStart w:id="241" w:name="_Ref40824271"/>
      <w:bookmarkStart w:id="242" w:name="_Toc42167036"/>
      <w:bookmarkStart w:id="243" w:name="_Ref45188487"/>
      <w:bookmarkStart w:id="244" w:name="_Ref45190430"/>
      <w:bookmarkStart w:id="245" w:name="_Ref45190768"/>
      <w:bookmarkStart w:id="246" w:name="_Ref45191099"/>
      <w:bookmarkStart w:id="247" w:name="_Ref45191107"/>
      <w:bookmarkStart w:id="248" w:name="_Toc118713283"/>
      <w:r w:rsidRPr="00B967D5">
        <w:rPr>
          <w:rFonts w:cs="Tahoma"/>
          <w:lang w:val="el-GR"/>
        </w:rPr>
        <w:t>ΠΑΡΑΡΤΗΜΑ Ι – Αναλυτική Περιγραφή Φυσικού και Οικονομικού Αντικειμένου της</w:t>
      </w:r>
      <w:r w:rsidR="00196117" w:rsidRPr="00B967D5">
        <w:rPr>
          <w:rFonts w:cs="Tahoma"/>
          <w:lang w:val="el-GR"/>
        </w:rPr>
        <w:t xml:space="preserve"> </w:t>
      </w:r>
      <w:r w:rsidRPr="00B967D5">
        <w:rPr>
          <w:rFonts w:cs="Tahoma"/>
          <w:lang w:val="el-GR"/>
        </w:rPr>
        <w:t>Σύμβασης</w:t>
      </w:r>
      <w:bookmarkEnd w:id="240"/>
      <w:bookmarkEnd w:id="241"/>
      <w:bookmarkEnd w:id="242"/>
      <w:bookmarkEnd w:id="243"/>
      <w:bookmarkEnd w:id="244"/>
      <w:bookmarkEnd w:id="245"/>
      <w:bookmarkEnd w:id="246"/>
      <w:bookmarkEnd w:id="247"/>
      <w:bookmarkEnd w:id="248"/>
    </w:p>
    <w:p w14:paraId="697B07B8" w14:textId="2639C84C" w:rsidR="00FB553D" w:rsidRDefault="00FB553D" w:rsidP="00627D88">
      <w:pPr>
        <w:pStyle w:val="3"/>
        <w:numPr>
          <w:ilvl w:val="0"/>
          <w:numId w:val="45"/>
        </w:numPr>
        <w:rPr>
          <w:rFonts w:cs="Tahoma"/>
        </w:rPr>
      </w:pPr>
      <w:bookmarkStart w:id="249" w:name="_Toc46177826"/>
      <w:bookmarkStart w:id="250" w:name="_Toc46178314"/>
      <w:bookmarkStart w:id="251" w:name="_Toc46178801"/>
      <w:bookmarkStart w:id="252" w:name="_Ref46177596"/>
      <w:bookmarkStart w:id="253" w:name="_Toc118713284"/>
      <w:bookmarkStart w:id="254" w:name="_Toc10632669"/>
      <w:bookmarkStart w:id="255" w:name="_Toc42167037"/>
      <w:bookmarkEnd w:id="249"/>
      <w:bookmarkEnd w:id="250"/>
      <w:bookmarkEnd w:id="251"/>
      <w:r w:rsidRPr="00D63725">
        <w:rPr>
          <w:rFonts w:cs="Tahoma"/>
        </w:rPr>
        <w:t>Περιβάλλον Της Σύμβασης</w:t>
      </w:r>
      <w:bookmarkEnd w:id="252"/>
      <w:bookmarkEnd w:id="253"/>
    </w:p>
    <w:p w14:paraId="2FE3FC2E" w14:textId="77777777" w:rsidR="00FB553D" w:rsidRPr="00D63725" w:rsidRDefault="00FB553D" w:rsidP="00FB553D">
      <w:pPr>
        <w:rPr>
          <w:rFonts w:cs="Tahoma"/>
          <w:lang w:val="el-GR"/>
        </w:rPr>
      </w:pPr>
      <w:r w:rsidRPr="00D63725">
        <w:rPr>
          <w:rFonts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9"/>
        <w:gridCol w:w="2358"/>
        <w:gridCol w:w="4388"/>
      </w:tblGrid>
      <w:tr w:rsidR="00E915C5" w:rsidRPr="00381CFC" w14:paraId="352B67B6" w14:textId="77777777" w:rsidTr="002547B5">
        <w:tc>
          <w:tcPr>
            <w:tcW w:w="3109" w:type="dxa"/>
          </w:tcPr>
          <w:p w14:paraId="584E3E7C" w14:textId="404EC5E8" w:rsidR="00E915C5" w:rsidRPr="00D63725" w:rsidRDefault="00E915C5" w:rsidP="00E915C5">
            <w:pPr>
              <w:widowControl w:val="0"/>
              <w:suppressAutoHyphens w:val="0"/>
              <w:spacing w:after="0"/>
              <w:rPr>
                <w:rFonts w:cs="Tahoma"/>
                <w:szCs w:val="22"/>
                <w:lang w:val="el-GR" w:eastAsia="en-US"/>
              </w:rPr>
            </w:pPr>
          </w:p>
        </w:tc>
        <w:tc>
          <w:tcPr>
            <w:tcW w:w="2358" w:type="dxa"/>
            <w:vAlign w:val="center"/>
          </w:tcPr>
          <w:p w14:paraId="4CC009B7" w14:textId="290B3ABC" w:rsidR="00E915C5" w:rsidRPr="00F54B03" w:rsidRDefault="00E915C5" w:rsidP="00E915C5">
            <w:pPr>
              <w:widowControl w:val="0"/>
              <w:suppressAutoHyphens w:val="0"/>
              <w:spacing w:after="0"/>
              <w:rPr>
                <w:rFonts w:cs="Tahoma"/>
                <w:szCs w:val="22"/>
                <w:lang w:val="el-GR" w:eastAsia="en-US"/>
              </w:rPr>
            </w:pPr>
          </w:p>
        </w:tc>
        <w:tc>
          <w:tcPr>
            <w:tcW w:w="4388" w:type="dxa"/>
            <w:vAlign w:val="center"/>
          </w:tcPr>
          <w:p w14:paraId="7E41962E" w14:textId="5CF40F4B" w:rsidR="00E915C5" w:rsidRPr="00F54B03" w:rsidRDefault="00E915C5" w:rsidP="00E915C5">
            <w:pPr>
              <w:widowControl w:val="0"/>
              <w:suppressAutoHyphens w:val="0"/>
              <w:spacing w:after="0"/>
              <w:rPr>
                <w:rFonts w:cs="Tahoma"/>
                <w:szCs w:val="22"/>
                <w:lang w:val="el-GR" w:eastAsia="en-US"/>
              </w:rPr>
            </w:pPr>
          </w:p>
        </w:tc>
      </w:tr>
      <w:tr w:rsidR="00FB553D" w:rsidRPr="00D63725" w14:paraId="6B4E5D8E" w14:textId="77777777" w:rsidTr="002547B5">
        <w:tc>
          <w:tcPr>
            <w:tcW w:w="3109" w:type="dxa"/>
            <w:vAlign w:val="center"/>
          </w:tcPr>
          <w:p w14:paraId="5D36747A" w14:textId="77777777" w:rsidR="00FB553D" w:rsidRPr="00D63725" w:rsidRDefault="00FB553D" w:rsidP="00DB6118">
            <w:pPr>
              <w:widowControl w:val="0"/>
              <w:suppressAutoHyphens w:val="0"/>
              <w:spacing w:after="0"/>
              <w:rPr>
                <w:rFonts w:cs="Tahoma"/>
                <w:szCs w:val="22"/>
                <w:lang w:val="el-GR" w:eastAsia="en-US"/>
              </w:rPr>
            </w:pPr>
            <w:r w:rsidRPr="00D63725">
              <w:rPr>
                <w:rFonts w:cs="Tahoma"/>
                <w:szCs w:val="22"/>
                <w:lang w:val="el-GR" w:eastAsia="en-US"/>
              </w:rPr>
              <w:t>Φορέας Υλοποίησης</w:t>
            </w:r>
          </w:p>
        </w:tc>
        <w:tc>
          <w:tcPr>
            <w:tcW w:w="2358" w:type="dxa"/>
            <w:vAlign w:val="center"/>
          </w:tcPr>
          <w:p w14:paraId="0D1F517A" w14:textId="41ED4413" w:rsidR="00FB553D" w:rsidRPr="00D63725" w:rsidRDefault="00FB553D" w:rsidP="00DB6118">
            <w:pPr>
              <w:widowControl w:val="0"/>
              <w:suppressAutoHyphens w:val="0"/>
              <w:spacing w:after="0"/>
              <w:rPr>
                <w:rFonts w:cs="Tahoma"/>
                <w:szCs w:val="22"/>
                <w:highlight w:val="black"/>
                <w:lang w:val="el-GR" w:eastAsia="en-US"/>
              </w:rPr>
            </w:pPr>
            <w:r w:rsidRPr="00D63725">
              <w:rPr>
                <w:rFonts w:cs="Tahoma"/>
                <w:szCs w:val="22"/>
                <w:lang w:val="el-GR" w:eastAsia="en-US"/>
              </w:rPr>
              <w:t xml:space="preserve">Κοινωνία της Πληροφορίας </w:t>
            </w:r>
            <w:r w:rsidR="002547B5">
              <w:rPr>
                <w:rFonts w:cs="Tahoma"/>
                <w:szCs w:val="22"/>
                <w:lang w:val="el-GR" w:eastAsia="en-US"/>
              </w:rPr>
              <w:t>Μ.</w:t>
            </w:r>
            <w:r w:rsidRPr="00D63725">
              <w:rPr>
                <w:rFonts w:cs="Tahoma"/>
                <w:szCs w:val="22"/>
                <w:lang w:val="el-GR" w:eastAsia="en-US"/>
              </w:rPr>
              <w:t>Α.Ε</w:t>
            </w:r>
          </w:p>
        </w:tc>
        <w:tc>
          <w:tcPr>
            <w:tcW w:w="4388" w:type="dxa"/>
            <w:vAlign w:val="center"/>
          </w:tcPr>
          <w:p w14:paraId="0585710B" w14:textId="3A5AD41F" w:rsidR="00FB553D" w:rsidRPr="008F0EEE" w:rsidRDefault="00FB553D" w:rsidP="00DB6118">
            <w:pPr>
              <w:widowControl w:val="0"/>
              <w:suppressAutoHyphens w:val="0"/>
              <w:spacing w:after="0"/>
              <w:rPr>
                <w:rFonts w:cs="Tahoma"/>
                <w:szCs w:val="22"/>
                <w:lang w:val="en-US" w:eastAsia="en-US"/>
              </w:rPr>
            </w:pPr>
            <w:r w:rsidRPr="00D63725">
              <w:rPr>
                <w:rFonts w:cs="Tahoma"/>
                <w:szCs w:val="22"/>
                <w:lang w:val="el-GR" w:eastAsia="en-US"/>
              </w:rPr>
              <w:t>Βλ. Παρ.</w:t>
            </w:r>
            <w:r w:rsidR="00233852">
              <w:rPr>
                <w:rFonts w:cs="Tahoma"/>
                <w:szCs w:val="22"/>
                <w:lang w:val="el-GR" w:eastAsia="en-US"/>
              </w:rPr>
              <w:t xml:space="preserve"> 1.1</w:t>
            </w:r>
            <w:r w:rsidR="002547B5">
              <w:rPr>
                <w:rFonts w:cs="Tahoma"/>
                <w:szCs w:val="22"/>
                <w:lang w:val="el-GR" w:eastAsia="en-US"/>
              </w:rPr>
              <w:t>.1</w:t>
            </w:r>
          </w:p>
        </w:tc>
      </w:tr>
      <w:tr w:rsidR="00FB553D" w:rsidRPr="00381CFC" w14:paraId="0332E55D" w14:textId="77777777" w:rsidTr="002547B5">
        <w:tc>
          <w:tcPr>
            <w:tcW w:w="3109" w:type="dxa"/>
            <w:vAlign w:val="center"/>
          </w:tcPr>
          <w:p w14:paraId="3867F105" w14:textId="77777777" w:rsidR="00FB553D" w:rsidRPr="00D63725" w:rsidRDefault="00FB553D" w:rsidP="00DB6118">
            <w:pPr>
              <w:widowControl w:val="0"/>
              <w:suppressAutoHyphens w:val="0"/>
              <w:spacing w:after="0"/>
              <w:rPr>
                <w:rFonts w:cs="Tahoma"/>
                <w:szCs w:val="22"/>
                <w:lang w:val="el-GR" w:eastAsia="en-US"/>
              </w:rPr>
            </w:pPr>
            <w:r w:rsidRPr="00D63725">
              <w:rPr>
                <w:rFonts w:cs="Tahoma"/>
                <w:szCs w:val="22"/>
                <w:lang w:val="el-GR" w:eastAsia="en-US"/>
              </w:rPr>
              <w:t>Φορέας Χρηματοδότησης</w:t>
            </w:r>
          </w:p>
        </w:tc>
        <w:tc>
          <w:tcPr>
            <w:tcW w:w="2358" w:type="dxa"/>
            <w:vAlign w:val="center"/>
          </w:tcPr>
          <w:p w14:paraId="06961DF8" w14:textId="77777777" w:rsidR="00FB553D" w:rsidRPr="00D63725" w:rsidRDefault="00FB553D" w:rsidP="00DB6118">
            <w:pPr>
              <w:widowControl w:val="0"/>
              <w:suppressAutoHyphens w:val="0"/>
              <w:spacing w:after="0"/>
              <w:rPr>
                <w:rFonts w:cs="Tahoma"/>
                <w:szCs w:val="22"/>
                <w:lang w:val="el-GR" w:eastAsia="en-US"/>
              </w:rPr>
            </w:pPr>
            <w:r w:rsidRPr="00D63725">
              <w:rPr>
                <w:rFonts w:cs="Tahoma"/>
                <w:szCs w:val="22"/>
                <w:lang w:val="el-GR" w:eastAsia="en-US"/>
              </w:rPr>
              <w:t>Υπουργείο Ψηφιακής Διακυβέρνησης</w:t>
            </w:r>
          </w:p>
        </w:tc>
        <w:tc>
          <w:tcPr>
            <w:tcW w:w="4388" w:type="dxa"/>
            <w:vAlign w:val="center"/>
          </w:tcPr>
          <w:p w14:paraId="48085BB4" w14:textId="77777777" w:rsidR="00FB553D" w:rsidRPr="00D63725" w:rsidRDefault="00381CFC" w:rsidP="00DB6118">
            <w:pPr>
              <w:widowControl w:val="0"/>
              <w:suppressAutoHyphens w:val="0"/>
              <w:spacing w:after="0"/>
              <w:rPr>
                <w:rFonts w:cs="Tahoma"/>
                <w:szCs w:val="22"/>
                <w:u w:val="single"/>
                <w:lang w:val="el-GR" w:eastAsia="en-US"/>
              </w:rPr>
            </w:pPr>
            <w:hyperlink r:id="rId24" w:history="1">
              <w:r w:rsidR="00FB553D" w:rsidRPr="00D63725">
                <w:rPr>
                  <w:rStyle w:val="-"/>
                  <w:rFonts w:cs="Tahoma"/>
                  <w:szCs w:val="22"/>
                  <w:lang w:val="el-GR" w:eastAsia="en-US"/>
                </w:rPr>
                <w:t>www.</w:t>
              </w:r>
              <w:r w:rsidR="00FB553D" w:rsidRPr="00D63725">
                <w:rPr>
                  <w:rStyle w:val="-"/>
                  <w:rFonts w:cs="Tahoma"/>
                  <w:szCs w:val="22"/>
                  <w:lang w:val="en-US" w:eastAsia="en-US"/>
                </w:rPr>
                <w:t>mindigital</w:t>
              </w:r>
              <w:r w:rsidR="00FB553D" w:rsidRPr="00D63725">
                <w:rPr>
                  <w:rStyle w:val="-"/>
                  <w:rFonts w:cs="Tahoma"/>
                  <w:szCs w:val="22"/>
                  <w:lang w:val="el-GR" w:eastAsia="en-US"/>
                </w:rPr>
                <w:t>.gr</w:t>
              </w:r>
            </w:hyperlink>
          </w:p>
          <w:p w14:paraId="03B2F378" w14:textId="498887E5" w:rsidR="00FB553D" w:rsidRPr="00D63725" w:rsidRDefault="00FB553D" w:rsidP="00DB6118">
            <w:pPr>
              <w:widowControl w:val="0"/>
              <w:suppressAutoHyphens w:val="0"/>
              <w:spacing w:after="0"/>
              <w:rPr>
                <w:rFonts w:cs="Tahoma"/>
                <w:szCs w:val="22"/>
                <w:lang w:val="el-GR" w:eastAsia="en-US"/>
              </w:rPr>
            </w:pPr>
            <w:r w:rsidRPr="00D63725">
              <w:rPr>
                <w:rFonts w:cs="Tahoma"/>
                <w:szCs w:val="22"/>
                <w:lang w:val="el-GR" w:eastAsia="en-US"/>
              </w:rPr>
              <w:t>Βλ. Παρ.</w:t>
            </w:r>
            <w:r w:rsidR="00233852">
              <w:rPr>
                <w:rFonts w:cs="Tahoma"/>
                <w:szCs w:val="22"/>
                <w:lang w:val="el-GR" w:eastAsia="en-US"/>
              </w:rPr>
              <w:t xml:space="preserve"> 1.</w:t>
            </w:r>
            <w:r w:rsidR="002547B5">
              <w:rPr>
                <w:rFonts w:cs="Tahoma"/>
                <w:szCs w:val="22"/>
                <w:lang w:val="el-GR" w:eastAsia="en-US"/>
              </w:rPr>
              <w:t>1.</w:t>
            </w:r>
            <w:r w:rsidR="00233852">
              <w:rPr>
                <w:rFonts w:cs="Tahoma"/>
                <w:szCs w:val="22"/>
                <w:lang w:val="el-GR" w:eastAsia="en-US"/>
              </w:rPr>
              <w:t>2</w:t>
            </w:r>
          </w:p>
        </w:tc>
      </w:tr>
      <w:tr w:rsidR="002547B5" w:rsidRPr="00381CFC" w14:paraId="3FD7B00B" w14:textId="77777777" w:rsidTr="0011327C">
        <w:tc>
          <w:tcPr>
            <w:tcW w:w="3109" w:type="dxa"/>
            <w:vAlign w:val="center"/>
          </w:tcPr>
          <w:p w14:paraId="5295DF0D" w14:textId="77777777" w:rsidR="002547B5" w:rsidRPr="00D63725" w:rsidRDefault="002547B5" w:rsidP="002547B5">
            <w:pPr>
              <w:widowControl w:val="0"/>
              <w:suppressAutoHyphens w:val="0"/>
              <w:spacing w:after="0"/>
              <w:rPr>
                <w:rFonts w:cs="Tahoma"/>
                <w:szCs w:val="22"/>
                <w:lang w:val="el-GR" w:eastAsia="en-US"/>
              </w:rPr>
            </w:pPr>
            <w:r w:rsidRPr="00D63725">
              <w:rPr>
                <w:rFonts w:cs="Tahoma"/>
                <w:szCs w:val="22"/>
                <w:lang w:val="el-GR" w:eastAsia="en-US"/>
              </w:rPr>
              <w:t>Κύριος του Έργου</w:t>
            </w:r>
          </w:p>
        </w:tc>
        <w:tc>
          <w:tcPr>
            <w:tcW w:w="2358" w:type="dxa"/>
          </w:tcPr>
          <w:p w14:paraId="5A9ACD64" w14:textId="15D245D8" w:rsidR="002547B5" w:rsidRPr="00E915C5" w:rsidRDefault="002547B5" w:rsidP="0011327C">
            <w:pPr>
              <w:widowControl w:val="0"/>
              <w:suppressAutoHyphens w:val="0"/>
              <w:spacing w:after="0"/>
              <w:jc w:val="center"/>
              <w:rPr>
                <w:rFonts w:cs="Tahoma"/>
                <w:szCs w:val="22"/>
                <w:lang w:val="el-GR" w:eastAsia="en-US"/>
              </w:rPr>
            </w:pPr>
            <w:r w:rsidRPr="00097101">
              <w:t>Υπουργείο Εξωτερικώ</w:t>
            </w:r>
            <w:r w:rsidRPr="00097101">
              <w:rPr>
                <w:lang w:val="el-GR"/>
              </w:rPr>
              <w:t>ν</w:t>
            </w:r>
          </w:p>
        </w:tc>
        <w:tc>
          <w:tcPr>
            <w:tcW w:w="4388" w:type="dxa"/>
          </w:tcPr>
          <w:p w14:paraId="1F3929FE" w14:textId="1EE36068" w:rsidR="002547B5" w:rsidRPr="00E915C5" w:rsidRDefault="00381CFC" w:rsidP="002547B5">
            <w:pPr>
              <w:widowControl w:val="0"/>
              <w:suppressAutoHyphens w:val="0"/>
              <w:spacing w:after="0"/>
              <w:rPr>
                <w:rFonts w:cs="Tahoma"/>
                <w:szCs w:val="22"/>
                <w:lang w:val="el-GR" w:eastAsia="en-US"/>
              </w:rPr>
            </w:pPr>
            <w:hyperlink r:id="rId25" w:history="1">
              <w:r w:rsidR="002547B5" w:rsidRPr="00C70AC1">
                <w:rPr>
                  <w:rStyle w:val="-"/>
                  <w:rFonts w:cs="Tahoma"/>
                  <w:szCs w:val="22"/>
                  <w:lang w:val="en-US" w:eastAsia="en-US"/>
                </w:rPr>
                <w:t>www</w:t>
              </w:r>
              <w:r w:rsidR="002547B5" w:rsidRPr="00E915C5">
                <w:rPr>
                  <w:rStyle w:val="-"/>
                  <w:rFonts w:cs="Tahoma"/>
                  <w:szCs w:val="22"/>
                  <w:lang w:val="el-GR" w:eastAsia="en-US"/>
                </w:rPr>
                <w:t>.</w:t>
              </w:r>
              <w:r w:rsidR="002547B5" w:rsidRPr="00C70AC1">
                <w:rPr>
                  <w:rStyle w:val="-"/>
                  <w:rFonts w:cs="Tahoma"/>
                  <w:szCs w:val="22"/>
                  <w:lang w:val="en-US" w:eastAsia="en-US"/>
                </w:rPr>
                <w:t>mfa</w:t>
              </w:r>
              <w:r w:rsidR="002547B5" w:rsidRPr="00E915C5">
                <w:rPr>
                  <w:rStyle w:val="-"/>
                  <w:rFonts w:cs="Tahoma"/>
                  <w:szCs w:val="22"/>
                  <w:lang w:val="el-GR" w:eastAsia="en-US"/>
                </w:rPr>
                <w:t>.</w:t>
              </w:r>
              <w:r w:rsidR="002547B5" w:rsidRPr="00C70AC1">
                <w:rPr>
                  <w:rStyle w:val="-"/>
                  <w:rFonts w:cs="Tahoma"/>
                  <w:szCs w:val="22"/>
                  <w:lang w:val="en-US" w:eastAsia="en-US"/>
                </w:rPr>
                <w:t>gr</w:t>
              </w:r>
            </w:hyperlink>
            <w:r w:rsidR="002547B5" w:rsidRPr="00E915C5">
              <w:rPr>
                <w:rFonts w:cs="Tahoma"/>
                <w:szCs w:val="22"/>
                <w:lang w:val="el-GR" w:eastAsia="en-US"/>
              </w:rPr>
              <w:t xml:space="preserve"> </w:t>
            </w:r>
          </w:p>
          <w:p w14:paraId="76874E67" w14:textId="3ECE274A" w:rsidR="002547B5" w:rsidRPr="00E915C5" w:rsidRDefault="002547B5" w:rsidP="002547B5">
            <w:pPr>
              <w:widowControl w:val="0"/>
              <w:suppressAutoHyphens w:val="0"/>
              <w:spacing w:after="0"/>
              <w:rPr>
                <w:rFonts w:cs="Tahoma"/>
                <w:szCs w:val="22"/>
                <w:lang w:val="el-GR" w:eastAsia="en-US"/>
              </w:rPr>
            </w:pPr>
            <w:r w:rsidRPr="00E915C5">
              <w:rPr>
                <w:rFonts w:cs="Tahoma"/>
                <w:szCs w:val="22"/>
                <w:lang w:val="el-GR" w:eastAsia="en-US"/>
              </w:rPr>
              <w:t>Βλ. Παρ. 1</w:t>
            </w:r>
            <w:r>
              <w:rPr>
                <w:rFonts w:cs="Tahoma"/>
                <w:szCs w:val="22"/>
                <w:lang w:val="el-GR" w:eastAsia="en-US"/>
              </w:rPr>
              <w:t>.1</w:t>
            </w:r>
            <w:r w:rsidRPr="00E915C5">
              <w:rPr>
                <w:rFonts w:cs="Tahoma"/>
                <w:szCs w:val="22"/>
                <w:lang w:val="el-GR" w:eastAsia="en-US"/>
              </w:rPr>
              <w:t>.3</w:t>
            </w:r>
          </w:p>
        </w:tc>
      </w:tr>
      <w:tr w:rsidR="002547B5" w:rsidRPr="00381CFC" w14:paraId="31E63F85" w14:textId="77777777" w:rsidTr="0011327C">
        <w:tc>
          <w:tcPr>
            <w:tcW w:w="3109" w:type="dxa"/>
            <w:vAlign w:val="center"/>
          </w:tcPr>
          <w:p w14:paraId="50895BC1" w14:textId="77777777" w:rsidR="002547B5" w:rsidRPr="00D63725" w:rsidRDefault="002547B5" w:rsidP="002547B5">
            <w:pPr>
              <w:widowControl w:val="0"/>
              <w:suppressAutoHyphens w:val="0"/>
              <w:spacing w:after="0"/>
              <w:rPr>
                <w:rFonts w:cs="Tahoma"/>
                <w:szCs w:val="22"/>
                <w:lang w:val="el-GR" w:eastAsia="en-US"/>
              </w:rPr>
            </w:pPr>
            <w:r w:rsidRPr="00D63725">
              <w:rPr>
                <w:rFonts w:cs="Tahoma"/>
                <w:szCs w:val="22"/>
                <w:lang w:val="el-GR" w:eastAsia="en-US"/>
              </w:rPr>
              <w:t>Φορέας Λειτουργίας του Έργου</w:t>
            </w:r>
          </w:p>
        </w:tc>
        <w:tc>
          <w:tcPr>
            <w:tcW w:w="2358" w:type="dxa"/>
          </w:tcPr>
          <w:p w14:paraId="4091D913" w14:textId="1DFCA48B" w:rsidR="002547B5" w:rsidRPr="00E915C5" w:rsidRDefault="002547B5" w:rsidP="0011327C">
            <w:pPr>
              <w:widowControl w:val="0"/>
              <w:suppressAutoHyphens w:val="0"/>
              <w:spacing w:after="0"/>
              <w:jc w:val="center"/>
              <w:rPr>
                <w:rFonts w:cs="Tahoma"/>
                <w:szCs w:val="22"/>
                <w:lang w:val="el-GR" w:eastAsia="en-US"/>
              </w:rPr>
            </w:pPr>
            <w:r w:rsidRPr="00097101">
              <w:t>Υπουργείο Εξωτερικώ</w:t>
            </w:r>
            <w:r w:rsidRPr="00097101">
              <w:rPr>
                <w:lang w:val="el-GR"/>
              </w:rPr>
              <w:t>ν</w:t>
            </w:r>
          </w:p>
        </w:tc>
        <w:tc>
          <w:tcPr>
            <w:tcW w:w="4388" w:type="dxa"/>
          </w:tcPr>
          <w:p w14:paraId="3612232A" w14:textId="36CBF216" w:rsidR="002547B5" w:rsidRPr="00E915C5" w:rsidRDefault="00381CFC" w:rsidP="002547B5">
            <w:pPr>
              <w:widowControl w:val="0"/>
              <w:suppressAutoHyphens w:val="0"/>
              <w:spacing w:after="0"/>
              <w:rPr>
                <w:rFonts w:cs="Tahoma"/>
                <w:szCs w:val="22"/>
                <w:lang w:val="el-GR" w:eastAsia="en-US"/>
              </w:rPr>
            </w:pPr>
            <w:hyperlink r:id="rId26" w:history="1">
              <w:r w:rsidR="002547B5" w:rsidRPr="00C70AC1">
                <w:rPr>
                  <w:rStyle w:val="-"/>
                  <w:rFonts w:cs="Tahoma"/>
                  <w:szCs w:val="22"/>
                  <w:lang w:val="en-US" w:eastAsia="en-US"/>
                </w:rPr>
                <w:t>www</w:t>
              </w:r>
              <w:r w:rsidR="002547B5" w:rsidRPr="00C70AC1">
                <w:rPr>
                  <w:rStyle w:val="-"/>
                  <w:rFonts w:cs="Tahoma"/>
                  <w:szCs w:val="22"/>
                  <w:lang w:val="el-GR" w:eastAsia="en-US"/>
                </w:rPr>
                <w:t>.</w:t>
              </w:r>
              <w:r w:rsidR="002547B5" w:rsidRPr="00C70AC1">
                <w:rPr>
                  <w:rStyle w:val="-"/>
                  <w:rFonts w:cs="Tahoma"/>
                  <w:szCs w:val="22"/>
                  <w:lang w:val="en-US" w:eastAsia="en-US"/>
                </w:rPr>
                <w:t>mfa</w:t>
              </w:r>
              <w:r w:rsidR="002547B5" w:rsidRPr="00C70AC1">
                <w:rPr>
                  <w:rStyle w:val="-"/>
                  <w:rFonts w:cs="Tahoma"/>
                  <w:szCs w:val="22"/>
                  <w:lang w:val="el-GR" w:eastAsia="en-US"/>
                </w:rPr>
                <w:t>.</w:t>
              </w:r>
              <w:r w:rsidR="002547B5" w:rsidRPr="00C70AC1">
                <w:rPr>
                  <w:rStyle w:val="-"/>
                  <w:rFonts w:cs="Tahoma"/>
                  <w:szCs w:val="22"/>
                  <w:lang w:val="en-US" w:eastAsia="en-US"/>
                </w:rPr>
                <w:t>gr</w:t>
              </w:r>
            </w:hyperlink>
            <w:r w:rsidR="002547B5" w:rsidRPr="00B7169B">
              <w:rPr>
                <w:rFonts w:cs="Tahoma"/>
                <w:szCs w:val="22"/>
                <w:lang w:val="el-GR" w:eastAsia="en-US"/>
              </w:rPr>
              <w:t xml:space="preserve"> </w:t>
            </w:r>
          </w:p>
          <w:p w14:paraId="09B9A471" w14:textId="00412617" w:rsidR="002547B5" w:rsidRPr="00E915C5" w:rsidRDefault="002547B5" w:rsidP="002547B5">
            <w:pPr>
              <w:widowControl w:val="0"/>
              <w:suppressAutoHyphens w:val="0"/>
              <w:spacing w:after="0"/>
              <w:rPr>
                <w:rFonts w:cs="Tahoma"/>
                <w:szCs w:val="22"/>
                <w:lang w:val="el-GR" w:eastAsia="en-US"/>
              </w:rPr>
            </w:pPr>
            <w:r w:rsidRPr="00E915C5">
              <w:rPr>
                <w:rFonts w:cs="Tahoma"/>
                <w:szCs w:val="22"/>
                <w:lang w:val="el-GR" w:eastAsia="en-US"/>
              </w:rPr>
              <w:t>Βλ. Παρ. 1</w:t>
            </w:r>
            <w:r>
              <w:rPr>
                <w:rFonts w:cs="Tahoma"/>
                <w:szCs w:val="22"/>
                <w:lang w:val="el-GR" w:eastAsia="en-US"/>
              </w:rPr>
              <w:t>.1</w:t>
            </w:r>
            <w:r w:rsidRPr="00E915C5">
              <w:rPr>
                <w:rFonts w:cs="Tahoma"/>
                <w:szCs w:val="22"/>
                <w:lang w:val="el-GR" w:eastAsia="en-US"/>
              </w:rPr>
              <w:t>.3</w:t>
            </w:r>
          </w:p>
        </w:tc>
      </w:tr>
      <w:tr w:rsidR="00FB553D" w:rsidRPr="00D63725" w:rsidDel="00DF55C4" w14:paraId="54FC1831" w14:textId="77777777" w:rsidTr="002547B5">
        <w:tc>
          <w:tcPr>
            <w:tcW w:w="3109" w:type="dxa"/>
            <w:vAlign w:val="center"/>
          </w:tcPr>
          <w:p w14:paraId="691F9B32" w14:textId="77777777" w:rsidR="00FB553D" w:rsidRPr="00D63725" w:rsidDel="00DF55C4" w:rsidRDefault="00FB553D" w:rsidP="00DB6118">
            <w:pPr>
              <w:widowControl w:val="0"/>
              <w:suppressAutoHyphens w:val="0"/>
              <w:spacing w:after="0"/>
              <w:rPr>
                <w:rFonts w:cs="Tahoma"/>
                <w:szCs w:val="22"/>
                <w:lang w:val="el-GR" w:eastAsia="en-US"/>
              </w:rPr>
            </w:pPr>
            <w:r w:rsidRPr="00D63725">
              <w:rPr>
                <w:rFonts w:cs="Tahoma"/>
                <w:szCs w:val="22"/>
                <w:lang w:val="el-GR" w:eastAsia="en-US"/>
              </w:rPr>
              <w:t>Όργανα &amp; Επιτροπές Παρακολούθησης, Διακυβέρνησης και Ελέγχου του Έργου</w:t>
            </w:r>
          </w:p>
        </w:tc>
        <w:tc>
          <w:tcPr>
            <w:tcW w:w="2358" w:type="dxa"/>
            <w:vAlign w:val="center"/>
          </w:tcPr>
          <w:p w14:paraId="7C91AABF" w14:textId="77777777" w:rsidR="00FB553D" w:rsidRPr="00D63725" w:rsidDel="00DF55C4" w:rsidRDefault="00FB553D" w:rsidP="00DB6118">
            <w:pPr>
              <w:widowControl w:val="0"/>
              <w:suppressAutoHyphens w:val="0"/>
              <w:spacing w:after="0"/>
              <w:rPr>
                <w:rFonts w:cs="Tahoma"/>
                <w:szCs w:val="22"/>
                <w:lang w:val="el-GR" w:eastAsia="en-US"/>
              </w:rPr>
            </w:pPr>
            <w:r w:rsidRPr="00D63725">
              <w:rPr>
                <w:rFonts w:cs="Tahoma"/>
                <w:szCs w:val="22"/>
                <w:lang w:val="el-GR" w:eastAsia="en-US"/>
              </w:rPr>
              <w:t>-</w:t>
            </w:r>
          </w:p>
        </w:tc>
        <w:tc>
          <w:tcPr>
            <w:tcW w:w="4388" w:type="dxa"/>
            <w:vAlign w:val="center"/>
          </w:tcPr>
          <w:p w14:paraId="7B505C91" w14:textId="5E5EFFAB" w:rsidR="00FB553D" w:rsidRPr="00233852" w:rsidDel="00DF55C4" w:rsidRDefault="00FB553D">
            <w:pPr>
              <w:widowControl w:val="0"/>
              <w:suppressAutoHyphens w:val="0"/>
              <w:spacing w:after="0"/>
              <w:rPr>
                <w:rFonts w:cs="Tahoma"/>
                <w:szCs w:val="22"/>
                <w:lang w:val="el-GR" w:eastAsia="en-US"/>
              </w:rPr>
            </w:pPr>
            <w:r w:rsidRPr="00D63725">
              <w:rPr>
                <w:rFonts w:cs="Tahoma"/>
                <w:szCs w:val="22"/>
                <w:lang w:val="el-GR" w:eastAsia="en-US"/>
              </w:rPr>
              <w:t>Βλ</w:t>
            </w:r>
            <w:r w:rsidRPr="00D63725">
              <w:rPr>
                <w:rFonts w:cs="Tahoma"/>
                <w:szCs w:val="22"/>
                <w:lang w:eastAsia="en-US"/>
              </w:rPr>
              <w:t xml:space="preserve">. </w:t>
            </w:r>
            <w:r w:rsidR="00581856">
              <w:rPr>
                <w:rFonts w:cs="Tahoma"/>
                <w:szCs w:val="22"/>
                <w:lang w:val="el-GR" w:eastAsia="en-US"/>
              </w:rPr>
              <w:t>Π</w:t>
            </w:r>
            <w:r w:rsidRPr="00D63725">
              <w:rPr>
                <w:rFonts w:cs="Tahoma"/>
                <w:szCs w:val="22"/>
                <w:lang w:val="el-GR" w:eastAsia="en-US"/>
              </w:rPr>
              <w:t>αρ</w:t>
            </w:r>
            <w:r w:rsidRPr="00D63725">
              <w:rPr>
                <w:rFonts w:cs="Tahoma"/>
                <w:szCs w:val="22"/>
                <w:lang w:eastAsia="en-US"/>
              </w:rPr>
              <w:t>.</w:t>
            </w:r>
            <w:r w:rsidR="00233852">
              <w:rPr>
                <w:rFonts w:cs="Tahoma"/>
                <w:szCs w:val="22"/>
                <w:lang w:val="el-GR" w:eastAsia="en-US"/>
              </w:rPr>
              <w:t xml:space="preserve"> 1.</w:t>
            </w:r>
            <w:r w:rsidR="002547B5">
              <w:rPr>
                <w:rFonts w:cs="Tahoma"/>
                <w:szCs w:val="22"/>
                <w:lang w:val="el-GR" w:eastAsia="en-US"/>
              </w:rPr>
              <w:t>1.</w:t>
            </w:r>
            <w:r w:rsidR="00233852">
              <w:rPr>
                <w:rFonts w:cs="Tahoma"/>
                <w:szCs w:val="22"/>
                <w:lang w:val="el-GR" w:eastAsia="en-US"/>
              </w:rPr>
              <w:t>4</w:t>
            </w:r>
          </w:p>
        </w:tc>
      </w:tr>
    </w:tbl>
    <w:p w14:paraId="6638F0D5" w14:textId="77777777" w:rsidR="00FB553D" w:rsidRPr="00D63725" w:rsidRDefault="00FB553D" w:rsidP="00FB553D">
      <w:pPr>
        <w:rPr>
          <w:rFonts w:cs="Tahoma"/>
          <w:lang w:val="el-GR"/>
        </w:rPr>
      </w:pPr>
    </w:p>
    <w:p w14:paraId="317BFDD6" w14:textId="47CEA43E" w:rsidR="00FB553D" w:rsidRPr="00A01A06" w:rsidRDefault="00A01A06" w:rsidP="0011327C">
      <w:pPr>
        <w:pStyle w:val="2"/>
        <w:numPr>
          <w:ilvl w:val="0"/>
          <w:numId w:val="0"/>
        </w:numPr>
        <w:ind w:left="576" w:hanging="576"/>
        <w:rPr>
          <w:rFonts w:cs="Tahoma"/>
          <w:lang w:val="el-GR"/>
        </w:rPr>
      </w:pPr>
      <w:bookmarkStart w:id="256" w:name="_Ref51336725"/>
      <w:bookmarkStart w:id="257" w:name="_Toc118713285"/>
      <w:r>
        <w:rPr>
          <w:rFonts w:cs="Tahoma"/>
          <w:lang w:val="el-GR"/>
        </w:rPr>
        <w:t xml:space="preserve">1.1 </w:t>
      </w:r>
      <w:r w:rsidR="00FB553D" w:rsidRPr="00A01A06">
        <w:rPr>
          <w:rFonts w:cs="Tahoma"/>
          <w:lang w:val="el-GR"/>
        </w:rPr>
        <w:t>Φορέας Υλοποίησης – Αναθέτουσα Αρχή</w:t>
      </w:r>
      <w:bookmarkEnd w:id="256"/>
      <w:bookmarkEnd w:id="257"/>
      <w:r w:rsidR="00FB553D" w:rsidRPr="00A01A06">
        <w:rPr>
          <w:rFonts w:cs="Tahoma"/>
          <w:lang w:val="el-GR"/>
        </w:rPr>
        <w:t xml:space="preserve"> </w:t>
      </w:r>
    </w:p>
    <w:p w14:paraId="24677265" w14:textId="77777777" w:rsidR="002547B5" w:rsidRDefault="00FB553D" w:rsidP="0011327C">
      <w:pPr>
        <w:shd w:val="clear" w:color="auto" w:fill="FFFFFF"/>
        <w:suppressAutoHyphens w:val="0"/>
        <w:spacing w:after="150" w:line="276" w:lineRule="auto"/>
        <w:rPr>
          <w:rFonts w:cs="Tahoma"/>
          <w:szCs w:val="22"/>
          <w:lang w:val="el-GR"/>
        </w:rPr>
      </w:pPr>
      <w:r w:rsidRPr="00D63725">
        <w:rPr>
          <w:rFonts w:cs="Tahoma"/>
          <w:szCs w:val="22"/>
          <w:lang w:val="el-GR"/>
        </w:rPr>
        <w:t>Η «</w:t>
      </w:r>
      <w:r w:rsidRPr="0011327C">
        <w:rPr>
          <w:rFonts w:cs="Tahoma"/>
          <w:b/>
          <w:bCs/>
          <w:szCs w:val="22"/>
          <w:lang w:val="el-GR"/>
        </w:rPr>
        <w:t xml:space="preserve">Κοινωνία της Πληροφορίας </w:t>
      </w:r>
      <w:r w:rsidR="002547B5" w:rsidRPr="0011327C">
        <w:rPr>
          <w:rFonts w:cs="Tahoma"/>
          <w:b/>
          <w:bCs/>
          <w:szCs w:val="22"/>
          <w:lang w:val="el-GR"/>
        </w:rPr>
        <w:t>Μ.</w:t>
      </w:r>
      <w:r w:rsidRPr="0011327C">
        <w:rPr>
          <w:rFonts w:cs="Tahoma"/>
          <w:b/>
          <w:bCs/>
          <w:szCs w:val="22"/>
          <w:lang w:val="el-GR"/>
        </w:rPr>
        <w:t>Α.Ε.</w:t>
      </w:r>
      <w:r w:rsidRPr="00D63725">
        <w:rPr>
          <w:rFonts w:cs="Tahoma"/>
          <w:szCs w:val="22"/>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w:t>
      </w:r>
    </w:p>
    <w:p w14:paraId="7CC5C824" w14:textId="0D5C2E43" w:rsidR="00FB553D" w:rsidRPr="00D63725" w:rsidRDefault="00FB553D" w:rsidP="0011327C">
      <w:pPr>
        <w:shd w:val="clear" w:color="auto" w:fill="FFFFFF"/>
        <w:suppressAutoHyphens w:val="0"/>
        <w:spacing w:after="150" w:line="276" w:lineRule="auto"/>
        <w:rPr>
          <w:rFonts w:cs="Tahoma"/>
          <w:szCs w:val="22"/>
          <w:lang w:val="el-GR"/>
        </w:rPr>
      </w:pPr>
      <w:r w:rsidRPr="00D63725">
        <w:rPr>
          <w:rFonts w:cs="Tahoma"/>
          <w:szCs w:val="22"/>
          <w:lang w:val="el-GR"/>
        </w:rPr>
        <w:t>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A9BFF45" w14:textId="092B49C6" w:rsidR="00FB553D" w:rsidRPr="00D63725" w:rsidRDefault="00FB553D" w:rsidP="0011327C">
      <w:pPr>
        <w:shd w:val="clear" w:color="auto" w:fill="FFFFFF"/>
        <w:suppressAutoHyphens w:val="0"/>
        <w:spacing w:after="150" w:line="276" w:lineRule="auto"/>
        <w:rPr>
          <w:rFonts w:cs="Tahoma"/>
          <w:szCs w:val="22"/>
          <w:lang w:val="el-GR"/>
        </w:rPr>
      </w:pPr>
      <w:r w:rsidRPr="00D63725">
        <w:rPr>
          <w:rFonts w:cs="Tahoma"/>
          <w:szCs w:val="22"/>
          <w:lang w:val="el-GR"/>
        </w:rPr>
        <w:t xml:space="preserve">Βασικός σκοπός της Εταιρείας, όπως ορίζεται στην τελευταία τροποποίηση του καταστατικού αυτής (ΦΕΚ </w:t>
      </w:r>
      <w:r w:rsidR="00927AFA">
        <w:rPr>
          <w:rFonts w:cs="Tahoma"/>
          <w:szCs w:val="22"/>
          <w:lang w:val="el-GR"/>
        </w:rPr>
        <w:t>5111</w:t>
      </w:r>
      <w:r w:rsidRPr="00D63725">
        <w:rPr>
          <w:rFonts w:cs="Tahoma"/>
          <w:szCs w:val="22"/>
          <w:lang w:val="el-GR"/>
        </w:rPr>
        <w:t>/Β/0</w:t>
      </w:r>
      <w:r w:rsidR="00927AFA">
        <w:rPr>
          <w:rFonts w:cs="Tahoma"/>
          <w:szCs w:val="22"/>
          <w:lang w:val="el-GR"/>
        </w:rPr>
        <w:t>4</w:t>
      </w:r>
      <w:r w:rsidRPr="00D63725">
        <w:rPr>
          <w:rFonts w:cs="Tahoma"/>
          <w:szCs w:val="22"/>
          <w:lang w:val="el-GR"/>
        </w:rPr>
        <w:t>-</w:t>
      </w:r>
      <w:r w:rsidR="00927AFA">
        <w:rPr>
          <w:rFonts w:cs="Tahoma"/>
          <w:szCs w:val="22"/>
          <w:lang w:val="el-GR"/>
        </w:rPr>
        <w:t>11</w:t>
      </w:r>
      <w:r w:rsidRPr="00D63725">
        <w:rPr>
          <w:rFonts w:cs="Tahoma"/>
          <w:szCs w:val="22"/>
          <w:lang w:val="el-GR"/>
        </w:rPr>
        <w:t>-202</w:t>
      </w:r>
      <w:r w:rsidR="00927AFA">
        <w:rPr>
          <w:rFonts w:cs="Tahoma"/>
          <w:szCs w:val="22"/>
          <w:lang w:val="el-GR"/>
        </w:rPr>
        <w:t>1</w:t>
      </w:r>
      <w:r w:rsidRPr="00D63725">
        <w:rPr>
          <w:rFonts w:cs="Tahoma"/>
          <w:szCs w:val="22"/>
          <w:lang w:val="el-GR"/>
        </w:rPr>
        <w:t>), είναι:</w:t>
      </w:r>
    </w:p>
    <w:p w14:paraId="5D9CCD03" w14:textId="77777777" w:rsidR="00FB553D" w:rsidRPr="00D63725" w:rsidRDefault="00FB553D" w:rsidP="0011327C">
      <w:pPr>
        <w:shd w:val="clear" w:color="auto" w:fill="FFFFFF"/>
        <w:suppressAutoHyphens w:val="0"/>
        <w:spacing w:after="150" w:line="276" w:lineRule="auto"/>
        <w:ind w:left="426"/>
        <w:rPr>
          <w:rFonts w:cs="Tahoma"/>
          <w:szCs w:val="22"/>
          <w:lang w:val="el-GR"/>
        </w:rPr>
      </w:pPr>
      <w:r w:rsidRPr="00D63725">
        <w:rPr>
          <w:rFonts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371C8D9" w14:textId="77777777" w:rsidR="00FB553D" w:rsidRPr="00D63725" w:rsidRDefault="00FB553D" w:rsidP="0011327C">
      <w:pPr>
        <w:shd w:val="clear" w:color="auto" w:fill="FFFFFF"/>
        <w:suppressAutoHyphens w:val="0"/>
        <w:spacing w:after="150" w:line="276" w:lineRule="auto"/>
        <w:ind w:left="426"/>
        <w:rPr>
          <w:rFonts w:cs="Tahoma"/>
          <w:szCs w:val="22"/>
          <w:lang w:val="el-GR"/>
        </w:rPr>
      </w:pPr>
      <w:r w:rsidRPr="00D63725">
        <w:rPr>
          <w:rFonts w:cs="Tahoma"/>
          <w:szCs w:val="22"/>
          <w:lang w:val="el-GR"/>
        </w:rPr>
        <w:lastRenderedPageBreak/>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F332817" w14:textId="77777777" w:rsidR="00FB553D" w:rsidRPr="00D63725" w:rsidRDefault="00FB553D" w:rsidP="0011327C">
      <w:pPr>
        <w:shd w:val="clear" w:color="auto" w:fill="FFFFFF"/>
        <w:suppressAutoHyphens w:val="0"/>
        <w:spacing w:after="150" w:line="276" w:lineRule="auto"/>
        <w:ind w:left="426"/>
        <w:rPr>
          <w:rFonts w:cs="Tahoma"/>
          <w:szCs w:val="22"/>
          <w:lang w:val="el-GR"/>
        </w:rPr>
      </w:pPr>
      <w:r w:rsidRPr="00D63725">
        <w:rPr>
          <w:rFonts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895CC7B" w14:textId="77777777" w:rsidR="00FB553D" w:rsidRPr="00D63725" w:rsidRDefault="00FB553D" w:rsidP="0011327C">
      <w:pPr>
        <w:shd w:val="clear" w:color="auto" w:fill="FFFFFF"/>
        <w:suppressAutoHyphens w:val="0"/>
        <w:spacing w:after="150" w:line="276" w:lineRule="auto"/>
        <w:ind w:left="426"/>
        <w:rPr>
          <w:rFonts w:cs="Tahoma"/>
          <w:szCs w:val="22"/>
          <w:lang w:val="el-GR"/>
        </w:rPr>
      </w:pPr>
      <w:r w:rsidRPr="00D63725">
        <w:rPr>
          <w:rFonts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75D24127" w14:textId="77777777" w:rsidR="00FB553D" w:rsidRPr="00D63725" w:rsidRDefault="00FB553D" w:rsidP="0011327C">
      <w:pPr>
        <w:shd w:val="clear" w:color="auto" w:fill="FFFFFF"/>
        <w:suppressAutoHyphens w:val="0"/>
        <w:spacing w:after="150" w:line="276" w:lineRule="auto"/>
        <w:ind w:left="426"/>
        <w:rPr>
          <w:rFonts w:cs="Tahoma"/>
          <w:szCs w:val="22"/>
          <w:lang w:val="el-GR"/>
        </w:rPr>
      </w:pPr>
      <w:r w:rsidRPr="00D63725">
        <w:rPr>
          <w:rFonts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E1A7765" w14:textId="77777777" w:rsidR="00FB553D" w:rsidRPr="00D63725" w:rsidRDefault="00FB553D" w:rsidP="0011327C">
      <w:pPr>
        <w:shd w:val="clear" w:color="auto" w:fill="FFFFFF"/>
        <w:suppressAutoHyphens w:val="0"/>
        <w:spacing w:after="150" w:line="276" w:lineRule="auto"/>
        <w:ind w:left="426"/>
        <w:rPr>
          <w:rFonts w:cs="Tahoma"/>
          <w:szCs w:val="22"/>
          <w:lang w:val="el-GR"/>
        </w:rPr>
      </w:pPr>
      <w:r w:rsidRPr="00D63725">
        <w:rPr>
          <w:rFonts w:cs="Tahoma"/>
          <w:szCs w:val="22"/>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8632BD7" w14:textId="77777777" w:rsidR="00FB553D" w:rsidRPr="00D63725" w:rsidRDefault="00FB553D" w:rsidP="0011327C">
      <w:pPr>
        <w:shd w:val="clear" w:color="auto" w:fill="FFFFFF"/>
        <w:suppressAutoHyphens w:val="0"/>
        <w:spacing w:after="150" w:line="276" w:lineRule="auto"/>
        <w:ind w:left="426"/>
        <w:rPr>
          <w:rFonts w:cs="Tahoma"/>
          <w:szCs w:val="22"/>
          <w:lang w:val="el-GR"/>
        </w:rPr>
      </w:pPr>
      <w:r w:rsidRPr="00D63725">
        <w:rPr>
          <w:rFonts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F95C242" w14:textId="77777777" w:rsidR="00FB553D" w:rsidRPr="00D63725" w:rsidRDefault="00FB553D" w:rsidP="0011327C">
      <w:pPr>
        <w:shd w:val="clear" w:color="auto" w:fill="FFFFFF"/>
        <w:suppressAutoHyphens w:val="0"/>
        <w:spacing w:after="150" w:line="276" w:lineRule="auto"/>
        <w:ind w:left="426"/>
        <w:rPr>
          <w:rFonts w:cs="Tahoma"/>
          <w:szCs w:val="22"/>
          <w:lang w:val="el-GR"/>
        </w:rPr>
      </w:pPr>
      <w:r w:rsidRPr="00D63725">
        <w:rPr>
          <w:rFonts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7F4A07DC" w14:textId="77777777" w:rsidR="00FB553D" w:rsidRPr="00D63725" w:rsidRDefault="00FB553D" w:rsidP="0011327C">
      <w:pPr>
        <w:shd w:val="clear" w:color="auto" w:fill="FFFFFF"/>
        <w:suppressAutoHyphens w:val="0"/>
        <w:spacing w:after="150" w:line="276" w:lineRule="auto"/>
        <w:ind w:left="426"/>
        <w:rPr>
          <w:rFonts w:cs="Tahoma"/>
          <w:szCs w:val="22"/>
          <w:lang w:val="el-GR"/>
        </w:rPr>
      </w:pPr>
      <w:r w:rsidRPr="00D63725">
        <w:rPr>
          <w:rFonts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61C715D" w14:textId="77777777" w:rsidR="00FB553D" w:rsidRPr="00D63725" w:rsidRDefault="00FB553D" w:rsidP="0011327C">
      <w:pPr>
        <w:shd w:val="clear" w:color="auto" w:fill="FFFFFF"/>
        <w:suppressAutoHyphens w:val="0"/>
        <w:spacing w:after="150" w:line="276" w:lineRule="auto"/>
        <w:ind w:left="426"/>
        <w:rPr>
          <w:rFonts w:cs="Tahoma"/>
          <w:szCs w:val="22"/>
          <w:lang w:val="el-GR"/>
        </w:rPr>
      </w:pPr>
      <w:r w:rsidRPr="00D63725">
        <w:rPr>
          <w:rFonts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w:t>
      </w:r>
      <w:r w:rsidRPr="00D63725">
        <w:rPr>
          <w:rFonts w:cs="Tahoma"/>
          <w:szCs w:val="22"/>
          <w:lang w:val="el-GR"/>
        </w:rPr>
        <w:lastRenderedPageBreak/>
        <w:t xml:space="preserve">άλλους τομείς, η εξέλιξη των οποίων διέπεται από τεχνολογίες πληροφορικής και ηλεκτρονικών επικοινωνιών. </w:t>
      </w:r>
    </w:p>
    <w:p w14:paraId="1C35F319" w14:textId="42E583A0" w:rsidR="00FB553D" w:rsidRDefault="00FB553D" w:rsidP="007C7F51">
      <w:pPr>
        <w:shd w:val="clear" w:color="auto" w:fill="FFFFFF"/>
        <w:suppressAutoHyphens w:val="0"/>
        <w:spacing w:after="150" w:line="276" w:lineRule="auto"/>
        <w:ind w:left="426"/>
        <w:rPr>
          <w:rFonts w:cs="Tahoma"/>
          <w:szCs w:val="22"/>
          <w:lang w:val="el-GR"/>
        </w:rPr>
      </w:pPr>
      <w:r w:rsidRPr="00D63725">
        <w:rPr>
          <w:rFonts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9F76112" w14:textId="77777777" w:rsidR="007C7F51" w:rsidRPr="00D63725" w:rsidRDefault="007C7F51" w:rsidP="0011327C">
      <w:pPr>
        <w:shd w:val="clear" w:color="auto" w:fill="FFFFFF"/>
        <w:suppressAutoHyphens w:val="0"/>
        <w:spacing w:after="150" w:line="276" w:lineRule="auto"/>
        <w:ind w:left="426"/>
        <w:rPr>
          <w:rFonts w:cs="Tahoma"/>
          <w:color w:val="000000" w:themeColor="text1"/>
          <w:szCs w:val="22"/>
          <w:lang w:val="el-GR"/>
        </w:rPr>
      </w:pPr>
    </w:p>
    <w:p w14:paraId="5CBBD8A7" w14:textId="05869F27" w:rsidR="00FB553D" w:rsidRPr="00A01A06" w:rsidRDefault="00A01A06" w:rsidP="0011327C">
      <w:pPr>
        <w:pStyle w:val="2"/>
        <w:numPr>
          <w:ilvl w:val="0"/>
          <w:numId w:val="0"/>
        </w:numPr>
        <w:spacing w:line="276" w:lineRule="auto"/>
        <w:ind w:left="576" w:hanging="576"/>
        <w:rPr>
          <w:rFonts w:cs="Tahoma"/>
          <w:lang w:val="el-GR"/>
        </w:rPr>
      </w:pPr>
      <w:bookmarkStart w:id="258" w:name="_Ref51336745"/>
      <w:bookmarkStart w:id="259" w:name="_Ref51336788"/>
      <w:bookmarkStart w:id="260" w:name="_Toc118713286"/>
      <w:r>
        <w:rPr>
          <w:rFonts w:cs="Tahoma"/>
          <w:lang w:val="el-GR"/>
        </w:rPr>
        <w:t xml:space="preserve">1.2 </w:t>
      </w:r>
      <w:r w:rsidR="00FB553D" w:rsidRPr="00A01A06">
        <w:rPr>
          <w:rFonts w:cs="Tahoma"/>
          <w:lang w:val="el-GR"/>
        </w:rPr>
        <w:t>Φορέας Χρηματοδότησης</w:t>
      </w:r>
      <w:bookmarkEnd w:id="258"/>
      <w:bookmarkEnd w:id="259"/>
      <w:bookmarkEnd w:id="260"/>
    </w:p>
    <w:p w14:paraId="050B44F1" w14:textId="46619C6C" w:rsidR="00927AFA" w:rsidRPr="009D0803" w:rsidRDefault="00FB553D" w:rsidP="0011327C">
      <w:pPr>
        <w:spacing w:line="276" w:lineRule="auto"/>
        <w:rPr>
          <w:lang w:val="el-GR"/>
        </w:rPr>
      </w:pPr>
      <w:r w:rsidRPr="00D63725">
        <w:rPr>
          <w:rFonts w:cs="Tahoma"/>
          <w:color w:val="000000" w:themeColor="text1"/>
          <w:szCs w:val="22"/>
          <w:lang w:val="el-GR"/>
        </w:rPr>
        <w:t xml:space="preserve">Φορέας Χρηματοδότησης του Έργου είναι το </w:t>
      </w:r>
      <w:r w:rsidRPr="00D63725">
        <w:rPr>
          <w:rFonts w:cs="Tahoma"/>
          <w:szCs w:val="22"/>
          <w:lang w:val="el-GR"/>
        </w:rPr>
        <w:t>Υπουργείο Ψηφιακής Διακυβέρνησης</w:t>
      </w:r>
      <w:r w:rsidRPr="00D63725">
        <w:rPr>
          <w:rFonts w:cs="Tahoma"/>
          <w:lang w:val="el-GR"/>
        </w:rPr>
        <w:t xml:space="preserve"> </w:t>
      </w:r>
      <w:r w:rsidR="00927AFA">
        <w:rPr>
          <w:lang w:val="el-GR"/>
        </w:rPr>
        <w:t>- ΥΨΗΔΙ</w:t>
      </w:r>
      <w:r w:rsidR="00927AFA" w:rsidRPr="009D0803">
        <w:rPr>
          <w:lang w:val="el-GR"/>
        </w:rPr>
        <w:t xml:space="preserve"> (Φορέας Κεντρικής Κυβέρνησης).</w:t>
      </w:r>
    </w:p>
    <w:p w14:paraId="3E8B9893" w14:textId="77777777" w:rsidR="00927AFA" w:rsidRPr="00D63725" w:rsidRDefault="00927AFA" w:rsidP="00927AFA">
      <w:pPr>
        <w:rPr>
          <w:rFonts w:cs="Tahoma"/>
          <w:lang w:val="el-GR"/>
        </w:rPr>
      </w:pPr>
    </w:p>
    <w:p w14:paraId="7B9DD3FE" w14:textId="0214BDD8" w:rsidR="00FB553D" w:rsidRPr="00A01A06" w:rsidRDefault="00A01A06" w:rsidP="0011327C">
      <w:pPr>
        <w:pStyle w:val="2"/>
        <w:numPr>
          <w:ilvl w:val="0"/>
          <w:numId w:val="0"/>
        </w:numPr>
        <w:ind w:left="576" w:hanging="576"/>
        <w:rPr>
          <w:rFonts w:cs="Tahoma"/>
          <w:lang w:val="el-GR"/>
        </w:rPr>
      </w:pPr>
      <w:bookmarkStart w:id="261" w:name="_Toc118713287"/>
      <w:r>
        <w:rPr>
          <w:rFonts w:cs="Tahoma"/>
          <w:lang w:val="el-GR"/>
        </w:rPr>
        <w:t xml:space="preserve">1.3 </w:t>
      </w:r>
      <w:bookmarkStart w:id="262" w:name="_Ref51336774"/>
      <w:bookmarkStart w:id="263" w:name="_Ref51336799"/>
      <w:r w:rsidR="00CC0440" w:rsidRPr="00A01A06">
        <w:rPr>
          <w:rFonts w:cs="Tahoma"/>
          <w:lang w:val="el-GR"/>
        </w:rPr>
        <w:t>Κύριος</w:t>
      </w:r>
      <w:r w:rsidR="009E161E" w:rsidRPr="00A01A06">
        <w:rPr>
          <w:rFonts w:cs="Tahoma"/>
          <w:lang w:val="el-GR"/>
        </w:rPr>
        <w:t xml:space="preserve"> του Έργου - Φορέας Λειτουργίας του Έργου</w:t>
      </w:r>
      <w:bookmarkEnd w:id="262"/>
      <w:bookmarkEnd w:id="263"/>
      <w:bookmarkEnd w:id="261"/>
    </w:p>
    <w:p w14:paraId="72EF74C5" w14:textId="77777777" w:rsidR="00927AFA" w:rsidRPr="00B85A34" w:rsidRDefault="009E161E" w:rsidP="0011327C">
      <w:pPr>
        <w:suppressAutoHyphens w:val="0"/>
        <w:autoSpaceDE w:val="0"/>
        <w:spacing w:after="60" w:line="276" w:lineRule="auto"/>
        <w:rPr>
          <w:lang w:val="el-GR"/>
        </w:rPr>
      </w:pPr>
      <w:r w:rsidRPr="00D63725">
        <w:rPr>
          <w:rFonts w:cs="Tahoma"/>
          <w:szCs w:val="22"/>
          <w:lang w:val="el-GR"/>
        </w:rPr>
        <w:t>Κύριος του Έργου και Φορέας Λειτουργίας</w:t>
      </w:r>
      <w:r w:rsidR="00FB553D" w:rsidRPr="00D63725">
        <w:rPr>
          <w:rFonts w:cs="Tahoma"/>
          <w:szCs w:val="22"/>
          <w:lang w:val="el-GR"/>
        </w:rPr>
        <w:t xml:space="preserve"> του Έργου είναι </w:t>
      </w:r>
      <w:r w:rsidR="00764B8C">
        <w:rPr>
          <w:rFonts w:cs="Tahoma"/>
          <w:szCs w:val="22"/>
          <w:lang w:val="el-GR"/>
        </w:rPr>
        <w:t>το Υπουργείο Εξωτερικών</w:t>
      </w:r>
      <w:r w:rsidR="00927AFA">
        <w:rPr>
          <w:rFonts w:cs="Tahoma"/>
          <w:szCs w:val="22"/>
          <w:lang w:val="el-GR"/>
        </w:rPr>
        <w:t xml:space="preserve"> </w:t>
      </w:r>
    </w:p>
    <w:p w14:paraId="55D406B3" w14:textId="77777777" w:rsidR="00927AFA" w:rsidRPr="00B85A34" w:rsidRDefault="00927AFA" w:rsidP="0011327C">
      <w:pPr>
        <w:suppressAutoHyphens w:val="0"/>
        <w:autoSpaceDE w:val="0"/>
        <w:spacing w:after="60" w:line="276" w:lineRule="auto"/>
        <w:rPr>
          <w:lang w:val="el-GR"/>
        </w:rPr>
      </w:pPr>
      <w:r w:rsidRPr="00B85A34">
        <w:rPr>
          <w:lang w:val="el-GR"/>
        </w:rPr>
        <w:t>(ΥΠΕΞ) το οποίο είναι ο επίσημος φορέας άσκησης εξωτερικής πολιτικής της χώρας, η οποία περιλαμβά</w:t>
      </w:r>
      <w:r>
        <w:rPr>
          <w:lang w:val="el-GR"/>
        </w:rPr>
        <w:t>ν</w:t>
      </w:r>
      <w:r w:rsidRPr="00B85A34">
        <w:rPr>
          <w:lang w:val="el-GR"/>
        </w:rPr>
        <w:t>ει τη</w:t>
      </w:r>
      <w:r>
        <w:rPr>
          <w:lang w:val="el-GR"/>
        </w:rPr>
        <w:t>ν</w:t>
      </w:r>
      <w:r w:rsidRPr="00B85A34">
        <w:rPr>
          <w:lang w:val="el-GR"/>
        </w:rPr>
        <w:t xml:space="preserve"> παρακολούθηση, το σχεδιασμό, τη</w:t>
      </w:r>
      <w:r>
        <w:rPr>
          <w:lang w:val="el-GR"/>
        </w:rPr>
        <w:t>ν</w:t>
      </w:r>
      <w:r w:rsidRPr="00B85A34">
        <w:rPr>
          <w:lang w:val="el-GR"/>
        </w:rPr>
        <w:t xml:space="preserve"> εφαρμογή και τη</w:t>
      </w:r>
      <w:r>
        <w:rPr>
          <w:lang w:val="el-GR"/>
        </w:rPr>
        <w:t>ν</w:t>
      </w:r>
      <w:r w:rsidRPr="00B85A34">
        <w:rPr>
          <w:lang w:val="el-GR"/>
        </w:rPr>
        <w:t xml:space="preserve"> αξιολόγηση όλω</w:t>
      </w:r>
      <w:r>
        <w:rPr>
          <w:lang w:val="el-GR"/>
        </w:rPr>
        <w:t>ν</w:t>
      </w:r>
      <w:r w:rsidRPr="00B85A34">
        <w:rPr>
          <w:lang w:val="el-GR"/>
        </w:rPr>
        <w:t xml:space="preserve"> τω</w:t>
      </w:r>
      <w:r>
        <w:rPr>
          <w:lang w:val="el-GR"/>
        </w:rPr>
        <w:t>ν</w:t>
      </w:r>
      <w:r w:rsidRPr="00B85A34">
        <w:rPr>
          <w:lang w:val="el-GR"/>
        </w:rPr>
        <w:t xml:space="preserve"> θεμάτω</w:t>
      </w:r>
      <w:r>
        <w:rPr>
          <w:lang w:val="el-GR"/>
        </w:rPr>
        <w:t>ν</w:t>
      </w:r>
      <w:r w:rsidRPr="00B85A34">
        <w:rPr>
          <w:lang w:val="el-GR"/>
        </w:rPr>
        <w:t xml:space="preserve"> που αφορού</w:t>
      </w:r>
      <w:r>
        <w:rPr>
          <w:lang w:val="el-GR"/>
        </w:rPr>
        <w:t>ν</w:t>
      </w:r>
      <w:r w:rsidRPr="00B85A34">
        <w:rPr>
          <w:lang w:val="el-GR"/>
        </w:rPr>
        <w:t>:</w:t>
      </w:r>
    </w:p>
    <w:p w14:paraId="4211E43C" w14:textId="77777777" w:rsidR="00927AFA" w:rsidRPr="00B85A34" w:rsidRDefault="00927AFA" w:rsidP="0011327C">
      <w:pPr>
        <w:pStyle w:val="aff"/>
        <w:numPr>
          <w:ilvl w:val="0"/>
          <w:numId w:val="163"/>
        </w:numPr>
        <w:suppressAutoHyphens w:val="0"/>
        <w:autoSpaceDE w:val="0"/>
        <w:spacing w:before="0" w:after="60" w:line="276" w:lineRule="auto"/>
        <w:rPr>
          <w:lang w:val="el-GR"/>
        </w:rPr>
      </w:pPr>
      <w:r w:rsidRPr="00B85A34">
        <w:rPr>
          <w:lang w:val="el-GR"/>
        </w:rPr>
        <w:t>διεθνείς σχέσεις, διεθνή συνεργασία και διεθνή πολιτική της χώρας</w:t>
      </w:r>
    </w:p>
    <w:p w14:paraId="436D9828" w14:textId="77777777" w:rsidR="00927AFA" w:rsidRPr="00B85A34" w:rsidRDefault="00927AFA" w:rsidP="0011327C">
      <w:pPr>
        <w:pStyle w:val="aff"/>
        <w:numPr>
          <w:ilvl w:val="0"/>
          <w:numId w:val="163"/>
        </w:numPr>
        <w:suppressAutoHyphens w:val="0"/>
        <w:autoSpaceDE w:val="0"/>
        <w:spacing w:before="0" w:after="60" w:line="276" w:lineRule="auto"/>
        <w:rPr>
          <w:lang w:val="el-GR"/>
        </w:rPr>
      </w:pPr>
      <w:r w:rsidRPr="00B85A34">
        <w:rPr>
          <w:lang w:val="el-GR"/>
        </w:rPr>
        <w:t>διεθνή εκπροσώπηση της χώρας</w:t>
      </w:r>
    </w:p>
    <w:p w14:paraId="5E72FF83" w14:textId="77777777" w:rsidR="00927AFA" w:rsidRPr="00B85A34" w:rsidRDefault="00927AFA" w:rsidP="0011327C">
      <w:pPr>
        <w:pStyle w:val="aff"/>
        <w:numPr>
          <w:ilvl w:val="0"/>
          <w:numId w:val="163"/>
        </w:numPr>
        <w:suppressAutoHyphens w:val="0"/>
        <w:autoSpaceDE w:val="0"/>
        <w:spacing w:before="0" w:after="60" w:line="276" w:lineRule="auto"/>
        <w:rPr>
          <w:lang w:val="el-GR"/>
        </w:rPr>
      </w:pPr>
      <w:r w:rsidRPr="00B85A34">
        <w:rPr>
          <w:lang w:val="el-GR"/>
        </w:rPr>
        <w:t>ευρωπαϊκή εκπροσώπηση της χώρας</w:t>
      </w:r>
    </w:p>
    <w:p w14:paraId="7CC11B47" w14:textId="77777777" w:rsidR="00927AFA" w:rsidRPr="00B85A34" w:rsidRDefault="00927AFA" w:rsidP="0011327C">
      <w:pPr>
        <w:pStyle w:val="aff"/>
        <w:numPr>
          <w:ilvl w:val="0"/>
          <w:numId w:val="163"/>
        </w:numPr>
        <w:suppressAutoHyphens w:val="0"/>
        <w:autoSpaceDE w:val="0"/>
        <w:spacing w:before="0" w:after="60" w:line="276" w:lineRule="auto"/>
        <w:rPr>
          <w:lang w:val="el-GR"/>
        </w:rPr>
      </w:pPr>
      <w:r w:rsidRPr="00B85A34">
        <w:rPr>
          <w:lang w:val="el-GR"/>
        </w:rPr>
        <w:t>προάσπιση των ελληνικών συμφερόντων στο εξωτερικό,</w:t>
      </w:r>
    </w:p>
    <w:p w14:paraId="17407911" w14:textId="77777777" w:rsidR="00927AFA" w:rsidRPr="00B85A34" w:rsidRDefault="00927AFA" w:rsidP="0011327C">
      <w:pPr>
        <w:pStyle w:val="aff"/>
        <w:numPr>
          <w:ilvl w:val="0"/>
          <w:numId w:val="163"/>
        </w:numPr>
        <w:suppressAutoHyphens w:val="0"/>
        <w:autoSpaceDE w:val="0"/>
        <w:spacing w:before="0" w:after="60" w:line="276" w:lineRule="auto"/>
        <w:rPr>
          <w:lang w:val="el-GR"/>
        </w:rPr>
      </w:pPr>
      <w:r w:rsidRPr="00B85A34">
        <w:rPr>
          <w:lang w:val="el-GR"/>
        </w:rPr>
        <w:t>ε</w:t>
      </w:r>
      <w:r>
        <w:rPr>
          <w:lang w:val="el-GR"/>
        </w:rPr>
        <w:t>ν</w:t>
      </w:r>
      <w:r w:rsidRPr="00B85A34">
        <w:rPr>
          <w:lang w:val="el-GR"/>
        </w:rPr>
        <w:t>ίσχυση της διεθ</w:t>
      </w:r>
      <w:r>
        <w:rPr>
          <w:lang w:val="el-GR"/>
        </w:rPr>
        <w:t>ν</w:t>
      </w:r>
      <w:r w:rsidRPr="00B85A34">
        <w:rPr>
          <w:lang w:val="el-GR"/>
        </w:rPr>
        <w:t>ούς Νομιμότητας</w:t>
      </w:r>
    </w:p>
    <w:p w14:paraId="1F7147D6" w14:textId="77777777" w:rsidR="00927AFA" w:rsidRPr="00B85A34" w:rsidRDefault="00927AFA" w:rsidP="0011327C">
      <w:pPr>
        <w:pStyle w:val="aff"/>
        <w:numPr>
          <w:ilvl w:val="0"/>
          <w:numId w:val="163"/>
        </w:numPr>
        <w:suppressAutoHyphens w:val="0"/>
        <w:autoSpaceDE w:val="0"/>
        <w:spacing w:before="0" w:after="60" w:line="276" w:lineRule="auto"/>
        <w:rPr>
          <w:lang w:val="el-GR"/>
        </w:rPr>
      </w:pPr>
      <w:r w:rsidRPr="00B85A34">
        <w:rPr>
          <w:lang w:val="el-GR"/>
        </w:rPr>
        <w:t>διμερείς οικο</w:t>
      </w:r>
      <w:r>
        <w:rPr>
          <w:lang w:val="el-GR"/>
        </w:rPr>
        <w:t>ν</w:t>
      </w:r>
      <w:r w:rsidRPr="00B85A34">
        <w:rPr>
          <w:lang w:val="el-GR"/>
        </w:rPr>
        <w:t>ομικές και εμπορικές σχέσεις και</w:t>
      </w:r>
    </w:p>
    <w:p w14:paraId="57DD9B3B" w14:textId="77777777" w:rsidR="00927AFA" w:rsidRPr="00B85A34" w:rsidRDefault="00927AFA" w:rsidP="0011327C">
      <w:pPr>
        <w:pStyle w:val="aff"/>
        <w:numPr>
          <w:ilvl w:val="0"/>
          <w:numId w:val="163"/>
        </w:numPr>
        <w:suppressAutoHyphens w:val="0"/>
        <w:autoSpaceDE w:val="0"/>
        <w:spacing w:before="0" w:after="60" w:line="276" w:lineRule="auto"/>
        <w:rPr>
          <w:lang w:val="el-GR"/>
        </w:rPr>
      </w:pPr>
      <w:r w:rsidRPr="00B85A34">
        <w:rPr>
          <w:lang w:val="el-GR"/>
        </w:rPr>
        <w:t>ε</w:t>
      </w:r>
      <w:r>
        <w:rPr>
          <w:lang w:val="el-GR"/>
        </w:rPr>
        <w:t>ν</w:t>
      </w:r>
      <w:r w:rsidRPr="00B85A34">
        <w:rPr>
          <w:lang w:val="el-GR"/>
        </w:rPr>
        <w:t xml:space="preserve"> γέ</w:t>
      </w:r>
      <w:r>
        <w:rPr>
          <w:lang w:val="el-GR"/>
        </w:rPr>
        <w:t>ν</w:t>
      </w:r>
      <w:r w:rsidRPr="00B85A34">
        <w:rPr>
          <w:lang w:val="el-GR"/>
        </w:rPr>
        <w:t>ει, πολιτική</w:t>
      </w:r>
      <w:r>
        <w:rPr>
          <w:lang w:val="el-GR"/>
        </w:rPr>
        <w:t>,</w:t>
      </w:r>
      <w:r w:rsidRPr="00B85A34">
        <w:rPr>
          <w:lang w:val="el-GR"/>
        </w:rPr>
        <w:t xml:space="preserve"> οικο</w:t>
      </w:r>
      <w:r>
        <w:rPr>
          <w:lang w:val="el-GR"/>
        </w:rPr>
        <w:t>ν</w:t>
      </w:r>
      <w:r w:rsidRPr="00B85A34">
        <w:rPr>
          <w:lang w:val="el-GR"/>
        </w:rPr>
        <w:t xml:space="preserve">ομική </w:t>
      </w:r>
      <w:r>
        <w:rPr>
          <w:lang w:val="el-GR"/>
        </w:rPr>
        <w:t xml:space="preserve">και δημόσια </w:t>
      </w:r>
      <w:r w:rsidRPr="00B85A34">
        <w:rPr>
          <w:lang w:val="el-GR"/>
        </w:rPr>
        <w:t>διπλωματία.</w:t>
      </w:r>
    </w:p>
    <w:p w14:paraId="6B991301" w14:textId="77777777" w:rsidR="00927AFA" w:rsidRDefault="00927AFA" w:rsidP="0011327C">
      <w:pPr>
        <w:suppressAutoHyphens w:val="0"/>
        <w:autoSpaceDE w:val="0"/>
        <w:spacing w:after="60" w:line="276" w:lineRule="auto"/>
        <w:rPr>
          <w:lang w:val="el-GR"/>
        </w:rPr>
      </w:pPr>
    </w:p>
    <w:p w14:paraId="6A7AEEC5" w14:textId="77777777" w:rsidR="00927AFA" w:rsidRPr="00E4612D" w:rsidRDefault="00927AFA" w:rsidP="0011327C">
      <w:pPr>
        <w:suppressAutoHyphens w:val="0"/>
        <w:autoSpaceDE w:val="0"/>
        <w:spacing w:after="60" w:line="276" w:lineRule="auto"/>
        <w:rPr>
          <w:lang w:val="el-GR"/>
        </w:rPr>
      </w:pPr>
      <w:r w:rsidRPr="00E4612D">
        <w:rPr>
          <w:lang w:val="el-GR"/>
        </w:rPr>
        <w:t>Στην αρμοδιότητα του Υπουργείου Εξωτερικών ανήκουν ιδίως:</w:t>
      </w:r>
    </w:p>
    <w:p w14:paraId="0926DA81"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Η</w:t>
      </w:r>
      <w:r w:rsidRPr="00E4612D">
        <w:rPr>
          <w:lang w:val="el-GR"/>
        </w:rPr>
        <w:t xml:space="preserve"> προαγωγή και προάσπιση των δικαιωμάτων και η τήρηση των υποχρεώσεων της Ελληνικής Δημοκρατίας, καθώς και η υποστήριξη και προώθηση των εθνικών συμφερόντων στα ξένα κράτη, στους διεθνείς οργανισμούς, στα διεθνή όργανα και στις συνδιασκέψεις,</w:t>
      </w:r>
    </w:p>
    <w:p w14:paraId="32993FA9"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Η</w:t>
      </w:r>
      <w:r w:rsidRPr="00E4612D">
        <w:rPr>
          <w:lang w:val="el-GR"/>
        </w:rPr>
        <w:t xml:space="preserve"> παρακολούθηση των διμερών και διεθνών πολιτικών, οικονομικών, πολιτιστικών και άλλων θεμάτων, καθώς και ζητημάτων διεθνούς ασφάλειας, η ενημέρωση της Κυβέρνησης και η διατύπωση σχετικών εισηγήσεων επ’ αυτών,</w:t>
      </w:r>
    </w:p>
    <w:p w14:paraId="3C2C0419"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Η</w:t>
      </w:r>
      <w:r w:rsidRPr="00E4612D">
        <w:rPr>
          <w:lang w:val="el-GR"/>
        </w:rPr>
        <w:t xml:space="preserve"> ενημέρωση των ξένων κρατών, των διεθνών οργανισμών και της διεθνούς κοινής γνώμης, καθώς και η παροχή πληροφοριών επί των ελληνικών θέσεων και θεμάτων εθνικού ενδιαφέροντος,</w:t>
      </w:r>
    </w:p>
    <w:p w14:paraId="7FA5F46A"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Η</w:t>
      </w:r>
      <w:r w:rsidRPr="00E4612D">
        <w:rPr>
          <w:lang w:val="el-GR"/>
        </w:rPr>
        <w:t xml:space="preserve"> συμμετοχή στη διεθνή συνεργασία, η διαπραγμάτευση και η μέριμνα για τη σύναψη, παρακολούθηση και εφαρμογή των διεθνών συνθηκών και άλλων διεθνών πράξεων, καθώς και ο χειρισμός διεθνών διαδικασιών συνδιαλλαγής, διαιτησίας και δικαστικού διακανονισμού,</w:t>
      </w:r>
    </w:p>
    <w:p w14:paraId="1C9E95B3"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lastRenderedPageBreak/>
        <w:t xml:space="preserve">Η </w:t>
      </w:r>
      <w:r w:rsidRPr="00E4612D">
        <w:rPr>
          <w:lang w:val="el-GR"/>
        </w:rPr>
        <w:t>εκπροσώπηση της Ελληνικής Δημοκρατίας στα ξένα κράτη, τους διεθνείς οργανισμούς και άλλα διεθνή όργανα και συνδιασκέψεις, καθώς και η εκπροσώπησή της ενώπιον του Διεθνούς Δικαστηρίου της Χάγης και παντός άλλου διεθνούς δικαστηρίου, των δικαστηρίων της Ευρωπαϊκής Ένωσης, του Ευρωπαϊκού Δικαστηρίου των Δικαιωμάτων του Ανθρώπου ή άλλου διεθνούς δικαιοδοτικού οργάνου,</w:t>
      </w:r>
    </w:p>
    <w:p w14:paraId="0AE1AC01"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εκπροσώπηση της Χώρας στην Ευρωπαϊκή Ένωση και η επεξεργασία της πολιτικής για τη θεσμική εξέλιξη της Ένωσης και την ευρωπαϊκή ολοκλήρωση, σε συνεργασία με άλλα υπουργεία και φορείς,</w:t>
      </w:r>
    </w:p>
    <w:p w14:paraId="0E9049C7"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Ο </w:t>
      </w:r>
      <w:r w:rsidRPr="00E4612D">
        <w:rPr>
          <w:lang w:val="el-GR"/>
        </w:rPr>
        <w:t>συντονισμός των υπουργείων και φορέων στον σχεδιασμό, την εφαρμογή και την αξιολόγηση της ευρωπαϊκής και της εν γένει εξωτερικής πολιτικής της Χώρας,</w:t>
      </w:r>
    </w:p>
    <w:p w14:paraId="506B1F99"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διπλωματική υποστήριξη των οργάνων του κράτους, των ν.π.δ.δ., των δημοσίων επιχειρήσεων και οργανισμών, καθώς επίσης και των πολιτικών κομμάτων και των βουλευτών, κατά την πραγματοποίηση των διεθνών επαφών τους,</w:t>
      </w:r>
    </w:p>
    <w:p w14:paraId="38A81549"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προώθηση και προστασία των δικαιωμάτων και των συμφερόντων των Ελλήνων στο εξωτερικό, θέματα αναφερόμενα στον απόδημο ελληνισμό και την παλιννόστηση, ως και η διατήρηση και σύσφιξη των δεσμών της Ελλάδας με τους ανά τον κόσμο ομογενείς και η εξυπηρέτηση αυτών και των αποδήμων, μέσω του Κέντρου Εξυπηρέτησης και Πληροφόρησης Πολιτών και Αποδήμων Ελλήνων (Κ.Ε.Π.Π.Α.Ε.),</w:t>
      </w:r>
    </w:p>
    <w:p w14:paraId="23457028"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παρέμβαση στους διεθνείς και περιφερειακούς οικονομικούς θεσμούς συνεργασίας για την εξυπηρέτηση της εθνικής οικονομίας, στο πλαίσιο της προόδου της τεχνολογίας, της πληροφορικής και της επικοινωνίας, από την ανάπτυξη των διαπολιτισμικών επαφών, τη διεθνοποίηση και εντεινόμενη αλληλεξάρτηση των εθνικών οικονομιών και τις υπερεθνικές ρυθμίσεις που προωθούν οι διεθνείς και περιφερειακοί θεσμοί συνεργασίας,</w:t>
      </w:r>
    </w:p>
    <w:p w14:paraId="39EC71D1"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προώθηση και προστασία των ελληνικών συμφερόντων στον κυβερνοχώρο,</w:t>
      </w:r>
    </w:p>
    <w:p w14:paraId="3ED73D1C"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διπλωματική και προξενική συνδρομή Ελλήνων πολιτών, αναγνωρισμένων κοινωνικών ομάδων και ιδιωτικών οργανώσεων, κατά τις διεθνείς δραστηριότητές τους, εφόσον αυτές δεν είναι αντίθετες με τα εθνικά συμφέροντα,</w:t>
      </w:r>
    </w:p>
    <w:p w14:paraId="6250415F"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ανάπτυξη των διεθνών πολιτικών, οικονομικών και πολιτιστικών σχέσεων της Ελληνικής Δημοκρατίας, μέσω της πληροφόρησης, κινητοποίησης και της άσκησης επιρροής στη διεθνή κοινή γνώμη και την κοινή γνώμη άλλων κρατών, προς την κατεύθυνση της επίτευξης των στόχων της εξωστρέφειας, της διαχείρισης της εθνικής εικόνας και της υποστήριξης των εθνικών συμφερόντων,</w:t>
      </w:r>
    </w:p>
    <w:p w14:paraId="3BE8D06C"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διεθνής προβολή της Ελλάδας, του ελληνικού πνεύματος και του πολιτισμού και η βελτίωση της διεθνούς εικόνας της Ελλάδας στο εξωτερικό μέσα από την άσκηση Δημόσιας Διπλωματίας,</w:t>
      </w:r>
    </w:p>
    <w:p w14:paraId="6D90A330"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παρακολούθηση θεμάτων που αφορούν στην προστασία των δικαιωμάτων του ανθρώπου και την ανθρωπιστική δράση σε διεθνές επίπεδο,</w:t>
      </w:r>
    </w:p>
    <w:p w14:paraId="60D14E1D"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παρακολούθηση θεμάτων που προκύπτουν από την εφαρμογή διεθνών συνθηκών για συγκεκριμένες ομάδες του πληθυσμού της Χώρας, σε συνεργασία με άλλα αρμόδια υπουργεία,</w:t>
      </w:r>
    </w:p>
    <w:p w14:paraId="58AE9B1B"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εποπτεία και ο έλεγχος των αναγνωρισμένων εκπαιδευτικών ιδρυμάτων και σωματείων στο εξωτερικό,</w:t>
      </w:r>
    </w:p>
    <w:p w14:paraId="3D813C37"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παρακολούθηση των κοινοτικών, εκπαιδευτικών και εκκλησιαστικών υποθέσεων των Ελλήνων στο εξωτερικό,</w:t>
      </w:r>
    </w:p>
    <w:p w14:paraId="21EFE8EB"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lastRenderedPageBreak/>
        <w:t xml:space="preserve">Τα </w:t>
      </w:r>
      <w:r w:rsidRPr="00E4612D">
        <w:rPr>
          <w:lang w:val="el-GR"/>
        </w:rPr>
        <w:t>θέματα που αφορούν σε εθνικά και άλλα κληροδοτήματα, δωρεές και εισφορές υπέρ του Δημοσίου ή κοινωφελών σκοπών στο εξωτερικό,</w:t>
      </w:r>
    </w:p>
    <w:p w14:paraId="0BC7382C"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Τα </w:t>
      </w:r>
      <w:r w:rsidRPr="00E4612D">
        <w:rPr>
          <w:lang w:val="el-GR"/>
        </w:rPr>
        <w:t>θέματα που αφορούν στην προσωπική εν γένει κατάσταση των Ελλήνων στο εξωτερικό, τα θέματα που έχουν σχέση με την ελληνική ιθαγένεια και τα διαβατήριά τους, καθώς και η επιμέλεια των κληρονομιών Ελλήνων που απεβίωσαν στο εξωτερικό,</w:t>
      </w:r>
    </w:p>
    <w:p w14:paraId="74C29752"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Θ</w:t>
      </w:r>
      <w:r w:rsidRPr="00E4612D">
        <w:rPr>
          <w:lang w:val="el-GR"/>
        </w:rPr>
        <w:t>έματα συναφή προς τη δικαστική αρωγή, την επίδοση δικογράφων, την εκτέλεση δικαστικών αποφάσεων και ανακριτικών παραγγελιών στο εξωτερικό, καθώς και την έκδοση εγκληματιών, με την επιφύλαξη ισχυουσών διεθνών συμφωνιών που δεσμεύουν την Ελληνική Δημοκρατία,</w:t>
      </w:r>
    </w:p>
    <w:p w14:paraId="68340C7D"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διπλωματική αλληλογραφία του Προέδρου της Δημοκρατίας,</w:t>
      </w:r>
    </w:p>
    <w:p w14:paraId="2FD0003C"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εθιμοτυπία και η εθιμοταξία, θέματα απονομής διασήμων ελληνικών Ταγμάτων Αριστείας και άδειας αποδοχής ξένων διασήμων,</w:t>
      </w:r>
    </w:p>
    <w:p w14:paraId="59A5DC0E"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χορήγηση διπλωματικών και υπηρεσιακών διαβατηρίων,</w:t>
      </w:r>
    </w:p>
    <w:p w14:paraId="4AF7F242"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Οι </w:t>
      </w:r>
      <w:r w:rsidRPr="00E4612D">
        <w:rPr>
          <w:lang w:val="el-GR"/>
        </w:rPr>
        <w:t>σχέσεις της Ελληνικής Δημοκρατίας προς τον Οικουμενικό Θρόνο, τα άλλα Πατριαρχεία, τις Αυτοκέφαλες Ορθόδοξες Εκκλησίες, καθώς και θέματα που αφορούν στα άλλα χριστιανικά δόγματα, θρησκεύματα και διεθνείς εκκλησιαστικές οργανώσεις στο εξωτερικό,</w:t>
      </w:r>
    </w:p>
    <w:p w14:paraId="25159A68"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πολιτική Διοίκηση του Αγίου Όρους,</w:t>
      </w:r>
    </w:p>
    <w:p w14:paraId="48D145BF"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επικύρωση εγγράφων των ελληνικών αρχών που προορίζονται για τις ελληνικές και ξένες αρχές στο εξωτερικό και η επικύρωση της υπογραφής των εντεταλμένων οργάνων των διπλωματικών και προξενικών Αρχών στην Ελλάδα επί εγγράφων τους που προορίζονται για τις ελληνικές υπηρεσίες,</w:t>
      </w:r>
    </w:p>
    <w:p w14:paraId="1F6D928C"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Θ</w:t>
      </w:r>
      <w:r w:rsidRPr="00E4612D">
        <w:rPr>
          <w:lang w:val="el-GR"/>
        </w:rPr>
        <w:t>έματα που ανάγονται στα καθήκοντα των διπλωματικών και προξενικών Αρχών,</w:t>
      </w:r>
    </w:p>
    <w:p w14:paraId="499BB663"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 xml:space="preserve">Η </w:t>
      </w:r>
      <w:r w:rsidRPr="00E4612D">
        <w:rPr>
          <w:lang w:val="el-GR"/>
        </w:rPr>
        <w:t>ενημέρωση των μελών της Βουλής των Ελλήνων επί των θεμάτων αρμοδιότητάς του,</w:t>
      </w:r>
    </w:p>
    <w:p w14:paraId="75B0D046" w14:textId="77777777" w:rsidR="00927AFA" w:rsidRPr="00E4612D" w:rsidRDefault="00927AFA" w:rsidP="0011327C">
      <w:pPr>
        <w:pStyle w:val="aff"/>
        <w:numPr>
          <w:ilvl w:val="0"/>
          <w:numId w:val="163"/>
        </w:numPr>
        <w:suppressAutoHyphens w:val="0"/>
        <w:autoSpaceDE w:val="0"/>
        <w:spacing w:before="0" w:after="60" w:line="276" w:lineRule="auto"/>
        <w:rPr>
          <w:lang w:val="el-GR"/>
        </w:rPr>
      </w:pPr>
      <w:r>
        <w:rPr>
          <w:lang w:val="el-GR"/>
        </w:rPr>
        <w:t>Κ</w:t>
      </w:r>
      <w:r w:rsidRPr="00E4612D">
        <w:rPr>
          <w:lang w:val="el-GR"/>
        </w:rPr>
        <w:t>άθε άλλη αρμοδιότητα σχετική με τις διεθνείς σχέσεις της Χώρας που δεν έχει ανατεθεί σε άλλη δημόσια αρχή</w:t>
      </w:r>
    </w:p>
    <w:p w14:paraId="46DDEE2B" w14:textId="77777777" w:rsidR="00764B8C" w:rsidRPr="00D63725" w:rsidRDefault="00764B8C" w:rsidP="0011327C">
      <w:pPr>
        <w:suppressAutoHyphens w:val="0"/>
        <w:autoSpaceDE w:val="0"/>
        <w:spacing w:line="276" w:lineRule="auto"/>
        <w:rPr>
          <w:rFonts w:cs="Tahoma"/>
          <w:szCs w:val="22"/>
          <w:lang w:val="el-GR"/>
        </w:rPr>
      </w:pPr>
    </w:p>
    <w:p w14:paraId="3D1E48F5" w14:textId="5FB661BD" w:rsidR="00FB553D" w:rsidRPr="00A01A06" w:rsidRDefault="00A01A06" w:rsidP="0011327C">
      <w:pPr>
        <w:pStyle w:val="2"/>
        <w:numPr>
          <w:ilvl w:val="0"/>
          <w:numId w:val="0"/>
        </w:numPr>
        <w:ind w:left="576" w:hanging="576"/>
        <w:rPr>
          <w:rFonts w:cs="Tahoma"/>
          <w:lang w:val="el-GR"/>
        </w:rPr>
      </w:pPr>
      <w:bookmarkStart w:id="264" w:name="_Toc50493072"/>
      <w:bookmarkStart w:id="265" w:name="_Toc50501274"/>
      <w:bookmarkStart w:id="266" w:name="_Toc51006135"/>
      <w:bookmarkStart w:id="267" w:name="_Toc50493073"/>
      <w:bookmarkStart w:id="268" w:name="_Toc50501275"/>
      <w:bookmarkStart w:id="269" w:name="_Toc51006136"/>
      <w:bookmarkStart w:id="270" w:name="_Toc50493074"/>
      <w:bookmarkStart w:id="271" w:name="_Toc50501276"/>
      <w:bookmarkStart w:id="272" w:name="_Toc51006137"/>
      <w:bookmarkStart w:id="273" w:name="_Toc50493075"/>
      <w:bookmarkStart w:id="274" w:name="_Toc50501277"/>
      <w:bookmarkStart w:id="275" w:name="_Toc51006138"/>
      <w:bookmarkStart w:id="276" w:name="_Ref46173017"/>
      <w:bookmarkStart w:id="277" w:name="_Toc118713288"/>
      <w:bookmarkEnd w:id="264"/>
      <w:bookmarkEnd w:id="265"/>
      <w:bookmarkEnd w:id="266"/>
      <w:bookmarkEnd w:id="267"/>
      <w:bookmarkEnd w:id="268"/>
      <w:bookmarkEnd w:id="269"/>
      <w:bookmarkEnd w:id="270"/>
      <w:bookmarkEnd w:id="271"/>
      <w:bookmarkEnd w:id="272"/>
      <w:bookmarkEnd w:id="273"/>
      <w:bookmarkEnd w:id="274"/>
      <w:bookmarkEnd w:id="275"/>
      <w:r>
        <w:rPr>
          <w:rFonts w:cs="Tahoma"/>
          <w:lang w:val="el-GR"/>
        </w:rPr>
        <w:t xml:space="preserve">1.4 </w:t>
      </w:r>
      <w:r w:rsidR="00FB553D" w:rsidRPr="00A01A06">
        <w:rPr>
          <w:rFonts w:cs="Tahoma"/>
          <w:lang w:val="el-GR"/>
        </w:rPr>
        <w:t>Όργανα &amp; Επιτροπές Παρακολούθησης, Διακυβέρνησης και Ελέγχου του Έργου</w:t>
      </w:r>
      <w:bookmarkEnd w:id="276"/>
      <w:bookmarkEnd w:id="277"/>
    </w:p>
    <w:p w14:paraId="68463F16" w14:textId="12732B09" w:rsidR="00FB553D" w:rsidRPr="00D63725" w:rsidRDefault="00FB553D" w:rsidP="0011327C">
      <w:pPr>
        <w:spacing w:line="276" w:lineRule="auto"/>
        <w:rPr>
          <w:rFonts w:cs="Tahoma"/>
          <w:b/>
          <w:bCs/>
          <w:lang w:val="el-GR"/>
        </w:rPr>
      </w:pPr>
      <w:r w:rsidRPr="00D63725">
        <w:rPr>
          <w:rFonts w:cs="Tahoma"/>
          <w:lang w:val="el-GR"/>
        </w:rPr>
        <w:t xml:space="preserve">Η πορεία εκτέλεσης και λειτουργίας του Έργου παρακολουθείται και συντονίζεται από </w:t>
      </w:r>
      <w:r w:rsidR="00AA220E">
        <w:rPr>
          <w:rFonts w:cs="Tahoma"/>
          <w:lang w:val="el-GR"/>
        </w:rPr>
        <w:t xml:space="preserve">τις </w:t>
      </w:r>
      <w:r w:rsidRPr="00D63725">
        <w:rPr>
          <w:rFonts w:cs="Tahoma"/>
          <w:lang w:val="el-GR"/>
        </w:rPr>
        <w:t>παρακάτω επιμέρους επιτροπές/ομάδες που θα δρουν σε διαφορετικά επίπεδα.</w:t>
      </w:r>
    </w:p>
    <w:p w14:paraId="5A50189F" w14:textId="77777777" w:rsidR="00AA220E" w:rsidRPr="000A1F30" w:rsidRDefault="00AA220E" w:rsidP="0011327C">
      <w:pPr>
        <w:pStyle w:val="aff"/>
        <w:numPr>
          <w:ilvl w:val="0"/>
          <w:numId w:val="11"/>
        </w:numPr>
        <w:spacing w:before="0" w:line="276" w:lineRule="auto"/>
        <w:ind w:left="0" w:firstLine="6"/>
        <w:rPr>
          <w:b/>
          <w:bCs/>
          <w:lang w:val="el-GR"/>
        </w:rPr>
      </w:pPr>
      <w:r w:rsidRPr="000A1F30">
        <w:rPr>
          <w:b/>
          <w:bCs/>
          <w:lang w:val="el-GR"/>
        </w:rPr>
        <w:t>Επιτροπή Εποπτείας Προγραμματικής Συμφωνίας (ΕΕΠΣ)</w:t>
      </w:r>
    </w:p>
    <w:p w14:paraId="4DCD6094" w14:textId="77777777" w:rsidR="00AA220E" w:rsidRPr="000A1F30" w:rsidRDefault="00AA220E" w:rsidP="0011327C">
      <w:pPr>
        <w:spacing w:line="276" w:lineRule="auto"/>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Pr>
          <w:lang w:val="el-GR"/>
        </w:rPr>
        <w:t>Μ</w:t>
      </w:r>
      <w:r w:rsidRPr="000A1F30">
        <w:rPr>
          <w:lang w:val="el-GR"/>
        </w:rPr>
        <w:t xml:space="preserve">ΑΕ και του </w:t>
      </w:r>
      <w:r>
        <w:rPr>
          <w:lang w:val="el-GR"/>
        </w:rPr>
        <w:t xml:space="preserve">ΥΠΕΞ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5AFEFF48" w14:textId="77777777" w:rsidR="00AA220E" w:rsidRPr="000A1F30" w:rsidRDefault="00AA220E" w:rsidP="0011327C">
      <w:pPr>
        <w:spacing w:line="276" w:lineRule="auto"/>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03944E1E" w14:textId="77777777" w:rsidR="00AA220E" w:rsidRPr="000A1F30" w:rsidRDefault="00AA220E" w:rsidP="0011327C">
      <w:pPr>
        <w:pStyle w:val="aff"/>
        <w:numPr>
          <w:ilvl w:val="0"/>
          <w:numId w:val="165"/>
        </w:numPr>
        <w:spacing w:before="0" w:line="276" w:lineRule="auto"/>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6B858A05" w14:textId="77777777" w:rsidR="00AA220E" w:rsidRPr="000A1F30" w:rsidRDefault="00AA220E" w:rsidP="0011327C">
      <w:pPr>
        <w:pStyle w:val="aff"/>
        <w:numPr>
          <w:ilvl w:val="0"/>
          <w:numId w:val="165"/>
        </w:numPr>
        <w:spacing w:before="0" w:line="276" w:lineRule="auto"/>
        <w:ind w:hanging="294"/>
        <w:rPr>
          <w:lang w:val="el-GR"/>
        </w:rPr>
      </w:pPr>
      <w:r w:rsidRPr="000A1F30">
        <w:rPr>
          <w:lang w:val="el-GR"/>
        </w:rPr>
        <w:lastRenderedPageBreak/>
        <w:t>Την Επίλυση επιχειρησιακών θεμάτων που επηρεάζουν και τις τεχνικές επιλογές του Έργου</w:t>
      </w:r>
    </w:p>
    <w:p w14:paraId="7D0CD9B3" w14:textId="77777777" w:rsidR="00AA220E" w:rsidRPr="000A1F30" w:rsidRDefault="00AA220E" w:rsidP="0011327C">
      <w:pPr>
        <w:pStyle w:val="aff"/>
        <w:numPr>
          <w:ilvl w:val="0"/>
          <w:numId w:val="165"/>
        </w:numPr>
        <w:spacing w:before="0" w:line="276" w:lineRule="auto"/>
        <w:ind w:hanging="294"/>
        <w:rPr>
          <w:lang w:val="el-GR"/>
        </w:rPr>
      </w:pPr>
      <w:r w:rsidRPr="000A1F30">
        <w:rPr>
          <w:lang w:val="el-GR"/>
        </w:rPr>
        <w:t>Τη μετάθεση/παράταση του χρονοδιαγράμματος του Έργου</w:t>
      </w:r>
    </w:p>
    <w:p w14:paraId="710899D7" w14:textId="77777777" w:rsidR="00AA220E" w:rsidRPr="000A1F30" w:rsidRDefault="00AA220E" w:rsidP="0011327C">
      <w:pPr>
        <w:pStyle w:val="aff"/>
        <w:numPr>
          <w:ilvl w:val="0"/>
          <w:numId w:val="165"/>
        </w:numPr>
        <w:spacing w:before="0" w:line="276" w:lineRule="auto"/>
        <w:ind w:hanging="294"/>
        <w:rPr>
          <w:lang w:val="el-GR"/>
        </w:rPr>
      </w:pPr>
      <w:r w:rsidRPr="000A1F30">
        <w:rPr>
          <w:lang w:val="el-GR"/>
        </w:rPr>
        <w:t xml:space="preserve">Την τροποποίηση της σύμβασης του Έργου </w:t>
      </w:r>
    </w:p>
    <w:p w14:paraId="7202CA02" w14:textId="77777777" w:rsidR="00AA220E" w:rsidRPr="000A1F30" w:rsidRDefault="00AA220E" w:rsidP="0011327C">
      <w:pPr>
        <w:spacing w:line="276" w:lineRule="auto"/>
        <w:ind w:hanging="294"/>
        <w:rPr>
          <w:lang w:val="el-GR"/>
        </w:rPr>
      </w:pPr>
    </w:p>
    <w:p w14:paraId="700CA722" w14:textId="77777777" w:rsidR="00AA220E" w:rsidRPr="000A1F30" w:rsidRDefault="00AA220E" w:rsidP="0011327C">
      <w:pPr>
        <w:pStyle w:val="aff"/>
        <w:numPr>
          <w:ilvl w:val="0"/>
          <w:numId w:val="11"/>
        </w:numPr>
        <w:spacing w:before="0" w:line="276" w:lineRule="auto"/>
        <w:ind w:left="0" w:hanging="294"/>
        <w:rPr>
          <w:b/>
          <w:bCs/>
          <w:lang w:val="el-GR"/>
        </w:rPr>
      </w:pPr>
      <w:r w:rsidRPr="000A1F30">
        <w:rPr>
          <w:b/>
          <w:bCs/>
          <w:lang w:val="el-GR"/>
        </w:rPr>
        <w:t>Ομάδα Διοίκησης Έργου (ΟΔΕ)</w:t>
      </w:r>
    </w:p>
    <w:p w14:paraId="3074BFA9" w14:textId="77777777" w:rsidR="00AA220E" w:rsidRPr="002979E9" w:rsidRDefault="00AA220E" w:rsidP="0011327C">
      <w:pPr>
        <w:spacing w:line="276" w:lineRule="auto"/>
        <w:rPr>
          <w:lang w:val="el-GR"/>
        </w:rPr>
      </w:pPr>
      <w:r w:rsidRPr="000A1F30">
        <w:rPr>
          <w:lang w:val="el-GR"/>
        </w:rPr>
        <w:t xml:space="preserve">Στο πλαίσιο της ΠΣ που έχει συναφθεί μεταξύ της ΚτΠ ΑΕ και του </w:t>
      </w:r>
      <w:r>
        <w:rPr>
          <w:lang w:val="el-GR"/>
        </w:rPr>
        <w:t>ΥΠΕΞ</w:t>
      </w:r>
      <w:r w:rsidRPr="00523608">
        <w:rPr>
          <w:lang w:val="el-GR"/>
        </w:rPr>
        <w:t xml:space="preserve"> </w:t>
      </w:r>
      <w:r w:rsidRPr="000A1F30">
        <w:rPr>
          <w:lang w:val="el-GR"/>
        </w:rPr>
        <w:t xml:space="preserve">στο πλαίσιο του έργου, για τη διοίκηση και διαχείριση της υλοποίησης του </w:t>
      </w:r>
      <w:r w:rsidRPr="002979E9">
        <w:rPr>
          <w:lang w:val="el-GR"/>
        </w:rPr>
        <w:t xml:space="preserve">Έργου, τα συμβαλλόμενα μέρη ορίζουν Ομάδα Διοίκησης Έργου (ΟΔΕ), η οποία αποτελείται από τους: </w:t>
      </w:r>
    </w:p>
    <w:p w14:paraId="09E97710" w14:textId="77777777" w:rsidR="00AA220E" w:rsidRPr="002979E9" w:rsidRDefault="00AA220E" w:rsidP="0011327C">
      <w:pPr>
        <w:pStyle w:val="aff"/>
        <w:numPr>
          <w:ilvl w:val="0"/>
          <w:numId w:val="165"/>
        </w:numPr>
        <w:spacing w:before="0" w:line="276" w:lineRule="auto"/>
        <w:ind w:hanging="294"/>
        <w:rPr>
          <w:lang w:val="el-GR"/>
        </w:rPr>
      </w:pPr>
      <w:r w:rsidRPr="00101332">
        <w:rPr>
          <w:lang w:val="el-GR"/>
        </w:rPr>
        <w:t>Επικεφαλής της ΟΔΕ (</w:t>
      </w:r>
      <w:r w:rsidRPr="0080186A">
        <w:t>Integrated</w:t>
      </w:r>
      <w:r w:rsidRPr="00101332">
        <w:rPr>
          <w:lang w:val="el-GR"/>
        </w:rPr>
        <w:t xml:space="preserve"> </w:t>
      </w:r>
      <w:r w:rsidRPr="0080186A">
        <w:t>Project</w:t>
      </w:r>
      <w:r w:rsidRPr="00101332">
        <w:rPr>
          <w:lang w:val="el-GR"/>
        </w:rPr>
        <w:t xml:space="preserve"> </w:t>
      </w:r>
      <w:r w:rsidRPr="0080186A">
        <w:t>Team</w:t>
      </w:r>
      <w:r w:rsidRPr="00101332">
        <w:rPr>
          <w:lang w:val="el-GR"/>
        </w:rPr>
        <w:t xml:space="preserve"> (</w:t>
      </w:r>
      <w:r w:rsidRPr="0080186A">
        <w:t>IPT</w:t>
      </w:r>
      <w:r w:rsidRPr="00101332">
        <w:rPr>
          <w:lang w:val="el-GR"/>
        </w:rPr>
        <w:t xml:space="preserve">) </w:t>
      </w:r>
      <w:r w:rsidRPr="0080186A">
        <w:t>Leader</w:t>
      </w:r>
      <w:r w:rsidRPr="00101332">
        <w:rPr>
          <w:lang w:val="el-GR"/>
        </w:rPr>
        <w:t>) – (ορίζεται από τον Κύριο του Έργου)</w:t>
      </w:r>
    </w:p>
    <w:p w14:paraId="5C894AEC" w14:textId="77777777" w:rsidR="00AA220E" w:rsidRPr="002979E9" w:rsidRDefault="00AA220E" w:rsidP="0011327C">
      <w:pPr>
        <w:pStyle w:val="aff"/>
        <w:numPr>
          <w:ilvl w:val="0"/>
          <w:numId w:val="165"/>
        </w:numPr>
        <w:spacing w:before="0" w:line="276" w:lineRule="auto"/>
        <w:ind w:hanging="294"/>
        <w:rPr>
          <w:lang w:val="el-GR"/>
        </w:rPr>
      </w:pPr>
      <w:r w:rsidRPr="00101332">
        <w:rPr>
          <w:lang w:val="el-GR"/>
        </w:rPr>
        <w:t>Εκπρόσωπο των Χρηστών (</w:t>
      </w:r>
      <w:r w:rsidRPr="0080186A">
        <w:t>User</w:t>
      </w:r>
      <w:r w:rsidRPr="00101332">
        <w:rPr>
          <w:lang w:val="el-GR"/>
        </w:rPr>
        <w:t xml:space="preserve"> </w:t>
      </w:r>
      <w:r w:rsidRPr="0080186A">
        <w:t>Representative</w:t>
      </w:r>
      <w:r w:rsidRPr="00101332">
        <w:rPr>
          <w:lang w:val="el-GR"/>
        </w:rPr>
        <w:t xml:space="preserve">) - (ορίζεται από τον Κύριο του Έργου), εκπροσωπεί τους χρήστες του </w:t>
      </w:r>
      <w:r>
        <w:rPr>
          <w:lang w:val="el-GR"/>
        </w:rPr>
        <w:t>ΥΠΕΞ</w:t>
      </w:r>
      <w:r w:rsidRPr="00101332">
        <w:rPr>
          <w:lang w:val="el-GR"/>
        </w:rPr>
        <w:t xml:space="preserve"> για τον σχεδιασμό και υλοποίηση του έργου</w:t>
      </w:r>
    </w:p>
    <w:p w14:paraId="1A0C1CB9" w14:textId="77777777" w:rsidR="00AA220E" w:rsidRPr="002979E9" w:rsidRDefault="00AA220E" w:rsidP="0011327C">
      <w:pPr>
        <w:pStyle w:val="aff"/>
        <w:numPr>
          <w:ilvl w:val="0"/>
          <w:numId w:val="165"/>
        </w:numPr>
        <w:spacing w:before="0" w:line="276" w:lineRule="auto"/>
        <w:ind w:hanging="294"/>
        <w:rPr>
          <w:lang w:val="el-GR"/>
        </w:rPr>
      </w:pPr>
      <w:r w:rsidRPr="00101332">
        <w:rPr>
          <w:lang w:val="el-GR"/>
        </w:rPr>
        <w:t>Υπεύθυνου Έργου (</w:t>
      </w:r>
      <w:r w:rsidRPr="0080186A">
        <w:t>Project</w:t>
      </w:r>
      <w:r w:rsidRPr="00101332">
        <w:rPr>
          <w:lang w:val="el-GR"/>
        </w:rPr>
        <w:t xml:space="preserve"> </w:t>
      </w:r>
      <w:r w:rsidRPr="0080186A">
        <w:t>Manager</w:t>
      </w:r>
      <w:r w:rsidRPr="00101332">
        <w:rPr>
          <w:lang w:val="el-GR"/>
        </w:rPr>
        <w:t>) - (ορίζεται από την ΚτΠ Μ.Α.Ε.)</w:t>
      </w:r>
    </w:p>
    <w:p w14:paraId="5DB6A8A4" w14:textId="77777777" w:rsidR="00AA220E" w:rsidRPr="00101332" w:rsidRDefault="00AA220E" w:rsidP="0011327C">
      <w:pPr>
        <w:pStyle w:val="aff"/>
        <w:numPr>
          <w:ilvl w:val="0"/>
          <w:numId w:val="165"/>
        </w:numPr>
        <w:spacing w:before="0" w:line="276" w:lineRule="auto"/>
        <w:ind w:hanging="294"/>
        <w:rPr>
          <w:lang w:val="el-GR"/>
        </w:rPr>
      </w:pPr>
      <w:r w:rsidRPr="00101332">
        <w:rPr>
          <w:lang w:val="el-GR"/>
        </w:rPr>
        <w:t>Εμπειρογνώμονα / Ειδικού ΤΠΕ (</w:t>
      </w:r>
      <w:r w:rsidRPr="0080186A">
        <w:t>ICT</w:t>
      </w:r>
      <w:r w:rsidRPr="00101332">
        <w:rPr>
          <w:lang w:val="el-GR"/>
        </w:rPr>
        <w:t xml:space="preserve"> </w:t>
      </w:r>
      <w:r w:rsidRPr="0080186A">
        <w:t>Expert</w:t>
      </w:r>
      <w:r w:rsidRPr="00101332">
        <w:rPr>
          <w:lang w:val="el-GR"/>
        </w:rPr>
        <w:t>) - (ορίζεται από την ΚτΠ Μ.Α.Ε.)</w:t>
      </w:r>
    </w:p>
    <w:p w14:paraId="437087B3" w14:textId="77777777" w:rsidR="00AA220E" w:rsidRPr="002979E9" w:rsidRDefault="00AA220E" w:rsidP="0011327C">
      <w:pPr>
        <w:pStyle w:val="aff"/>
        <w:numPr>
          <w:ilvl w:val="0"/>
          <w:numId w:val="165"/>
        </w:numPr>
        <w:spacing w:before="0" w:line="276" w:lineRule="auto"/>
        <w:ind w:hanging="294"/>
        <w:rPr>
          <w:lang w:val="el-GR"/>
        </w:rPr>
      </w:pPr>
      <w:r w:rsidRPr="00101332">
        <w:rPr>
          <w:lang w:val="el-GR"/>
        </w:rPr>
        <w:t>Νομικό Σύμβουλο / Ειδικό Συμβάσεων (</w:t>
      </w:r>
      <w:r w:rsidRPr="0080186A">
        <w:t>Legal</w:t>
      </w:r>
      <w:r w:rsidRPr="00101332">
        <w:rPr>
          <w:lang w:val="el-GR"/>
        </w:rPr>
        <w:t>/</w:t>
      </w:r>
      <w:r w:rsidRPr="0080186A">
        <w:t>Contracting</w:t>
      </w:r>
      <w:r w:rsidRPr="00101332">
        <w:rPr>
          <w:lang w:val="el-GR"/>
        </w:rPr>
        <w:t xml:space="preserve"> </w:t>
      </w:r>
      <w:r w:rsidRPr="0080186A">
        <w:t>Expert</w:t>
      </w:r>
      <w:r w:rsidRPr="00101332">
        <w:rPr>
          <w:lang w:val="el-GR"/>
        </w:rPr>
        <w:t xml:space="preserve">) - (ορίζεται από την ΚτΠ Μ.Α.Ε.) </w:t>
      </w:r>
    </w:p>
    <w:p w14:paraId="4F12BBFD" w14:textId="77777777" w:rsidR="00AA220E" w:rsidRPr="00101332" w:rsidRDefault="00AA220E" w:rsidP="0011327C">
      <w:pPr>
        <w:pStyle w:val="aff"/>
        <w:numPr>
          <w:ilvl w:val="0"/>
          <w:numId w:val="165"/>
        </w:numPr>
        <w:spacing w:before="0" w:line="276" w:lineRule="auto"/>
        <w:ind w:hanging="294"/>
        <w:rPr>
          <w:lang w:val="el-GR"/>
        </w:rPr>
      </w:pPr>
      <w:r w:rsidRPr="00101332">
        <w:rPr>
          <w:lang w:val="el-GR"/>
        </w:rPr>
        <w:t>Οικονομικό Υπεύθυνο (</w:t>
      </w:r>
      <w:r w:rsidRPr="0080186A">
        <w:t>Financial</w:t>
      </w:r>
      <w:r w:rsidRPr="00101332">
        <w:rPr>
          <w:lang w:val="el-GR"/>
        </w:rPr>
        <w:t xml:space="preserve"> </w:t>
      </w:r>
      <w:r w:rsidRPr="0080186A">
        <w:t>Expert</w:t>
      </w:r>
      <w:r w:rsidRPr="00101332">
        <w:rPr>
          <w:lang w:val="el-GR"/>
        </w:rPr>
        <w:t>) - (ορίζεται από την ΚτΠ Μ.Α.Ε.)</w:t>
      </w:r>
    </w:p>
    <w:p w14:paraId="1CC2AA36" w14:textId="77777777" w:rsidR="00AA220E" w:rsidRPr="005E5DD5" w:rsidRDefault="00AA220E" w:rsidP="0011327C">
      <w:pPr>
        <w:suppressAutoHyphens w:val="0"/>
        <w:spacing w:after="0" w:line="276" w:lineRule="auto"/>
        <w:jc w:val="left"/>
        <w:rPr>
          <w:rFonts w:ascii="Times New Roman" w:hAnsi="Times New Roman" w:cs="Times New Roman"/>
          <w:sz w:val="24"/>
          <w:lang w:val="el-GR"/>
        </w:rPr>
      </w:pPr>
    </w:p>
    <w:p w14:paraId="7308902A" w14:textId="77777777" w:rsidR="00AA220E" w:rsidRPr="000A1F30" w:rsidRDefault="00AA220E" w:rsidP="0011327C">
      <w:pPr>
        <w:spacing w:line="276" w:lineRule="auto"/>
        <w:rPr>
          <w:lang w:val="el-GR"/>
        </w:rPr>
      </w:pPr>
      <w:r w:rsidRPr="000A1F30">
        <w:rPr>
          <w:lang w:val="el-GR"/>
        </w:rPr>
        <w:t>Η ΟΔΕ θα αποτελεί τον κύριο μηχανισμό συντονισμού και διοίκησης σε επίπεδο "σχεδιασμού &amp; υλοποίησης" συνιστώντας παράλληλα και τον κεντρικό επικοινωνιακό κόμβο μεταξύ των πολυάριθμων εμπλεκόμενων μερών (Κύριος του Έργου και Φορέ</w:t>
      </w:r>
      <w:r>
        <w:rPr>
          <w:lang w:val="el-GR"/>
        </w:rPr>
        <w:t>ας</w:t>
      </w:r>
      <w:r w:rsidRPr="000A1F30">
        <w:rPr>
          <w:lang w:val="el-GR"/>
        </w:rPr>
        <w:t xml:space="preserve"> Λειτουργίας, ΕΕΠΣ, ΕΠΕ, ΚτΠ </w:t>
      </w:r>
      <w:r>
        <w:rPr>
          <w:lang w:val="el-GR"/>
        </w:rPr>
        <w:t>Μ</w:t>
      </w:r>
      <w:r w:rsidRPr="000A1F30">
        <w:rPr>
          <w:lang w:val="el-GR"/>
        </w:rPr>
        <w:t>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2A8F7E17" w14:textId="77777777" w:rsidR="00AA220E" w:rsidRPr="000A1F30" w:rsidRDefault="00AA220E" w:rsidP="0011327C">
      <w:pPr>
        <w:spacing w:line="276" w:lineRule="auto"/>
        <w:rPr>
          <w:lang w:val="el-GR"/>
        </w:rPr>
      </w:pPr>
      <w:r w:rsidRPr="000A1F30">
        <w:rPr>
          <w:lang w:val="el-GR"/>
        </w:rPr>
        <w:t xml:space="preserve">Ο Επικεφαλής της ΟΔΕ (Integrated Project Team (IPT) Leader) είναι υπεύθυνος για τη διοίκηση και τον συντονισμό των επιμέρους εμπλεκόμενων φορέων κατά το σχεδιασμό και την υλοποίηση του έργου. </w:t>
      </w:r>
    </w:p>
    <w:p w14:paraId="5DE5024F" w14:textId="77777777" w:rsidR="00AA220E" w:rsidRPr="000A1F30" w:rsidRDefault="00AA220E" w:rsidP="0011327C">
      <w:pPr>
        <w:spacing w:line="276" w:lineRule="auto"/>
        <w:rPr>
          <w:bCs/>
          <w:lang w:val="el-GR"/>
        </w:rPr>
      </w:pPr>
    </w:p>
    <w:p w14:paraId="35967541" w14:textId="77777777" w:rsidR="00AA220E" w:rsidRPr="000A1F30" w:rsidRDefault="00AA220E" w:rsidP="0011327C">
      <w:pPr>
        <w:pStyle w:val="aff"/>
        <w:numPr>
          <w:ilvl w:val="0"/>
          <w:numId w:val="11"/>
        </w:numPr>
        <w:spacing w:before="0" w:line="276" w:lineRule="auto"/>
        <w:ind w:left="0" w:firstLine="6"/>
        <w:rPr>
          <w:b/>
          <w:bCs/>
        </w:rPr>
      </w:pPr>
      <w:r w:rsidRPr="000A1F30">
        <w:rPr>
          <w:b/>
          <w:bCs/>
        </w:rPr>
        <w:t>Επιτροπή Παρακολούθησης Έργου (ΕΠΕ)</w:t>
      </w:r>
    </w:p>
    <w:p w14:paraId="681D0F4F" w14:textId="77777777" w:rsidR="00AA220E" w:rsidRPr="000A1F30" w:rsidRDefault="00AA220E" w:rsidP="0011327C">
      <w:pPr>
        <w:spacing w:line="276" w:lineRule="auto"/>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DE13B97" w14:textId="77777777" w:rsidR="00AA220E" w:rsidRPr="000A1F30" w:rsidRDefault="00AA220E" w:rsidP="0011327C">
      <w:pPr>
        <w:spacing w:line="276" w:lineRule="auto"/>
        <w:rPr>
          <w:bCs/>
          <w:lang w:val="el-GR"/>
        </w:rPr>
      </w:pPr>
    </w:p>
    <w:p w14:paraId="04B7ED4C" w14:textId="77777777" w:rsidR="00AA220E" w:rsidRPr="000A1F30" w:rsidRDefault="00AA220E" w:rsidP="0011327C">
      <w:pPr>
        <w:pStyle w:val="aff"/>
        <w:numPr>
          <w:ilvl w:val="0"/>
          <w:numId w:val="11"/>
        </w:numPr>
        <w:spacing w:before="0" w:line="276" w:lineRule="auto"/>
        <w:ind w:left="0" w:firstLine="6"/>
        <w:rPr>
          <w:b/>
          <w:bCs/>
          <w:lang w:val="el-GR"/>
        </w:rPr>
      </w:pPr>
      <w:r w:rsidRPr="000A1F30">
        <w:rPr>
          <w:b/>
          <w:bCs/>
          <w:lang w:val="el-GR"/>
        </w:rPr>
        <w:t>Επιτροπή Παραλαβής Έργου (ΕΠΕ)</w:t>
      </w:r>
    </w:p>
    <w:p w14:paraId="1F171D21" w14:textId="77777777" w:rsidR="00AA220E" w:rsidRPr="000A1F30" w:rsidRDefault="00AA220E" w:rsidP="0011327C">
      <w:pPr>
        <w:spacing w:line="276" w:lineRule="auto"/>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Pr="004F5F72">
        <w:rPr>
          <w:lang w:val="el-GR"/>
        </w:rPr>
        <w:t xml:space="preserve"> </w:t>
      </w:r>
      <w:r>
        <w:rPr>
          <w:lang w:val="el-GR"/>
        </w:rPr>
        <w:t>(τριμελής ή πενταμελής)</w:t>
      </w:r>
      <w:r w:rsidRPr="000A1F30">
        <w:rPr>
          <w:lang w:val="el-GR"/>
        </w:rPr>
        <w:t xml:space="preserve">», σύμφωνα με </w:t>
      </w:r>
      <w:r>
        <w:rPr>
          <w:lang w:val="el-GR"/>
        </w:rPr>
        <w:t xml:space="preserve">το </w:t>
      </w:r>
      <w:r w:rsidRPr="000A1F30">
        <w:rPr>
          <w:lang w:val="el-GR"/>
        </w:rPr>
        <w:t xml:space="preserve">άρθρο 221 του ν. 4412/2016. </w:t>
      </w:r>
    </w:p>
    <w:p w14:paraId="54C54E62" w14:textId="77777777" w:rsidR="00AA220E" w:rsidRPr="000A1F30" w:rsidRDefault="00AA220E" w:rsidP="0011327C">
      <w:pPr>
        <w:spacing w:line="276" w:lineRule="auto"/>
        <w:rPr>
          <w:lang w:val="el-GR"/>
        </w:rPr>
      </w:pPr>
    </w:p>
    <w:p w14:paraId="305CE5D0" w14:textId="77777777" w:rsidR="00AA220E" w:rsidRPr="000A1F30" w:rsidRDefault="00AA220E" w:rsidP="0011327C">
      <w:pPr>
        <w:spacing w:line="276" w:lineRule="auto"/>
        <w:rPr>
          <w:b/>
          <w:bCs/>
          <w:lang w:val="el-GR"/>
        </w:rPr>
      </w:pPr>
      <w:r w:rsidRPr="000A1F30">
        <w:rPr>
          <w:b/>
          <w:bCs/>
          <w:lang w:val="el-GR"/>
        </w:rPr>
        <w:lastRenderedPageBreak/>
        <w:t>-</w:t>
      </w:r>
      <w:r w:rsidRPr="000A1F30">
        <w:rPr>
          <w:b/>
          <w:bCs/>
          <w:lang w:val="el-GR"/>
        </w:rPr>
        <w:tab/>
        <w:t>Θεματικές Ομάδες Εργασίας</w:t>
      </w:r>
    </w:p>
    <w:p w14:paraId="76E918BA" w14:textId="77777777" w:rsidR="00AA220E" w:rsidRDefault="00AA220E" w:rsidP="0011327C">
      <w:pPr>
        <w:spacing w:line="276" w:lineRule="auto"/>
        <w:rPr>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8C754A0" w14:textId="77777777" w:rsidR="00FB553D" w:rsidRPr="00D63725" w:rsidRDefault="00FB553D" w:rsidP="00FB553D">
      <w:pPr>
        <w:rPr>
          <w:rFonts w:cs="Tahoma"/>
          <w:b/>
          <w:bCs/>
          <w:lang w:val="el-GR"/>
        </w:rPr>
      </w:pPr>
    </w:p>
    <w:p w14:paraId="1E1DAEC8" w14:textId="43737117" w:rsidR="00FB553D" w:rsidRPr="00A01A06" w:rsidRDefault="00A01A06" w:rsidP="0011327C">
      <w:pPr>
        <w:pStyle w:val="2"/>
        <w:numPr>
          <w:ilvl w:val="0"/>
          <w:numId w:val="0"/>
        </w:numPr>
        <w:ind w:left="576" w:hanging="576"/>
        <w:rPr>
          <w:rFonts w:cs="Tahoma"/>
          <w:lang w:val="el-GR"/>
        </w:rPr>
      </w:pPr>
      <w:bookmarkStart w:id="278" w:name="_Toc118713289"/>
      <w:r>
        <w:rPr>
          <w:rFonts w:cs="Tahoma"/>
          <w:lang w:val="el-GR"/>
        </w:rPr>
        <w:t xml:space="preserve">1.5 </w:t>
      </w:r>
      <w:r w:rsidR="00FB553D" w:rsidRPr="00A01A06">
        <w:rPr>
          <w:rFonts w:cs="Tahoma"/>
          <w:lang w:val="el-GR"/>
        </w:rPr>
        <w:t>Παρούσα Κατάσταση – Αναγκαιότητα Υλοποίησης</w:t>
      </w:r>
      <w:bookmarkEnd w:id="278"/>
    </w:p>
    <w:p w14:paraId="449D8C93" w14:textId="4C8CCCEC" w:rsidR="00764B8C" w:rsidRDefault="00764B8C" w:rsidP="00764B8C">
      <w:pPr>
        <w:rPr>
          <w:rFonts w:cs="Tahoma"/>
          <w:lang w:val="el-GR"/>
        </w:rPr>
      </w:pPr>
      <w:r w:rsidRPr="00764B8C">
        <w:rPr>
          <w:rFonts w:cs="Tahoma"/>
          <w:lang w:val="el-GR"/>
        </w:rPr>
        <w:t>Η συλλογή των πληροφοριών από διεθνή μέσα γίνεται σε δύο επίπεδα: 1) από τις Αρχές Εξωτερικού  και 2) από την Κεντρική Υπηρεσία.</w:t>
      </w:r>
    </w:p>
    <w:p w14:paraId="509E4590" w14:textId="77777777" w:rsidR="00E35D7E" w:rsidRPr="00764B8C" w:rsidRDefault="00E35D7E" w:rsidP="00764B8C">
      <w:pPr>
        <w:rPr>
          <w:rFonts w:cs="Tahoma"/>
          <w:lang w:val="el-GR"/>
        </w:rPr>
      </w:pPr>
    </w:p>
    <w:p w14:paraId="145EDC6E" w14:textId="069E1D73" w:rsidR="00E35D7E" w:rsidRPr="0011327C" w:rsidRDefault="00764B8C" w:rsidP="00764B8C">
      <w:pPr>
        <w:rPr>
          <w:rFonts w:cs="Tahoma"/>
          <w:b/>
          <w:bCs/>
          <w:lang w:val="el-GR"/>
        </w:rPr>
      </w:pPr>
      <w:r w:rsidRPr="0011327C">
        <w:rPr>
          <w:rFonts w:cs="Tahoma"/>
          <w:b/>
          <w:bCs/>
          <w:lang w:val="el-GR"/>
        </w:rPr>
        <w:t xml:space="preserve">Αρχές Εξωτερικού </w:t>
      </w:r>
    </w:p>
    <w:p w14:paraId="3370D75C" w14:textId="58BDDB05" w:rsidR="00764B8C" w:rsidRPr="00764B8C" w:rsidRDefault="00764B8C" w:rsidP="00764B8C">
      <w:pPr>
        <w:rPr>
          <w:rFonts w:cs="Tahoma"/>
          <w:lang w:val="el-GR"/>
        </w:rPr>
      </w:pPr>
      <w:r w:rsidRPr="00764B8C">
        <w:rPr>
          <w:rFonts w:cs="Tahoma"/>
          <w:lang w:val="el-GR"/>
        </w:rPr>
        <w:t>Οι Αρχές Εξωτερικού προσπαθούν να συλλέγουν και να επεξεργάζονται στοιχεία και πληροφορίες, από τα Μέσα</w:t>
      </w:r>
      <w:r>
        <w:rPr>
          <w:rFonts w:cs="Tahoma"/>
          <w:lang w:val="el-GR"/>
        </w:rPr>
        <w:t xml:space="preserve"> </w:t>
      </w:r>
      <w:r w:rsidR="00E35D7E">
        <w:rPr>
          <w:rFonts w:cs="Tahoma"/>
          <w:lang w:val="el-GR"/>
        </w:rPr>
        <w:t>των χωρών στις οποίες είναι διαπιστευμένες</w:t>
      </w:r>
      <w:r w:rsidRPr="00764B8C">
        <w:rPr>
          <w:rFonts w:cs="Tahoma"/>
          <w:lang w:val="el-GR"/>
        </w:rPr>
        <w:t>, για διεθνή ή ειδικά θέματα που αφορούν διακρατικές και διεθνείς</w:t>
      </w:r>
      <w:r>
        <w:rPr>
          <w:rFonts w:cs="Tahoma"/>
          <w:lang w:val="el-GR"/>
        </w:rPr>
        <w:t xml:space="preserve"> </w:t>
      </w:r>
      <w:r w:rsidRPr="00764B8C">
        <w:rPr>
          <w:rFonts w:cs="Tahoma"/>
          <w:lang w:val="el-GR"/>
        </w:rPr>
        <w:t>σχέσεις, ευρωπαϊκά θέματα και εν γένει θέματα ελληνικού ενδιαφέροντος.</w:t>
      </w:r>
    </w:p>
    <w:p w14:paraId="03AB9D9E" w14:textId="5C8EF73D" w:rsidR="00764B8C" w:rsidRPr="00764B8C" w:rsidRDefault="00764B8C" w:rsidP="00764B8C">
      <w:pPr>
        <w:rPr>
          <w:rFonts w:cs="Tahoma"/>
          <w:lang w:val="el-GR"/>
        </w:rPr>
      </w:pPr>
      <w:r w:rsidRPr="00764B8C">
        <w:rPr>
          <w:rFonts w:cs="Tahoma"/>
          <w:lang w:val="el-GR"/>
        </w:rPr>
        <w:t xml:space="preserve">Η αναζήτηση γίνεται κυρίως μέσω διαδικτύου και σε ορισμένες περιπτώσεις διατηρούν συνδρομές σε ΜΜΕ </w:t>
      </w:r>
      <w:r>
        <w:rPr>
          <w:rFonts w:cs="Tahoma"/>
          <w:lang w:val="el-GR"/>
        </w:rPr>
        <w:t xml:space="preserve">της </w:t>
      </w:r>
      <w:r w:rsidRPr="00764B8C">
        <w:rPr>
          <w:rFonts w:cs="Tahoma"/>
          <w:lang w:val="el-GR"/>
        </w:rPr>
        <w:t>χώρας διαπίστευσης.</w:t>
      </w:r>
    </w:p>
    <w:p w14:paraId="173AF1CE" w14:textId="37B222AA" w:rsidR="00764B8C" w:rsidRPr="00764B8C" w:rsidRDefault="00764B8C" w:rsidP="00764B8C">
      <w:pPr>
        <w:rPr>
          <w:rFonts w:cs="Tahoma"/>
          <w:lang w:val="el-GR"/>
        </w:rPr>
      </w:pPr>
      <w:r w:rsidRPr="00764B8C">
        <w:rPr>
          <w:rFonts w:cs="Tahoma"/>
          <w:lang w:val="el-GR"/>
        </w:rPr>
        <w:t>Η παρακολούθηση αυτή δεν γίνεται με τρόπο ενιαίο, συνεκτικό και οργανωμένο κεντρικά. Κατά συνέπεια</w:t>
      </w:r>
      <w:r>
        <w:rPr>
          <w:rFonts w:cs="Tahoma"/>
          <w:lang w:val="el-GR"/>
        </w:rPr>
        <w:t xml:space="preserve"> </w:t>
      </w:r>
      <w:r w:rsidRPr="00764B8C">
        <w:rPr>
          <w:rFonts w:cs="Tahoma"/>
          <w:lang w:val="el-GR"/>
        </w:rPr>
        <w:t>παρατηρούνται κενά και ελλείψεις στην πληροφόρηση των αρχών εξωτερικού για τα θέματα ενδιαφέροντός τους.</w:t>
      </w:r>
    </w:p>
    <w:p w14:paraId="0F3E920B" w14:textId="1A49D0F4" w:rsidR="00764B8C" w:rsidRPr="00764B8C" w:rsidRDefault="00764B8C" w:rsidP="00764B8C">
      <w:pPr>
        <w:rPr>
          <w:rFonts w:cs="Tahoma"/>
          <w:lang w:val="el-GR"/>
        </w:rPr>
      </w:pPr>
      <w:r w:rsidRPr="00764B8C">
        <w:rPr>
          <w:rFonts w:cs="Tahoma"/>
          <w:lang w:val="el-GR"/>
        </w:rPr>
        <w:t xml:space="preserve">Σε </w:t>
      </w:r>
      <w:r w:rsidR="00A31B89">
        <w:rPr>
          <w:rFonts w:cs="Tahoma"/>
          <w:lang w:val="el-GR"/>
        </w:rPr>
        <w:t xml:space="preserve">29 </w:t>
      </w:r>
      <w:r w:rsidRPr="00764B8C">
        <w:rPr>
          <w:rFonts w:cs="Tahoma"/>
          <w:lang w:val="el-GR"/>
        </w:rPr>
        <w:t xml:space="preserve">Αρχές Εξωτερικού (29) λειτουργούν Γραφεία Δημόσιας Διπλωματίας (ΓΔΔ). </w:t>
      </w:r>
    </w:p>
    <w:p w14:paraId="29EE79B0" w14:textId="1D644D03" w:rsidR="00764B8C" w:rsidRDefault="00764B8C" w:rsidP="00764B8C">
      <w:pPr>
        <w:rPr>
          <w:rFonts w:cs="Tahoma"/>
          <w:lang w:val="el-GR"/>
        </w:rPr>
      </w:pPr>
      <w:r w:rsidRPr="00764B8C">
        <w:rPr>
          <w:rFonts w:cs="Tahoma"/>
          <w:lang w:val="el-GR"/>
        </w:rPr>
        <w:t>Τα ΓΔΔ καλύπτουν τα ΜΜΕ της χώρας ευθύνης τους, έντυπα και ηλεκτρονικά, τις επίσημες ανακοινώσεις από</w:t>
      </w:r>
      <w:r>
        <w:rPr>
          <w:rFonts w:cs="Tahoma"/>
          <w:lang w:val="el-GR"/>
        </w:rPr>
        <w:t xml:space="preserve"> </w:t>
      </w:r>
      <w:r w:rsidRPr="00764B8C">
        <w:rPr>
          <w:rFonts w:cs="Tahoma"/>
          <w:lang w:val="el-GR"/>
        </w:rPr>
        <w:t>κρατικούς φορείς, τις δημοσιεύσεις δεξαμενών σκέψης (think tanks) κ.α.</w:t>
      </w:r>
    </w:p>
    <w:p w14:paraId="6E321991" w14:textId="77777777" w:rsidR="00E35D7E" w:rsidRPr="00A802CB" w:rsidRDefault="00E35D7E" w:rsidP="00E35D7E">
      <w:pPr>
        <w:pStyle w:val="1f0"/>
        <w:shd w:val="clear" w:color="auto" w:fill="FFFFFF"/>
      </w:pPr>
      <w:r w:rsidRPr="00A802CB">
        <w:t>Στα κράτη στα οποία δεν λειτουργούν ΓΔΔ, τα ΜΜΕ καλύπτονται και παρακολουθούνται από τις Διπλωματικές Αποστολές και τις Προξενικές Αρχές.</w:t>
      </w:r>
    </w:p>
    <w:p w14:paraId="292D2379" w14:textId="77777777" w:rsidR="00E35D7E" w:rsidRDefault="00A31B89" w:rsidP="00764B8C">
      <w:pPr>
        <w:rPr>
          <w:rFonts w:cs="Tahoma"/>
          <w:lang w:val="el-GR"/>
        </w:rPr>
      </w:pPr>
      <w:r w:rsidRPr="00A31B89">
        <w:rPr>
          <w:rFonts w:cs="Tahoma"/>
          <w:lang w:val="el-GR"/>
        </w:rPr>
        <w:t xml:space="preserve">Σημειώνεται ότι τα ραδιο-τηλεοπτικά μέσα παρακολουθούνται κυρίως μέσω των σχετικών ιστοσελίδων και σε ροή live streaming. </w:t>
      </w:r>
    </w:p>
    <w:p w14:paraId="3F50D937" w14:textId="77777777" w:rsidR="00E35D7E" w:rsidRDefault="00E35D7E" w:rsidP="00764B8C">
      <w:pPr>
        <w:rPr>
          <w:rFonts w:cs="Tahoma"/>
          <w:lang w:val="el-GR"/>
        </w:rPr>
      </w:pPr>
    </w:p>
    <w:p w14:paraId="5F64D2B6" w14:textId="1521734C" w:rsidR="00764B8C" w:rsidRPr="00764B8C" w:rsidRDefault="00764B8C" w:rsidP="00764B8C">
      <w:pPr>
        <w:rPr>
          <w:rFonts w:cs="Tahoma"/>
          <w:b/>
          <w:bCs/>
          <w:lang w:val="el-GR"/>
        </w:rPr>
      </w:pPr>
      <w:r w:rsidRPr="00764B8C">
        <w:rPr>
          <w:rFonts w:cs="Tahoma"/>
          <w:b/>
          <w:bCs/>
          <w:lang w:val="el-GR"/>
        </w:rPr>
        <w:t>Κεντρική Υπηρεσία</w:t>
      </w:r>
    </w:p>
    <w:p w14:paraId="722F6D29" w14:textId="23914197" w:rsidR="00764B8C" w:rsidRPr="00764B8C" w:rsidRDefault="00764B8C" w:rsidP="0011327C">
      <w:pPr>
        <w:spacing w:line="276" w:lineRule="auto"/>
        <w:rPr>
          <w:rFonts w:cs="Tahoma"/>
          <w:lang w:val="el-GR"/>
        </w:rPr>
      </w:pPr>
      <w:r w:rsidRPr="00764B8C">
        <w:rPr>
          <w:rFonts w:cs="Tahoma"/>
          <w:lang w:val="el-GR"/>
        </w:rPr>
        <w:t xml:space="preserve">Η συλλογή πληροφοριών στην Κεντρική Υπηρεσία γίνεται από την </w:t>
      </w:r>
      <w:r w:rsidR="00E35D7E" w:rsidRPr="0011327C">
        <w:rPr>
          <w:lang w:val="el-GR"/>
        </w:rPr>
        <w:t>Ε2 Διεύθυνση Διεθνούς Επικοινωνίας που υπάγεται</w:t>
      </w:r>
      <w:r w:rsidR="00E35D7E" w:rsidRPr="00764B8C" w:rsidDel="00E35D7E">
        <w:rPr>
          <w:rFonts w:cs="Tahoma"/>
          <w:lang w:val="el-GR"/>
        </w:rPr>
        <w:t xml:space="preserve"> </w:t>
      </w:r>
      <w:r w:rsidR="00E35D7E">
        <w:rPr>
          <w:rFonts w:cs="Tahoma"/>
          <w:lang w:val="el-GR"/>
        </w:rPr>
        <w:t>σ</w:t>
      </w:r>
      <w:r w:rsidRPr="00764B8C">
        <w:rPr>
          <w:rFonts w:cs="Tahoma"/>
          <w:lang w:val="el-GR"/>
        </w:rPr>
        <w:t>τη Γενική</w:t>
      </w:r>
      <w:r>
        <w:rPr>
          <w:rFonts w:cs="Tahoma"/>
          <w:lang w:val="el-GR"/>
        </w:rPr>
        <w:t xml:space="preserve"> </w:t>
      </w:r>
      <w:r w:rsidRPr="00764B8C">
        <w:rPr>
          <w:rFonts w:cs="Tahoma"/>
          <w:lang w:val="el-GR"/>
        </w:rPr>
        <w:t xml:space="preserve">Γραμματεία </w:t>
      </w:r>
      <w:r w:rsidR="00E35D7E" w:rsidRPr="00764B8C">
        <w:rPr>
          <w:rFonts w:cs="Tahoma"/>
          <w:lang w:val="el-GR"/>
        </w:rPr>
        <w:t xml:space="preserve">Απόδημου Ελληνισμού και </w:t>
      </w:r>
      <w:r w:rsidRPr="00764B8C">
        <w:rPr>
          <w:rFonts w:cs="Tahoma"/>
          <w:lang w:val="el-GR"/>
        </w:rPr>
        <w:t>Δημόσιας Διπλωματίας. Στο πλαίσιο αυτό χρησιμοποιούνται οι ακόλουθοι</w:t>
      </w:r>
      <w:r>
        <w:rPr>
          <w:rFonts w:cs="Tahoma"/>
          <w:lang w:val="el-GR"/>
        </w:rPr>
        <w:t xml:space="preserve"> </w:t>
      </w:r>
      <w:r w:rsidRPr="00764B8C">
        <w:rPr>
          <w:rFonts w:cs="Tahoma"/>
          <w:lang w:val="el-GR"/>
        </w:rPr>
        <w:t>τρόποι:</w:t>
      </w:r>
    </w:p>
    <w:p w14:paraId="4EB343F0" w14:textId="53B206D9" w:rsidR="00764B8C" w:rsidRPr="00764B8C" w:rsidRDefault="00764B8C" w:rsidP="0011327C">
      <w:pPr>
        <w:pStyle w:val="aff"/>
        <w:numPr>
          <w:ilvl w:val="0"/>
          <w:numId w:val="43"/>
        </w:numPr>
        <w:spacing w:line="276" w:lineRule="auto"/>
        <w:rPr>
          <w:rFonts w:cs="Tahoma"/>
          <w:lang w:val="el-GR"/>
        </w:rPr>
      </w:pPr>
      <w:r w:rsidRPr="00764B8C">
        <w:rPr>
          <w:rFonts w:cs="Tahoma"/>
          <w:lang w:val="el-GR"/>
        </w:rPr>
        <w:t>Συστηματική αναζήτηση στα βασικά διεθνή ΜΜΕ και πρακτορεία, αλλά και στα αγγλόφωνα ΜΜΕ</w:t>
      </w:r>
      <w:r>
        <w:rPr>
          <w:rFonts w:cs="Tahoma"/>
          <w:lang w:val="el-GR"/>
        </w:rPr>
        <w:t xml:space="preserve"> </w:t>
      </w:r>
      <w:r w:rsidRPr="00764B8C">
        <w:rPr>
          <w:rFonts w:cs="Tahoma"/>
          <w:lang w:val="el-GR"/>
        </w:rPr>
        <w:t>επιλεγμένων χωρών, μέσω αναζήτησης στις ανοιχτές (μη συνδρομητικές) σελίδες τους (newsfeeds και homepages), αλλά και αναζήτηση με ειδικούς όρους ενδιαφέροντος στις ίδιες σελίδες.</w:t>
      </w:r>
    </w:p>
    <w:p w14:paraId="1F4DEB29" w14:textId="168DFAA0" w:rsidR="00764B8C" w:rsidRPr="00822299" w:rsidRDefault="00764B8C" w:rsidP="0011327C">
      <w:pPr>
        <w:pStyle w:val="aff"/>
        <w:numPr>
          <w:ilvl w:val="0"/>
          <w:numId w:val="43"/>
        </w:numPr>
        <w:spacing w:line="276" w:lineRule="auto"/>
        <w:rPr>
          <w:rFonts w:cs="Tahoma"/>
          <w:lang w:val="el-GR"/>
        </w:rPr>
      </w:pPr>
      <w:r w:rsidRPr="00822299">
        <w:rPr>
          <w:rFonts w:cs="Tahoma"/>
          <w:lang w:val="el-GR"/>
        </w:rPr>
        <w:t>Χρήση news aggregators με τις ροές διεθνών ΜΜΕ για την αναζήτηση ειδήσεων με όρους</w:t>
      </w:r>
      <w:r w:rsidR="00822299" w:rsidRPr="00822299">
        <w:rPr>
          <w:rFonts w:cs="Tahoma"/>
          <w:lang w:val="el-GR"/>
        </w:rPr>
        <w:t xml:space="preserve"> </w:t>
      </w:r>
      <w:r w:rsidRPr="00822299">
        <w:rPr>
          <w:rFonts w:cs="Tahoma"/>
          <w:lang w:val="el-GR"/>
        </w:rPr>
        <w:t>ενδιαφέροντος, αλλά και αναζήτηση μέσω Google news με όρους ενδιαφέροντος. Ενδεικτικά: news aggregator, newsnow.com).</w:t>
      </w:r>
    </w:p>
    <w:p w14:paraId="70FB3502" w14:textId="77F9140D" w:rsidR="00764B8C" w:rsidRPr="00764B8C" w:rsidRDefault="00764B8C" w:rsidP="0011327C">
      <w:pPr>
        <w:pStyle w:val="aff"/>
        <w:numPr>
          <w:ilvl w:val="0"/>
          <w:numId w:val="43"/>
        </w:numPr>
        <w:spacing w:line="276" w:lineRule="auto"/>
        <w:rPr>
          <w:rFonts w:cs="Tahoma"/>
          <w:lang w:val="el-GR"/>
        </w:rPr>
      </w:pPr>
      <w:r w:rsidRPr="00764B8C">
        <w:rPr>
          <w:rFonts w:cs="Tahoma"/>
          <w:lang w:val="el-GR"/>
        </w:rPr>
        <w:lastRenderedPageBreak/>
        <w:t>Ενημερώσεις από τη Γενική Γραμματεία Δημόσιας Διπλωματίας (δελτία International Media Review</w:t>
      </w:r>
      <w:r w:rsidR="00822299">
        <w:rPr>
          <w:rFonts w:cs="Tahoma"/>
          <w:lang w:val="el-GR"/>
        </w:rPr>
        <w:t>)</w:t>
      </w:r>
      <w:r w:rsidRPr="00764B8C">
        <w:rPr>
          <w:rFonts w:cs="Tahoma"/>
          <w:lang w:val="el-GR"/>
        </w:rPr>
        <w:t>, που διαθέτει συνδρομές σε βασικά διεθνή ΜΜΕ (έντυπες εκδόσεις και ηλεκτρονική ροή) σε ΗΠΑ, ΗΒ, Γαλλία, Ιταλία και Γερμανία καθώς και στην πλατφόρμα Bloomberg. Οι ενημερώσεις έχουν τη μορφή δελτίων που αποστέλλονται κατά τη διάρκεια της ημέρας.</w:t>
      </w:r>
    </w:p>
    <w:p w14:paraId="6C4D4803" w14:textId="2957D9D9" w:rsidR="00764B8C" w:rsidRPr="00764B8C" w:rsidRDefault="00764B8C" w:rsidP="0011327C">
      <w:pPr>
        <w:pStyle w:val="aff"/>
        <w:numPr>
          <w:ilvl w:val="0"/>
          <w:numId w:val="43"/>
        </w:numPr>
        <w:spacing w:line="276" w:lineRule="auto"/>
        <w:rPr>
          <w:rFonts w:cs="Tahoma"/>
          <w:lang w:val="el-GR"/>
        </w:rPr>
      </w:pPr>
      <w:r w:rsidRPr="00764B8C">
        <w:rPr>
          <w:rFonts w:cs="Tahoma"/>
          <w:lang w:val="el-GR"/>
        </w:rPr>
        <w:t>Χρήση ειδοποιήσεων τόσο από τις ιστοσελίδες όσο και από social media, χρήση λιστών σε twitter (παρακολούθηση 500 περίπου λογαριασμών twitter - Υπουργείων Εξωτερικών, άλλων φορέων και</w:t>
      </w:r>
      <w:r>
        <w:rPr>
          <w:rFonts w:cs="Tahoma"/>
          <w:lang w:val="el-GR"/>
        </w:rPr>
        <w:t xml:space="preserve"> </w:t>
      </w:r>
      <w:r w:rsidRPr="00764B8C">
        <w:rPr>
          <w:rFonts w:cs="Tahoma"/>
          <w:lang w:val="el-GR"/>
        </w:rPr>
        <w:t>αξιωματούχων τρίτων χωρών, Διεθνών ΜΜΕ και δημοσιογράφων-</w:t>
      </w:r>
      <w:r w:rsidR="00C8517D">
        <w:rPr>
          <w:rFonts w:cs="Tahoma"/>
          <w:lang w:val="el-GR"/>
        </w:rPr>
        <w:t>αν</w:t>
      </w:r>
      <w:r w:rsidRPr="00764B8C">
        <w:rPr>
          <w:rFonts w:cs="Tahoma"/>
          <w:lang w:val="el-GR"/>
        </w:rPr>
        <w:t>αλυτών).</w:t>
      </w:r>
    </w:p>
    <w:p w14:paraId="6E4D5E2A" w14:textId="2A4D3519" w:rsidR="00764B8C" w:rsidRPr="00764B8C" w:rsidRDefault="00764B8C" w:rsidP="0011327C">
      <w:pPr>
        <w:spacing w:line="276" w:lineRule="auto"/>
        <w:rPr>
          <w:rFonts w:cs="Tahoma"/>
          <w:lang w:val="el-GR"/>
        </w:rPr>
      </w:pPr>
      <w:r w:rsidRPr="00764B8C">
        <w:rPr>
          <w:rFonts w:cs="Tahoma"/>
          <w:lang w:val="el-GR"/>
        </w:rPr>
        <w:t xml:space="preserve">Στην </w:t>
      </w:r>
      <w:r>
        <w:rPr>
          <w:rFonts w:cs="Tahoma"/>
          <w:lang w:val="el-GR"/>
        </w:rPr>
        <w:t>παρούσα</w:t>
      </w:r>
      <w:r w:rsidRPr="00764B8C">
        <w:rPr>
          <w:rFonts w:cs="Tahoma"/>
          <w:lang w:val="el-GR"/>
        </w:rPr>
        <w:t xml:space="preserve"> κατάσταση </w:t>
      </w:r>
      <w:r w:rsidR="00F026FB">
        <w:rPr>
          <w:rFonts w:cs="Tahoma"/>
          <w:lang w:val="el-GR"/>
        </w:rPr>
        <w:t xml:space="preserve">θα πρέπει να βελτιωθεί </w:t>
      </w:r>
      <w:r w:rsidRPr="00764B8C">
        <w:rPr>
          <w:rFonts w:cs="Tahoma"/>
          <w:lang w:val="el-GR"/>
        </w:rPr>
        <w:t xml:space="preserve"> </w:t>
      </w:r>
      <w:r w:rsidR="00F026FB">
        <w:rPr>
          <w:rFonts w:cs="Tahoma"/>
          <w:lang w:val="el-GR"/>
        </w:rPr>
        <w:t xml:space="preserve">το </w:t>
      </w:r>
      <w:r w:rsidRPr="00764B8C">
        <w:rPr>
          <w:rFonts w:cs="Tahoma"/>
          <w:lang w:val="el-GR"/>
        </w:rPr>
        <w:t>κεντρικό σύστημα συλλογής πληροφοριών από ανοικτές πηγές</w:t>
      </w:r>
      <w:r>
        <w:rPr>
          <w:rFonts w:cs="Tahoma"/>
          <w:lang w:val="el-GR"/>
        </w:rPr>
        <w:t xml:space="preserve"> </w:t>
      </w:r>
      <w:r w:rsidRPr="00764B8C">
        <w:rPr>
          <w:rFonts w:cs="Tahoma"/>
          <w:lang w:val="el-GR"/>
        </w:rPr>
        <w:t xml:space="preserve">(διεθνής τύπος, διεθνή social media και σε μικρότερο βαθμό διεθνή </w:t>
      </w:r>
      <w:r w:rsidR="00C8517D" w:rsidRPr="00764B8C">
        <w:rPr>
          <w:rFonts w:cs="Tahoma"/>
          <w:lang w:val="el-GR"/>
        </w:rPr>
        <w:t>ράδιο</w:t>
      </w:r>
      <w:r w:rsidRPr="00764B8C">
        <w:rPr>
          <w:rFonts w:cs="Tahoma"/>
          <w:lang w:val="el-GR"/>
        </w:rPr>
        <w:t>-τηλεοπτικά μέσα).</w:t>
      </w:r>
      <w:r w:rsidR="00A84F96">
        <w:rPr>
          <w:rFonts w:cs="Tahoma"/>
          <w:lang w:val="el-GR"/>
        </w:rPr>
        <w:t xml:space="preserve"> Συμπληρωματικά, γ</w:t>
      </w:r>
      <w:r w:rsidRPr="00764B8C">
        <w:rPr>
          <w:rFonts w:cs="Tahoma"/>
          <w:lang w:val="el-GR"/>
        </w:rPr>
        <w:t>ίνεται μια επιλογή</w:t>
      </w:r>
      <w:r>
        <w:rPr>
          <w:rFonts w:cs="Tahoma"/>
          <w:lang w:val="el-GR"/>
        </w:rPr>
        <w:t xml:space="preserve"> </w:t>
      </w:r>
      <w:r w:rsidRPr="00764B8C">
        <w:rPr>
          <w:rFonts w:cs="Tahoma"/>
          <w:lang w:val="el-GR"/>
        </w:rPr>
        <w:t>από τα ελληνικά μέσα, με τη χρήση μηχανής αναζήτησης.</w:t>
      </w:r>
    </w:p>
    <w:p w14:paraId="11174AA2" w14:textId="6EFABCB2" w:rsidR="00FB553D" w:rsidRDefault="00764B8C" w:rsidP="00E35D7E">
      <w:pPr>
        <w:spacing w:line="276" w:lineRule="auto"/>
        <w:rPr>
          <w:rFonts w:cs="Tahoma"/>
          <w:lang w:val="el-GR"/>
        </w:rPr>
      </w:pPr>
      <w:r w:rsidRPr="00764B8C">
        <w:rPr>
          <w:rFonts w:cs="Tahoma"/>
          <w:lang w:val="el-GR"/>
        </w:rPr>
        <w:t>Επομένως κρίνεται απαραίτητη η ανάπτυξης της παγκόσμιας πλατφόρμας του ψηφιακού κέντρου ενημέρωσης</w:t>
      </w:r>
      <w:r>
        <w:rPr>
          <w:rFonts w:cs="Tahoma"/>
          <w:lang w:val="el-GR"/>
        </w:rPr>
        <w:t xml:space="preserve"> </w:t>
      </w:r>
      <w:r w:rsidRPr="00764B8C">
        <w:rPr>
          <w:rFonts w:cs="Tahoma"/>
          <w:lang w:val="el-GR"/>
        </w:rPr>
        <w:t>του ΥΠΕΞ</w:t>
      </w:r>
      <w:r w:rsidR="00C8517D">
        <w:rPr>
          <w:rFonts w:cs="Tahoma"/>
          <w:lang w:val="el-GR"/>
        </w:rPr>
        <w:t>,</w:t>
      </w:r>
      <w:r w:rsidRPr="00764B8C">
        <w:rPr>
          <w:rFonts w:cs="Tahoma"/>
          <w:lang w:val="el-GR"/>
        </w:rPr>
        <w:t xml:space="preserve"> η οποί</w:t>
      </w:r>
      <w:r w:rsidR="00C8517D">
        <w:rPr>
          <w:rFonts w:cs="Tahoma"/>
          <w:lang w:val="el-GR"/>
        </w:rPr>
        <w:t>α</w:t>
      </w:r>
      <w:r w:rsidRPr="00764B8C">
        <w:rPr>
          <w:rFonts w:cs="Tahoma"/>
          <w:lang w:val="el-GR"/>
        </w:rPr>
        <w:t xml:space="preserve"> θα καλύψει τις ανάγκες του για συγκέντρωση και επεξεργασία πληροφοριών σε παγκόσμιο</w:t>
      </w:r>
      <w:r>
        <w:rPr>
          <w:rFonts w:cs="Tahoma"/>
          <w:lang w:val="el-GR"/>
        </w:rPr>
        <w:t xml:space="preserve"> </w:t>
      </w:r>
      <w:r w:rsidRPr="00764B8C">
        <w:rPr>
          <w:rFonts w:cs="Tahoma"/>
          <w:lang w:val="el-GR"/>
        </w:rPr>
        <w:t>επίπεδο, καθώς επίσης θα δημιουργήσει μία σημαντική ιστορική βάση δεδομένων και πληροφόρησης.</w:t>
      </w:r>
    </w:p>
    <w:p w14:paraId="3A593742" w14:textId="77777777" w:rsidR="00C8517D" w:rsidRDefault="00C8517D" w:rsidP="0011327C">
      <w:pPr>
        <w:spacing w:line="276" w:lineRule="auto"/>
        <w:rPr>
          <w:rFonts w:cs="Tahoma"/>
          <w:lang w:val="el-GR"/>
        </w:rPr>
      </w:pPr>
    </w:p>
    <w:p w14:paraId="5C1C72C0" w14:textId="423B368B" w:rsidR="00917950" w:rsidRPr="00917950" w:rsidRDefault="00917950" w:rsidP="0011327C">
      <w:pPr>
        <w:spacing w:line="276" w:lineRule="auto"/>
        <w:rPr>
          <w:rFonts w:cs="Tahoma"/>
          <w:b/>
          <w:bCs/>
          <w:lang w:val="el-GR"/>
        </w:rPr>
      </w:pPr>
      <w:r w:rsidRPr="00917950">
        <w:rPr>
          <w:rFonts w:cs="Tahoma"/>
          <w:b/>
          <w:bCs/>
          <w:lang w:val="el-GR"/>
        </w:rPr>
        <w:t>Ωφελούμενοι:</w:t>
      </w:r>
    </w:p>
    <w:p w14:paraId="141B719D" w14:textId="2425F6D8" w:rsidR="00A84F96" w:rsidRPr="00A84F96" w:rsidRDefault="00A84F96" w:rsidP="0011327C">
      <w:pPr>
        <w:spacing w:line="276" w:lineRule="auto"/>
        <w:rPr>
          <w:rFonts w:cs="Tahoma"/>
          <w:lang w:val="el-GR"/>
        </w:rPr>
      </w:pPr>
      <w:r w:rsidRPr="00A84F96">
        <w:rPr>
          <w:rFonts w:cs="Tahoma"/>
          <w:lang w:val="el-GR"/>
        </w:rPr>
        <w:t xml:space="preserve">Οι άμεσα ωφελούμενοι χρήστες είναι τα στελέχη τόσο της  Κεντρικής Υπηρεσίας όσο και των Αρχών του Εξωτερικού του Υπουργείου Εξωτερικών, τα οποία θα μπορούν να χρησιμοποιούν  αποτελεσματικά τις νέες εφαρμογές του Ψηφιακού Κέντρου Ενημέρωσης και θα έχουν πληρέστερη ενημέρωση ακόμα και σε πραγματικό χρόνο για διεθνή γεγονότα. </w:t>
      </w:r>
    </w:p>
    <w:p w14:paraId="2965A812" w14:textId="2295AE22" w:rsidR="00917950" w:rsidRDefault="00A84F96" w:rsidP="0011327C">
      <w:pPr>
        <w:spacing w:line="276" w:lineRule="auto"/>
        <w:rPr>
          <w:rFonts w:cs="Tahoma"/>
          <w:lang w:val="el-GR"/>
        </w:rPr>
      </w:pPr>
      <w:r w:rsidRPr="00A84F96">
        <w:rPr>
          <w:rFonts w:cs="Tahoma"/>
          <w:lang w:val="el-GR"/>
        </w:rPr>
        <w:t xml:space="preserve">Κατ’ επέκταση, τα οφέλη από τη λειτουργία του συγκεκριμένου έργου θα είναι πολλαπλασιαστικά για  τη χώρα και τους πολίτες της αλλά και  ευρύτερα για την ελληνική ομογένεια, με την ορθή και άμεση χρήση πληροφοριών </w:t>
      </w:r>
      <w:r w:rsidR="00C8517D">
        <w:rPr>
          <w:rFonts w:cs="Tahoma"/>
          <w:lang w:val="el-GR"/>
        </w:rPr>
        <w:t>σχετικά με</w:t>
      </w:r>
      <w:r w:rsidR="00C8517D" w:rsidRPr="00A84F96">
        <w:rPr>
          <w:rFonts w:cs="Tahoma"/>
          <w:lang w:val="el-GR"/>
        </w:rPr>
        <w:t xml:space="preserve"> </w:t>
      </w:r>
      <w:r w:rsidRPr="00A84F96">
        <w:rPr>
          <w:rFonts w:cs="Tahoma"/>
          <w:lang w:val="el-GR"/>
        </w:rPr>
        <w:t>διεθνή γεγονότα, που θα υποβοηθά την ολοκλήρωση της αποστολής του Υπουργείου Εξωτερικών και θα βελτιώσει τη συνολική κυβερνητική λειτουργία.</w:t>
      </w:r>
    </w:p>
    <w:p w14:paraId="585EB2EF" w14:textId="77777777" w:rsidR="00AA220E" w:rsidRPr="00D63725" w:rsidRDefault="00AA220E" w:rsidP="0011327C">
      <w:pPr>
        <w:spacing w:line="276" w:lineRule="auto"/>
        <w:rPr>
          <w:rFonts w:cs="Tahoma"/>
          <w:lang w:val="el-GR"/>
        </w:rPr>
      </w:pPr>
    </w:p>
    <w:p w14:paraId="4596D2F6" w14:textId="2FE4CCDD" w:rsidR="00FB553D" w:rsidRPr="00D63725" w:rsidRDefault="00FB553D" w:rsidP="0011327C">
      <w:pPr>
        <w:pStyle w:val="2"/>
        <w:numPr>
          <w:ilvl w:val="1"/>
          <w:numId w:val="173"/>
        </w:numPr>
        <w:rPr>
          <w:rFonts w:cs="Tahoma"/>
          <w:lang w:val="el-GR"/>
        </w:rPr>
      </w:pPr>
      <w:bookmarkStart w:id="279" w:name="_Toc118713290"/>
      <w:r w:rsidRPr="00D63725">
        <w:rPr>
          <w:rFonts w:cs="Tahoma"/>
          <w:lang w:val="el-GR"/>
        </w:rPr>
        <w:t>Το Κυβερνητικό Υπολογιστικό Νέφος (G-Cloud)</w:t>
      </w:r>
      <w:bookmarkEnd w:id="279"/>
    </w:p>
    <w:p w14:paraId="6BE52C92" w14:textId="4EB235E7" w:rsidR="00FB553D" w:rsidRPr="002D3508" w:rsidRDefault="00FB553D" w:rsidP="0011327C">
      <w:pPr>
        <w:pStyle w:val="3"/>
        <w:numPr>
          <w:ilvl w:val="2"/>
          <w:numId w:val="173"/>
        </w:numPr>
        <w:spacing w:line="276" w:lineRule="auto"/>
      </w:pPr>
      <w:bookmarkStart w:id="280" w:name="_Toc118713291"/>
      <w:r w:rsidRPr="00D63725">
        <w:rPr>
          <w:lang w:val="el-GR"/>
        </w:rPr>
        <w:t>Περιγραφή</w:t>
      </w:r>
      <w:bookmarkEnd w:id="280"/>
    </w:p>
    <w:p w14:paraId="60FAE09D" w14:textId="77777777" w:rsidR="00FB553D" w:rsidRPr="00D63725" w:rsidRDefault="00FB553D" w:rsidP="0011327C">
      <w:pPr>
        <w:spacing w:line="276" w:lineRule="auto"/>
        <w:rPr>
          <w:rFonts w:cs="Tahoma"/>
          <w:lang w:val="el-GR"/>
        </w:rPr>
      </w:pPr>
      <w:r w:rsidRPr="00D63725">
        <w:rPr>
          <w:rFonts w:cs="Tahoma"/>
          <w:lang w:val="el-GR"/>
        </w:rPr>
        <w:t xml:space="preserve">Το Κυβερνητικό Υπολογιστικό Νέφος G-Cloud, περιλαμβάνει: </w:t>
      </w:r>
    </w:p>
    <w:p w14:paraId="1387CC7E" w14:textId="77777777" w:rsidR="00FB553D" w:rsidRPr="00D63725" w:rsidRDefault="00FB553D" w:rsidP="0011327C">
      <w:pPr>
        <w:pStyle w:val="aff"/>
        <w:numPr>
          <w:ilvl w:val="0"/>
          <w:numId w:val="30"/>
        </w:numPr>
        <w:spacing w:line="276" w:lineRule="auto"/>
        <w:rPr>
          <w:rFonts w:cs="Tahoma"/>
          <w:lang w:val="el-GR"/>
        </w:rPr>
      </w:pPr>
      <w:r w:rsidRPr="00D63725">
        <w:rPr>
          <w:rFonts w:cs="Tahoma"/>
          <w:lang w:val="el-GR"/>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5BBCAF00" w14:textId="77777777" w:rsidR="00FB553D" w:rsidRPr="00D63725" w:rsidRDefault="00FB553D" w:rsidP="0011327C">
      <w:pPr>
        <w:pStyle w:val="aff"/>
        <w:numPr>
          <w:ilvl w:val="0"/>
          <w:numId w:val="30"/>
        </w:numPr>
        <w:spacing w:line="276" w:lineRule="auto"/>
        <w:rPr>
          <w:rFonts w:cs="Tahoma"/>
          <w:lang w:val="el-GR"/>
        </w:rPr>
      </w:pPr>
      <w:r w:rsidRPr="00D63725">
        <w:rPr>
          <w:rFonts w:cs="Tahoma"/>
          <w:lang w:val="el-GR"/>
        </w:rPr>
        <w:lastRenderedPageBreak/>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w:t>
      </w:r>
      <w:r w:rsidR="00C03867" w:rsidRPr="00D63725">
        <w:rPr>
          <w:rFonts w:cs="Tahoma"/>
          <w:lang w:val="el-GR"/>
        </w:rPr>
        <w:t>ν</w:t>
      </w:r>
      <w:r w:rsidRPr="00D63725">
        <w:rPr>
          <w:rFonts w:cs="Tahoma"/>
          <w:lang w:val="el-GR"/>
        </w:rPr>
        <w:t>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709279CD" w14:textId="0133F4B1" w:rsidR="00FB553D" w:rsidRPr="00A01A06" w:rsidRDefault="00FB553D" w:rsidP="0011327C">
      <w:pPr>
        <w:pStyle w:val="3"/>
        <w:numPr>
          <w:ilvl w:val="2"/>
          <w:numId w:val="173"/>
        </w:numPr>
        <w:spacing w:line="276" w:lineRule="auto"/>
        <w:rPr>
          <w:lang w:val="el-GR"/>
        </w:rPr>
      </w:pPr>
      <w:bookmarkStart w:id="281" w:name="_Toc118713292"/>
      <w:r w:rsidRPr="00A01A06">
        <w:rPr>
          <w:lang w:val="el-GR"/>
        </w:rPr>
        <w:t>Παροχές-Οφέλη του Κυβερνητικού Υπολογιστικού Νέφους</w:t>
      </w:r>
      <w:bookmarkEnd w:id="281"/>
    </w:p>
    <w:p w14:paraId="3E578F68" w14:textId="77777777" w:rsidR="00FB553D" w:rsidRPr="00D63725" w:rsidRDefault="00FB553D" w:rsidP="0011327C">
      <w:pPr>
        <w:spacing w:line="276" w:lineRule="auto"/>
        <w:rPr>
          <w:rFonts w:cs="Tahoma"/>
          <w:lang w:val="el-GR"/>
        </w:rPr>
      </w:pPr>
      <w:r w:rsidRPr="00D63725">
        <w:rPr>
          <w:rFonts w:cs="Tahoma"/>
          <w:lang w:val="el-GR"/>
        </w:rPr>
        <w:t>Το Κυβερνητικό Υπολογιστικό Νέφος G-Cloud, παρέχει τα εξής οφέλη:</w:t>
      </w:r>
    </w:p>
    <w:p w14:paraId="40254BD8" w14:textId="77777777" w:rsidR="00FB553D" w:rsidRPr="00D63725" w:rsidRDefault="00FB553D" w:rsidP="0011327C">
      <w:pPr>
        <w:numPr>
          <w:ilvl w:val="0"/>
          <w:numId w:val="28"/>
        </w:numPr>
        <w:spacing w:line="276" w:lineRule="auto"/>
        <w:contextualSpacing/>
        <w:rPr>
          <w:rFonts w:cs="Tahoma"/>
          <w:lang w:val="el-GR"/>
        </w:rPr>
      </w:pPr>
      <w:r w:rsidRPr="00D63725">
        <w:rPr>
          <w:rFonts w:cs="Tahoma"/>
          <w:lang w:val="el-GR"/>
        </w:rPr>
        <w:t>Ασφαλή, σύγχρονη υποδομή φιλοξενίας με:</w:t>
      </w:r>
    </w:p>
    <w:p w14:paraId="71DB66BF"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Αδιάλειπτη παροχή τροφοδοσίας ηλεκτρικού ρεύματος</w:t>
      </w:r>
    </w:p>
    <w:p w14:paraId="09019FF5"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Επαρκή και αδιάλειπτο κλιματισμό</w:t>
      </w:r>
    </w:p>
    <w:p w14:paraId="1E622324"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Πρόσβαση στο διαδίκτυο με επαρκές εύρος ζώνης (μεγαλύτερο του 1Gbps αν απαιτηθεί) μέσω του δικτύου ΣΥΖΕΥΞΙΣ</w:t>
      </w:r>
    </w:p>
    <w:p w14:paraId="35EAEB34" w14:textId="77777777" w:rsidR="00FB553D" w:rsidRPr="00D63725" w:rsidRDefault="00FB553D" w:rsidP="0011327C">
      <w:pPr>
        <w:numPr>
          <w:ilvl w:val="1"/>
          <w:numId w:val="29"/>
        </w:numPr>
        <w:spacing w:line="276" w:lineRule="auto"/>
        <w:ind w:left="709" w:hanging="283"/>
        <w:contextualSpacing/>
        <w:rPr>
          <w:rFonts w:cs="Tahoma"/>
          <w:lang w:val="en-US"/>
        </w:rPr>
      </w:pPr>
      <w:r w:rsidRPr="00D63725">
        <w:rPr>
          <w:rFonts w:cs="Tahoma"/>
          <w:lang w:val="en-US"/>
        </w:rPr>
        <w:t xml:space="preserve">Load Balancer </w:t>
      </w:r>
      <w:r w:rsidRPr="00D63725">
        <w:rPr>
          <w:rFonts w:cs="Tahoma"/>
          <w:lang w:val="el-GR"/>
        </w:rPr>
        <w:t>και</w:t>
      </w:r>
      <w:r w:rsidRPr="00D63725">
        <w:rPr>
          <w:rFonts w:cs="Tahoma"/>
          <w:lang w:val="en-US"/>
        </w:rPr>
        <w:t xml:space="preserve"> SSL Offloaders/Accelerators</w:t>
      </w:r>
    </w:p>
    <w:p w14:paraId="104DFC8A"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Κεντρικούς μεταγωγείς και συστήματα ασφαλείας για προστασία των εφαρμογών και των συστημάτων (Switches, Firewalls, IDS/IPS)</w:t>
      </w:r>
    </w:p>
    <w:p w14:paraId="1ADDFB06"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Απαραίτητο αποθηκευτικό χώρο τόσο για παραγωγική λειτουργία όσο και για αντίγραφα ασφαλείας (backup)</w:t>
      </w:r>
    </w:p>
    <w:p w14:paraId="50F3D432"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Αυτοματοποιημένο σύστημα λήψης και αποθήκευσης αντιγράφων ασφαλείας των συστημάτων (Full VM backup), με ισχυρή κρυπτογράφηση</w:t>
      </w:r>
    </w:p>
    <w:p w14:paraId="352052CA"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Εγγυημένο uplink bandwidth κατ’ ελάχιστον 2,5 Gbps μέσω fCoE 10G οδεύσεων προς τους κεντρικούς μεταγωγείς και το δίκτυο αποθήκευσης (SAN)</w:t>
      </w:r>
    </w:p>
    <w:p w14:paraId="3414D3F1"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Πλήρη απομόνωση από τα υπόλοιπα φιλοξενούμενα συστήματα τόσο σε επίπεδο διαχείρισης, δικτύου όσο και αποθήκευσης.</w:t>
      </w:r>
    </w:p>
    <w:p w14:paraId="1E13A61C" w14:textId="77777777" w:rsidR="00FB553D" w:rsidRPr="00D63725" w:rsidRDefault="00FB553D" w:rsidP="0011327C">
      <w:pPr>
        <w:spacing w:line="276" w:lineRule="auto"/>
        <w:ind w:left="360"/>
        <w:contextualSpacing/>
        <w:rPr>
          <w:rFonts w:cs="Tahoma"/>
          <w:lang w:val="el-GR"/>
        </w:rPr>
      </w:pPr>
    </w:p>
    <w:p w14:paraId="72D846AD" w14:textId="77777777" w:rsidR="00FB553D" w:rsidRPr="00D63725" w:rsidRDefault="00FB553D" w:rsidP="0011327C">
      <w:pPr>
        <w:numPr>
          <w:ilvl w:val="0"/>
          <w:numId w:val="28"/>
        </w:numPr>
        <w:spacing w:line="276" w:lineRule="auto"/>
        <w:contextualSpacing/>
        <w:rPr>
          <w:rFonts w:cs="Tahoma"/>
          <w:lang w:val="el-GR"/>
        </w:rPr>
      </w:pPr>
      <w:r w:rsidRPr="00D63725">
        <w:rPr>
          <w:rFonts w:cs="Tahoma"/>
          <w:lang w:val="el-GR"/>
        </w:rPr>
        <w:t>Εύκολη, ασφαλή και απρόσκοπτη πρόσβαση και διαχείριση συστημάτων με:</w:t>
      </w:r>
    </w:p>
    <w:p w14:paraId="6E1C5820"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Λογισμικό Εικονικοποιήσης vmWare eSXI 6.0</w:t>
      </w:r>
    </w:p>
    <w:p w14:paraId="506DB870"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Λογισμικό Διαχείρισης Εικονικών μηχανών vmWare vCenter</w:t>
      </w:r>
    </w:p>
    <w:p w14:paraId="1C49816C"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 xml:space="preserve">Role-Based πρόσβαση στους πιστοποιημένους χρήστες του εκάστοτε συστήματος </w:t>
      </w:r>
    </w:p>
    <w:p w14:paraId="4AF6D2D1"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Λογισμικό παρακολούθησης της καλής λειτουργίας των εικονικών μηχανών.</w:t>
      </w:r>
    </w:p>
    <w:p w14:paraId="7A0279CF"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Δυνατότητα απομακρυσμένης πρόσβασης μέσω SLL VPN για εγκατάσταση, διαχείριση και έλεγχο των συστημάτων.</w:t>
      </w:r>
    </w:p>
    <w:p w14:paraId="4C07EAE4" w14:textId="77777777" w:rsidR="00FB553D" w:rsidRPr="00D63725" w:rsidRDefault="00FB553D" w:rsidP="0011327C">
      <w:pPr>
        <w:numPr>
          <w:ilvl w:val="1"/>
          <w:numId w:val="29"/>
        </w:numPr>
        <w:spacing w:line="276" w:lineRule="auto"/>
        <w:ind w:left="709" w:hanging="283"/>
        <w:contextualSpacing/>
        <w:rPr>
          <w:rFonts w:cs="Tahoma"/>
          <w:lang w:val="en-US"/>
        </w:rPr>
      </w:pPr>
      <w:r w:rsidRPr="00D63725">
        <w:rPr>
          <w:rFonts w:cs="Tahoma"/>
          <w:lang w:val="en-US"/>
        </w:rPr>
        <w:t xml:space="preserve">vmWare High Availability </w:t>
      </w:r>
      <w:r w:rsidRPr="00D63725">
        <w:rPr>
          <w:rFonts w:cs="Tahoma"/>
          <w:lang w:val="el-GR"/>
        </w:rPr>
        <w:t>και</w:t>
      </w:r>
      <w:r w:rsidRPr="00D63725">
        <w:rPr>
          <w:rFonts w:cs="Tahoma"/>
          <w:lang w:val="en-US"/>
        </w:rPr>
        <w:t xml:space="preserve"> DRS </w:t>
      </w:r>
      <w:r w:rsidRPr="00D63725">
        <w:rPr>
          <w:rFonts w:cs="Tahoma"/>
          <w:lang w:val="el-GR"/>
        </w:rPr>
        <w:t>σε</w:t>
      </w:r>
      <w:r w:rsidR="00D41C92" w:rsidRPr="004A1DC5">
        <w:rPr>
          <w:rFonts w:cs="Tahoma"/>
          <w:lang w:val="en-US"/>
        </w:rPr>
        <w:t xml:space="preserve"> </w:t>
      </w:r>
      <w:r w:rsidRPr="00D63725">
        <w:rPr>
          <w:rFonts w:cs="Tahoma"/>
          <w:lang w:val="el-GR"/>
        </w:rPr>
        <w:t>κάθε</w:t>
      </w:r>
      <w:r w:rsidRPr="00D63725">
        <w:rPr>
          <w:rFonts w:cs="Tahoma"/>
          <w:lang w:val="en-US"/>
        </w:rPr>
        <w:t xml:space="preserve"> cluster</w:t>
      </w:r>
    </w:p>
    <w:p w14:paraId="66CB0DDC"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Αυτοματοποιημένη λήψη αντιγράφων ασφαλείας βάσει schedule (πολιτικής backup)</w:t>
      </w:r>
    </w:p>
    <w:p w14:paraId="16DF9361"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lastRenderedPageBreak/>
        <w:t>Αυτοματοποιημένη παρακολούθηση εικονικών Assets</w:t>
      </w:r>
    </w:p>
    <w:p w14:paraId="1A25BDA4"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Χρήση vApps για οργάνωση power on/power off διαδικασιών σύνθετων συστημάτων</w:t>
      </w:r>
    </w:p>
    <w:p w14:paraId="34E90868"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Πρόσβαση σε Σύστημα καταγραφής, διαχείρισης και Παρακολούθησης Αιτημάτων Χρηστών (Service Desk)</w:t>
      </w:r>
    </w:p>
    <w:p w14:paraId="6AF450B9" w14:textId="77777777" w:rsidR="00FB553D" w:rsidRPr="00D63725" w:rsidRDefault="00FB553D" w:rsidP="0011327C">
      <w:pPr>
        <w:numPr>
          <w:ilvl w:val="1"/>
          <w:numId w:val="29"/>
        </w:numPr>
        <w:spacing w:line="276" w:lineRule="auto"/>
        <w:ind w:left="709" w:hanging="283"/>
        <w:contextualSpacing/>
        <w:rPr>
          <w:rFonts w:cs="Tahoma"/>
          <w:lang w:val="el-GR"/>
        </w:rPr>
      </w:pPr>
      <w:r w:rsidRPr="00D63725">
        <w:rPr>
          <w:rFonts w:cs="Tahoma"/>
          <w:lang w:val="el-GR"/>
        </w:rPr>
        <w:t>Πρόσβαση σε σύστημα αναφορών σχετικά με τα στοιχεία λειτουργίας των φιλοξενούμενων συστημάτων</w:t>
      </w:r>
    </w:p>
    <w:p w14:paraId="39C9CC55" w14:textId="77777777" w:rsidR="00FB553D" w:rsidRPr="00D63725" w:rsidRDefault="00FB553D" w:rsidP="0011327C">
      <w:pPr>
        <w:spacing w:line="276" w:lineRule="auto"/>
        <w:rPr>
          <w:rFonts w:cs="Tahoma"/>
          <w:lang w:val="el-GR"/>
        </w:rPr>
      </w:pPr>
    </w:p>
    <w:p w14:paraId="0DB0ADED" w14:textId="77777777" w:rsidR="00FB553D" w:rsidRPr="00D63725" w:rsidRDefault="00FB553D" w:rsidP="0011327C">
      <w:pPr>
        <w:spacing w:line="276" w:lineRule="auto"/>
        <w:rPr>
          <w:rFonts w:cs="Tahoma"/>
          <w:lang w:val="el-GR"/>
        </w:rPr>
      </w:pPr>
      <w:r w:rsidRPr="00D63725">
        <w:rPr>
          <w:rFonts w:cs="Tahoma"/>
          <w:lang w:val="el-GR"/>
        </w:rPr>
        <w:t>Επιπρόσθετα, αν είναι επιθυμητό, το Κυβερνητικό Υπολογιστικό Νέφος μπορεί να προσφέρει:</w:t>
      </w:r>
    </w:p>
    <w:p w14:paraId="4E0D16CB" w14:textId="77777777" w:rsidR="00FB553D" w:rsidRPr="00D63725" w:rsidRDefault="00FB553D" w:rsidP="0011327C">
      <w:pPr>
        <w:numPr>
          <w:ilvl w:val="0"/>
          <w:numId w:val="27"/>
        </w:numPr>
        <w:spacing w:line="276" w:lineRule="auto"/>
        <w:contextualSpacing/>
        <w:rPr>
          <w:rFonts w:cs="Tahoma"/>
          <w:lang w:val="el-GR"/>
        </w:rPr>
      </w:pPr>
      <w:r w:rsidRPr="00D63725">
        <w:rPr>
          <w:rFonts w:cs="Tahoma"/>
          <w:lang w:val="el-GR"/>
        </w:rPr>
        <w:t xml:space="preserve">Αυτοδιαχειριζόμενο </w:t>
      </w:r>
      <w:r w:rsidRPr="00D63725">
        <w:rPr>
          <w:rFonts w:cs="Tahoma"/>
        </w:rPr>
        <w:t>VirtualFirewall</w:t>
      </w:r>
      <w:r w:rsidRPr="00D63725">
        <w:rPr>
          <w:rFonts w:cs="Tahoma"/>
          <w:lang w:val="el-GR"/>
        </w:rPr>
        <w:t xml:space="preserve"> για παραμετροποίηση από τους διαχειριστές του φιλοξενούμενου συστήματος.</w:t>
      </w:r>
    </w:p>
    <w:p w14:paraId="67303E57" w14:textId="77777777" w:rsidR="00FB553D" w:rsidRPr="00D63725" w:rsidRDefault="00FB553D" w:rsidP="0011327C">
      <w:pPr>
        <w:numPr>
          <w:ilvl w:val="0"/>
          <w:numId w:val="27"/>
        </w:numPr>
        <w:spacing w:line="276" w:lineRule="auto"/>
        <w:contextualSpacing/>
        <w:rPr>
          <w:rFonts w:cs="Tahoma"/>
          <w:lang w:val="el-GR"/>
        </w:rPr>
      </w:pPr>
      <w:r w:rsidRPr="00D63725">
        <w:rPr>
          <w:rFonts w:cs="Tahoma"/>
          <w:lang w:val="el-GR"/>
        </w:rPr>
        <w:t xml:space="preserve">Διακριτή παραμετροποίηση </w:t>
      </w:r>
      <w:r w:rsidRPr="00D63725">
        <w:rPr>
          <w:rFonts w:cs="Tahoma"/>
        </w:rPr>
        <w:t>IPS</w:t>
      </w:r>
      <w:r w:rsidRPr="00D63725">
        <w:rPr>
          <w:rFonts w:cs="Tahoma"/>
          <w:lang w:val="el-GR"/>
        </w:rPr>
        <w:t>/</w:t>
      </w:r>
      <w:r w:rsidRPr="00D63725">
        <w:rPr>
          <w:rFonts w:cs="Tahoma"/>
        </w:rPr>
        <w:t>IDS</w:t>
      </w:r>
      <w:r w:rsidRPr="00D63725">
        <w:rPr>
          <w:rFonts w:cs="Tahoma"/>
          <w:lang w:val="el-GR"/>
        </w:rPr>
        <w:t xml:space="preserve"> για πλήρη συμμόρφωση με την μελέτη ασφαλείας του φιλοξενούμενου έργου</w:t>
      </w:r>
    </w:p>
    <w:p w14:paraId="40D46C38" w14:textId="77777777" w:rsidR="00FB553D" w:rsidRPr="00D63725" w:rsidRDefault="00FB553D" w:rsidP="0011327C">
      <w:pPr>
        <w:numPr>
          <w:ilvl w:val="0"/>
          <w:numId w:val="27"/>
        </w:numPr>
        <w:spacing w:line="276" w:lineRule="auto"/>
        <w:contextualSpacing/>
        <w:rPr>
          <w:rFonts w:cs="Tahoma"/>
          <w:lang w:val="en-US"/>
        </w:rPr>
      </w:pPr>
      <w:r w:rsidRPr="00D63725">
        <w:rPr>
          <w:rFonts w:cs="Tahoma"/>
          <w:lang w:val="el-GR"/>
        </w:rPr>
        <w:t>Εκχώρηση</w:t>
      </w:r>
      <w:r w:rsidR="00D41C92" w:rsidRPr="004A1DC5">
        <w:rPr>
          <w:rFonts w:cs="Tahoma"/>
          <w:lang w:val="en-US"/>
        </w:rPr>
        <w:t xml:space="preserve"> </w:t>
      </w:r>
      <w:r w:rsidRPr="00D63725">
        <w:rPr>
          <w:rFonts w:cs="Tahoma"/>
          <w:lang w:val="el-GR"/>
        </w:rPr>
        <w:t>δυνατότητας</w:t>
      </w:r>
      <w:r w:rsidRPr="00D63725">
        <w:rPr>
          <w:rFonts w:cs="Tahoma"/>
        </w:rPr>
        <w:t>backup on demand/snapshot on demand.</w:t>
      </w:r>
    </w:p>
    <w:p w14:paraId="3048674D" w14:textId="77777777" w:rsidR="00FB553D" w:rsidRPr="00D63725" w:rsidRDefault="00FB553D" w:rsidP="0011327C">
      <w:pPr>
        <w:numPr>
          <w:ilvl w:val="0"/>
          <w:numId w:val="27"/>
        </w:numPr>
        <w:spacing w:line="276" w:lineRule="auto"/>
        <w:contextualSpacing/>
        <w:rPr>
          <w:rFonts w:cs="Tahoma"/>
          <w:lang w:val="el-GR"/>
        </w:rPr>
      </w:pPr>
      <w:r w:rsidRPr="00D63725">
        <w:rPr>
          <w:rFonts w:cs="Tahoma"/>
          <w:lang w:val="el-GR"/>
        </w:rPr>
        <w:t xml:space="preserve">Καταγραφή πρόσβασης διαχειριστών και διαχειριστικών ενεργειών σε απομακρυσμένους </w:t>
      </w:r>
      <w:r w:rsidRPr="00D63725">
        <w:rPr>
          <w:rFonts w:cs="Tahoma"/>
        </w:rPr>
        <w:t>syslogservers</w:t>
      </w:r>
      <w:r w:rsidRPr="00D63725">
        <w:rPr>
          <w:rFonts w:cs="Tahoma"/>
          <w:lang w:val="el-GR"/>
        </w:rPr>
        <w:t>.</w:t>
      </w:r>
    </w:p>
    <w:p w14:paraId="64AFCF56" w14:textId="77777777" w:rsidR="00FB553D" w:rsidRPr="004A1DC5" w:rsidRDefault="00FB553D" w:rsidP="0011327C">
      <w:pPr>
        <w:numPr>
          <w:ilvl w:val="0"/>
          <w:numId w:val="27"/>
        </w:numPr>
        <w:spacing w:line="276" w:lineRule="auto"/>
        <w:contextualSpacing/>
        <w:rPr>
          <w:rFonts w:cs="Tahoma"/>
          <w:lang w:val="el-GR"/>
        </w:rPr>
      </w:pPr>
      <w:r w:rsidRPr="00D63725">
        <w:rPr>
          <w:rFonts w:cs="Tahoma"/>
          <w:lang w:val="en-US"/>
        </w:rPr>
        <w:t>SelfServicePortal</w:t>
      </w:r>
      <w:r w:rsidR="00F96EE1" w:rsidRPr="00D63725">
        <w:rPr>
          <w:rFonts w:cs="Tahoma"/>
          <w:lang w:val="el-GR"/>
        </w:rPr>
        <w:t xml:space="preserve"> </w:t>
      </w:r>
      <w:r w:rsidRPr="00D63725">
        <w:rPr>
          <w:rFonts w:cs="Tahoma"/>
          <w:lang w:val="el-GR"/>
        </w:rPr>
        <w:t>για</w:t>
      </w:r>
      <w:r w:rsidR="00F96EE1" w:rsidRPr="00D63725">
        <w:rPr>
          <w:rFonts w:cs="Tahoma"/>
          <w:lang w:val="el-GR"/>
        </w:rPr>
        <w:t xml:space="preserve"> </w:t>
      </w:r>
      <w:r w:rsidRPr="00D63725">
        <w:rPr>
          <w:rFonts w:cs="Tahoma"/>
          <w:lang w:val="en-US"/>
        </w:rPr>
        <w:t>VMProvisioning</w:t>
      </w:r>
      <w:r w:rsidR="00F96EE1" w:rsidRPr="00D63725">
        <w:rPr>
          <w:rFonts w:cs="Tahoma"/>
          <w:lang w:val="el-GR"/>
        </w:rPr>
        <w:t xml:space="preserve"> </w:t>
      </w:r>
      <w:r w:rsidRPr="00D63725">
        <w:rPr>
          <w:rFonts w:cs="Tahoma"/>
          <w:lang w:val="el-GR"/>
        </w:rPr>
        <w:t>μέσω</w:t>
      </w:r>
      <w:r w:rsidR="00F96EE1" w:rsidRPr="00D63725">
        <w:rPr>
          <w:rFonts w:cs="Tahoma"/>
          <w:lang w:val="el-GR"/>
        </w:rPr>
        <w:t xml:space="preserve"> </w:t>
      </w:r>
      <w:r w:rsidRPr="00D63725">
        <w:rPr>
          <w:rFonts w:cs="Tahoma"/>
          <w:lang w:val="en-US"/>
        </w:rPr>
        <w:t>Service</w:t>
      </w:r>
      <w:r w:rsidR="00F96EE1" w:rsidRPr="00D63725">
        <w:rPr>
          <w:rFonts w:cs="Tahoma"/>
          <w:lang w:val="el-GR"/>
        </w:rPr>
        <w:t xml:space="preserve"> </w:t>
      </w:r>
      <w:r w:rsidRPr="00D63725">
        <w:rPr>
          <w:rFonts w:cs="Tahoma"/>
          <w:lang w:val="en-US"/>
        </w:rPr>
        <w:t>Catalog</w:t>
      </w:r>
      <w:r w:rsidR="00F96EE1" w:rsidRPr="00D63725">
        <w:rPr>
          <w:rFonts w:cs="Tahoma"/>
          <w:lang w:val="el-GR"/>
        </w:rPr>
        <w:t xml:space="preserve"> </w:t>
      </w:r>
      <w:r w:rsidRPr="00D63725">
        <w:rPr>
          <w:rFonts w:cs="Tahoma"/>
          <w:lang w:val="el-GR"/>
        </w:rPr>
        <w:t>στο</w:t>
      </w:r>
      <w:r w:rsidR="00F96EE1" w:rsidRPr="00D63725">
        <w:rPr>
          <w:rFonts w:cs="Tahoma"/>
          <w:lang w:val="el-GR"/>
        </w:rPr>
        <w:t xml:space="preserve"> </w:t>
      </w:r>
      <w:r w:rsidRPr="00D63725">
        <w:rPr>
          <w:rFonts w:cs="Tahoma"/>
          <w:lang w:val="en-US"/>
        </w:rPr>
        <w:t>Public</w:t>
      </w:r>
      <w:r w:rsidR="00F96EE1" w:rsidRPr="00D63725">
        <w:rPr>
          <w:rFonts w:cs="Tahoma"/>
          <w:lang w:val="el-GR"/>
        </w:rPr>
        <w:t xml:space="preserve"> </w:t>
      </w:r>
      <w:r w:rsidRPr="00D63725">
        <w:rPr>
          <w:rFonts w:cs="Tahoma"/>
          <w:lang w:val="en-US"/>
        </w:rPr>
        <w:t>Cloud</w:t>
      </w:r>
      <w:r w:rsidR="00F96EE1" w:rsidRPr="00D63725">
        <w:rPr>
          <w:rFonts w:cs="Tahoma"/>
          <w:lang w:val="el-GR"/>
        </w:rPr>
        <w:t xml:space="preserve"> </w:t>
      </w:r>
      <w:r w:rsidRPr="00D63725">
        <w:rPr>
          <w:rFonts w:cs="Tahoma"/>
          <w:lang w:val="el-GR"/>
        </w:rPr>
        <w:t>για</w:t>
      </w:r>
      <w:r w:rsidR="00F96EE1" w:rsidRPr="00D63725">
        <w:rPr>
          <w:rFonts w:cs="Tahoma"/>
          <w:lang w:val="el-GR"/>
        </w:rPr>
        <w:t xml:space="preserve"> </w:t>
      </w:r>
      <w:r w:rsidRPr="00D63725">
        <w:rPr>
          <w:rFonts w:cs="Tahoma"/>
          <w:lang w:val="el-GR"/>
        </w:rPr>
        <w:t>εκτέλεση</w:t>
      </w:r>
      <w:r w:rsidR="00F96EE1" w:rsidRPr="00D63725">
        <w:rPr>
          <w:rFonts w:cs="Tahoma"/>
          <w:lang w:val="el-GR"/>
        </w:rPr>
        <w:t xml:space="preserve"> </w:t>
      </w:r>
      <w:r w:rsidRPr="00D63725">
        <w:rPr>
          <w:rFonts w:cs="Tahoma"/>
          <w:lang w:val="el-GR"/>
        </w:rPr>
        <w:t>δοκιμών</w:t>
      </w:r>
      <w:r w:rsidR="00D41C92" w:rsidRPr="004A1DC5">
        <w:rPr>
          <w:rFonts w:cs="Tahoma"/>
          <w:lang w:val="el-GR"/>
        </w:rPr>
        <w:t>/</w:t>
      </w:r>
      <w:r w:rsidRPr="00D63725">
        <w:rPr>
          <w:rFonts w:cs="Tahoma"/>
          <w:lang w:val="el-GR"/>
        </w:rPr>
        <w:t>εκπαίδευση</w:t>
      </w:r>
    </w:p>
    <w:p w14:paraId="47B1F254" w14:textId="77777777" w:rsidR="00FB553D" w:rsidRPr="00D63725" w:rsidRDefault="00FB553D" w:rsidP="0011327C">
      <w:pPr>
        <w:numPr>
          <w:ilvl w:val="0"/>
          <w:numId w:val="27"/>
        </w:numPr>
        <w:spacing w:line="276" w:lineRule="auto"/>
        <w:contextualSpacing/>
        <w:rPr>
          <w:rFonts w:cs="Tahoma"/>
          <w:lang w:val="el-GR"/>
        </w:rPr>
      </w:pPr>
      <w:r w:rsidRPr="00D63725">
        <w:rPr>
          <w:rFonts w:cs="Tahoma"/>
          <w:lang w:val="el-GR"/>
        </w:rPr>
        <w:t>Μεταφορά αντιγράφων ασφαλείας εκτός υποδομής σε κασέτες με ισχυρή κρυπτογράφηση</w:t>
      </w:r>
    </w:p>
    <w:p w14:paraId="10AA636D" w14:textId="77777777" w:rsidR="00FB553D" w:rsidRPr="00D63725" w:rsidRDefault="00FB553D" w:rsidP="0011327C">
      <w:pPr>
        <w:numPr>
          <w:ilvl w:val="0"/>
          <w:numId w:val="27"/>
        </w:numPr>
        <w:spacing w:line="276" w:lineRule="auto"/>
        <w:contextualSpacing/>
        <w:rPr>
          <w:rFonts w:cs="Tahoma"/>
          <w:lang w:val="el-GR"/>
        </w:rPr>
      </w:pPr>
      <w:r w:rsidRPr="00D63725">
        <w:rPr>
          <w:rFonts w:cs="Tahoma"/>
        </w:rPr>
        <w:t>IPSECend</w:t>
      </w:r>
      <w:r w:rsidRPr="00D63725">
        <w:rPr>
          <w:rFonts w:cs="Tahoma"/>
          <w:lang w:val="el-GR"/>
        </w:rPr>
        <w:t>-</w:t>
      </w:r>
      <w:r w:rsidRPr="00D63725">
        <w:rPr>
          <w:rFonts w:cs="Tahoma"/>
        </w:rPr>
        <w:t>to</w:t>
      </w:r>
      <w:r w:rsidRPr="00D63725">
        <w:rPr>
          <w:rFonts w:cs="Tahoma"/>
          <w:lang w:val="el-GR"/>
        </w:rPr>
        <w:t>-</w:t>
      </w:r>
      <w:r w:rsidRPr="00D63725">
        <w:rPr>
          <w:rFonts w:cs="Tahoma"/>
        </w:rPr>
        <w:t>endtunnelling</w:t>
      </w:r>
      <w:r w:rsidRPr="00D63725">
        <w:rPr>
          <w:rFonts w:cs="Tahoma"/>
          <w:lang w:val="el-GR"/>
        </w:rPr>
        <w:t xml:space="preserve"> για δημιουργία </w:t>
      </w:r>
      <w:r w:rsidRPr="00D63725">
        <w:rPr>
          <w:rFonts w:cs="Tahoma"/>
        </w:rPr>
        <w:t>WAN</w:t>
      </w:r>
      <w:r w:rsidRPr="00D63725">
        <w:rPr>
          <w:rFonts w:cs="Tahoma"/>
          <w:lang w:val="el-GR"/>
        </w:rPr>
        <w:t xml:space="preserve"> με τρίτα συστήματα</w:t>
      </w:r>
    </w:p>
    <w:p w14:paraId="73B4F714" w14:textId="77777777" w:rsidR="00FB553D" w:rsidRPr="00D63725" w:rsidRDefault="00FB553D" w:rsidP="0011327C">
      <w:pPr>
        <w:numPr>
          <w:ilvl w:val="0"/>
          <w:numId w:val="27"/>
        </w:numPr>
        <w:spacing w:line="276" w:lineRule="auto"/>
        <w:contextualSpacing/>
        <w:rPr>
          <w:rFonts w:cs="Tahoma"/>
          <w:lang w:val="el-GR"/>
        </w:rPr>
      </w:pPr>
      <w:r w:rsidRPr="00D63725">
        <w:rPr>
          <w:rFonts w:cs="Tahoma"/>
        </w:rPr>
        <w:t>CognosBIWorkspaces</w:t>
      </w:r>
      <w:r w:rsidRPr="00D63725">
        <w:rPr>
          <w:rFonts w:cs="Tahoma"/>
          <w:lang w:val="el-GR"/>
        </w:rPr>
        <w:t xml:space="preserve"> για </w:t>
      </w:r>
      <w:r w:rsidRPr="00D63725">
        <w:rPr>
          <w:rFonts w:cs="Tahoma"/>
          <w:lang w:val="en-US"/>
        </w:rPr>
        <w:t>datawarehousing</w:t>
      </w:r>
      <w:r w:rsidRPr="00D63725">
        <w:rPr>
          <w:rFonts w:cs="Tahoma"/>
          <w:lang w:val="el-GR"/>
        </w:rPr>
        <w:t xml:space="preserve"> και δημιουργία αναφορών</w:t>
      </w:r>
    </w:p>
    <w:p w14:paraId="0077BA19" w14:textId="77777777" w:rsidR="00F96EE1" w:rsidRPr="00D63725" w:rsidRDefault="00F96EE1" w:rsidP="0011327C">
      <w:pPr>
        <w:spacing w:line="276" w:lineRule="auto"/>
        <w:rPr>
          <w:rFonts w:cs="Tahoma"/>
          <w:lang w:val="el-GR"/>
        </w:rPr>
      </w:pPr>
    </w:p>
    <w:p w14:paraId="0C2B0011" w14:textId="279D56EF" w:rsidR="00FB553D" w:rsidRPr="00E915C5" w:rsidRDefault="00FB553D" w:rsidP="0011327C">
      <w:pPr>
        <w:spacing w:line="276" w:lineRule="auto"/>
        <w:rPr>
          <w:rFonts w:cs="Tahoma"/>
          <w:lang w:val="el-GR"/>
        </w:rPr>
      </w:pPr>
      <w:r w:rsidRPr="00D63725">
        <w:rPr>
          <w:rFonts w:cs="Tahoma"/>
          <w:lang w:val="el-GR"/>
        </w:rPr>
        <w:t xml:space="preserve">Περισσότερες πληροφορίες για το Κυβερνητικό Υπολογιστικό Νέφος (G-Cloud) μπορούν να αναζητηθούν στην ιστοσελίδα του </w:t>
      </w:r>
      <w:hyperlink r:id="rId27" w:history="1">
        <w:r w:rsidR="00E915C5" w:rsidRPr="00C70AC1">
          <w:rPr>
            <w:rStyle w:val="-"/>
          </w:rPr>
          <w:t>https</w:t>
        </w:r>
        <w:r w:rsidR="00E915C5" w:rsidRPr="00C70AC1">
          <w:rPr>
            <w:rStyle w:val="-"/>
            <w:lang w:val="el-GR"/>
          </w:rPr>
          <w:t>://</w:t>
        </w:r>
        <w:r w:rsidR="00E915C5" w:rsidRPr="00C70AC1">
          <w:rPr>
            <w:rStyle w:val="-"/>
          </w:rPr>
          <w:t>www</w:t>
        </w:r>
        <w:r w:rsidR="00E915C5" w:rsidRPr="00C70AC1">
          <w:rPr>
            <w:rStyle w:val="-"/>
            <w:lang w:val="el-GR"/>
          </w:rPr>
          <w:t>.</w:t>
        </w:r>
        <w:r w:rsidR="00E915C5" w:rsidRPr="00C70AC1">
          <w:rPr>
            <w:rStyle w:val="-"/>
          </w:rPr>
          <w:t>gsis</w:t>
        </w:r>
        <w:r w:rsidR="00E915C5" w:rsidRPr="00C70AC1">
          <w:rPr>
            <w:rStyle w:val="-"/>
            <w:lang w:val="el-GR"/>
          </w:rPr>
          <w:t>.</w:t>
        </w:r>
        <w:r w:rsidR="00E915C5" w:rsidRPr="00C70AC1">
          <w:rPr>
            <w:rStyle w:val="-"/>
          </w:rPr>
          <w:t>gr</w:t>
        </w:r>
        <w:r w:rsidR="00E915C5" w:rsidRPr="00C70AC1">
          <w:rPr>
            <w:rStyle w:val="-"/>
            <w:lang w:val="el-GR"/>
          </w:rPr>
          <w:t>/</w:t>
        </w:r>
        <w:r w:rsidR="00E915C5" w:rsidRPr="00C70AC1">
          <w:rPr>
            <w:rStyle w:val="-"/>
          </w:rPr>
          <w:t>dimosia</w:t>
        </w:r>
        <w:r w:rsidR="00E915C5" w:rsidRPr="00C70AC1">
          <w:rPr>
            <w:rStyle w:val="-"/>
            <w:lang w:val="el-GR"/>
          </w:rPr>
          <w:t>-</w:t>
        </w:r>
        <w:r w:rsidR="00E915C5" w:rsidRPr="00C70AC1">
          <w:rPr>
            <w:rStyle w:val="-"/>
          </w:rPr>
          <w:t>dioikisi</w:t>
        </w:r>
        <w:r w:rsidR="00E915C5" w:rsidRPr="00C70AC1">
          <w:rPr>
            <w:rStyle w:val="-"/>
            <w:lang w:val="el-GR"/>
          </w:rPr>
          <w:t>/</w:t>
        </w:r>
        <w:r w:rsidR="00E915C5" w:rsidRPr="00C70AC1">
          <w:rPr>
            <w:rStyle w:val="-"/>
          </w:rPr>
          <w:t>G</w:t>
        </w:r>
        <w:r w:rsidR="00E915C5" w:rsidRPr="00C70AC1">
          <w:rPr>
            <w:rStyle w:val="-"/>
            <w:lang w:val="el-GR"/>
          </w:rPr>
          <w:t>-</w:t>
        </w:r>
        <w:r w:rsidR="00E915C5" w:rsidRPr="00C70AC1">
          <w:rPr>
            <w:rStyle w:val="-"/>
          </w:rPr>
          <w:t>Cloud</w:t>
        </w:r>
      </w:hyperlink>
      <w:r w:rsidR="00E915C5" w:rsidRPr="00E915C5">
        <w:rPr>
          <w:lang w:val="el-GR"/>
        </w:rPr>
        <w:t xml:space="preserve"> </w:t>
      </w:r>
    </w:p>
    <w:p w14:paraId="7F28EE36" w14:textId="77777777" w:rsidR="00FB553D" w:rsidRPr="00D63725" w:rsidRDefault="00FB553D" w:rsidP="00FB553D">
      <w:pPr>
        <w:rPr>
          <w:rFonts w:cs="Tahoma"/>
          <w:lang w:val="el-GR"/>
        </w:rPr>
      </w:pPr>
    </w:p>
    <w:p w14:paraId="60477A69" w14:textId="4D901D90" w:rsidR="00950A07" w:rsidRPr="00917950" w:rsidRDefault="00950A07" w:rsidP="0011327C">
      <w:pPr>
        <w:pStyle w:val="1"/>
        <w:numPr>
          <w:ilvl w:val="0"/>
          <w:numId w:val="173"/>
        </w:numPr>
        <w:rPr>
          <w:rFonts w:cs="Tahoma"/>
          <w:lang w:val="el-GR"/>
        </w:rPr>
      </w:pPr>
      <w:bookmarkStart w:id="282" w:name="_Toc46167128"/>
      <w:bookmarkStart w:id="283" w:name="_Toc46177840"/>
      <w:bookmarkStart w:id="284" w:name="_Toc46178328"/>
      <w:bookmarkStart w:id="285" w:name="_Toc46178815"/>
      <w:bookmarkStart w:id="286" w:name="_Toc46177841"/>
      <w:bookmarkStart w:id="287" w:name="_Toc46178329"/>
      <w:bookmarkStart w:id="288" w:name="_Toc46178816"/>
      <w:bookmarkStart w:id="289" w:name="_Toc46177842"/>
      <w:bookmarkStart w:id="290" w:name="_Toc46178330"/>
      <w:bookmarkStart w:id="291" w:name="_Toc46178817"/>
      <w:bookmarkStart w:id="292" w:name="_Toc46177870"/>
      <w:bookmarkStart w:id="293" w:name="_Toc46178358"/>
      <w:bookmarkStart w:id="294" w:name="_Toc46178845"/>
      <w:bookmarkStart w:id="295" w:name="_Toc46177871"/>
      <w:bookmarkStart w:id="296" w:name="_Toc46178359"/>
      <w:bookmarkStart w:id="297" w:name="_Toc46178846"/>
      <w:bookmarkStart w:id="298" w:name="_Toc46177872"/>
      <w:bookmarkStart w:id="299" w:name="_Toc46178360"/>
      <w:bookmarkStart w:id="300" w:name="_Toc46178847"/>
      <w:bookmarkStart w:id="301" w:name="_Toc46177873"/>
      <w:bookmarkStart w:id="302" w:name="_Toc46178361"/>
      <w:bookmarkStart w:id="303" w:name="_Toc46178848"/>
      <w:bookmarkStart w:id="304" w:name="_Toc46177874"/>
      <w:bookmarkStart w:id="305" w:name="_Toc46178362"/>
      <w:bookmarkStart w:id="306" w:name="_Toc46178849"/>
      <w:bookmarkStart w:id="307" w:name="_Toc46177875"/>
      <w:bookmarkStart w:id="308" w:name="_Toc46178363"/>
      <w:bookmarkStart w:id="309" w:name="_Toc46178850"/>
      <w:bookmarkStart w:id="310" w:name="_Toc46177876"/>
      <w:bookmarkStart w:id="311" w:name="_Toc46178364"/>
      <w:bookmarkStart w:id="312" w:name="_Toc46178851"/>
      <w:bookmarkStart w:id="313" w:name="_Toc46177877"/>
      <w:bookmarkStart w:id="314" w:name="_Toc46178365"/>
      <w:bookmarkStart w:id="315" w:name="_Toc46178852"/>
      <w:bookmarkStart w:id="316" w:name="_Toc46177878"/>
      <w:bookmarkStart w:id="317" w:name="_Toc46178366"/>
      <w:bookmarkStart w:id="318" w:name="_Toc46178853"/>
      <w:bookmarkStart w:id="319" w:name="_Toc46177879"/>
      <w:bookmarkStart w:id="320" w:name="_Toc46178367"/>
      <w:bookmarkStart w:id="321" w:name="_Toc46178854"/>
      <w:bookmarkStart w:id="322" w:name="_Toc46177880"/>
      <w:bookmarkStart w:id="323" w:name="_Toc46178368"/>
      <w:bookmarkStart w:id="324" w:name="_Toc46178855"/>
      <w:bookmarkStart w:id="325" w:name="_Toc46177881"/>
      <w:bookmarkStart w:id="326" w:name="_Toc46178369"/>
      <w:bookmarkStart w:id="327" w:name="_Toc46178856"/>
      <w:bookmarkStart w:id="328" w:name="_Toc46177882"/>
      <w:bookmarkStart w:id="329" w:name="_Toc46178370"/>
      <w:bookmarkStart w:id="330" w:name="_Toc46178857"/>
      <w:bookmarkStart w:id="331" w:name="_Toc46177883"/>
      <w:bookmarkStart w:id="332" w:name="_Toc46178371"/>
      <w:bookmarkStart w:id="333" w:name="_Toc46178858"/>
      <w:bookmarkStart w:id="334" w:name="_Toc46177884"/>
      <w:bookmarkStart w:id="335" w:name="_Toc46178372"/>
      <w:bookmarkStart w:id="336" w:name="_Toc46178859"/>
      <w:bookmarkStart w:id="337" w:name="_Toc46177885"/>
      <w:bookmarkStart w:id="338" w:name="_Toc46178373"/>
      <w:bookmarkStart w:id="339" w:name="_Toc46178860"/>
      <w:bookmarkStart w:id="340" w:name="_Toc46177886"/>
      <w:bookmarkStart w:id="341" w:name="_Toc46178374"/>
      <w:bookmarkStart w:id="342" w:name="_Toc46178861"/>
      <w:bookmarkStart w:id="343" w:name="_Toc46177887"/>
      <w:bookmarkStart w:id="344" w:name="_Toc46178375"/>
      <w:bookmarkStart w:id="345" w:name="_Toc46178862"/>
      <w:bookmarkStart w:id="346" w:name="_Toc46177888"/>
      <w:bookmarkStart w:id="347" w:name="_Toc46178376"/>
      <w:bookmarkStart w:id="348" w:name="_Toc46178863"/>
      <w:bookmarkStart w:id="349" w:name="_Toc46177889"/>
      <w:bookmarkStart w:id="350" w:name="_Toc46178377"/>
      <w:bookmarkStart w:id="351" w:name="_Toc46178864"/>
      <w:bookmarkStart w:id="352" w:name="_Toc46177890"/>
      <w:bookmarkStart w:id="353" w:name="_Toc46178378"/>
      <w:bookmarkStart w:id="354" w:name="_Toc46178865"/>
      <w:bookmarkStart w:id="355" w:name="_Toc46177891"/>
      <w:bookmarkStart w:id="356" w:name="_Toc46178379"/>
      <w:bookmarkStart w:id="357" w:name="_Toc46178866"/>
      <w:bookmarkStart w:id="358" w:name="_Toc46177892"/>
      <w:bookmarkStart w:id="359" w:name="_Toc46178380"/>
      <w:bookmarkStart w:id="360" w:name="_Toc46178867"/>
      <w:bookmarkStart w:id="361" w:name="_Toc46177893"/>
      <w:bookmarkStart w:id="362" w:name="_Toc46178381"/>
      <w:bookmarkStart w:id="363" w:name="_Toc46178868"/>
      <w:bookmarkStart w:id="364" w:name="_Toc46177894"/>
      <w:bookmarkStart w:id="365" w:name="_Toc46178382"/>
      <w:bookmarkStart w:id="366" w:name="_Toc46178869"/>
      <w:bookmarkStart w:id="367" w:name="_Toc46177895"/>
      <w:bookmarkStart w:id="368" w:name="_Toc46178383"/>
      <w:bookmarkStart w:id="369" w:name="_Toc46178870"/>
      <w:bookmarkStart w:id="370" w:name="_Toc46177896"/>
      <w:bookmarkStart w:id="371" w:name="_Toc46178384"/>
      <w:bookmarkStart w:id="372" w:name="_Toc46178871"/>
      <w:bookmarkStart w:id="373" w:name="_Toc46177897"/>
      <w:bookmarkStart w:id="374" w:name="_Toc46178385"/>
      <w:bookmarkStart w:id="375" w:name="_Toc46178872"/>
      <w:bookmarkStart w:id="376" w:name="_Toc46177898"/>
      <w:bookmarkStart w:id="377" w:name="_Toc46178386"/>
      <w:bookmarkStart w:id="378" w:name="_Toc46178873"/>
      <w:bookmarkStart w:id="379" w:name="_Toc46177899"/>
      <w:bookmarkStart w:id="380" w:name="_Toc46178387"/>
      <w:bookmarkStart w:id="381" w:name="_Toc46178874"/>
      <w:bookmarkStart w:id="382" w:name="_Toc46177900"/>
      <w:bookmarkStart w:id="383" w:name="_Toc46178388"/>
      <w:bookmarkStart w:id="384" w:name="_Toc46178875"/>
      <w:bookmarkStart w:id="385" w:name="_Toc46177901"/>
      <w:bookmarkStart w:id="386" w:name="_Toc46178389"/>
      <w:bookmarkStart w:id="387" w:name="_Toc46178876"/>
      <w:bookmarkStart w:id="388" w:name="_Toc46177902"/>
      <w:bookmarkStart w:id="389" w:name="_Toc46178390"/>
      <w:bookmarkStart w:id="390" w:name="_Toc46178877"/>
      <w:bookmarkStart w:id="391" w:name="_Toc46177903"/>
      <w:bookmarkStart w:id="392" w:name="_Toc46178391"/>
      <w:bookmarkStart w:id="393" w:name="_Toc46178878"/>
      <w:bookmarkStart w:id="394" w:name="_Toc46177904"/>
      <w:bookmarkStart w:id="395" w:name="_Toc46178392"/>
      <w:bookmarkStart w:id="396" w:name="_Toc46178879"/>
      <w:bookmarkStart w:id="397" w:name="_Toc46177905"/>
      <w:bookmarkStart w:id="398" w:name="_Toc46178393"/>
      <w:bookmarkStart w:id="399" w:name="_Toc46178880"/>
      <w:bookmarkStart w:id="400" w:name="_Toc46177906"/>
      <w:bookmarkStart w:id="401" w:name="_Toc46178394"/>
      <w:bookmarkStart w:id="402" w:name="_Toc46178881"/>
      <w:bookmarkStart w:id="403" w:name="_Toc46177907"/>
      <w:bookmarkStart w:id="404" w:name="_Toc46178395"/>
      <w:bookmarkStart w:id="405" w:name="_Toc46178882"/>
      <w:bookmarkStart w:id="406" w:name="_Toc46177908"/>
      <w:bookmarkStart w:id="407" w:name="_Toc46178396"/>
      <w:bookmarkStart w:id="408" w:name="_Toc46178883"/>
      <w:bookmarkStart w:id="409" w:name="_Toc46177909"/>
      <w:bookmarkStart w:id="410" w:name="_Toc46178397"/>
      <w:bookmarkStart w:id="411" w:name="_Toc46178884"/>
      <w:bookmarkStart w:id="412" w:name="_Toc46177910"/>
      <w:bookmarkStart w:id="413" w:name="_Toc46178398"/>
      <w:bookmarkStart w:id="414" w:name="_Toc46178885"/>
      <w:bookmarkStart w:id="415" w:name="_Toc46177911"/>
      <w:bookmarkStart w:id="416" w:name="_Toc46178399"/>
      <w:bookmarkStart w:id="417" w:name="_Toc46178886"/>
      <w:bookmarkStart w:id="418" w:name="_Toc46177912"/>
      <w:bookmarkStart w:id="419" w:name="_Toc46178400"/>
      <w:bookmarkStart w:id="420" w:name="_Toc46178887"/>
      <w:bookmarkStart w:id="421" w:name="_Toc46177913"/>
      <w:bookmarkStart w:id="422" w:name="_Toc46178401"/>
      <w:bookmarkStart w:id="423" w:name="_Toc46178888"/>
      <w:bookmarkStart w:id="424" w:name="_Toc46177914"/>
      <w:bookmarkStart w:id="425" w:name="_Toc46178402"/>
      <w:bookmarkStart w:id="426" w:name="_Toc46178889"/>
      <w:bookmarkStart w:id="427" w:name="_Toc46177915"/>
      <w:bookmarkStart w:id="428" w:name="_Toc46178403"/>
      <w:bookmarkStart w:id="429" w:name="_Toc46178890"/>
      <w:bookmarkStart w:id="430" w:name="_Toc46177916"/>
      <w:bookmarkStart w:id="431" w:name="_Toc46178404"/>
      <w:bookmarkStart w:id="432" w:name="_Toc46178891"/>
      <w:bookmarkStart w:id="433" w:name="_Toc46177917"/>
      <w:bookmarkStart w:id="434" w:name="_Toc46178405"/>
      <w:bookmarkStart w:id="435" w:name="_Toc46178892"/>
      <w:bookmarkStart w:id="436" w:name="_Toc46177918"/>
      <w:bookmarkStart w:id="437" w:name="_Toc46178406"/>
      <w:bookmarkStart w:id="438" w:name="_Toc46178893"/>
      <w:bookmarkStart w:id="439" w:name="_Toc46177919"/>
      <w:bookmarkStart w:id="440" w:name="_Toc46178407"/>
      <w:bookmarkStart w:id="441" w:name="_Toc46178894"/>
      <w:bookmarkStart w:id="442" w:name="_Toc46177920"/>
      <w:bookmarkStart w:id="443" w:name="_Toc46178408"/>
      <w:bookmarkStart w:id="444" w:name="_Toc46178895"/>
      <w:bookmarkStart w:id="445" w:name="_Toc46177921"/>
      <w:bookmarkStart w:id="446" w:name="_Toc46178409"/>
      <w:bookmarkStart w:id="447" w:name="_Toc46178896"/>
      <w:bookmarkStart w:id="448" w:name="_Toc46177922"/>
      <w:bookmarkStart w:id="449" w:name="_Toc46178410"/>
      <w:bookmarkStart w:id="450" w:name="_Toc46178897"/>
      <w:bookmarkStart w:id="451" w:name="_Toc46177923"/>
      <w:bookmarkStart w:id="452" w:name="_Toc46178411"/>
      <w:bookmarkStart w:id="453" w:name="_Toc46178898"/>
      <w:bookmarkStart w:id="454" w:name="_Toc46177924"/>
      <w:bookmarkStart w:id="455" w:name="_Toc46178412"/>
      <w:bookmarkStart w:id="456" w:name="_Toc46178899"/>
      <w:bookmarkStart w:id="457" w:name="_Toc46177925"/>
      <w:bookmarkStart w:id="458" w:name="_Toc46178413"/>
      <w:bookmarkStart w:id="459" w:name="_Toc46178900"/>
      <w:bookmarkStart w:id="460" w:name="_Toc46177926"/>
      <w:bookmarkStart w:id="461" w:name="_Toc46178414"/>
      <w:bookmarkStart w:id="462" w:name="_Toc46178901"/>
      <w:bookmarkStart w:id="463" w:name="_Toc46177927"/>
      <w:bookmarkStart w:id="464" w:name="_Toc46178415"/>
      <w:bookmarkStart w:id="465" w:name="_Toc46178902"/>
      <w:bookmarkStart w:id="466" w:name="_Toc46177928"/>
      <w:bookmarkStart w:id="467" w:name="_Toc46178416"/>
      <w:bookmarkStart w:id="468" w:name="_Toc46178903"/>
      <w:bookmarkStart w:id="469" w:name="_Toc46177929"/>
      <w:bookmarkStart w:id="470" w:name="_Toc46178417"/>
      <w:bookmarkStart w:id="471" w:name="_Toc46178904"/>
      <w:bookmarkStart w:id="472" w:name="_Toc46177930"/>
      <w:bookmarkStart w:id="473" w:name="_Toc46178418"/>
      <w:bookmarkStart w:id="474" w:name="_Toc46178905"/>
      <w:bookmarkStart w:id="475" w:name="_Toc46177931"/>
      <w:bookmarkStart w:id="476" w:name="_Toc46178419"/>
      <w:bookmarkStart w:id="477" w:name="_Toc46178906"/>
      <w:bookmarkStart w:id="478" w:name="_Toc46177932"/>
      <w:bookmarkStart w:id="479" w:name="_Toc46178420"/>
      <w:bookmarkStart w:id="480" w:name="_Toc46178907"/>
      <w:bookmarkStart w:id="481" w:name="_Toc46177933"/>
      <w:bookmarkStart w:id="482" w:name="_Toc46178421"/>
      <w:bookmarkStart w:id="483" w:name="_Toc46178908"/>
      <w:bookmarkStart w:id="484" w:name="_Toc46177934"/>
      <w:bookmarkStart w:id="485" w:name="_Toc46178422"/>
      <w:bookmarkStart w:id="486" w:name="_Toc46178909"/>
      <w:bookmarkStart w:id="487" w:name="_Toc46177935"/>
      <w:bookmarkStart w:id="488" w:name="_Toc46178423"/>
      <w:bookmarkStart w:id="489" w:name="_Toc46178910"/>
      <w:bookmarkStart w:id="490" w:name="_Toc46177936"/>
      <w:bookmarkStart w:id="491" w:name="_Toc46178424"/>
      <w:bookmarkStart w:id="492" w:name="_Toc46178911"/>
      <w:bookmarkStart w:id="493" w:name="_Toc46177937"/>
      <w:bookmarkStart w:id="494" w:name="_Toc46178425"/>
      <w:bookmarkStart w:id="495" w:name="_Toc46178912"/>
      <w:bookmarkStart w:id="496" w:name="_Toc46177938"/>
      <w:bookmarkStart w:id="497" w:name="_Toc46178426"/>
      <w:bookmarkStart w:id="498" w:name="_Toc46178913"/>
      <w:bookmarkStart w:id="499" w:name="_Toc46177939"/>
      <w:bookmarkStart w:id="500" w:name="_Toc46178427"/>
      <w:bookmarkStart w:id="501" w:name="_Toc46178914"/>
      <w:bookmarkStart w:id="502" w:name="_Toc46177940"/>
      <w:bookmarkStart w:id="503" w:name="_Toc46178428"/>
      <w:bookmarkStart w:id="504" w:name="_Toc46178915"/>
      <w:bookmarkStart w:id="505" w:name="_Toc46177941"/>
      <w:bookmarkStart w:id="506" w:name="_Toc46178429"/>
      <w:bookmarkStart w:id="507" w:name="_Toc46178916"/>
      <w:bookmarkStart w:id="508" w:name="_Toc46177942"/>
      <w:bookmarkStart w:id="509" w:name="_Toc46178430"/>
      <w:bookmarkStart w:id="510" w:name="_Toc46178917"/>
      <w:bookmarkStart w:id="511" w:name="_Toc46177943"/>
      <w:bookmarkStart w:id="512" w:name="_Toc46178431"/>
      <w:bookmarkStart w:id="513" w:name="_Toc46178918"/>
      <w:bookmarkStart w:id="514" w:name="_Toc46177944"/>
      <w:bookmarkStart w:id="515" w:name="_Toc46178432"/>
      <w:bookmarkStart w:id="516" w:name="_Toc46178919"/>
      <w:bookmarkStart w:id="517" w:name="_Toc46177945"/>
      <w:bookmarkStart w:id="518" w:name="_Toc46178433"/>
      <w:bookmarkStart w:id="519" w:name="_Toc46178920"/>
      <w:bookmarkStart w:id="520" w:name="_Toc46177946"/>
      <w:bookmarkStart w:id="521" w:name="_Toc46178434"/>
      <w:bookmarkStart w:id="522" w:name="_Toc46178921"/>
      <w:bookmarkStart w:id="523" w:name="_Toc46177947"/>
      <w:bookmarkStart w:id="524" w:name="_Toc46178435"/>
      <w:bookmarkStart w:id="525" w:name="_Toc46178922"/>
      <w:bookmarkStart w:id="526" w:name="_Toc46177948"/>
      <w:bookmarkStart w:id="527" w:name="_Toc46178436"/>
      <w:bookmarkStart w:id="528" w:name="_Toc46178923"/>
      <w:bookmarkStart w:id="529" w:name="_Toc46177949"/>
      <w:bookmarkStart w:id="530" w:name="_Toc46178437"/>
      <w:bookmarkStart w:id="531" w:name="_Toc46178924"/>
      <w:bookmarkStart w:id="532" w:name="_Toc46177950"/>
      <w:bookmarkStart w:id="533" w:name="_Toc46178438"/>
      <w:bookmarkStart w:id="534" w:name="_Toc46178925"/>
      <w:bookmarkStart w:id="535" w:name="_Toc46177951"/>
      <w:bookmarkStart w:id="536" w:name="_Toc46178439"/>
      <w:bookmarkStart w:id="537" w:name="_Toc46178926"/>
      <w:bookmarkStart w:id="538" w:name="_Toc46177952"/>
      <w:bookmarkStart w:id="539" w:name="_Toc46178440"/>
      <w:bookmarkStart w:id="540" w:name="_Toc46178927"/>
      <w:bookmarkStart w:id="541" w:name="_Toc46177953"/>
      <w:bookmarkStart w:id="542" w:name="_Toc46178441"/>
      <w:bookmarkStart w:id="543" w:name="_Toc46178928"/>
      <w:bookmarkStart w:id="544" w:name="_Toc46177954"/>
      <w:bookmarkStart w:id="545" w:name="_Toc46178442"/>
      <w:bookmarkStart w:id="546" w:name="_Toc46178929"/>
      <w:bookmarkStart w:id="547" w:name="_Toc46177955"/>
      <w:bookmarkStart w:id="548" w:name="_Toc46178443"/>
      <w:bookmarkStart w:id="549" w:name="_Toc46178930"/>
      <w:bookmarkStart w:id="550" w:name="_Toc46177956"/>
      <w:bookmarkStart w:id="551" w:name="_Toc46178444"/>
      <w:bookmarkStart w:id="552" w:name="_Toc46178931"/>
      <w:bookmarkStart w:id="553" w:name="_Toc46177957"/>
      <w:bookmarkStart w:id="554" w:name="_Toc46178445"/>
      <w:bookmarkStart w:id="555" w:name="_Toc46178932"/>
      <w:bookmarkStart w:id="556" w:name="_Toc46177958"/>
      <w:bookmarkStart w:id="557" w:name="_Toc46178446"/>
      <w:bookmarkStart w:id="558" w:name="_Toc46178933"/>
      <w:bookmarkStart w:id="559" w:name="_Toc46177959"/>
      <w:bookmarkStart w:id="560" w:name="_Toc46178447"/>
      <w:bookmarkStart w:id="561" w:name="_Toc46178934"/>
      <w:bookmarkStart w:id="562" w:name="_Toc46177960"/>
      <w:bookmarkStart w:id="563" w:name="_Toc46178448"/>
      <w:bookmarkStart w:id="564" w:name="_Toc46178935"/>
      <w:bookmarkStart w:id="565" w:name="_Toc46177961"/>
      <w:bookmarkStart w:id="566" w:name="_Toc46178449"/>
      <w:bookmarkStart w:id="567" w:name="_Toc46178936"/>
      <w:bookmarkStart w:id="568" w:name="_Toc46177962"/>
      <w:bookmarkStart w:id="569" w:name="_Toc46178450"/>
      <w:bookmarkStart w:id="570" w:name="_Toc46178937"/>
      <w:bookmarkStart w:id="571" w:name="_Toc46177963"/>
      <w:bookmarkStart w:id="572" w:name="_Toc46178451"/>
      <w:bookmarkStart w:id="573" w:name="_Toc46178938"/>
      <w:bookmarkStart w:id="574" w:name="_Toc46177964"/>
      <w:bookmarkStart w:id="575" w:name="_Toc46178452"/>
      <w:bookmarkStart w:id="576" w:name="_Toc46178939"/>
      <w:bookmarkStart w:id="577" w:name="_Toc46177965"/>
      <w:bookmarkStart w:id="578" w:name="_Toc46178453"/>
      <w:bookmarkStart w:id="579" w:name="_Toc46178940"/>
      <w:bookmarkStart w:id="580" w:name="_Toc46177966"/>
      <w:bookmarkStart w:id="581" w:name="_Toc46178454"/>
      <w:bookmarkStart w:id="582" w:name="_Toc46178941"/>
      <w:bookmarkStart w:id="583" w:name="_Toc46177967"/>
      <w:bookmarkStart w:id="584" w:name="_Toc46178455"/>
      <w:bookmarkStart w:id="585" w:name="_Toc46178942"/>
      <w:bookmarkStart w:id="586" w:name="_Toc46177968"/>
      <w:bookmarkStart w:id="587" w:name="_Toc46178456"/>
      <w:bookmarkStart w:id="588" w:name="_Toc46178943"/>
      <w:bookmarkStart w:id="589" w:name="_Toc46177969"/>
      <w:bookmarkStart w:id="590" w:name="_Toc46178457"/>
      <w:bookmarkStart w:id="591" w:name="_Toc46178944"/>
      <w:bookmarkStart w:id="592" w:name="_Toc46177970"/>
      <w:bookmarkStart w:id="593" w:name="_Toc46178458"/>
      <w:bookmarkStart w:id="594" w:name="_Toc46178945"/>
      <w:bookmarkStart w:id="595" w:name="_Toc46177971"/>
      <w:bookmarkStart w:id="596" w:name="_Toc46178459"/>
      <w:bookmarkStart w:id="597" w:name="_Toc46178946"/>
      <w:bookmarkStart w:id="598" w:name="_Toc46177972"/>
      <w:bookmarkStart w:id="599" w:name="_Toc46178460"/>
      <w:bookmarkStart w:id="600" w:name="_Toc46178947"/>
      <w:bookmarkStart w:id="601" w:name="_Toc46177973"/>
      <w:bookmarkStart w:id="602" w:name="_Toc46178461"/>
      <w:bookmarkStart w:id="603" w:name="_Toc46178948"/>
      <w:bookmarkStart w:id="604" w:name="_Toc46177974"/>
      <w:bookmarkStart w:id="605" w:name="_Toc46178462"/>
      <w:bookmarkStart w:id="606" w:name="_Toc46178949"/>
      <w:bookmarkStart w:id="607" w:name="_Toc46177975"/>
      <w:bookmarkStart w:id="608" w:name="_Toc46178463"/>
      <w:bookmarkStart w:id="609" w:name="_Toc46178950"/>
      <w:bookmarkStart w:id="610" w:name="_Toc46177976"/>
      <w:bookmarkStart w:id="611" w:name="_Toc46178464"/>
      <w:bookmarkStart w:id="612" w:name="_Toc46178951"/>
      <w:bookmarkStart w:id="613" w:name="_Toc46177977"/>
      <w:bookmarkStart w:id="614" w:name="_Toc46178465"/>
      <w:bookmarkStart w:id="615" w:name="_Toc46178952"/>
      <w:bookmarkStart w:id="616" w:name="_Toc46177978"/>
      <w:bookmarkStart w:id="617" w:name="_Toc46178466"/>
      <w:bookmarkStart w:id="618" w:name="_Toc46178953"/>
      <w:bookmarkStart w:id="619" w:name="_Toc46177979"/>
      <w:bookmarkStart w:id="620" w:name="_Toc46178467"/>
      <w:bookmarkStart w:id="621" w:name="_Toc46178954"/>
      <w:bookmarkStart w:id="622" w:name="_Toc46177980"/>
      <w:bookmarkStart w:id="623" w:name="_Toc46178468"/>
      <w:bookmarkStart w:id="624" w:name="_Toc46178955"/>
      <w:bookmarkStart w:id="625" w:name="_Toc46177981"/>
      <w:bookmarkStart w:id="626" w:name="_Toc46178469"/>
      <w:bookmarkStart w:id="627" w:name="_Toc46178956"/>
      <w:bookmarkStart w:id="628" w:name="_Toc46177982"/>
      <w:bookmarkStart w:id="629" w:name="_Toc46178470"/>
      <w:bookmarkStart w:id="630" w:name="_Toc46178957"/>
      <w:bookmarkStart w:id="631" w:name="_Toc46177983"/>
      <w:bookmarkStart w:id="632" w:name="_Toc46178471"/>
      <w:bookmarkStart w:id="633" w:name="_Toc46178958"/>
      <w:bookmarkStart w:id="634" w:name="_Toc46177984"/>
      <w:bookmarkStart w:id="635" w:name="_Toc46178472"/>
      <w:bookmarkStart w:id="636" w:name="_Toc46178959"/>
      <w:bookmarkStart w:id="637" w:name="_Toc46177985"/>
      <w:bookmarkStart w:id="638" w:name="_Toc46178473"/>
      <w:bookmarkStart w:id="639" w:name="_Toc46178960"/>
      <w:bookmarkStart w:id="640" w:name="_Toc46177986"/>
      <w:bookmarkStart w:id="641" w:name="_Toc46178474"/>
      <w:bookmarkStart w:id="642" w:name="_Toc46178961"/>
      <w:bookmarkStart w:id="643" w:name="_Toc46177987"/>
      <w:bookmarkStart w:id="644" w:name="_Toc46178475"/>
      <w:bookmarkStart w:id="645" w:name="_Toc46178962"/>
      <w:bookmarkStart w:id="646" w:name="_Toc46177988"/>
      <w:bookmarkStart w:id="647" w:name="_Toc46178476"/>
      <w:bookmarkStart w:id="648" w:name="_Toc46178963"/>
      <w:bookmarkStart w:id="649" w:name="_Toc46177989"/>
      <w:bookmarkStart w:id="650" w:name="_Toc46178477"/>
      <w:bookmarkStart w:id="651" w:name="_Toc46178964"/>
      <w:bookmarkStart w:id="652" w:name="_Toc46177990"/>
      <w:bookmarkStart w:id="653" w:name="_Toc46178478"/>
      <w:bookmarkStart w:id="654" w:name="_Toc46178965"/>
      <w:bookmarkStart w:id="655" w:name="_Toc46177991"/>
      <w:bookmarkStart w:id="656" w:name="_Toc46178479"/>
      <w:bookmarkStart w:id="657" w:name="_Toc46178966"/>
      <w:bookmarkStart w:id="658" w:name="_Toc10632674"/>
      <w:bookmarkStart w:id="659" w:name="_Toc42167042"/>
      <w:bookmarkStart w:id="660" w:name="_Ref42682027"/>
      <w:bookmarkStart w:id="661" w:name="_Toc118713293"/>
      <w:bookmarkEnd w:id="254"/>
      <w:bookmarkEnd w:id="255"/>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r w:rsidRPr="00917950">
        <w:rPr>
          <w:rFonts w:cs="Tahoma"/>
          <w:lang w:val="el-GR"/>
        </w:rPr>
        <w:lastRenderedPageBreak/>
        <w:t>Σ</w:t>
      </w:r>
      <w:r w:rsidR="005C7D66" w:rsidRPr="00917950">
        <w:rPr>
          <w:rFonts w:cs="Tahoma"/>
          <w:lang w:val="el-GR"/>
        </w:rPr>
        <w:t>κοπός και Στόχοι της Σύμβασης</w:t>
      </w:r>
      <w:bookmarkEnd w:id="658"/>
      <w:bookmarkEnd w:id="659"/>
      <w:bookmarkEnd w:id="660"/>
      <w:bookmarkEnd w:id="661"/>
    </w:p>
    <w:p w14:paraId="0E687594" w14:textId="059EC30F" w:rsidR="00950A07" w:rsidRPr="00D63725" w:rsidRDefault="00950A07" w:rsidP="0011327C">
      <w:pPr>
        <w:pStyle w:val="2"/>
        <w:numPr>
          <w:ilvl w:val="1"/>
          <w:numId w:val="175"/>
        </w:numPr>
        <w:rPr>
          <w:rFonts w:cs="Tahoma"/>
        </w:rPr>
      </w:pPr>
      <w:bookmarkStart w:id="662" w:name="_Toc10632675"/>
      <w:bookmarkStart w:id="663" w:name="_Toc42167043"/>
      <w:bookmarkStart w:id="664" w:name="_Ref42682033"/>
      <w:bookmarkStart w:id="665" w:name="_Toc118713294"/>
      <w:bookmarkStart w:id="666" w:name="_Hlk45826665"/>
      <w:r w:rsidRPr="00D63725">
        <w:rPr>
          <w:rFonts w:cs="Tahoma"/>
        </w:rPr>
        <w:t>Α</w:t>
      </w:r>
      <w:r w:rsidR="005C7D66" w:rsidRPr="00D63725">
        <w:rPr>
          <w:rFonts w:cs="Tahoma"/>
        </w:rPr>
        <w:t>ντικείμενο της Σύμβασης</w:t>
      </w:r>
      <w:bookmarkEnd w:id="662"/>
      <w:bookmarkEnd w:id="663"/>
      <w:bookmarkEnd w:id="664"/>
      <w:bookmarkEnd w:id="665"/>
    </w:p>
    <w:p w14:paraId="7CD22EA5" w14:textId="4A7FCF39" w:rsidR="00F026FB" w:rsidRDefault="00F026FB" w:rsidP="0011327C">
      <w:pPr>
        <w:shd w:val="clear" w:color="auto" w:fill="FFFFFF"/>
        <w:spacing w:line="276" w:lineRule="auto"/>
        <w:rPr>
          <w:rFonts w:cs="Tahoma"/>
          <w:color w:val="222222"/>
          <w:lang w:val="el-GR"/>
        </w:rPr>
      </w:pPr>
      <w:bookmarkStart w:id="667" w:name="_Ref52976338"/>
      <w:bookmarkStart w:id="668" w:name="_Ref52977100"/>
      <w:bookmarkStart w:id="669" w:name="_Hlk45826751"/>
      <w:bookmarkEnd w:id="666"/>
      <w:r w:rsidRPr="00F026FB">
        <w:rPr>
          <w:rFonts w:cs="Tahoma"/>
          <w:color w:val="222222"/>
          <w:lang w:val="el-GR"/>
        </w:rPr>
        <w:t>Στην ψηφιακή εποχή επιβάλλεται εκ των πραγμάτων η ανάπτυξη βελτιωμένων ικανοτήτων στη διαχείριση, ανάλυση και επεξεργασία του τεράστιου όγκου των πληροφοριών η οποία θα βοηθήσει στην καλύτερη λήψη αποφάσεων και χάραξη στρατηγικής εκ μέρους του Υπουργείου Εξωτερικών και του συνόλου της Ελληνικής Δημόσιας Διοίκησης.</w:t>
      </w:r>
    </w:p>
    <w:p w14:paraId="0DD9ED92" w14:textId="3E72A962" w:rsidR="000420A9" w:rsidRPr="000420A9" w:rsidRDefault="00E915C5" w:rsidP="0011327C">
      <w:pPr>
        <w:shd w:val="clear" w:color="auto" w:fill="FFFFFF"/>
        <w:spacing w:line="276" w:lineRule="auto"/>
        <w:rPr>
          <w:rFonts w:cs="Tahoma"/>
          <w:color w:val="222222"/>
          <w:lang w:val="el-GR"/>
        </w:rPr>
      </w:pPr>
      <w:r w:rsidRPr="00E915C5">
        <w:rPr>
          <w:rFonts w:cs="Tahoma"/>
          <w:color w:val="222222"/>
          <w:lang w:val="el-GR"/>
        </w:rPr>
        <w:t>Το Υπουργείο Εξωτερικών (ΥΠΕΞ), στο πλαίσιο του ψηφιακού Εκσυγχρονισμού του Δημόσιου Τομέα και με βάση τον άξονα ενίσχυσης ηλεκτρονικής διακυβέρνησης του ΥΠΕΞ</w:t>
      </w:r>
      <w:r w:rsidR="008105DF">
        <w:rPr>
          <w:rFonts w:cs="Tahoma"/>
          <w:color w:val="222222"/>
          <w:lang w:val="el-GR"/>
        </w:rPr>
        <w:t>,</w:t>
      </w:r>
      <w:r w:rsidRPr="00E915C5">
        <w:rPr>
          <w:rFonts w:cs="Tahoma"/>
          <w:color w:val="222222"/>
          <w:lang w:val="el-GR"/>
        </w:rPr>
        <w:t xml:space="preserve"> προς την Κυβέρνηση</w:t>
      </w:r>
      <w:r w:rsidR="008105DF">
        <w:rPr>
          <w:rFonts w:cs="Tahoma"/>
          <w:color w:val="222222"/>
          <w:lang w:val="el-GR"/>
        </w:rPr>
        <w:t>,</w:t>
      </w:r>
      <w:r w:rsidRPr="00E915C5">
        <w:rPr>
          <w:rFonts w:cs="Tahoma"/>
          <w:color w:val="222222"/>
          <w:lang w:val="el-GR"/>
        </w:rPr>
        <w:t xml:space="preserve"> τους Πολίτες και τους υπόλοιπους αποδέκτες των υπηρεσιών της, σχεδίασε μια Παγκόσμια Πλατφόρμα Ψηφιακού Κέντρου Ενημέρωσης, ένα πρότυπο Ψηφιακό Κέντρο Ενημέρωσης το οποίο θα καλύψει πλήρως τις ανάγκες του Υπουργείου και των δομών του, καθώς επίσης θα δημιουργήσει μία πολύ σημαντική ιστορική βάση δεδομένων και ανοιχτών πληροφοριών του ΥΠΕΞ</w:t>
      </w:r>
      <w:r w:rsidR="008105DF">
        <w:rPr>
          <w:rFonts w:cs="Tahoma"/>
          <w:color w:val="222222"/>
          <w:lang w:val="el-GR"/>
        </w:rPr>
        <w:t xml:space="preserve">. </w:t>
      </w:r>
    </w:p>
    <w:p w14:paraId="4BF8C1A7" w14:textId="77777777" w:rsidR="00E915C5" w:rsidRPr="00E915C5" w:rsidRDefault="00E915C5" w:rsidP="0011327C">
      <w:pPr>
        <w:spacing w:line="276" w:lineRule="auto"/>
        <w:rPr>
          <w:rFonts w:cs="Tahoma"/>
          <w:iCs/>
          <w:lang w:val="el-GR"/>
        </w:rPr>
      </w:pPr>
      <w:r w:rsidRPr="00E915C5">
        <w:rPr>
          <w:rFonts w:cs="Tahoma"/>
          <w:iCs/>
          <w:lang w:val="el-GR"/>
        </w:rPr>
        <w:t>Το αντικείμενο του παρόντος έργου θα περιλαμβάνει τις εξής επιμέρους δράσεις:</w:t>
      </w:r>
    </w:p>
    <w:p w14:paraId="63DAEB4B" w14:textId="77777777" w:rsidR="00E915C5" w:rsidRPr="00E915C5" w:rsidRDefault="00E915C5" w:rsidP="0011327C">
      <w:pPr>
        <w:pStyle w:val="aff"/>
        <w:numPr>
          <w:ilvl w:val="0"/>
          <w:numId w:val="120"/>
        </w:numPr>
        <w:spacing w:line="276" w:lineRule="auto"/>
        <w:rPr>
          <w:rFonts w:cs="Tahoma"/>
          <w:iCs/>
          <w:lang w:val="el-GR"/>
        </w:rPr>
      </w:pPr>
      <w:r w:rsidRPr="00E915C5">
        <w:rPr>
          <w:rFonts w:cs="Tahoma"/>
          <w:iCs/>
          <w:lang w:val="el-GR"/>
        </w:rPr>
        <w:t>Κεντρικός εξοπλισμός Ψηφιακού Κέντρου Ενημέρωσης (εξυπηρετητές εφαρμογών, αποθηκευτικούς χώρους δεδομένων, θέσεις εργασίας χρηστών κλπ).</w:t>
      </w:r>
    </w:p>
    <w:p w14:paraId="60817CFA" w14:textId="77777777" w:rsidR="00E915C5" w:rsidRPr="00E915C5" w:rsidRDefault="00E915C5" w:rsidP="0011327C">
      <w:pPr>
        <w:pStyle w:val="aff"/>
        <w:numPr>
          <w:ilvl w:val="0"/>
          <w:numId w:val="120"/>
        </w:numPr>
        <w:spacing w:line="276" w:lineRule="auto"/>
        <w:rPr>
          <w:rFonts w:cs="Tahoma"/>
          <w:iCs/>
          <w:lang w:val="el-GR"/>
        </w:rPr>
      </w:pPr>
      <w:r w:rsidRPr="00E915C5">
        <w:rPr>
          <w:rFonts w:cs="Tahoma"/>
          <w:iCs/>
          <w:lang w:val="el-GR"/>
        </w:rPr>
        <w:t>Σύστημα συλλογής και ψηφιακής καταγραφής και αποδελτίωσης ΜΜΕ (τύπος, ηλεκτρονικά μέσα, τηλεοράσεις, ραδιόφωνα).</w:t>
      </w:r>
    </w:p>
    <w:p w14:paraId="62A46FC4" w14:textId="50A7B211" w:rsidR="00E915C5" w:rsidRPr="00E915C5" w:rsidRDefault="00E915C5" w:rsidP="0011327C">
      <w:pPr>
        <w:pStyle w:val="aff"/>
        <w:numPr>
          <w:ilvl w:val="0"/>
          <w:numId w:val="120"/>
        </w:numPr>
        <w:spacing w:line="276" w:lineRule="auto"/>
        <w:rPr>
          <w:rFonts w:cs="Tahoma"/>
          <w:iCs/>
          <w:lang w:val="el-GR"/>
        </w:rPr>
      </w:pPr>
      <w:r w:rsidRPr="00E915C5">
        <w:rPr>
          <w:rFonts w:cs="Tahoma"/>
          <w:iCs/>
          <w:lang w:val="el-GR"/>
        </w:rPr>
        <w:t xml:space="preserve">Πλατφόρμα διαχείρισης Χρηστών, Περιεχομένου &amp; Εφαρμογές διανομής </w:t>
      </w:r>
      <w:r w:rsidR="008105DF">
        <w:rPr>
          <w:rFonts w:cs="Tahoma"/>
          <w:iCs/>
          <w:lang w:val="el-GR"/>
        </w:rPr>
        <w:t>περιεχομένου</w:t>
      </w:r>
      <w:r w:rsidR="008105DF" w:rsidRPr="00E915C5">
        <w:rPr>
          <w:rFonts w:cs="Tahoma"/>
          <w:iCs/>
          <w:lang w:val="el-GR"/>
        </w:rPr>
        <w:t xml:space="preserve"> </w:t>
      </w:r>
      <w:r w:rsidRPr="00E915C5">
        <w:rPr>
          <w:rFonts w:cs="Tahoma"/>
          <w:iCs/>
          <w:lang w:val="el-GR"/>
        </w:rPr>
        <w:t xml:space="preserve">στις αρμόδιες </w:t>
      </w:r>
      <w:r w:rsidR="008105DF">
        <w:rPr>
          <w:rFonts w:cs="Tahoma"/>
          <w:iCs/>
          <w:lang w:val="el-GR"/>
        </w:rPr>
        <w:t>Διευθύνσεις</w:t>
      </w:r>
      <w:r w:rsidR="008105DF" w:rsidRPr="00E915C5">
        <w:rPr>
          <w:rFonts w:cs="Tahoma"/>
          <w:iCs/>
          <w:lang w:val="el-GR"/>
        </w:rPr>
        <w:t xml:space="preserve"> </w:t>
      </w:r>
      <w:r w:rsidRPr="00E915C5">
        <w:rPr>
          <w:rFonts w:cs="Tahoma"/>
          <w:iCs/>
          <w:lang w:val="el-GR"/>
        </w:rPr>
        <w:t>του Υπουργείου</w:t>
      </w:r>
      <w:r w:rsidR="008105DF">
        <w:rPr>
          <w:rFonts w:cs="Tahoma"/>
          <w:iCs/>
          <w:lang w:val="el-GR"/>
        </w:rPr>
        <w:t>.</w:t>
      </w:r>
    </w:p>
    <w:p w14:paraId="59609016" w14:textId="77777777" w:rsidR="00E915C5" w:rsidRPr="00E915C5" w:rsidRDefault="00E915C5" w:rsidP="0011327C">
      <w:pPr>
        <w:pStyle w:val="aff"/>
        <w:numPr>
          <w:ilvl w:val="0"/>
          <w:numId w:val="120"/>
        </w:numPr>
        <w:spacing w:line="276" w:lineRule="auto"/>
        <w:rPr>
          <w:rFonts w:cs="Tahoma"/>
          <w:iCs/>
          <w:lang w:val="el-GR"/>
        </w:rPr>
      </w:pPr>
      <w:r w:rsidRPr="00E915C5">
        <w:rPr>
          <w:rFonts w:cs="Tahoma"/>
          <w:iCs/>
          <w:lang w:val="el-GR"/>
        </w:rPr>
        <w:t>Υπηρεσίες Συλλογής, αξιολόγησης και τεκμηρίωσης περιεχομένου – Υπηρεσίες διαχείρισης της αποδελτίωσης διεθνούς Τύπου.</w:t>
      </w:r>
    </w:p>
    <w:p w14:paraId="68848CAF" w14:textId="26A7BDB1" w:rsidR="00E915C5" w:rsidRPr="00E915C5" w:rsidRDefault="00E915C5" w:rsidP="0011327C">
      <w:pPr>
        <w:pStyle w:val="aff"/>
        <w:numPr>
          <w:ilvl w:val="0"/>
          <w:numId w:val="120"/>
        </w:numPr>
        <w:spacing w:line="276" w:lineRule="auto"/>
        <w:rPr>
          <w:rFonts w:cs="Tahoma"/>
          <w:iCs/>
          <w:lang w:val="el-GR"/>
        </w:rPr>
      </w:pPr>
      <w:r w:rsidRPr="00E915C5">
        <w:rPr>
          <w:rFonts w:cs="Tahoma"/>
          <w:iCs/>
          <w:lang w:val="el-GR"/>
        </w:rPr>
        <w:t>Υποστήριξη και διαχείριση των διαδικασιών μετάφρασης του περιεχομένου</w:t>
      </w:r>
      <w:r w:rsidR="008105DF">
        <w:rPr>
          <w:rFonts w:cs="Tahoma"/>
          <w:iCs/>
          <w:lang w:val="el-GR"/>
        </w:rPr>
        <w:t>.</w:t>
      </w:r>
      <w:r w:rsidRPr="00E915C5">
        <w:rPr>
          <w:rFonts w:cs="Tahoma"/>
          <w:iCs/>
          <w:lang w:val="el-GR"/>
        </w:rPr>
        <w:t xml:space="preserve"> </w:t>
      </w:r>
    </w:p>
    <w:p w14:paraId="4015F69B" w14:textId="77777777" w:rsidR="00E915C5" w:rsidRPr="00E915C5" w:rsidRDefault="00E915C5" w:rsidP="0011327C">
      <w:pPr>
        <w:pStyle w:val="aff"/>
        <w:numPr>
          <w:ilvl w:val="0"/>
          <w:numId w:val="120"/>
        </w:numPr>
        <w:spacing w:line="276" w:lineRule="auto"/>
        <w:rPr>
          <w:rFonts w:cs="Tahoma"/>
          <w:iCs/>
          <w:lang w:val="el-GR"/>
        </w:rPr>
      </w:pPr>
      <w:r w:rsidRPr="00E915C5">
        <w:rPr>
          <w:rFonts w:cs="Tahoma"/>
          <w:iCs/>
          <w:lang w:val="el-GR"/>
        </w:rPr>
        <w:t>Υπηρεσίες δημοσιογραφικής ανάλυσης περιεχομένου.</w:t>
      </w:r>
    </w:p>
    <w:p w14:paraId="25A27AC4" w14:textId="5E00B99B" w:rsidR="00E915C5" w:rsidRDefault="00E915C5" w:rsidP="0011327C">
      <w:pPr>
        <w:pStyle w:val="aff"/>
        <w:numPr>
          <w:ilvl w:val="0"/>
          <w:numId w:val="120"/>
        </w:numPr>
        <w:spacing w:line="276" w:lineRule="auto"/>
        <w:rPr>
          <w:rFonts w:cs="Tahoma"/>
          <w:iCs/>
          <w:lang w:val="el-GR"/>
        </w:rPr>
      </w:pPr>
      <w:r w:rsidRPr="00E915C5">
        <w:rPr>
          <w:rFonts w:cs="Tahoma"/>
          <w:iCs/>
          <w:lang w:val="el-GR"/>
        </w:rPr>
        <w:t>Υπηρεσίες εκπαίδευσης</w:t>
      </w:r>
    </w:p>
    <w:p w14:paraId="5CDD670B" w14:textId="0998EDBD" w:rsidR="00E915C5" w:rsidRDefault="00E915C5" w:rsidP="0011327C">
      <w:pPr>
        <w:shd w:val="clear" w:color="auto" w:fill="FFFFFF"/>
        <w:spacing w:line="276" w:lineRule="auto"/>
        <w:rPr>
          <w:rFonts w:cs="Tahoma"/>
          <w:iCs/>
          <w:lang w:val="el-GR"/>
        </w:rPr>
      </w:pPr>
    </w:p>
    <w:p w14:paraId="4AE527D4" w14:textId="1F8703D1" w:rsidR="00A84F96" w:rsidRDefault="00A84F96" w:rsidP="0011327C">
      <w:pPr>
        <w:shd w:val="clear" w:color="auto" w:fill="FFFFFF"/>
        <w:spacing w:line="276" w:lineRule="auto"/>
        <w:rPr>
          <w:rFonts w:cs="Tahoma"/>
          <w:iCs/>
          <w:lang w:val="el-GR"/>
        </w:rPr>
      </w:pPr>
      <w:r>
        <w:rPr>
          <w:rFonts w:cs="Tahoma"/>
          <w:iCs/>
          <w:lang w:val="el-GR"/>
        </w:rPr>
        <w:t>Οι εμπλεκόμενες Διευθύνσεις και Υπηρεσίες του ΥΠΕΞ</w:t>
      </w:r>
      <w:r w:rsidR="008105DF">
        <w:rPr>
          <w:rFonts w:cs="Tahoma"/>
          <w:iCs/>
          <w:lang w:val="el-GR"/>
        </w:rPr>
        <w:t>,</w:t>
      </w:r>
      <w:r>
        <w:rPr>
          <w:rFonts w:cs="Tahoma"/>
          <w:iCs/>
          <w:lang w:val="el-GR"/>
        </w:rPr>
        <w:t xml:space="preserve"> στην </w:t>
      </w:r>
      <w:r w:rsidRPr="00A84F96">
        <w:rPr>
          <w:rFonts w:cs="Tahoma"/>
          <w:iCs/>
          <w:lang w:val="el-GR"/>
        </w:rPr>
        <w:t xml:space="preserve">υλοποίηση και </w:t>
      </w:r>
      <w:r>
        <w:rPr>
          <w:rFonts w:cs="Tahoma"/>
          <w:iCs/>
          <w:lang w:val="el-GR"/>
        </w:rPr>
        <w:t>λ</w:t>
      </w:r>
      <w:r w:rsidRPr="00A84F96">
        <w:rPr>
          <w:rFonts w:cs="Tahoma"/>
          <w:iCs/>
          <w:lang w:val="el-GR"/>
        </w:rPr>
        <w:t>ειτουργία της παγκόσμιας πλατφόρμας ψηφιακού κέντρου ενημέρωσης</w:t>
      </w:r>
      <w:r>
        <w:rPr>
          <w:rFonts w:cs="Tahoma"/>
          <w:iCs/>
          <w:lang w:val="el-GR"/>
        </w:rPr>
        <w:t xml:space="preserve"> είναι:</w:t>
      </w:r>
    </w:p>
    <w:p w14:paraId="7DBD89F5" w14:textId="4C6714A9" w:rsidR="00A84F96" w:rsidRPr="00A84F96" w:rsidRDefault="00A84F96" w:rsidP="0011327C">
      <w:pPr>
        <w:pStyle w:val="aff"/>
        <w:numPr>
          <w:ilvl w:val="0"/>
          <w:numId w:val="5"/>
        </w:numPr>
        <w:shd w:val="clear" w:color="auto" w:fill="FFFFFF"/>
        <w:spacing w:line="276" w:lineRule="auto"/>
        <w:rPr>
          <w:rFonts w:cs="Tahoma"/>
          <w:iCs/>
          <w:lang w:val="el-GR"/>
        </w:rPr>
      </w:pPr>
      <w:r w:rsidRPr="00A84F96">
        <w:rPr>
          <w:rFonts w:cs="Tahoma"/>
          <w:iCs/>
          <w:lang w:val="el-GR"/>
        </w:rPr>
        <w:t>Για τη συγκέντρωση των πληροφοριών σε παγκόσμιο επίπεδο (Γραφεία Δημ</w:t>
      </w:r>
      <w:r w:rsidR="008105DF">
        <w:rPr>
          <w:rFonts w:cs="Tahoma"/>
          <w:iCs/>
          <w:lang w:val="el-GR"/>
        </w:rPr>
        <w:t>όσιας</w:t>
      </w:r>
      <w:r w:rsidRPr="00A84F96">
        <w:rPr>
          <w:rFonts w:cs="Tahoma"/>
          <w:iCs/>
          <w:lang w:val="el-GR"/>
        </w:rPr>
        <w:t xml:space="preserve"> Διπλωματίας </w:t>
      </w:r>
      <w:r w:rsidR="008105DF">
        <w:rPr>
          <w:rFonts w:cs="Tahoma"/>
          <w:iCs/>
          <w:lang w:val="el-GR"/>
        </w:rPr>
        <w:t xml:space="preserve">και Αρχές Εξωτερικού </w:t>
      </w:r>
      <w:r w:rsidRPr="00A84F96">
        <w:rPr>
          <w:rFonts w:cs="Tahoma"/>
          <w:iCs/>
          <w:lang w:val="el-GR"/>
        </w:rPr>
        <w:t>και Ε2 Διεύθυνση Διεθνούς Επικοινωνίας)</w:t>
      </w:r>
      <w:r>
        <w:rPr>
          <w:rFonts w:cs="Tahoma"/>
          <w:iCs/>
          <w:lang w:val="el-GR"/>
        </w:rPr>
        <w:t>.</w:t>
      </w:r>
    </w:p>
    <w:p w14:paraId="6B627FA7" w14:textId="2B3539EB" w:rsidR="00A84F96" w:rsidRPr="00A84F96" w:rsidRDefault="00A84F96" w:rsidP="0011327C">
      <w:pPr>
        <w:pStyle w:val="aff"/>
        <w:numPr>
          <w:ilvl w:val="0"/>
          <w:numId w:val="5"/>
        </w:numPr>
        <w:shd w:val="clear" w:color="auto" w:fill="FFFFFF"/>
        <w:spacing w:line="276" w:lineRule="auto"/>
        <w:rPr>
          <w:rFonts w:cs="Tahoma"/>
          <w:iCs/>
          <w:lang w:val="el-GR"/>
        </w:rPr>
      </w:pPr>
      <w:r w:rsidRPr="00A84F96">
        <w:rPr>
          <w:rFonts w:cs="Tahoma"/>
          <w:iCs/>
          <w:lang w:val="el-GR"/>
        </w:rPr>
        <w:t>Για τη διανομή των πληροφοριών (Ε2 Διεύθυνση Διεθνούς Επικοινωνίας και Υπηρεσία Ενημέρωσης)</w:t>
      </w:r>
      <w:r>
        <w:rPr>
          <w:rFonts w:cs="Tahoma"/>
          <w:iCs/>
          <w:lang w:val="el-GR"/>
        </w:rPr>
        <w:t>.</w:t>
      </w:r>
    </w:p>
    <w:p w14:paraId="5EAA96FD" w14:textId="03927129" w:rsidR="00A84F96" w:rsidRPr="00A84F96" w:rsidRDefault="00A84F96" w:rsidP="0011327C">
      <w:pPr>
        <w:pStyle w:val="aff"/>
        <w:numPr>
          <w:ilvl w:val="0"/>
          <w:numId w:val="5"/>
        </w:numPr>
        <w:shd w:val="clear" w:color="auto" w:fill="FFFFFF"/>
        <w:spacing w:line="276" w:lineRule="auto"/>
        <w:rPr>
          <w:rFonts w:cs="Tahoma"/>
          <w:iCs/>
          <w:lang w:val="el-GR"/>
        </w:rPr>
      </w:pPr>
      <w:r w:rsidRPr="00A84F96">
        <w:rPr>
          <w:rFonts w:cs="Tahoma"/>
          <w:iCs/>
          <w:lang w:val="el-GR"/>
        </w:rPr>
        <w:t>Για τη χρήση των πληροφοριών  (το σύνολο των εξουσιοδοτημένων χρηστών)</w:t>
      </w:r>
      <w:r>
        <w:rPr>
          <w:rFonts w:cs="Tahoma"/>
          <w:iCs/>
          <w:lang w:val="el-GR"/>
        </w:rPr>
        <w:t>.</w:t>
      </w:r>
    </w:p>
    <w:p w14:paraId="66FAA0E7" w14:textId="77777777" w:rsidR="00F026FB" w:rsidRDefault="00F026FB" w:rsidP="0011327C">
      <w:pPr>
        <w:spacing w:before="0" w:line="276" w:lineRule="auto"/>
        <w:rPr>
          <w:rFonts w:eastAsia="Times New Roman" w:cs="Tahoma"/>
          <w:szCs w:val="22"/>
          <w:lang w:val="el-GR"/>
        </w:rPr>
      </w:pPr>
    </w:p>
    <w:p w14:paraId="772EF66B" w14:textId="392C5EEF" w:rsidR="005D2FC8" w:rsidRPr="005D2FC8" w:rsidRDefault="005D2FC8" w:rsidP="0011327C">
      <w:pPr>
        <w:spacing w:before="0" w:line="276" w:lineRule="auto"/>
        <w:rPr>
          <w:rFonts w:eastAsia="Times New Roman" w:cs="Tahoma"/>
          <w:szCs w:val="22"/>
          <w:lang w:val="el-GR"/>
        </w:rPr>
      </w:pPr>
      <w:r w:rsidRPr="005D2FC8">
        <w:rPr>
          <w:rFonts w:eastAsia="Times New Roman" w:cs="Tahoma"/>
          <w:szCs w:val="22"/>
          <w:lang w:val="el-GR"/>
        </w:rPr>
        <w:t>Πιο συγκεκριμένα, κατά τη διάρκεια υλοποίησης του έργου θα υλοποιηθούν τα παρακάτω:</w:t>
      </w:r>
    </w:p>
    <w:p w14:paraId="5FB06F9D" w14:textId="77777777" w:rsidR="005D2FC8" w:rsidRPr="005D2FC8" w:rsidRDefault="005D2FC8" w:rsidP="0011327C">
      <w:pPr>
        <w:spacing w:before="0" w:line="276" w:lineRule="auto"/>
        <w:rPr>
          <w:rFonts w:eastAsia="Times New Roman" w:cs="Tahoma"/>
          <w:b/>
          <w:szCs w:val="22"/>
          <w:lang w:val="el-GR"/>
        </w:rPr>
      </w:pPr>
      <w:r w:rsidRPr="005D2FC8">
        <w:rPr>
          <w:rFonts w:eastAsia="Times New Roman" w:cs="Tahoma"/>
          <w:b/>
          <w:szCs w:val="22"/>
          <w:lang w:val="el-GR"/>
        </w:rPr>
        <w:t>1.Κεντρικός εξοπλισμός ψηφιακού κέντρου ενημέρωσης</w:t>
      </w:r>
    </w:p>
    <w:p w14:paraId="0EB6C6E9" w14:textId="7745F5AC" w:rsidR="005D2FC8" w:rsidRPr="005D2FC8" w:rsidRDefault="005D2FC8" w:rsidP="0011327C">
      <w:pPr>
        <w:numPr>
          <w:ilvl w:val="0"/>
          <w:numId w:val="121"/>
        </w:numPr>
        <w:spacing w:before="0" w:after="200" w:line="276" w:lineRule="auto"/>
        <w:contextualSpacing/>
        <w:rPr>
          <w:rFonts w:eastAsia="Times New Roman" w:cs="Tahoma"/>
          <w:szCs w:val="22"/>
          <w:lang w:val="el-GR"/>
        </w:rPr>
      </w:pPr>
      <w:r w:rsidRPr="005D2FC8">
        <w:rPr>
          <w:rFonts w:eastAsia="Times New Roman" w:cs="Tahoma"/>
          <w:szCs w:val="22"/>
          <w:u w:val="single"/>
          <w:lang w:val="el-GR"/>
        </w:rPr>
        <w:t>Εξοπλισμός καταγραφής Διεθνών  Μέσων Μαζικής Ενημέρωσης, σε Παγκόσμια Κλίμακα</w:t>
      </w:r>
      <w:r w:rsidRPr="0011327C">
        <w:rPr>
          <w:rFonts w:eastAsia="Times New Roman" w:cs="Tahoma"/>
          <w:szCs w:val="22"/>
          <w:lang w:val="el-GR"/>
        </w:rPr>
        <w:t xml:space="preserve">. </w:t>
      </w:r>
      <w:r w:rsidRPr="005D2FC8">
        <w:rPr>
          <w:rFonts w:eastAsia="Times New Roman" w:cs="Tahoma"/>
          <w:szCs w:val="22"/>
          <w:lang w:val="el-GR"/>
        </w:rPr>
        <w:t xml:space="preserve">Θα εγκατασταθεί σύγχρονος εξοπλισμός καταγραφής Μέσων Μαζικής Ενημέρωσης </w:t>
      </w:r>
      <w:r w:rsidRPr="005D2FC8">
        <w:rPr>
          <w:rFonts w:eastAsia="Times New Roman" w:cs="Tahoma"/>
          <w:szCs w:val="22"/>
          <w:lang w:val="el-GR"/>
        </w:rPr>
        <w:lastRenderedPageBreak/>
        <w:t>(εξυπηρετητές εφαρμογών, αποθηκευτικοί χώροι δεδομένων κλπ</w:t>
      </w:r>
      <w:r w:rsidR="008105DF">
        <w:rPr>
          <w:rFonts w:eastAsia="Times New Roman" w:cs="Tahoma"/>
          <w:szCs w:val="22"/>
          <w:lang w:val="el-GR"/>
        </w:rPr>
        <w:t>. – βλ. αναλυτικότερα κατωτέρω</w:t>
      </w:r>
      <w:r w:rsidRPr="005D2FC8">
        <w:rPr>
          <w:rFonts w:eastAsia="Times New Roman" w:cs="Tahoma"/>
          <w:szCs w:val="22"/>
          <w:lang w:val="el-GR"/>
        </w:rPr>
        <w:t xml:space="preserve">), μέσω του οποίου θα καταγράφονται καθημερινά επιλεγμένα σε Παγκόσμια κλίμακα,  τηλεοπτικά κανάλια, Ραδιόφωνα, Ειδήσεις Εφημερίδων και Ηλεκτρονικές Ειδήσεις. Θα υπάρχει ικανός χώρος αποθήκευσης για να συντηρείται το αρχείο ψηφιακών ειδήσεων και οπτικοακουστικής ειδησεογραφίας.  </w:t>
      </w:r>
    </w:p>
    <w:p w14:paraId="14F98933" w14:textId="1A67D01B" w:rsidR="005D2FC8" w:rsidRDefault="005D2FC8" w:rsidP="008105DF">
      <w:pPr>
        <w:numPr>
          <w:ilvl w:val="0"/>
          <w:numId w:val="121"/>
        </w:numPr>
        <w:spacing w:before="0" w:after="200" w:line="276" w:lineRule="auto"/>
        <w:contextualSpacing/>
        <w:rPr>
          <w:rFonts w:eastAsia="Times New Roman" w:cs="Tahoma"/>
          <w:szCs w:val="22"/>
          <w:lang w:val="el-GR"/>
        </w:rPr>
      </w:pPr>
      <w:r w:rsidRPr="005D2FC8">
        <w:rPr>
          <w:rFonts w:eastAsia="Times New Roman" w:cs="Tahoma"/>
          <w:szCs w:val="22"/>
          <w:u w:val="single"/>
          <w:lang w:val="el-GR"/>
        </w:rPr>
        <w:t>Εξοπλισμός θέσεων εργασίας (DESKTOP) για το προσωπικό του ΥΠΕΞ</w:t>
      </w:r>
      <w:r w:rsidRPr="0011327C">
        <w:rPr>
          <w:rFonts w:eastAsia="Times New Roman" w:cs="Tahoma"/>
          <w:szCs w:val="22"/>
          <w:lang w:val="el-GR"/>
        </w:rPr>
        <w:t xml:space="preserve">. </w:t>
      </w:r>
      <w:r w:rsidRPr="005D2FC8">
        <w:rPr>
          <w:rFonts w:eastAsia="Times New Roman" w:cs="Tahoma"/>
          <w:szCs w:val="22"/>
          <w:lang w:val="el-GR"/>
        </w:rPr>
        <w:t>Απαιτείται η προμήθεια και θέση σε λειτουργία εξοπλισμού 300 θέσεων εργασίας, ώστε το προσωπικό του Φορέα και άλλοι πιθανοί χρήστες των υπηρεσιών του έργου να μπορούν να χρησιμοποιούν  αποτελεσματικά τις νέες εφαρμογές του Ψηφιακού Κέντρου Ενημέρωσης.</w:t>
      </w:r>
    </w:p>
    <w:p w14:paraId="1BA75F79" w14:textId="77777777" w:rsidR="008105DF" w:rsidRPr="005D2FC8" w:rsidRDefault="008105DF" w:rsidP="0011327C">
      <w:pPr>
        <w:spacing w:before="0" w:after="200" w:line="276" w:lineRule="auto"/>
        <w:ind w:left="720"/>
        <w:contextualSpacing/>
        <w:rPr>
          <w:rFonts w:eastAsia="Times New Roman" w:cs="Tahoma"/>
          <w:szCs w:val="22"/>
          <w:lang w:val="el-GR"/>
        </w:rPr>
      </w:pPr>
    </w:p>
    <w:p w14:paraId="441137FA" w14:textId="77777777" w:rsidR="005D2FC8" w:rsidRPr="005D2FC8" w:rsidRDefault="005D2FC8" w:rsidP="0011327C">
      <w:pPr>
        <w:spacing w:before="0" w:line="276" w:lineRule="auto"/>
        <w:rPr>
          <w:rFonts w:eastAsia="Times New Roman" w:cs="Tahoma"/>
          <w:szCs w:val="22"/>
          <w:lang w:val="el-GR"/>
        </w:rPr>
      </w:pPr>
      <w:r w:rsidRPr="005D2FC8">
        <w:rPr>
          <w:rFonts w:eastAsia="Times New Roman" w:cs="Tahoma"/>
          <w:szCs w:val="22"/>
          <w:lang w:val="el-GR"/>
        </w:rPr>
        <w:t>Πιο συγκεκριμένα θα γίνει  η προμήθεια και εγκατάσταση των παρακάτω:</w:t>
      </w:r>
    </w:p>
    <w:p w14:paraId="639D527A" w14:textId="77777777" w:rsidR="005D2FC8" w:rsidRPr="005D2FC8" w:rsidRDefault="005D2FC8" w:rsidP="0011327C">
      <w:pPr>
        <w:numPr>
          <w:ilvl w:val="0"/>
          <w:numId w:val="26"/>
        </w:numPr>
        <w:suppressAutoHyphens w:val="0"/>
        <w:spacing w:before="0" w:after="0" w:line="276" w:lineRule="auto"/>
        <w:ind w:left="851" w:hanging="491"/>
        <w:contextualSpacing/>
        <w:rPr>
          <w:rFonts w:eastAsia="Times New Roman" w:cs="Tahoma"/>
          <w:iCs/>
          <w:szCs w:val="22"/>
          <w:lang w:val="el-GR" w:eastAsia="el-GR"/>
        </w:rPr>
      </w:pPr>
      <w:r w:rsidRPr="005D2FC8">
        <w:rPr>
          <w:rFonts w:eastAsia="Times New Roman" w:cs="Tahoma"/>
          <w:iCs/>
          <w:szCs w:val="22"/>
          <w:lang w:val="el-GR" w:eastAsia="el-GR"/>
        </w:rPr>
        <w:t>Κωδικοποιητές HDMI σε Ethernet</w:t>
      </w:r>
    </w:p>
    <w:p w14:paraId="2571F84D" w14:textId="77777777" w:rsidR="005D2FC8" w:rsidRPr="005D2FC8" w:rsidRDefault="005D2FC8" w:rsidP="0011327C">
      <w:pPr>
        <w:numPr>
          <w:ilvl w:val="0"/>
          <w:numId w:val="26"/>
        </w:numPr>
        <w:suppressAutoHyphens w:val="0"/>
        <w:spacing w:before="0" w:after="0" w:line="276" w:lineRule="auto"/>
        <w:ind w:left="851" w:hanging="491"/>
        <w:contextualSpacing/>
        <w:rPr>
          <w:rFonts w:eastAsia="Times New Roman" w:cs="Tahoma"/>
          <w:iCs/>
          <w:szCs w:val="22"/>
          <w:lang w:val="el-GR" w:eastAsia="el-GR"/>
        </w:rPr>
      </w:pPr>
      <w:r w:rsidRPr="005D2FC8">
        <w:rPr>
          <w:rFonts w:eastAsia="Times New Roman" w:cs="Tahoma"/>
          <w:iCs/>
          <w:szCs w:val="22"/>
          <w:lang w:val="el-GR" w:eastAsia="el-GR"/>
        </w:rPr>
        <w:t>Εξυπηρετητές Καταγραφής TV</w:t>
      </w:r>
    </w:p>
    <w:p w14:paraId="204F5D9E" w14:textId="77777777" w:rsidR="005D2FC8" w:rsidRPr="005D2FC8" w:rsidRDefault="005D2FC8" w:rsidP="0011327C">
      <w:pPr>
        <w:numPr>
          <w:ilvl w:val="0"/>
          <w:numId w:val="26"/>
        </w:numPr>
        <w:suppressAutoHyphens w:val="0"/>
        <w:spacing w:before="0" w:after="0" w:line="276" w:lineRule="auto"/>
        <w:ind w:left="851" w:hanging="491"/>
        <w:contextualSpacing/>
        <w:rPr>
          <w:rFonts w:eastAsia="Times New Roman" w:cs="Tahoma"/>
          <w:iCs/>
          <w:szCs w:val="22"/>
          <w:lang w:val="el-GR" w:eastAsia="el-GR"/>
        </w:rPr>
      </w:pPr>
      <w:r w:rsidRPr="005D2FC8">
        <w:rPr>
          <w:rFonts w:eastAsia="Times New Roman" w:cs="Tahoma"/>
          <w:iCs/>
          <w:szCs w:val="22"/>
          <w:lang w:val="el-GR" w:eastAsia="el-GR"/>
        </w:rPr>
        <w:t>Εξυπηρετητές Καταγραφής FM RADIO</w:t>
      </w:r>
    </w:p>
    <w:p w14:paraId="1FC7405B" w14:textId="77777777" w:rsidR="005D2FC8" w:rsidRPr="005D2FC8" w:rsidRDefault="005D2FC8" w:rsidP="0011327C">
      <w:pPr>
        <w:numPr>
          <w:ilvl w:val="0"/>
          <w:numId w:val="26"/>
        </w:numPr>
        <w:suppressAutoHyphens w:val="0"/>
        <w:spacing w:before="0" w:after="0" w:line="276" w:lineRule="auto"/>
        <w:ind w:left="851" w:hanging="491"/>
        <w:contextualSpacing/>
        <w:rPr>
          <w:rFonts w:eastAsia="Times New Roman" w:cs="Tahoma"/>
          <w:iCs/>
          <w:szCs w:val="22"/>
          <w:lang w:val="el-GR" w:eastAsia="el-GR"/>
        </w:rPr>
      </w:pPr>
      <w:r w:rsidRPr="005D2FC8">
        <w:rPr>
          <w:rFonts w:eastAsia="Times New Roman" w:cs="Tahoma"/>
          <w:iCs/>
          <w:szCs w:val="22"/>
          <w:lang w:val="el-GR" w:eastAsia="el-GR"/>
        </w:rPr>
        <w:t>Δέκτες επίγειας λήψης τηλεόρασης DVB-T</w:t>
      </w:r>
    </w:p>
    <w:p w14:paraId="39FCA140" w14:textId="77777777" w:rsidR="005D2FC8" w:rsidRPr="005D2FC8" w:rsidRDefault="005D2FC8" w:rsidP="0011327C">
      <w:pPr>
        <w:numPr>
          <w:ilvl w:val="0"/>
          <w:numId w:val="26"/>
        </w:numPr>
        <w:suppressAutoHyphens w:val="0"/>
        <w:spacing w:before="0" w:after="0" w:line="276" w:lineRule="auto"/>
        <w:ind w:left="851" w:hanging="491"/>
        <w:contextualSpacing/>
        <w:rPr>
          <w:rFonts w:eastAsia="Times New Roman" w:cs="Tahoma"/>
          <w:iCs/>
          <w:szCs w:val="22"/>
          <w:lang w:val="el-GR" w:eastAsia="el-GR"/>
        </w:rPr>
      </w:pPr>
      <w:r w:rsidRPr="005D2FC8">
        <w:rPr>
          <w:rFonts w:eastAsia="Times New Roman" w:cs="Tahoma"/>
          <w:iCs/>
          <w:szCs w:val="22"/>
          <w:lang w:val="el-GR" w:eastAsia="el-GR"/>
        </w:rPr>
        <w:t>Δέκτες FM Radio</w:t>
      </w:r>
    </w:p>
    <w:p w14:paraId="2BC2E4F3" w14:textId="77777777" w:rsidR="005D2FC8" w:rsidRPr="005D2FC8" w:rsidRDefault="005D2FC8" w:rsidP="0011327C">
      <w:pPr>
        <w:numPr>
          <w:ilvl w:val="0"/>
          <w:numId w:val="26"/>
        </w:numPr>
        <w:suppressAutoHyphens w:val="0"/>
        <w:spacing w:before="0" w:after="0" w:line="276" w:lineRule="auto"/>
        <w:ind w:left="851" w:hanging="491"/>
        <w:contextualSpacing/>
        <w:rPr>
          <w:rFonts w:eastAsia="Times New Roman" w:cs="Tahoma"/>
          <w:iCs/>
          <w:szCs w:val="22"/>
          <w:lang w:val="el-GR" w:eastAsia="el-GR"/>
        </w:rPr>
      </w:pPr>
      <w:r w:rsidRPr="005D2FC8">
        <w:rPr>
          <w:rFonts w:eastAsia="Times New Roman" w:cs="Tahoma"/>
          <w:iCs/>
          <w:szCs w:val="22"/>
          <w:lang w:val="el-GR" w:eastAsia="el-GR"/>
        </w:rPr>
        <w:t>Μετατροπείς ήχου σε IP</w:t>
      </w:r>
    </w:p>
    <w:p w14:paraId="6ED609CD" w14:textId="77777777" w:rsidR="005D2FC8" w:rsidRPr="005D2FC8" w:rsidRDefault="005D2FC8" w:rsidP="0011327C">
      <w:pPr>
        <w:numPr>
          <w:ilvl w:val="0"/>
          <w:numId w:val="26"/>
        </w:numPr>
        <w:suppressAutoHyphens w:val="0"/>
        <w:spacing w:before="0" w:after="0" w:line="276" w:lineRule="auto"/>
        <w:ind w:left="851" w:hanging="491"/>
        <w:contextualSpacing/>
        <w:rPr>
          <w:rFonts w:eastAsia="Times New Roman" w:cs="Tahoma"/>
          <w:iCs/>
          <w:szCs w:val="22"/>
          <w:lang w:val="el-GR" w:eastAsia="el-GR"/>
        </w:rPr>
      </w:pPr>
      <w:r w:rsidRPr="005D2FC8">
        <w:rPr>
          <w:rFonts w:eastAsia="Times New Roman" w:cs="Tahoma"/>
          <w:iCs/>
          <w:szCs w:val="22"/>
          <w:lang w:val="el-GR" w:eastAsia="el-GR"/>
        </w:rPr>
        <w:t>Εξυπηρετητές Data Processing</w:t>
      </w:r>
    </w:p>
    <w:p w14:paraId="24430146" w14:textId="77777777" w:rsidR="005D2FC8" w:rsidRPr="005D2FC8" w:rsidRDefault="005D2FC8" w:rsidP="0011327C">
      <w:pPr>
        <w:numPr>
          <w:ilvl w:val="0"/>
          <w:numId w:val="26"/>
        </w:numPr>
        <w:suppressAutoHyphens w:val="0"/>
        <w:spacing w:before="0" w:after="0" w:line="276" w:lineRule="auto"/>
        <w:ind w:left="851" w:hanging="491"/>
        <w:contextualSpacing/>
        <w:rPr>
          <w:rFonts w:eastAsia="Times New Roman" w:cs="Tahoma"/>
          <w:iCs/>
          <w:szCs w:val="22"/>
          <w:lang w:val="el-GR" w:eastAsia="el-GR"/>
        </w:rPr>
      </w:pPr>
      <w:r w:rsidRPr="005D2FC8">
        <w:rPr>
          <w:rFonts w:eastAsia="Times New Roman" w:cs="Tahoma"/>
          <w:iCs/>
          <w:szCs w:val="22"/>
          <w:lang w:val="el-GR" w:eastAsia="el-GR"/>
        </w:rPr>
        <w:t xml:space="preserve">Μονάδα αποθηκευτικού χώρου Storage </w:t>
      </w:r>
    </w:p>
    <w:p w14:paraId="3994A163" w14:textId="77777777" w:rsidR="005D2FC8" w:rsidRPr="005D2FC8" w:rsidRDefault="005D2FC8" w:rsidP="0011327C">
      <w:pPr>
        <w:numPr>
          <w:ilvl w:val="0"/>
          <w:numId w:val="26"/>
        </w:numPr>
        <w:suppressAutoHyphens w:val="0"/>
        <w:spacing w:before="0" w:after="0" w:line="276" w:lineRule="auto"/>
        <w:ind w:left="851" w:hanging="491"/>
        <w:contextualSpacing/>
        <w:rPr>
          <w:rFonts w:eastAsia="Times New Roman" w:cs="Tahoma"/>
          <w:iCs/>
          <w:szCs w:val="22"/>
          <w:lang w:val="el-GR" w:eastAsia="el-GR"/>
        </w:rPr>
      </w:pPr>
      <w:r w:rsidRPr="005D2FC8">
        <w:rPr>
          <w:rFonts w:eastAsia="Times New Roman" w:cs="Tahoma"/>
          <w:iCs/>
          <w:szCs w:val="22"/>
          <w:lang w:val="el-GR" w:eastAsia="el-GR"/>
        </w:rPr>
        <w:t>Σταθμοί Εργασίας</w:t>
      </w:r>
    </w:p>
    <w:p w14:paraId="16002D55" w14:textId="77777777" w:rsidR="005D2FC8" w:rsidRPr="005D2FC8" w:rsidRDefault="005D2FC8" w:rsidP="0011327C">
      <w:pPr>
        <w:suppressAutoHyphens w:val="0"/>
        <w:spacing w:after="0" w:line="276" w:lineRule="auto"/>
        <w:ind w:left="851"/>
        <w:contextualSpacing/>
        <w:rPr>
          <w:rFonts w:eastAsia="Times New Roman" w:cs="Tahoma"/>
          <w:iCs/>
          <w:szCs w:val="22"/>
          <w:lang w:val="el-GR" w:eastAsia="el-GR"/>
        </w:rPr>
      </w:pPr>
    </w:p>
    <w:p w14:paraId="1FD7CB9B" w14:textId="77777777" w:rsidR="005D2FC8" w:rsidRPr="005D2FC8" w:rsidRDefault="005D2FC8" w:rsidP="0011327C">
      <w:pPr>
        <w:spacing w:before="0" w:line="276" w:lineRule="auto"/>
        <w:rPr>
          <w:rFonts w:eastAsia="Times New Roman" w:cs="Tahoma"/>
          <w:b/>
          <w:szCs w:val="22"/>
          <w:lang w:val="el-GR"/>
        </w:rPr>
      </w:pPr>
      <w:r w:rsidRPr="005D2FC8">
        <w:rPr>
          <w:rFonts w:eastAsia="Times New Roman" w:cs="Tahoma"/>
          <w:b/>
          <w:szCs w:val="22"/>
          <w:lang w:val="el-GR"/>
        </w:rPr>
        <w:t xml:space="preserve">2.Σύστημα Συλλογής, Καταγραφής και Αποδελτίωσης Παγκόσμιων ΜΜΕ </w:t>
      </w:r>
    </w:p>
    <w:p w14:paraId="34AAB5DA" w14:textId="2990731C" w:rsidR="005D2FC8" w:rsidRDefault="005D2FC8" w:rsidP="0011327C">
      <w:pPr>
        <w:spacing w:before="0" w:line="276" w:lineRule="auto"/>
        <w:rPr>
          <w:rFonts w:eastAsia="Times New Roman" w:cs="Tahoma"/>
          <w:szCs w:val="22"/>
          <w:lang w:val="el-GR"/>
        </w:rPr>
      </w:pPr>
      <w:r w:rsidRPr="005D2FC8">
        <w:rPr>
          <w:rFonts w:eastAsia="Times New Roman" w:cs="Tahoma"/>
          <w:szCs w:val="22"/>
          <w:lang w:val="el-GR"/>
        </w:rPr>
        <w:t>Το Σύστημα αυτό θα αρχειοθετεί καθημερινά όλο το υλικό των επιλεγμένων σε παγκόσμιο επίπεδο Μέσων Μαζικής Ενημέρωσης, με τρόπο που αυτό θα είναι ταξινομημένο και αναζητήσιμο. Το Σύστημα αυτό θα μπορεί να δέχεται, να αρχειοθετεί και να επεξεργάζεται υλικό από έντυπα, ψηφιακά και οπτικοακουστικά μέσα.  Όλη η διαδικασία θα γίνεται σε πραγματικό χρόνο (real time) και 24/7</w:t>
      </w:r>
      <w:r w:rsidR="008105DF">
        <w:rPr>
          <w:rFonts w:eastAsia="Times New Roman" w:cs="Tahoma"/>
          <w:szCs w:val="22"/>
          <w:lang w:val="el-GR"/>
        </w:rPr>
        <w:t>,</w:t>
      </w:r>
      <w:r w:rsidRPr="005D2FC8">
        <w:rPr>
          <w:rFonts w:eastAsia="Times New Roman" w:cs="Tahoma"/>
          <w:szCs w:val="22"/>
          <w:lang w:val="el-GR"/>
        </w:rPr>
        <w:t xml:space="preserve"> με δυνατότητα αποθήκευσης μεγάλου όγκου ιστορικού αρχείου Μέσων Ενημέρωσης.</w:t>
      </w:r>
    </w:p>
    <w:p w14:paraId="6F2EAEA5" w14:textId="755E26D7" w:rsidR="000444AD" w:rsidRPr="005D2FC8" w:rsidRDefault="000444AD" w:rsidP="0011327C">
      <w:pPr>
        <w:spacing w:before="0" w:line="276" w:lineRule="auto"/>
        <w:rPr>
          <w:rFonts w:eastAsia="Times New Roman" w:cs="Tahoma"/>
          <w:szCs w:val="22"/>
          <w:lang w:val="el-GR"/>
        </w:rPr>
      </w:pPr>
      <w:r w:rsidRPr="000444AD">
        <w:rPr>
          <w:rFonts w:eastAsia="Times New Roman" w:cs="Tahoma"/>
          <w:szCs w:val="22"/>
          <w:lang w:val="el-GR"/>
        </w:rPr>
        <w:t>Παράλληλα, θα μπορούν να πραγματοποιού</w:t>
      </w:r>
      <w:r>
        <w:rPr>
          <w:rFonts w:eastAsia="Times New Roman" w:cs="Tahoma"/>
          <w:szCs w:val="22"/>
          <w:lang w:val="el-GR"/>
        </w:rPr>
        <w:t>νται</w:t>
      </w:r>
      <w:r w:rsidRPr="000444AD">
        <w:rPr>
          <w:rFonts w:eastAsia="Times New Roman" w:cs="Tahoma"/>
          <w:szCs w:val="22"/>
          <w:lang w:val="el-GR"/>
        </w:rPr>
        <w:t xml:space="preserve"> σύνθετες αναζητήσεις με λέξεις κλειδιά και με άλλη παραμετροποιημένη μέθοδο αναζήτησης </w:t>
      </w:r>
      <w:r w:rsidR="008105DF">
        <w:rPr>
          <w:rFonts w:eastAsia="Times New Roman" w:cs="Tahoma"/>
          <w:szCs w:val="22"/>
          <w:lang w:val="el-GR"/>
        </w:rPr>
        <w:t>[</w:t>
      </w:r>
      <w:r w:rsidRPr="000444AD">
        <w:rPr>
          <w:rFonts w:eastAsia="Times New Roman" w:cs="Tahoma"/>
          <w:szCs w:val="22"/>
          <w:lang w:val="el-GR"/>
        </w:rPr>
        <w:t>ενδεικτικά μέσω κατάλληλων αλγορίθμων μηχανικής μάθησης - τεχνητής νοημοσύνης</w:t>
      </w:r>
      <w:r w:rsidR="003C404B">
        <w:rPr>
          <w:rFonts w:eastAsia="Times New Roman" w:cs="Tahoma"/>
          <w:szCs w:val="22"/>
          <w:lang w:val="el-GR"/>
        </w:rPr>
        <w:t>, ώστε όπου υπάρχει η τεχνική δυνατότητα</w:t>
      </w:r>
      <w:r w:rsidRPr="000444AD">
        <w:rPr>
          <w:rFonts w:eastAsia="Times New Roman" w:cs="Tahoma"/>
          <w:szCs w:val="22"/>
          <w:lang w:val="el-GR"/>
        </w:rPr>
        <w:t xml:space="preserve"> να επιτυγχάνεται πλήρης αναγνώριση ύφους κειμένου, ομιλητή, βασικών εννοιών μέσα στο κείμενο (τοποθεσίες, ημερομηνίες, Οργανισμοί, απειλές κλπ), αυτόματη περίληψη, κ.α</w:t>
      </w:r>
      <w:r w:rsidR="008105DF">
        <w:rPr>
          <w:rFonts w:eastAsia="Times New Roman" w:cs="Tahoma"/>
          <w:szCs w:val="22"/>
          <w:lang w:val="el-GR"/>
        </w:rPr>
        <w:t>]</w:t>
      </w:r>
      <w:r w:rsidRPr="000444AD">
        <w:rPr>
          <w:rFonts w:eastAsia="Times New Roman" w:cs="Tahoma"/>
          <w:szCs w:val="22"/>
          <w:lang w:val="el-GR"/>
        </w:rPr>
        <w:t xml:space="preserve">.   </w:t>
      </w:r>
    </w:p>
    <w:p w14:paraId="484C97E3" w14:textId="77777777" w:rsidR="00817BA2" w:rsidRDefault="005D2FC8" w:rsidP="0011327C">
      <w:pPr>
        <w:spacing w:before="0" w:line="276" w:lineRule="auto"/>
        <w:rPr>
          <w:rFonts w:eastAsia="Times New Roman" w:cs="Tahoma"/>
          <w:szCs w:val="22"/>
          <w:lang w:val="el-GR"/>
        </w:rPr>
      </w:pPr>
      <w:r w:rsidRPr="005D2FC8">
        <w:rPr>
          <w:rFonts w:eastAsia="Times New Roman" w:cs="Tahoma"/>
          <w:szCs w:val="22"/>
          <w:lang w:val="el-GR"/>
        </w:rPr>
        <w:t xml:space="preserve">Θα περιλαμβάνει τα ακόλουθα δύο υποσυστήματα:   </w:t>
      </w:r>
    </w:p>
    <w:p w14:paraId="71CAD58F" w14:textId="3804ECE8" w:rsidR="000A6902" w:rsidRDefault="005D2FC8" w:rsidP="0011327C">
      <w:pPr>
        <w:spacing w:before="0" w:line="276" w:lineRule="auto"/>
        <w:rPr>
          <w:rFonts w:eastAsia="Times New Roman" w:cs="Tahoma"/>
          <w:szCs w:val="22"/>
          <w:lang w:val="el-GR"/>
        </w:rPr>
      </w:pPr>
      <w:r w:rsidRPr="005D2FC8">
        <w:rPr>
          <w:rFonts w:eastAsia="Times New Roman" w:cs="Tahoma"/>
          <w:szCs w:val="22"/>
          <w:lang w:val="el-GR"/>
        </w:rPr>
        <w:t xml:space="preserve">(i) </w:t>
      </w:r>
      <w:r w:rsidRPr="005D2FC8">
        <w:rPr>
          <w:rFonts w:eastAsia="Times New Roman" w:cs="Tahoma"/>
          <w:szCs w:val="22"/>
          <w:u w:val="single"/>
          <w:lang w:val="el-GR"/>
        </w:rPr>
        <w:t>Υποσύστημα Καταγραφή</w:t>
      </w:r>
      <w:r w:rsidR="00801DC9">
        <w:rPr>
          <w:rFonts w:eastAsia="Times New Roman" w:cs="Tahoma"/>
          <w:szCs w:val="22"/>
          <w:u w:val="single"/>
          <w:lang w:val="el-GR"/>
        </w:rPr>
        <w:t>ς</w:t>
      </w:r>
      <w:r w:rsidRPr="005D2FC8">
        <w:rPr>
          <w:rFonts w:eastAsia="Times New Roman" w:cs="Tahoma"/>
          <w:szCs w:val="22"/>
          <w:u w:val="single"/>
          <w:lang w:val="el-GR"/>
        </w:rPr>
        <w:t xml:space="preserve"> και παρακολούθηση</w:t>
      </w:r>
      <w:r w:rsidR="00801DC9">
        <w:rPr>
          <w:rFonts w:eastAsia="Times New Roman" w:cs="Tahoma"/>
          <w:szCs w:val="22"/>
          <w:u w:val="single"/>
          <w:lang w:val="el-GR"/>
        </w:rPr>
        <w:t>ς</w:t>
      </w:r>
      <w:r w:rsidRPr="005D2FC8">
        <w:rPr>
          <w:rFonts w:eastAsia="Times New Roman" w:cs="Tahoma"/>
          <w:szCs w:val="22"/>
          <w:u w:val="single"/>
          <w:lang w:val="el-GR"/>
        </w:rPr>
        <w:t xml:space="preserve"> τηλεοπτικού και ραδιοφωνικού προγράμματος.</w:t>
      </w:r>
      <w:r w:rsidRPr="005D2FC8">
        <w:rPr>
          <w:rFonts w:eastAsia="Times New Roman" w:cs="Tahoma"/>
          <w:szCs w:val="22"/>
          <w:lang w:val="el-GR"/>
        </w:rPr>
        <w:t xml:space="preserve"> Θα καλύπτονται συνολικά 200 τηλεοπτικοί σταθμοί και 200 ραδιοφωνικοί σταθμοί από τις χώρες ενδιαφέροντος. </w:t>
      </w:r>
    </w:p>
    <w:p w14:paraId="0DF5881F" w14:textId="30016237" w:rsidR="000444AD" w:rsidRPr="00520F11" w:rsidRDefault="000A6902" w:rsidP="0011327C">
      <w:pPr>
        <w:spacing w:line="276" w:lineRule="auto"/>
        <w:rPr>
          <w:rFonts w:cs="Tahoma"/>
          <w:lang w:val="el-GR"/>
        </w:rPr>
      </w:pPr>
      <w:r w:rsidRPr="000A6902">
        <w:rPr>
          <w:rFonts w:eastAsia="Times New Roman" w:cs="Tahoma"/>
          <w:szCs w:val="22"/>
          <w:lang w:val="el-GR"/>
        </w:rPr>
        <w:t xml:space="preserve">Μέσω </w:t>
      </w:r>
      <w:r w:rsidR="00801DC9">
        <w:rPr>
          <w:rFonts w:eastAsia="Times New Roman" w:cs="Tahoma"/>
          <w:szCs w:val="22"/>
          <w:lang w:val="el-GR"/>
        </w:rPr>
        <w:t xml:space="preserve">αυτού </w:t>
      </w:r>
      <w:r w:rsidRPr="000A6902">
        <w:rPr>
          <w:rFonts w:eastAsia="Times New Roman" w:cs="Tahoma"/>
          <w:szCs w:val="22"/>
          <w:lang w:val="el-GR"/>
        </w:rPr>
        <w:t xml:space="preserve">του υποσυστήματος οι χρήστες θα έχουν τη δυνατότητα να πραγματοποιούν αναζητήσεις σε όλο το αρχειοθετημένο ραδιοτηλεοπτικό πρόγραμμα και να  παρακολουθούν ζωντανά </w:t>
      </w:r>
      <w:r>
        <w:rPr>
          <w:rFonts w:eastAsia="Times New Roman" w:cs="Tahoma"/>
          <w:szCs w:val="22"/>
          <w:lang w:val="el-GR"/>
        </w:rPr>
        <w:t xml:space="preserve">τις </w:t>
      </w:r>
      <w:r w:rsidRPr="000A6902">
        <w:rPr>
          <w:rFonts w:eastAsia="Times New Roman" w:cs="Tahoma"/>
          <w:szCs w:val="22"/>
          <w:lang w:val="el-GR"/>
        </w:rPr>
        <w:t>εξελίξε</w:t>
      </w:r>
      <w:r>
        <w:rPr>
          <w:rFonts w:eastAsia="Times New Roman" w:cs="Tahoma"/>
          <w:szCs w:val="22"/>
          <w:lang w:val="el-GR"/>
        </w:rPr>
        <w:t>ι</w:t>
      </w:r>
      <w:r w:rsidRPr="000A6902">
        <w:rPr>
          <w:rFonts w:eastAsia="Times New Roman" w:cs="Tahoma"/>
          <w:szCs w:val="22"/>
          <w:lang w:val="el-GR"/>
        </w:rPr>
        <w:t xml:space="preserve">ς. </w:t>
      </w:r>
      <w:r w:rsidR="000444AD" w:rsidRPr="00385746">
        <w:rPr>
          <w:rFonts w:cs="Tahoma"/>
          <w:lang w:val="el-GR"/>
        </w:rPr>
        <w:t>Το συγκεκριμένο σύστημα θα αναζητ</w:t>
      </w:r>
      <w:r w:rsidR="008105DF">
        <w:rPr>
          <w:rFonts w:cs="Tahoma"/>
          <w:lang w:val="el-GR"/>
        </w:rPr>
        <w:t>εί</w:t>
      </w:r>
      <w:r w:rsidR="000444AD" w:rsidRPr="00385746">
        <w:rPr>
          <w:rFonts w:cs="Tahoma"/>
          <w:lang w:val="el-GR"/>
        </w:rPr>
        <w:t xml:space="preserve"> και θα ταξινομεί με αυτο</w:t>
      </w:r>
      <w:r w:rsidR="008105DF">
        <w:rPr>
          <w:rFonts w:cs="Tahoma"/>
          <w:lang w:val="el-GR"/>
        </w:rPr>
        <w:t>ματο</w:t>
      </w:r>
      <w:r w:rsidR="000444AD" w:rsidRPr="00385746">
        <w:rPr>
          <w:rFonts w:cs="Tahoma"/>
          <w:lang w:val="el-GR"/>
        </w:rPr>
        <w:t xml:space="preserve">ποιημένο τρόπο το σύνολο των στοχευμένων αναφορών στα τηλεοπτικά κανάλια και τους ραδιοφωνικούς σταθμούς </w:t>
      </w:r>
      <w:r w:rsidR="000444AD" w:rsidRPr="00385746">
        <w:rPr>
          <w:rFonts w:cs="Tahoma"/>
          <w:lang w:val="el-GR"/>
        </w:rPr>
        <w:lastRenderedPageBreak/>
        <w:t>κάθε επιλεγμένης χώρας. Θα οργανώνει τα δεδομένα που προκύπτουν από την καταγραφή σε βάση δεδομένων επιτρέποντας έτσι την παραπέρα επεξεργασία τους.</w:t>
      </w:r>
    </w:p>
    <w:p w14:paraId="476D270A" w14:textId="6442DE67" w:rsidR="000444AD" w:rsidRDefault="000444AD" w:rsidP="0011327C">
      <w:pPr>
        <w:spacing w:line="276" w:lineRule="auto"/>
        <w:rPr>
          <w:rFonts w:cs="Tahoma"/>
          <w:lang w:val="el-GR"/>
        </w:rPr>
      </w:pPr>
      <w:r w:rsidRPr="00520F11">
        <w:rPr>
          <w:rFonts w:cs="Tahoma"/>
          <w:lang w:val="el-GR"/>
        </w:rPr>
        <w:t>(</w:t>
      </w:r>
      <w:r w:rsidRPr="00520F11">
        <w:rPr>
          <w:rFonts w:cs="Tahoma"/>
          <w:lang w:val="en-US"/>
        </w:rPr>
        <w:t>ii</w:t>
      </w:r>
      <w:r w:rsidRPr="00520F11">
        <w:rPr>
          <w:rFonts w:cs="Tahoma"/>
          <w:lang w:val="el-GR"/>
        </w:rPr>
        <w:t xml:space="preserve">) </w:t>
      </w:r>
      <w:r w:rsidRPr="00520F11">
        <w:rPr>
          <w:rFonts w:cs="Tahoma"/>
          <w:u w:val="single"/>
          <w:lang w:val="el-GR"/>
        </w:rPr>
        <w:t>Υποσύστημα διαχείρισης Αποδελτίωσης παγκόσμιων ΜΜΕ</w:t>
      </w:r>
      <w:r w:rsidRPr="0011327C">
        <w:rPr>
          <w:rFonts w:cs="Tahoma"/>
          <w:lang w:val="el-GR"/>
        </w:rPr>
        <w:t xml:space="preserve">. </w:t>
      </w:r>
      <w:r w:rsidRPr="00520F11">
        <w:rPr>
          <w:rFonts w:cs="Tahoma"/>
          <w:lang w:val="el-GR"/>
        </w:rPr>
        <w:t xml:space="preserve">Με το σύστημα διαχείρισης της αποδελτίωσης  θα συλλέγονται και θα γίνεται η διαχείριση όλων των εξειδικευμένων υπηρεσιών αποδελτίωσης. Το σύστημα θα υποστηρίζει την διαχείριση της αποδελτίωσης για κάθε επιλεγμένη χώρα ξεχωριστά: </w:t>
      </w:r>
      <w:r w:rsidR="00801DC9">
        <w:rPr>
          <w:rFonts w:cs="Tahoma"/>
          <w:lang w:val="el-GR"/>
        </w:rPr>
        <w:t>Ε</w:t>
      </w:r>
      <w:r w:rsidRPr="00520F11">
        <w:rPr>
          <w:rFonts w:cs="Tahoma"/>
          <w:lang w:val="el-GR"/>
        </w:rPr>
        <w:t xml:space="preserve">φημερίδες και περιοδικά, </w:t>
      </w:r>
      <w:r>
        <w:rPr>
          <w:rFonts w:cs="Tahoma"/>
          <w:lang w:val="el-GR"/>
        </w:rPr>
        <w:t>ε</w:t>
      </w:r>
      <w:r w:rsidRPr="00520F11">
        <w:rPr>
          <w:rFonts w:cs="Tahoma"/>
          <w:lang w:val="el-GR"/>
        </w:rPr>
        <w:t xml:space="preserve">ιδησεογραφικές ιστοσελίδες και επιλεγμένα ειδησεογραφικά </w:t>
      </w:r>
      <w:r w:rsidRPr="00520F11">
        <w:rPr>
          <w:rFonts w:cs="Tahoma"/>
        </w:rPr>
        <w:t>blogs</w:t>
      </w:r>
      <w:r w:rsidRPr="00520F11">
        <w:rPr>
          <w:rFonts w:cs="Tahoma"/>
          <w:lang w:val="el-GR"/>
        </w:rPr>
        <w:t>,</w:t>
      </w:r>
      <w:r w:rsidR="00125A4A">
        <w:rPr>
          <w:rFonts w:cs="Tahoma"/>
          <w:lang w:val="el-GR"/>
        </w:rPr>
        <w:t xml:space="preserve"> </w:t>
      </w:r>
      <w:r w:rsidR="00125A4A">
        <w:rPr>
          <w:rFonts w:cs="Tahoma"/>
          <w:lang w:val="en-US"/>
        </w:rPr>
        <w:t>social</w:t>
      </w:r>
      <w:r w:rsidR="00125A4A" w:rsidRPr="00582AAF">
        <w:rPr>
          <w:rFonts w:cs="Tahoma"/>
          <w:lang w:val="el-GR"/>
        </w:rPr>
        <w:t xml:space="preserve"> </w:t>
      </w:r>
      <w:r w:rsidR="00125A4A">
        <w:rPr>
          <w:rFonts w:cs="Tahoma"/>
          <w:lang w:val="en-US"/>
        </w:rPr>
        <w:t>media</w:t>
      </w:r>
      <w:r w:rsidR="00C02ABB">
        <w:rPr>
          <w:rFonts w:cs="Tahoma"/>
          <w:lang w:val="el-GR"/>
        </w:rPr>
        <w:t xml:space="preserve"> </w:t>
      </w:r>
      <w:r w:rsidR="00125A4A" w:rsidRPr="00582AAF">
        <w:rPr>
          <w:rFonts w:cs="Tahoma"/>
          <w:lang w:val="el-GR"/>
        </w:rPr>
        <w:t>(</w:t>
      </w:r>
      <w:r w:rsidR="00125A4A">
        <w:rPr>
          <w:rFonts w:cs="Tahoma"/>
          <w:lang w:val="el-GR"/>
        </w:rPr>
        <w:t xml:space="preserve">π.χ. </w:t>
      </w:r>
      <w:r w:rsidR="00C02ABB">
        <w:rPr>
          <w:rFonts w:cs="Tahoma"/>
          <w:lang w:val="en-US"/>
        </w:rPr>
        <w:t>twitter</w:t>
      </w:r>
      <w:r w:rsidR="00C02ABB" w:rsidRPr="00582AAF">
        <w:rPr>
          <w:rFonts w:cs="Tahoma"/>
          <w:lang w:val="el-GR"/>
        </w:rPr>
        <w:t xml:space="preserve"> </w:t>
      </w:r>
      <w:r w:rsidR="00125A4A">
        <w:rPr>
          <w:lang w:val="el-GR"/>
        </w:rPr>
        <w:t>-</w:t>
      </w:r>
      <w:r w:rsidR="00801DC9">
        <w:rPr>
          <w:lang w:val="el-GR"/>
        </w:rPr>
        <w:t xml:space="preserve"> </w:t>
      </w:r>
      <w:r w:rsidR="00C02ABB" w:rsidRPr="00326DF0">
        <w:rPr>
          <w:rFonts w:cs="Tahoma"/>
          <w:lang w:val="el-GR"/>
        </w:rPr>
        <w:t>διεπαφ</w:t>
      </w:r>
      <w:r w:rsidR="00C02ABB">
        <w:rPr>
          <w:rFonts w:cs="Tahoma"/>
          <w:lang w:val="el-GR"/>
        </w:rPr>
        <w:t xml:space="preserve">ή με το </w:t>
      </w:r>
      <w:r w:rsidR="00C02ABB" w:rsidRPr="00C02ABB">
        <w:rPr>
          <w:rFonts w:cs="Tahoma"/>
          <w:lang w:val="en-US"/>
        </w:rPr>
        <w:t>Twitter</w:t>
      </w:r>
      <w:r w:rsidR="00C02ABB" w:rsidRPr="00326DF0">
        <w:rPr>
          <w:rFonts w:cs="Tahoma"/>
          <w:lang w:val="el-GR"/>
        </w:rPr>
        <w:t xml:space="preserve"> </w:t>
      </w:r>
      <w:r w:rsidR="00C02ABB" w:rsidRPr="00C02ABB">
        <w:rPr>
          <w:rFonts w:cs="Tahoma"/>
          <w:lang w:val="en-US"/>
        </w:rPr>
        <w:t>API</w:t>
      </w:r>
      <w:r w:rsidR="00C02ABB" w:rsidRPr="00326DF0">
        <w:rPr>
          <w:rFonts w:cs="Tahoma"/>
          <w:lang w:val="el-GR"/>
        </w:rPr>
        <w:t>)</w:t>
      </w:r>
      <w:r w:rsidRPr="00877CEC">
        <w:rPr>
          <w:rFonts w:cs="Tahoma"/>
          <w:lang w:val="el-GR"/>
        </w:rPr>
        <w:t xml:space="preserve">, </w:t>
      </w:r>
      <w:r>
        <w:rPr>
          <w:rFonts w:cs="Tahoma"/>
          <w:lang w:val="el-GR"/>
        </w:rPr>
        <w:t>και</w:t>
      </w:r>
      <w:r w:rsidRPr="00520F11">
        <w:rPr>
          <w:rFonts w:cs="Tahoma"/>
          <w:lang w:val="el-GR"/>
        </w:rPr>
        <w:t xml:space="preserve"> </w:t>
      </w:r>
      <w:r>
        <w:rPr>
          <w:rFonts w:cs="Tahoma"/>
          <w:lang w:val="el-GR"/>
        </w:rPr>
        <w:t>τ</w:t>
      </w:r>
      <w:r w:rsidRPr="00520F11">
        <w:rPr>
          <w:rFonts w:cs="Tahoma"/>
          <w:lang w:val="el-GR"/>
        </w:rPr>
        <w:t>ηλεοπτικά κανάλια και ραδιοφωνικοί σταθμοί.</w:t>
      </w:r>
    </w:p>
    <w:p w14:paraId="417F8958" w14:textId="745B0C1A" w:rsidR="000444AD" w:rsidRDefault="008078BC" w:rsidP="0011327C">
      <w:pPr>
        <w:spacing w:line="276" w:lineRule="auto"/>
        <w:rPr>
          <w:rFonts w:cs="Tahoma"/>
          <w:lang w:val="el-GR"/>
        </w:rPr>
      </w:pPr>
      <w:r>
        <w:rPr>
          <w:rFonts w:cs="Tahoma"/>
          <w:lang w:val="el-GR"/>
        </w:rPr>
        <w:t xml:space="preserve">Κατ’ ελάχιστον </w:t>
      </w:r>
      <w:r w:rsidR="000444AD">
        <w:rPr>
          <w:rFonts w:cs="Tahoma"/>
          <w:lang w:val="el-GR"/>
        </w:rPr>
        <w:t>θα καλύπτονται</w:t>
      </w:r>
      <w:r w:rsidR="00514AA8">
        <w:rPr>
          <w:rFonts w:cs="Tahoma"/>
          <w:lang w:val="el-GR"/>
        </w:rPr>
        <w:t xml:space="preserve"> έως</w:t>
      </w:r>
      <w:r w:rsidR="000444AD">
        <w:rPr>
          <w:rFonts w:cs="Tahoma"/>
          <w:lang w:val="el-GR"/>
        </w:rPr>
        <w:t>:</w:t>
      </w:r>
    </w:p>
    <w:p w14:paraId="54C4BF39" w14:textId="77777777" w:rsidR="000444AD" w:rsidRPr="00877CEC" w:rsidRDefault="000444AD" w:rsidP="0011327C">
      <w:pPr>
        <w:pStyle w:val="aff"/>
        <w:numPr>
          <w:ilvl w:val="0"/>
          <w:numId w:val="146"/>
        </w:numPr>
        <w:spacing w:line="276" w:lineRule="auto"/>
        <w:rPr>
          <w:rFonts w:cs="Tahoma"/>
          <w:lang w:val="el-GR"/>
        </w:rPr>
      </w:pPr>
      <w:r w:rsidRPr="00EB7ADF">
        <w:rPr>
          <w:rFonts w:cs="Tahoma"/>
          <w:lang w:val="el-GR"/>
        </w:rPr>
        <w:t xml:space="preserve">2.000 ελεύθερα (χωρίς κόστος) </w:t>
      </w:r>
      <w:r w:rsidRPr="00EB7ADF">
        <w:rPr>
          <w:rFonts w:cs="Tahoma"/>
          <w:lang w:val="en-US"/>
        </w:rPr>
        <w:t>Portals</w:t>
      </w:r>
      <w:r w:rsidRPr="00877CEC">
        <w:rPr>
          <w:rFonts w:cs="Tahoma"/>
          <w:lang w:val="el-GR"/>
        </w:rPr>
        <w:t xml:space="preserve">, </w:t>
      </w:r>
      <w:r w:rsidRPr="00EB7ADF">
        <w:rPr>
          <w:rFonts w:cs="Tahoma"/>
          <w:lang w:val="en-US"/>
        </w:rPr>
        <w:t>Websites</w:t>
      </w:r>
      <w:r w:rsidRPr="00877CEC">
        <w:rPr>
          <w:rFonts w:cs="Tahoma"/>
          <w:lang w:val="el-GR"/>
        </w:rPr>
        <w:t xml:space="preserve">, </w:t>
      </w:r>
      <w:r w:rsidRPr="00EB7ADF">
        <w:rPr>
          <w:rFonts w:cs="Tahoma"/>
          <w:lang w:val="en-US"/>
        </w:rPr>
        <w:t>Blogs</w:t>
      </w:r>
      <w:r w:rsidRPr="00EB7ADF">
        <w:rPr>
          <w:rFonts w:cs="Tahoma"/>
          <w:lang w:val="el-GR"/>
        </w:rPr>
        <w:t>.</w:t>
      </w:r>
    </w:p>
    <w:p w14:paraId="1AE8C7C6" w14:textId="77777777" w:rsidR="000444AD" w:rsidRPr="00EB7ADF" w:rsidRDefault="000444AD" w:rsidP="0011327C">
      <w:pPr>
        <w:pStyle w:val="aff"/>
        <w:numPr>
          <w:ilvl w:val="0"/>
          <w:numId w:val="146"/>
        </w:numPr>
        <w:spacing w:line="276" w:lineRule="auto"/>
        <w:rPr>
          <w:rFonts w:cs="Tahoma"/>
          <w:lang w:val="el-GR"/>
        </w:rPr>
      </w:pPr>
      <w:r w:rsidRPr="00EB7ADF">
        <w:rPr>
          <w:rFonts w:cs="Tahoma"/>
          <w:lang w:val="en-US"/>
        </w:rPr>
        <w:t xml:space="preserve">50 </w:t>
      </w:r>
      <w:r w:rsidRPr="00EB7ADF">
        <w:rPr>
          <w:rFonts w:cs="Tahoma"/>
          <w:lang w:val="el-GR"/>
        </w:rPr>
        <w:t>συνδρομητικά Portals, Websites, Blogs.</w:t>
      </w:r>
    </w:p>
    <w:p w14:paraId="6F44B724" w14:textId="63EC36DB" w:rsidR="000444AD" w:rsidRDefault="000444AD" w:rsidP="008105DF">
      <w:pPr>
        <w:pStyle w:val="aff"/>
        <w:numPr>
          <w:ilvl w:val="0"/>
          <w:numId w:val="146"/>
        </w:numPr>
        <w:spacing w:line="276" w:lineRule="auto"/>
        <w:rPr>
          <w:rFonts w:cs="Tahoma"/>
          <w:lang w:val="el-GR"/>
        </w:rPr>
      </w:pPr>
      <w:r w:rsidRPr="00EB7ADF">
        <w:rPr>
          <w:rFonts w:cs="Tahoma"/>
          <w:lang w:val="el-GR"/>
        </w:rPr>
        <w:t>2</w:t>
      </w:r>
      <w:r w:rsidR="008078BC">
        <w:rPr>
          <w:rFonts w:cs="Tahoma"/>
          <w:lang w:val="el-GR"/>
        </w:rPr>
        <w:t>1</w:t>
      </w:r>
      <w:r w:rsidRPr="00EB7ADF">
        <w:rPr>
          <w:rFonts w:cs="Tahoma"/>
          <w:lang w:val="el-GR"/>
        </w:rPr>
        <w:t>0 συνδρομές εφημερίδων και περιοδικών.</w:t>
      </w:r>
    </w:p>
    <w:p w14:paraId="5F6CD6F3" w14:textId="7F71D73B" w:rsidR="008078BC" w:rsidRPr="0011327C" w:rsidRDefault="008078BC" w:rsidP="0011327C">
      <w:pPr>
        <w:pStyle w:val="aff"/>
        <w:numPr>
          <w:ilvl w:val="0"/>
          <w:numId w:val="146"/>
        </w:numPr>
        <w:spacing w:line="276" w:lineRule="auto"/>
        <w:rPr>
          <w:rFonts w:cs="Tahoma"/>
          <w:lang w:val="en-US"/>
        </w:rPr>
      </w:pPr>
      <w:r>
        <w:rPr>
          <w:lang w:val="en-US"/>
        </w:rPr>
        <w:t>Social Media (</w:t>
      </w:r>
      <w:r>
        <w:t>π</w:t>
      </w:r>
      <w:r w:rsidRPr="00D53972">
        <w:rPr>
          <w:lang w:val="en-US"/>
        </w:rPr>
        <w:t>.</w:t>
      </w:r>
      <w:r>
        <w:t>χ</w:t>
      </w:r>
      <w:r w:rsidRPr="00D53972">
        <w:rPr>
          <w:lang w:val="en-US"/>
        </w:rPr>
        <w:t xml:space="preserve">. </w:t>
      </w:r>
      <w:r>
        <w:rPr>
          <w:lang w:val="en-US"/>
        </w:rPr>
        <w:t>twitter, facebook, instagram, linkedin).</w:t>
      </w:r>
    </w:p>
    <w:p w14:paraId="5D14973E" w14:textId="77777777" w:rsidR="00FB6563" w:rsidRPr="0011327C" w:rsidRDefault="00FB6563" w:rsidP="00FB6563">
      <w:pPr>
        <w:pStyle w:val="1f0"/>
        <w:rPr>
          <w:lang w:val="en-US"/>
        </w:rPr>
      </w:pPr>
    </w:p>
    <w:p w14:paraId="35BDF85B" w14:textId="2B725ADD" w:rsidR="00FB6563" w:rsidRPr="00C7338B" w:rsidRDefault="00FB6563" w:rsidP="0011327C">
      <w:pPr>
        <w:pStyle w:val="1f0"/>
      </w:pPr>
      <w:r>
        <w:t xml:space="preserve">Ο αναλυτικός καθορισμός  των Μέσων θα πραγματοποιηθεί κατά την πρώτη Φάση του έργου – Ανάλυση απαιτήσεων – Μελέτη Εφαρμογής. Ειδικότερα, η επιλογή των </w:t>
      </w:r>
      <w:r>
        <w:rPr>
          <w:lang w:val="en-US"/>
        </w:rPr>
        <w:t>Social</w:t>
      </w:r>
      <w:r w:rsidRPr="00D53972">
        <w:t xml:space="preserve"> </w:t>
      </w:r>
      <w:r>
        <w:rPr>
          <w:lang w:val="en-US"/>
        </w:rPr>
        <w:t>Media</w:t>
      </w:r>
      <w:r>
        <w:t xml:space="preserve"> και ο τρόπος διαχείρισής τους</w:t>
      </w:r>
      <w:r w:rsidRPr="00D53972">
        <w:t xml:space="preserve"> </w:t>
      </w:r>
      <w:r>
        <w:t xml:space="preserve">θα πραγματοποιηθεί λαμβάνοντας υπόψη τα συμπεράσματα της  </w:t>
      </w:r>
      <w:r w:rsidRPr="00CC6A9D">
        <w:t>Μελέτη Εκτίμησης Αντικτύπου Προσωπικών Δεδομένων (ΕΑΠΔ).</w:t>
      </w:r>
    </w:p>
    <w:p w14:paraId="35E6E5A1" w14:textId="77777777" w:rsidR="00FB6563" w:rsidRDefault="00FB6563" w:rsidP="008105DF">
      <w:pPr>
        <w:spacing w:before="0" w:line="276" w:lineRule="auto"/>
        <w:rPr>
          <w:rFonts w:eastAsia="Times New Roman" w:cs="Tahoma"/>
          <w:szCs w:val="22"/>
          <w:lang w:val="el-GR"/>
        </w:rPr>
      </w:pPr>
    </w:p>
    <w:p w14:paraId="3DB75EDA" w14:textId="2B61D55A" w:rsidR="00F73F94" w:rsidRDefault="00F73F94" w:rsidP="008105DF">
      <w:pPr>
        <w:spacing w:before="0" w:line="276" w:lineRule="auto"/>
        <w:rPr>
          <w:rFonts w:eastAsia="Times New Roman" w:cs="Tahoma"/>
          <w:szCs w:val="22"/>
          <w:lang w:val="el-GR"/>
        </w:rPr>
      </w:pPr>
      <w:r>
        <w:rPr>
          <w:rFonts w:eastAsia="Times New Roman" w:cs="Tahoma"/>
          <w:szCs w:val="22"/>
          <w:lang w:val="el-GR"/>
        </w:rPr>
        <w:t xml:space="preserve">Να σημειωθεί ότι το σύστημα </w:t>
      </w:r>
      <w:r w:rsidR="00616693">
        <w:rPr>
          <w:rFonts w:eastAsia="Times New Roman" w:cs="Tahoma"/>
          <w:szCs w:val="22"/>
          <w:lang w:val="el-GR"/>
        </w:rPr>
        <w:t xml:space="preserve">θα συμμορφώνεται με τον Γενικό Κανονισμό Προστασίας Προσωπικών Δεδομένων και θα διαθέτει τους απαραίτητους μηχανισμούς για την Προστασία των Προσωπικών Δεδομένων. </w:t>
      </w:r>
    </w:p>
    <w:p w14:paraId="6342973D" w14:textId="77777777" w:rsidR="00FB6563" w:rsidRPr="005D2FC8" w:rsidRDefault="00FB6563" w:rsidP="0011327C">
      <w:pPr>
        <w:spacing w:before="0" w:line="276" w:lineRule="auto"/>
        <w:rPr>
          <w:rFonts w:eastAsia="Times New Roman" w:cs="Tahoma"/>
          <w:szCs w:val="22"/>
          <w:lang w:val="el-GR"/>
        </w:rPr>
      </w:pPr>
    </w:p>
    <w:p w14:paraId="27A5A876" w14:textId="780161AC" w:rsidR="005D2FC8" w:rsidRPr="005D2FC8" w:rsidRDefault="005D2FC8" w:rsidP="0011327C">
      <w:pPr>
        <w:spacing w:before="0" w:line="276" w:lineRule="auto"/>
        <w:rPr>
          <w:rFonts w:eastAsia="Times New Roman" w:cs="Tahoma"/>
          <w:b/>
          <w:szCs w:val="22"/>
          <w:lang w:val="el-GR"/>
        </w:rPr>
      </w:pPr>
      <w:r w:rsidRPr="005D2FC8">
        <w:rPr>
          <w:rFonts w:eastAsia="Times New Roman" w:cs="Tahoma"/>
          <w:b/>
          <w:szCs w:val="22"/>
          <w:lang w:val="el-GR"/>
        </w:rPr>
        <w:t xml:space="preserve">3.Πλατφόρμα διαχείρισης Χρηστών, Περιεχομένου &amp; Εφαρμογές διανομής </w:t>
      </w:r>
      <w:r w:rsidR="00FB6563">
        <w:rPr>
          <w:rFonts w:eastAsia="Times New Roman" w:cs="Tahoma"/>
          <w:b/>
          <w:szCs w:val="22"/>
          <w:lang w:val="el-GR"/>
        </w:rPr>
        <w:t>περιεχομένου</w:t>
      </w:r>
      <w:r w:rsidR="00FB6563" w:rsidRPr="005D2FC8">
        <w:rPr>
          <w:rFonts w:eastAsia="Times New Roman" w:cs="Tahoma"/>
          <w:b/>
          <w:szCs w:val="22"/>
          <w:lang w:val="el-GR"/>
        </w:rPr>
        <w:t xml:space="preserve"> </w:t>
      </w:r>
    </w:p>
    <w:p w14:paraId="193C8C10" w14:textId="680CF5D3" w:rsidR="005D2FC8" w:rsidRPr="005D2FC8" w:rsidRDefault="005D2FC8" w:rsidP="0011327C">
      <w:pPr>
        <w:spacing w:before="0" w:line="276" w:lineRule="auto"/>
        <w:rPr>
          <w:rFonts w:eastAsia="Times New Roman" w:cs="Tahoma"/>
          <w:szCs w:val="22"/>
          <w:lang w:val="el-GR"/>
        </w:rPr>
      </w:pPr>
      <w:r w:rsidRPr="005D2FC8">
        <w:rPr>
          <w:rFonts w:eastAsia="Times New Roman" w:cs="Tahoma"/>
          <w:szCs w:val="22"/>
          <w:lang w:val="el-GR"/>
        </w:rPr>
        <w:t>Το όλο περιβάλλον θα λειτουργεί διαδικτυακά κάτω από την εφαρμογή ενός συστήματος σύγχρονης διαδικτυακής πύλης έτσι ώστε να είναι προσβάσιμο από εσωτερικούς αλλά και εξωτερικούς χρήστες</w:t>
      </w:r>
      <w:r w:rsidR="00FB6563">
        <w:rPr>
          <w:rFonts w:eastAsia="Times New Roman" w:cs="Tahoma"/>
          <w:szCs w:val="22"/>
          <w:lang w:val="el-GR"/>
        </w:rPr>
        <w:t>,</w:t>
      </w:r>
      <w:r w:rsidRPr="005D2FC8">
        <w:rPr>
          <w:rFonts w:eastAsia="Times New Roman" w:cs="Tahoma"/>
          <w:szCs w:val="22"/>
          <w:lang w:val="el-GR"/>
        </w:rPr>
        <w:t xml:space="preserve"> αξιοποιώντας τη χρήση του διαδικτύου αλλά και των σύγχρονων τεχνολογιών των κινητών συσκευών. Επίσης θα διαθέτει υψηλό σύστημα ασφαλείας προστασίας των δεδομένων και της αδιάλειπτης λειτουργίας του με υψηλό φορτίο χρήσης και ροής δεδομένων. Θα διαθέτει ισχυρό σύστημα διαχείρισης χρηστών και διαχείρισης  περιεχομένου. Θα υποστηρίζεται από μια ισχυρή και σύγχρονη βάση δεδομένων. </w:t>
      </w:r>
    </w:p>
    <w:p w14:paraId="42D60972" w14:textId="543F80AF" w:rsidR="005D2FC8" w:rsidRPr="005D2FC8" w:rsidRDefault="005D2FC8" w:rsidP="0011327C">
      <w:pPr>
        <w:spacing w:before="0" w:line="276" w:lineRule="auto"/>
        <w:rPr>
          <w:rFonts w:eastAsia="Times New Roman" w:cs="Tahoma"/>
          <w:szCs w:val="22"/>
          <w:lang w:val="el-GR"/>
        </w:rPr>
      </w:pPr>
      <w:r w:rsidRPr="005D2FC8">
        <w:rPr>
          <w:rFonts w:eastAsia="Times New Roman" w:cs="Tahoma"/>
          <w:szCs w:val="22"/>
          <w:lang w:val="el-GR"/>
        </w:rPr>
        <w:t xml:space="preserve">Στο περιβάλλον της Πύλης θα λειτουργεί Πλατφόρμα διανομής </w:t>
      </w:r>
      <w:r w:rsidR="00FB6563">
        <w:rPr>
          <w:rFonts w:eastAsia="Times New Roman" w:cs="Tahoma"/>
          <w:szCs w:val="22"/>
          <w:lang w:val="el-GR"/>
        </w:rPr>
        <w:t>περιεχομένου</w:t>
      </w:r>
      <w:r w:rsidR="00FB6563" w:rsidRPr="005D2FC8">
        <w:rPr>
          <w:rFonts w:eastAsia="Times New Roman" w:cs="Tahoma"/>
          <w:szCs w:val="22"/>
          <w:lang w:val="el-GR"/>
        </w:rPr>
        <w:t xml:space="preserve"> </w:t>
      </w:r>
      <w:r w:rsidRPr="005D2FC8">
        <w:rPr>
          <w:rFonts w:eastAsia="Times New Roman" w:cs="Tahoma"/>
          <w:szCs w:val="22"/>
          <w:lang w:val="el-GR"/>
        </w:rPr>
        <w:t>στους επιλεγμένους χρήστες. Πρόκειται για τον τρόπο διανομής του περιεχόμενου προς τα εξουσιοδοτημένα μέλη άσκησης της διπλωματίας για το αντικείμενο που τους αφορά. Η διανομή θα γίνεται με δικαιώματα χρήσης και εξουσιοδοτημένη πρόσβαση μέσα από πλατφόρμα και εφαρμογές για έξυπνες συσκευές.</w:t>
      </w:r>
    </w:p>
    <w:p w14:paraId="283526C5" w14:textId="23C852BB" w:rsidR="005D2FC8" w:rsidRDefault="005D2FC8" w:rsidP="008105DF">
      <w:pPr>
        <w:spacing w:before="0" w:line="276" w:lineRule="auto"/>
        <w:rPr>
          <w:rFonts w:eastAsia="Times New Roman" w:cs="Tahoma"/>
          <w:b/>
          <w:szCs w:val="22"/>
          <w:lang w:val="el-GR"/>
        </w:rPr>
      </w:pPr>
    </w:p>
    <w:p w14:paraId="571A856E" w14:textId="77777777" w:rsidR="00FB6563" w:rsidRPr="005D2FC8" w:rsidRDefault="00FB6563" w:rsidP="0011327C">
      <w:pPr>
        <w:spacing w:before="0" w:line="276" w:lineRule="auto"/>
        <w:rPr>
          <w:rFonts w:eastAsia="Times New Roman" w:cs="Tahoma"/>
          <w:b/>
          <w:szCs w:val="22"/>
          <w:lang w:val="el-GR"/>
        </w:rPr>
      </w:pPr>
    </w:p>
    <w:p w14:paraId="1A1D0A91" w14:textId="23389C08" w:rsidR="005D2FC8" w:rsidRPr="005D2FC8" w:rsidRDefault="005D2FC8" w:rsidP="0011327C">
      <w:pPr>
        <w:spacing w:before="0" w:line="276" w:lineRule="auto"/>
        <w:rPr>
          <w:rFonts w:eastAsia="Times New Roman" w:cs="Tahoma"/>
          <w:b/>
          <w:szCs w:val="22"/>
          <w:lang w:val="el-GR"/>
        </w:rPr>
      </w:pPr>
      <w:r w:rsidRPr="005D2FC8">
        <w:rPr>
          <w:rFonts w:eastAsia="Times New Roman" w:cs="Tahoma"/>
          <w:b/>
          <w:szCs w:val="22"/>
          <w:lang w:val="el-GR"/>
        </w:rPr>
        <w:lastRenderedPageBreak/>
        <w:t xml:space="preserve">4.Υπηρεσίες Συλλογής, αξιολόγησης, διαχείρισης μετάφρασης και τεκμηρίωσης περιεχομένου – Υπηρεσίες διαχείρισης αποδελτίωσης για κάθε επιλεγμένη χώρα </w:t>
      </w:r>
    </w:p>
    <w:p w14:paraId="672B1C96" w14:textId="6E76A780" w:rsidR="005D2FC8" w:rsidRDefault="005D2FC8" w:rsidP="008105DF">
      <w:pPr>
        <w:spacing w:before="0" w:line="276" w:lineRule="auto"/>
        <w:rPr>
          <w:rFonts w:eastAsia="Times New Roman" w:cs="Tahoma"/>
          <w:szCs w:val="22"/>
          <w:lang w:val="el-GR"/>
        </w:rPr>
      </w:pPr>
      <w:r w:rsidRPr="005D2FC8">
        <w:rPr>
          <w:rFonts w:eastAsia="Times New Roman" w:cs="Tahoma"/>
          <w:szCs w:val="22"/>
          <w:lang w:val="el-GR"/>
        </w:rPr>
        <w:t xml:space="preserve">Θα λαμβάνονται υπηρεσίες με τις οποίες θα αρχειοθετείται  καθημερινά όλο το υλικό των Μέσων Μαζικής Ενημέρωσης για κάθε επιλεγμένη χώρα, με τρόπο που αυτό θα είναι ταξινομημένο και αναζητήσιμο. Το υλικό θα αρχειοθετείται στο σχετικό σύστημα που θα λειτουργεί για τον σκοπό αυτό και θα μπορεί να δέχεται, να αρχειοθετεί και να επεξεργάζεται υλικό από έντυπα, ψηφιακά και οπτικοακουστικά μέσα. </w:t>
      </w:r>
    </w:p>
    <w:p w14:paraId="5904C6E5" w14:textId="77777777" w:rsidR="00FB6563" w:rsidRPr="005D2FC8" w:rsidRDefault="00FB6563" w:rsidP="0011327C">
      <w:pPr>
        <w:spacing w:before="0" w:line="276" w:lineRule="auto"/>
        <w:rPr>
          <w:rFonts w:eastAsia="Times New Roman" w:cs="Tahoma"/>
          <w:szCs w:val="22"/>
          <w:lang w:val="el-GR"/>
        </w:rPr>
      </w:pPr>
    </w:p>
    <w:p w14:paraId="7BF4A45E" w14:textId="77777777" w:rsidR="005D2FC8" w:rsidRPr="005D2FC8" w:rsidRDefault="005D2FC8" w:rsidP="0011327C">
      <w:pPr>
        <w:spacing w:before="0" w:line="276" w:lineRule="auto"/>
        <w:rPr>
          <w:rFonts w:eastAsia="Times New Roman" w:cs="Tahoma"/>
          <w:b/>
          <w:szCs w:val="22"/>
          <w:lang w:val="el-GR"/>
        </w:rPr>
      </w:pPr>
      <w:r w:rsidRPr="005D2FC8">
        <w:rPr>
          <w:rFonts w:eastAsia="Times New Roman" w:cs="Tahoma"/>
          <w:b/>
          <w:szCs w:val="22"/>
          <w:lang w:val="el-GR"/>
        </w:rPr>
        <w:t xml:space="preserve">5.Υπηρεσίες δημοσιογραφικής ανάλυσης περιεχομένου </w:t>
      </w:r>
    </w:p>
    <w:p w14:paraId="7352B058" w14:textId="31550DAC" w:rsidR="005D2FC8" w:rsidRPr="005D2FC8" w:rsidRDefault="005D2FC8" w:rsidP="0011327C">
      <w:pPr>
        <w:spacing w:before="0" w:line="276" w:lineRule="auto"/>
        <w:rPr>
          <w:rFonts w:eastAsia="Times New Roman" w:cs="Tahoma"/>
          <w:szCs w:val="22"/>
          <w:lang w:val="el-GR"/>
        </w:rPr>
      </w:pPr>
      <w:r w:rsidRPr="005D2FC8">
        <w:rPr>
          <w:rFonts w:eastAsia="Times New Roman" w:cs="Tahoma"/>
          <w:szCs w:val="22"/>
          <w:lang w:val="el-GR"/>
        </w:rPr>
        <w:t xml:space="preserve">Κατά τη διάρκεια υλοποίησης του έργου, θα χρειαστεί εξειδικευμένη ομάδα υποστήριξης περιεχομένου με την ανάλογη προϋπηρεσία. Η ομάδα αυτή θα αποτελείται από 10 άτομα, τα οποία θα εργαστούν αποκλειστικά για την υλοποίηση του έργου για 100 </w:t>
      </w:r>
      <w:r w:rsidR="00FB6563">
        <w:rPr>
          <w:rFonts w:eastAsia="Times New Roman" w:cs="Tahoma"/>
          <w:szCs w:val="22"/>
          <w:lang w:val="el-GR"/>
        </w:rPr>
        <w:t>Α</w:t>
      </w:r>
      <w:r w:rsidRPr="005D2FC8">
        <w:rPr>
          <w:rFonts w:eastAsia="Times New Roman" w:cs="Tahoma"/>
          <w:szCs w:val="22"/>
          <w:lang w:val="el-GR"/>
        </w:rPr>
        <w:t>/</w:t>
      </w:r>
      <w:r w:rsidR="00FB6563">
        <w:rPr>
          <w:rFonts w:eastAsia="Times New Roman" w:cs="Tahoma"/>
          <w:szCs w:val="22"/>
          <w:lang w:val="el-GR"/>
        </w:rPr>
        <w:t>Μ</w:t>
      </w:r>
      <w:r w:rsidRPr="005D2FC8">
        <w:rPr>
          <w:rFonts w:eastAsia="Times New Roman" w:cs="Tahoma"/>
          <w:szCs w:val="22"/>
          <w:lang w:val="el-GR"/>
        </w:rPr>
        <w:t xml:space="preserve"> </w:t>
      </w:r>
      <w:r w:rsidR="00FB6563">
        <w:rPr>
          <w:rFonts w:eastAsia="Times New Roman" w:cs="Tahoma"/>
          <w:szCs w:val="22"/>
          <w:lang w:val="el-GR"/>
        </w:rPr>
        <w:t>συνολικά</w:t>
      </w:r>
      <w:r w:rsidRPr="005D2FC8">
        <w:rPr>
          <w:rFonts w:eastAsia="Times New Roman" w:cs="Tahoma"/>
          <w:szCs w:val="22"/>
          <w:lang w:val="el-GR"/>
        </w:rPr>
        <w:t>.</w:t>
      </w:r>
    </w:p>
    <w:p w14:paraId="75719FC9" w14:textId="77777777" w:rsidR="005D2FC8" w:rsidRPr="005D2FC8" w:rsidRDefault="005D2FC8" w:rsidP="005D2FC8">
      <w:pPr>
        <w:spacing w:before="0"/>
        <w:rPr>
          <w:rFonts w:eastAsia="Times New Roman" w:cs="Tahoma"/>
          <w:szCs w:val="22"/>
          <w:lang w:val="el-GR"/>
        </w:rPr>
      </w:pPr>
      <w:r w:rsidRPr="005D2FC8">
        <w:rPr>
          <w:rFonts w:eastAsia="Times New Roman" w:cs="Tahoma"/>
          <w:szCs w:val="22"/>
          <w:lang w:val="el-GR"/>
        </w:rPr>
        <w:t>Τέλος, στο πλαίσιο του Έργου και για το σύνολο των παραπάνω δράσεων θα υλοποιηθούν οι παρακάτω υπηρεσίες:</w:t>
      </w:r>
    </w:p>
    <w:p w14:paraId="230BD26A" w14:textId="5A2B317F" w:rsidR="005D2FC8" w:rsidRPr="005D2FC8" w:rsidRDefault="005D2FC8" w:rsidP="00627D88">
      <w:pPr>
        <w:numPr>
          <w:ilvl w:val="0"/>
          <w:numId w:val="44"/>
        </w:numPr>
        <w:spacing w:before="0" w:after="200"/>
        <w:contextualSpacing/>
        <w:rPr>
          <w:rFonts w:eastAsia="Times New Roman" w:cs="Tahoma"/>
          <w:szCs w:val="22"/>
          <w:lang w:val="el-GR"/>
        </w:rPr>
      </w:pPr>
      <w:r w:rsidRPr="005D2FC8">
        <w:rPr>
          <w:rFonts w:eastAsia="Times New Roman" w:cs="Tahoma"/>
          <w:szCs w:val="22"/>
          <w:lang w:val="el-GR"/>
        </w:rPr>
        <w:t>Εκπόνηση Μελέτης Εφαρμογής, για την ανάλυση απαιτήσεων των υποσυστημάτων και την επικαιροποίηση του εξοπλισμού</w:t>
      </w:r>
      <w:r w:rsidR="000444AD">
        <w:rPr>
          <w:rFonts w:eastAsia="Times New Roman" w:cs="Tahoma"/>
          <w:szCs w:val="22"/>
          <w:lang w:val="el-GR"/>
        </w:rPr>
        <w:t>.</w:t>
      </w:r>
    </w:p>
    <w:p w14:paraId="1793F1AB" w14:textId="44BED007" w:rsidR="005D2FC8" w:rsidRPr="005D2FC8" w:rsidRDefault="005D2FC8" w:rsidP="00627D88">
      <w:pPr>
        <w:numPr>
          <w:ilvl w:val="0"/>
          <w:numId w:val="44"/>
        </w:numPr>
        <w:spacing w:before="0" w:after="200"/>
        <w:contextualSpacing/>
        <w:rPr>
          <w:rFonts w:eastAsia="Times New Roman" w:cs="Tahoma"/>
          <w:szCs w:val="22"/>
          <w:lang w:val="el-GR"/>
        </w:rPr>
      </w:pPr>
      <w:r w:rsidRPr="005D2FC8">
        <w:rPr>
          <w:rFonts w:eastAsia="Times New Roman" w:cs="Tahoma"/>
          <w:szCs w:val="22"/>
          <w:lang w:val="el-GR"/>
        </w:rPr>
        <w:t>Υπηρεσίες Εκπαίδευσης των χρηστών του Φορέα, με τις απαιτούμενες ώρες εκπαίδευσης</w:t>
      </w:r>
      <w:r w:rsidR="000444AD">
        <w:rPr>
          <w:rFonts w:eastAsia="Times New Roman" w:cs="Tahoma"/>
          <w:szCs w:val="22"/>
          <w:lang w:val="el-GR"/>
        </w:rPr>
        <w:t>.</w:t>
      </w:r>
      <w:r w:rsidRPr="005D2FC8">
        <w:rPr>
          <w:rFonts w:eastAsia="Times New Roman" w:cs="Tahoma"/>
          <w:szCs w:val="22"/>
          <w:lang w:val="el-GR"/>
        </w:rPr>
        <w:t xml:space="preserve"> </w:t>
      </w:r>
    </w:p>
    <w:p w14:paraId="21AAF9B3" w14:textId="6C83DF5B" w:rsidR="005D2FC8" w:rsidRPr="005D2FC8" w:rsidRDefault="005D2FC8" w:rsidP="00627D88">
      <w:pPr>
        <w:numPr>
          <w:ilvl w:val="0"/>
          <w:numId w:val="44"/>
        </w:numPr>
        <w:spacing w:before="0" w:after="200"/>
        <w:contextualSpacing/>
        <w:rPr>
          <w:rFonts w:eastAsia="Times New Roman" w:cs="Tahoma"/>
          <w:szCs w:val="22"/>
          <w:lang w:val="el-GR"/>
        </w:rPr>
      </w:pPr>
      <w:r w:rsidRPr="005D2FC8">
        <w:rPr>
          <w:rFonts w:eastAsia="Times New Roman" w:cs="Tahoma"/>
          <w:szCs w:val="22"/>
          <w:lang w:val="el-GR"/>
        </w:rPr>
        <w:t>Υλοποίηση Ενεργειών δημοσιότητας με στόχο τη διάχυση των ωφελειών του Έργου και την προώθηση της εφαρμογής των αποτελεσμάτων του στο σύνολο των εμπλεκ</w:t>
      </w:r>
      <w:r w:rsidR="00B50474">
        <w:rPr>
          <w:rFonts w:eastAsia="Times New Roman" w:cs="Tahoma"/>
          <w:szCs w:val="22"/>
          <w:lang w:val="el-GR"/>
        </w:rPr>
        <w:t>ο</w:t>
      </w:r>
      <w:r w:rsidRPr="005D2FC8">
        <w:rPr>
          <w:rFonts w:eastAsia="Times New Roman" w:cs="Tahoma"/>
          <w:szCs w:val="22"/>
          <w:lang w:val="el-GR"/>
        </w:rPr>
        <w:t>μ</w:t>
      </w:r>
      <w:r w:rsidR="00B50474">
        <w:rPr>
          <w:rFonts w:eastAsia="Times New Roman" w:cs="Tahoma"/>
          <w:szCs w:val="22"/>
          <w:lang w:val="el-GR"/>
        </w:rPr>
        <w:t>έ</w:t>
      </w:r>
      <w:r w:rsidRPr="005D2FC8">
        <w:rPr>
          <w:rFonts w:eastAsia="Times New Roman" w:cs="Tahoma"/>
          <w:szCs w:val="22"/>
          <w:lang w:val="el-GR"/>
        </w:rPr>
        <w:t>νων.</w:t>
      </w:r>
    </w:p>
    <w:p w14:paraId="373A13EE" w14:textId="589624EA" w:rsidR="005D2FC8" w:rsidRPr="005D2FC8" w:rsidRDefault="005D2FC8" w:rsidP="00627D88">
      <w:pPr>
        <w:numPr>
          <w:ilvl w:val="0"/>
          <w:numId w:val="44"/>
        </w:numPr>
        <w:spacing w:before="0" w:after="200"/>
        <w:contextualSpacing/>
        <w:rPr>
          <w:rFonts w:eastAsia="Times New Roman" w:cs="Tahoma"/>
          <w:szCs w:val="22"/>
          <w:lang w:val="el-GR"/>
        </w:rPr>
      </w:pPr>
      <w:r w:rsidRPr="005D2FC8">
        <w:rPr>
          <w:rFonts w:eastAsia="Times New Roman" w:cs="Tahoma"/>
          <w:szCs w:val="22"/>
          <w:lang w:val="el-GR"/>
        </w:rPr>
        <w:t xml:space="preserve">Υπηρεσίες </w:t>
      </w:r>
      <w:r w:rsidR="00B50474" w:rsidRPr="005D2FC8">
        <w:rPr>
          <w:rFonts w:eastAsia="Times New Roman" w:cs="Tahoma"/>
          <w:szCs w:val="22"/>
          <w:lang w:val="el-GR"/>
        </w:rPr>
        <w:t xml:space="preserve">Πιλοτικής </w:t>
      </w:r>
      <w:r w:rsidRPr="005D2FC8">
        <w:rPr>
          <w:rFonts w:eastAsia="Times New Roman" w:cs="Tahoma"/>
          <w:szCs w:val="22"/>
          <w:lang w:val="el-GR"/>
        </w:rPr>
        <w:t xml:space="preserve">και </w:t>
      </w:r>
      <w:r w:rsidR="00B50474" w:rsidRPr="005D2FC8">
        <w:rPr>
          <w:rFonts w:eastAsia="Times New Roman" w:cs="Tahoma"/>
          <w:szCs w:val="22"/>
          <w:lang w:val="el-GR"/>
        </w:rPr>
        <w:t xml:space="preserve">Δοκιμαστικής </w:t>
      </w:r>
      <w:r w:rsidRPr="005D2FC8">
        <w:rPr>
          <w:rFonts w:eastAsia="Times New Roman" w:cs="Tahoma"/>
          <w:szCs w:val="22"/>
          <w:lang w:val="el-GR"/>
        </w:rPr>
        <w:t>Λειτουργίας</w:t>
      </w:r>
      <w:r w:rsidR="000444AD">
        <w:rPr>
          <w:rFonts w:eastAsia="Times New Roman" w:cs="Tahoma"/>
          <w:szCs w:val="22"/>
          <w:lang w:val="el-GR"/>
        </w:rPr>
        <w:t>.</w:t>
      </w:r>
    </w:p>
    <w:p w14:paraId="7ED82F92" w14:textId="77777777" w:rsidR="00B50474" w:rsidRDefault="00B50474" w:rsidP="005D2FC8">
      <w:pPr>
        <w:spacing w:before="0"/>
        <w:rPr>
          <w:rFonts w:eastAsia="Times New Roman" w:cs="Tahoma"/>
          <w:szCs w:val="22"/>
          <w:lang w:val="el-GR"/>
        </w:rPr>
      </w:pPr>
    </w:p>
    <w:p w14:paraId="4A1B6B60" w14:textId="1312F9FB" w:rsidR="005D2FC8" w:rsidRPr="005D2FC8" w:rsidRDefault="005D2FC8" w:rsidP="005D2FC8">
      <w:pPr>
        <w:spacing w:before="0"/>
        <w:rPr>
          <w:rFonts w:eastAsia="Times New Roman" w:cs="Tahoma"/>
          <w:szCs w:val="22"/>
          <w:lang w:val="el-GR"/>
        </w:rPr>
      </w:pPr>
      <w:r w:rsidRPr="005D2FC8">
        <w:rPr>
          <w:rFonts w:eastAsia="Times New Roman" w:cs="Tahoma"/>
          <w:szCs w:val="22"/>
          <w:lang w:val="el-GR"/>
        </w:rPr>
        <w:t xml:space="preserve">Οι αναλυτικές προδιαγραφές των υποσυστημάτων, που θα υποστηρίζουν τις παραπάνω λειτουργίες, περιγράφονται στις επόμενες ενότητες. Οι αναλυτικές λειτουργικές και τεχνικές προδιαγραφές των υποσυστημάτων θα αναπτυχθούν λεπτομερώς και θα οριστικοποιηθούν με βάση τα αποτελέσματα της Μελέτης Εφαρμογής του έργου (Φάση </w:t>
      </w:r>
      <w:r w:rsidR="00B50474">
        <w:rPr>
          <w:rFonts w:eastAsia="Times New Roman" w:cs="Tahoma"/>
          <w:szCs w:val="22"/>
          <w:lang w:val="el-GR"/>
        </w:rPr>
        <w:t>Α</w:t>
      </w:r>
      <w:r w:rsidRPr="005D2FC8">
        <w:rPr>
          <w:rFonts w:eastAsia="Times New Roman" w:cs="Tahoma"/>
          <w:szCs w:val="22"/>
          <w:lang w:val="el-GR"/>
        </w:rPr>
        <w:t xml:space="preserve"> του έργου).</w:t>
      </w:r>
    </w:p>
    <w:p w14:paraId="18F31A85" w14:textId="5A0CC4E9" w:rsidR="005D2FC8" w:rsidRPr="005D2FC8" w:rsidRDefault="005D2FC8" w:rsidP="005D2FC8">
      <w:pPr>
        <w:spacing w:before="0"/>
        <w:rPr>
          <w:rFonts w:eastAsia="Times New Roman" w:cs="Tahoma"/>
          <w:szCs w:val="22"/>
          <w:lang w:val="el-GR"/>
        </w:rPr>
      </w:pPr>
      <w:r w:rsidRPr="005D2FC8">
        <w:rPr>
          <w:rFonts w:eastAsia="Times New Roman" w:cs="Tahoma"/>
          <w:szCs w:val="22"/>
          <w:lang w:val="el-GR"/>
        </w:rPr>
        <w:t xml:space="preserve">Επιπλέον, ο Ανάδοχος θα αναλάβει την προμήθεια, εγκατάσταση και παραμετροποίηση εξοπλισμού και τυποποιημένου λογισμικού εφαρμογών, σε χώρους που θα του υποδειχθούν, σύμφωνα με τις ανάγκες που περιγράφονται στην παρούσα Διακήρυξη και όπως αυτές θα οριστικοποιηθούν στη Φάση </w:t>
      </w:r>
      <w:r w:rsidR="00B50474">
        <w:rPr>
          <w:rFonts w:eastAsia="Times New Roman" w:cs="Tahoma"/>
          <w:szCs w:val="22"/>
          <w:lang w:val="el-GR"/>
        </w:rPr>
        <w:t>Α</w:t>
      </w:r>
      <w:r w:rsidR="00B50474" w:rsidRPr="005D2FC8">
        <w:rPr>
          <w:rFonts w:eastAsia="Times New Roman" w:cs="Tahoma"/>
          <w:szCs w:val="22"/>
          <w:lang w:val="el-GR"/>
        </w:rPr>
        <w:t xml:space="preserve"> </w:t>
      </w:r>
      <w:r w:rsidRPr="005D2FC8">
        <w:rPr>
          <w:rFonts w:eastAsia="Times New Roman" w:cs="Tahoma"/>
          <w:szCs w:val="22"/>
          <w:lang w:val="el-GR"/>
        </w:rPr>
        <w:t xml:space="preserve">του Έργου. </w:t>
      </w:r>
    </w:p>
    <w:p w14:paraId="414D0F39" w14:textId="7A330DAD" w:rsidR="005D2FC8" w:rsidRPr="005D2FC8" w:rsidRDefault="005D2FC8" w:rsidP="005D2FC8">
      <w:pPr>
        <w:spacing w:before="0"/>
        <w:rPr>
          <w:rFonts w:eastAsia="Times New Roman" w:cs="Tahoma"/>
          <w:szCs w:val="22"/>
          <w:lang w:val="el-GR"/>
        </w:rPr>
      </w:pPr>
      <w:r w:rsidRPr="005D2FC8">
        <w:rPr>
          <w:rFonts w:eastAsia="Times New Roman" w:cs="Tahoma"/>
          <w:szCs w:val="22"/>
          <w:lang w:val="el-GR"/>
        </w:rPr>
        <w:t>Ο εξοπλισμός αυτός θα περιλαμβάνει όσα εξειδικεύονται στ</w:t>
      </w:r>
      <w:r>
        <w:rPr>
          <w:rFonts w:eastAsia="Times New Roman" w:cs="Tahoma"/>
          <w:szCs w:val="22"/>
          <w:lang w:val="el-GR"/>
        </w:rPr>
        <w:t xml:space="preserve">ο </w:t>
      </w:r>
      <w:r w:rsidRPr="005D2FC8">
        <w:rPr>
          <w:rFonts w:eastAsia="Times New Roman" w:cs="Tahoma"/>
          <w:b/>
          <w:bCs/>
          <w:szCs w:val="22"/>
          <w:lang w:val="el-GR"/>
        </w:rPr>
        <w:t>Παράρτημα ΙΙ- Ενότητα 2. Πίνακες Εξοπλισμού.</w:t>
      </w:r>
    </w:p>
    <w:p w14:paraId="444DCC4F" w14:textId="6F2060A8" w:rsidR="005D2FC8" w:rsidRPr="005D2FC8" w:rsidRDefault="005D2FC8" w:rsidP="005D2FC8">
      <w:pPr>
        <w:spacing w:before="0"/>
        <w:rPr>
          <w:rFonts w:eastAsia="Times New Roman" w:cs="Tahoma"/>
          <w:szCs w:val="22"/>
          <w:lang w:val="el-GR"/>
        </w:rPr>
      </w:pPr>
      <w:r w:rsidRPr="005D2FC8">
        <w:rPr>
          <w:rFonts w:eastAsia="Times New Roman" w:cs="Tahoma"/>
          <w:szCs w:val="22"/>
          <w:lang w:val="el-GR"/>
        </w:rPr>
        <w:t xml:space="preserve">Ο Ανάδοχος θα πρέπει να προσφέρει όλο τον περιφερειακό και κεντρικό εξοπλισμό που ρητά απαιτείται, καθώς και οποιονδήποτε άλλο απαραίτητο εξοπλισμό, που θα υποστηρίξει την προτεινόμενη από αυτόν λύση και την ολοκλήρωση της δομής των συστημάτων. </w:t>
      </w:r>
    </w:p>
    <w:p w14:paraId="77A3BAED" w14:textId="6D9A9549" w:rsidR="005D2FC8" w:rsidRPr="005D2FC8" w:rsidRDefault="005D2FC8" w:rsidP="005D2FC8">
      <w:pPr>
        <w:spacing w:before="0"/>
        <w:rPr>
          <w:rFonts w:eastAsia="Times New Roman" w:cs="Tahoma"/>
          <w:szCs w:val="22"/>
          <w:lang w:val="el-GR"/>
        </w:rPr>
      </w:pPr>
      <w:r w:rsidRPr="005D2FC8">
        <w:rPr>
          <w:rFonts w:eastAsia="Times New Roman" w:cs="Tahoma"/>
          <w:szCs w:val="22"/>
          <w:lang w:val="el-GR"/>
        </w:rPr>
        <w:t>Ο υποψήφιος Ανάδοχος στην Τεχνική Πρόσφορά του καλείται να σχεδιάσει και να παρουσιάσει την προτεινόμενη φυσική αρχιτεκτονική της προσφερόμενης λύσης</w:t>
      </w:r>
      <w:r w:rsidR="00B50474">
        <w:rPr>
          <w:rFonts w:eastAsia="Times New Roman" w:cs="Tahoma"/>
          <w:szCs w:val="22"/>
          <w:lang w:val="el-GR"/>
        </w:rPr>
        <w:t>,</w:t>
      </w:r>
      <w:r w:rsidRPr="005D2FC8">
        <w:rPr>
          <w:rFonts w:eastAsia="Times New Roman" w:cs="Tahoma"/>
          <w:szCs w:val="22"/>
          <w:lang w:val="el-GR"/>
        </w:rPr>
        <w:t xml:space="preserve"> ώστε να καλύπτονται οι τεχνικές, λειτουργικές και επιχειρησιακές απαιτήσεις του έργου. </w:t>
      </w:r>
    </w:p>
    <w:p w14:paraId="5F471A32" w14:textId="4828FDE0" w:rsidR="005D2FC8" w:rsidRPr="005D2FC8" w:rsidRDefault="005D2FC8" w:rsidP="005D2FC8">
      <w:pPr>
        <w:spacing w:before="0"/>
        <w:rPr>
          <w:rFonts w:cs="Tahoma"/>
          <w:szCs w:val="22"/>
          <w:lang w:val="el-GR"/>
        </w:rPr>
      </w:pPr>
      <w:r w:rsidRPr="005D2FC8">
        <w:rPr>
          <w:rFonts w:eastAsia="Times New Roman" w:cs="Tahoma"/>
          <w:szCs w:val="22"/>
          <w:lang w:val="el-GR"/>
        </w:rPr>
        <w:t>Η αρχιτεκτονική λύση που θα επιλεγεί, πρέπει υποχρεωτικά, να περιγραφεί αναλυτικά στην Τεχνική Πρόσφορά του υποψηφίου Αναδόχου, όπου θα παρουσιαστούν τόσο τα συστατικά στοιχεία της λύσης, όσο και επιμέρους χαρακτηριστικά του προσφερόμενου εξοπλισμού που θα χρησιμοποιηθεί.</w:t>
      </w:r>
    </w:p>
    <w:p w14:paraId="29B7B2EF" w14:textId="1B1A75D6" w:rsidR="00C3552F" w:rsidRPr="0098404E" w:rsidRDefault="00C3552F" w:rsidP="000420A9">
      <w:pPr>
        <w:rPr>
          <w:rFonts w:cs="Tahoma"/>
          <w:szCs w:val="22"/>
          <w:lang w:val="el-GR"/>
        </w:rPr>
      </w:pPr>
    </w:p>
    <w:p w14:paraId="02F7E03D" w14:textId="3FF479EE" w:rsidR="00C3552F" w:rsidRPr="0098404E" w:rsidRDefault="00C3552F" w:rsidP="0011327C">
      <w:pPr>
        <w:pStyle w:val="1"/>
        <w:numPr>
          <w:ilvl w:val="0"/>
          <w:numId w:val="175"/>
        </w:numPr>
        <w:rPr>
          <w:rFonts w:cs="Tahoma"/>
          <w:szCs w:val="22"/>
          <w:lang w:val="el-GR"/>
        </w:rPr>
      </w:pPr>
      <w:bookmarkStart w:id="670" w:name="_Toc97194342"/>
      <w:bookmarkStart w:id="671" w:name="_Toc97194473"/>
      <w:bookmarkStart w:id="672" w:name="_Toc97204973"/>
      <w:bookmarkStart w:id="673" w:name="_Toc107607515"/>
      <w:bookmarkStart w:id="674" w:name="_Toc107946157"/>
      <w:bookmarkStart w:id="675" w:name="_Ref110869169"/>
      <w:bookmarkStart w:id="676" w:name="_Toc118713295"/>
      <w:r w:rsidRPr="0098404E">
        <w:rPr>
          <w:rFonts w:cs="Tahoma"/>
          <w:szCs w:val="22"/>
          <w:lang w:val="el-GR"/>
        </w:rPr>
        <w:lastRenderedPageBreak/>
        <w:t>Αρχιτεκτονική</w:t>
      </w:r>
      <w:bookmarkEnd w:id="670"/>
      <w:bookmarkEnd w:id="671"/>
      <w:bookmarkEnd w:id="672"/>
      <w:bookmarkEnd w:id="673"/>
      <w:bookmarkEnd w:id="674"/>
      <w:bookmarkEnd w:id="675"/>
      <w:bookmarkEnd w:id="676"/>
      <w:r w:rsidRPr="0098404E">
        <w:rPr>
          <w:rFonts w:cs="Tahoma"/>
          <w:szCs w:val="22"/>
          <w:lang w:val="el-GR"/>
        </w:rPr>
        <w:t xml:space="preserve"> </w:t>
      </w:r>
    </w:p>
    <w:p w14:paraId="7A623071" w14:textId="77777777" w:rsidR="00C3552F" w:rsidRPr="0098404E" w:rsidRDefault="00C3552F" w:rsidP="0011327C">
      <w:pPr>
        <w:pStyle w:val="2"/>
        <w:numPr>
          <w:ilvl w:val="1"/>
          <w:numId w:val="175"/>
        </w:numPr>
        <w:rPr>
          <w:rFonts w:cs="Tahoma"/>
          <w:lang w:val="el-GR"/>
        </w:rPr>
      </w:pPr>
      <w:bookmarkStart w:id="677" w:name="_Toc97195379"/>
      <w:bookmarkStart w:id="678" w:name="_Toc97195548"/>
      <w:bookmarkEnd w:id="677"/>
      <w:bookmarkEnd w:id="678"/>
      <w:r w:rsidRPr="0098404E">
        <w:rPr>
          <w:rFonts w:cs="Tahoma"/>
          <w:lang w:val="el-GR"/>
        </w:rPr>
        <w:t xml:space="preserve"> </w:t>
      </w:r>
      <w:bookmarkStart w:id="679" w:name="_Toc97194343"/>
      <w:bookmarkStart w:id="680" w:name="_Toc97204974"/>
      <w:bookmarkStart w:id="681" w:name="_Toc107946158"/>
      <w:bookmarkStart w:id="682" w:name="_Toc118713296"/>
      <w:r w:rsidRPr="0098404E">
        <w:rPr>
          <w:rFonts w:cs="Tahoma"/>
          <w:lang w:val="el-GR"/>
        </w:rPr>
        <w:t>Γενικές Αρχές Σχεδιασμού Συστήματος</w:t>
      </w:r>
      <w:bookmarkEnd w:id="679"/>
      <w:bookmarkEnd w:id="680"/>
      <w:bookmarkEnd w:id="681"/>
      <w:bookmarkEnd w:id="682"/>
    </w:p>
    <w:p w14:paraId="23E9464E" w14:textId="6C73BF3F" w:rsidR="00C3552F" w:rsidRPr="0098404E" w:rsidRDefault="00C3552F" w:rsidP="0011327C">
      <w:pPr>
        <w:spacing w:line="276" w:lineRule="auto"/>
        <w:rPr>
          <w:rFonts w:cs="Tahoma"/>
          <w:szCs w:val="22"/>
          <w:lang w:val="el-GR"/>
        </w:rPr>
      </w:pPr>
      <w:r w:rsidRPr="0098404E">
        <w:rPr>
          <w:rFonts w:cs="Tahoma"/>
          <w:szCs w:val="22"/>
          <w:lang w:val="el-GR"/>
        </w:rPr>
        <w:t>Η επιτυχία στην υλοποίηση του έργου θα κριθεί σε μεγάλο βαθμό από την ικανοποίηση βασικών τεχνικών κριτηρίων, τα οποία πρέπει να διέπουν αφενός τον εξοπλισμό και αφετέρου το λογισμικό των εφαρμογών. Τα κριτήρια σχεδιασμού που οι Υποψήφιοι Ανάδοχοι θα πρέπει να λάβουν υπόψη τους για την τεχνική λύση που θα πρέπει να προσφέρουν</w:t>
      </w:r>
      <w:r w:rsidR="0022301B">
        <w:rPr>
          <w:rFonts w:cs="Tahoma"/>
          <w:szCs w:val="22"/>
          <w:lang w:val="el-GR"/>
        </w:rPr>
        <w:t>,</w:t>
      </w:r>
      <w:r w:rsidRPr="0098404E">
        <w:rPr>
          <w:rFonts w:cs="Tahoma"/>
          <w:szCs w:val="22"/>
          <w:lang w:val="el-GR"/>
        </w:rPr>
        <w:t xml:space="preserve"> με σκοπό την ικανοποίηση των βασικών αναγκών του φορέα, περιγράφονται παρακάτω: </w:t>
      </w:r>
    </w:p>
    <w:p w14:paraId="473AF46E" w14:textId="6A96AD05" w:rsidR="00C3552F" w:rsidRPr="0098404E" w:rsidRDefault="00C3552F" w:rsidP="0011327C">
      <w:pPr>
        <w:numPr>
          <w:ilvl w:val="0"/>
          <w:numId w:val="46"/>
        </w:numPr>
        <w:spacing w:before="0" w:line="276" w:lineRule="auto"/>
        <w:rPr>
          <w:rFonts w:cs="Tahoma"/>
          <w:szCs w:val="22"/>
          <w:lang w:val="el-GR"/>
        </w:rPr>
      </w:pPr>
      <w:r w:rsidRPr="0098404E">
        <w:rPr>
          <w:rFonts w:cs="Tahoma"/>
          <w:b/>
          <w:szCs w:val="22"/>
          <w:lang w:val="el-GR"/>
        </w:rPr>
        <w:t xml:space="preserve">Υψηλή Διαθεσιμότητα: </w:t>
      </w:r>
      <w:r w:rsidRPr="0098404E">
        <w:rPr>
          <w:rFonts w:cs="Tahoma"/>
          <w:szCs w:val="22"/>
          <w:lang w:val="el-GR"/>
        </w:rPr>
        <w:t>Πλήρη</w:t>
      </w:r>
      <w:r w:rsidR="0022301B">
        <w:rPr>
          <w:rFonts w:cs="Tahoma"/>
          <w:szCs w:val="22"/>
          <w:lang w:val="el-GR"/>
        </w:rPr>
        <w:t>ς</w:t>
      </w:r>
      <w:r w:rsidRPr="0098404E">
        <w:rPr>
          <w:rFonts w:cs="Tahoma"/>
          <w:szCs w:val="22"/>
          <w:lang w:val="el-GR"/>
        </w:rPr>
        <w:t xml:space="preserve"> λειτουργία των προσφερόμενων συστημάτων. </w:t>
      </w:r>
    </w:p>
    <w:p w14:paraId="3BBFEE7D" w14:textId="77777777" w:rsidR="00C3552F" w:rsidRPr="0098404E" w:rsidRDefault="00C3552F" w:rsidP="0011327C">
      <w:pPr>
        <w:numPr>
          <w:ilvl w:val="0"/>
          <w:numId w:val="46"/>
        </w:numPr>
        <w:spacing w:before="0" w:line="276" w:lineRule="auto"/>
        <w:rPr>
          <w:rFonts w:cs="Tahoma"/>
          <w:szCs w:val="22"/>
          <w:lang w:val="el-GR"/>
        </w:rPr>
      </w:pPr>
      <w:r w:rsidRPr="0098404E">
        <w:rPr>
          <w:rFonts w:cs="Tahoma"/>
          <w:b/>
          <w:szCs w:val="22"/>
          <w:lang w:val="el-GR"/>
        </w:rPr>
        <w:t xml:space="preserve">Ευκολία χρήσης: </w:t>
      </w:r>
      <w:r w:rsidRPr="0098404E">
        <w:rPr>
          <w:rFonts w:cs="Tahoma"/>
          <w:szCs w:val="22"/>
          <w:lang w:val="el-GR"/>
        </w:rPr>
        <w:t>Εύκολη λειτουργία και ελάχιστος κόπος στην προετοιμασία δεδομένων εισόδου.</w:t>
      </w:r>
    </w:p>
    <w:p w14:paraId="4D2CF2AC" w14:textId="77777777" w:rsidR="00C3552F" w:rsidRPr="0098404E" w:rsidRDefault="00C3552F" w:rsidP="0011327C">
      <w:pPr>
        <w:numPr>
          <w:ilvl w:val="0"/>
          <w:numId w:val="46"/>
        </w:numPr>
        <w:spacing w:before="0" w:line="276" w:lineRule="auto"/>
        <w:rPr>
          <w:rFonts w:cs="Tahoma"/>
          <w:szCs w:val="22"/>
          <w:lang w:val="el-GR"/>
        </w:rPr>
      </w:pPr>
      <w:r w:rsidRPr="0098404E">
        <w:rPr>
          <w:rFonts w:cs="Tahoma"/>
          <w:b/>
          <w:szCs w:val="22"/>
          <w:lang w:val="el-GR"/>
        </w:rPr>
        <w:t xml:space="preserve">Αποδοτικότητα: </w:t>
      </w:r>
      <w:r w:rsidRPr="0098404E">
        <w:rPr>
          <w:rFonts w:cs="Tahoma"/>
          <w:szCs w:val="22"/>
          <w:lang w:val="el-GR"/>
        </w:rPr>
        <w:t>Αποδοτική λειτουργία των συστημάτων και ικανοποιητική χρόνοι απόκρισης.</w:t>
      </w:r>
    </w:p>
    <w:p w14:paraId="50669257" w14:textId="77777777" w:rsidR="00C3552F" w:rsidRPr="0098404E" w:rsidRDefault="00C3552F" w:rsidP="0011327C">
      <w:pPr>
        <w:numPr>
          <w:ilvl w:val="0"/>
          <w:numId w:val="46"/>
        </w:numPr>
        <w:spacing w:before="0" w:line="276" w:lineRule="auto"/>
        <w:rPr>
          <w:rFonts w:cs="Tahoma"/>
          <w:szCs w:val="22"/>
          <w:lang w:val="el-GR"/>
        </w:rPr>
      </w:pPr>
      <w:r w:rsidRPr="0098404E">
        <w:rPr>
          <w:rFonts w:cs="Tahoma"/>
          <w:b/>
          <w:szCs w:val="22"/>
          <w:lang w:val="el-GR"/>
        </w:rPr>
        <w:t xml:space="preserve">Ασφάλεια Δεδομένων: </w:t>
      </w:r>
      <w:r w:rsidRPr="0098404E">
        <w:rPr>
          <w:rFonts w:cs="Tahoma"/>
          <w:szCs w:val="22"/>
          <w:lang w:val="el-GR"/>
        </w:rPr>
        <w:t>Ασφάλεια στην προσπέλαση σε επίπεδο εξοπλισμού, λειτουργικού συστήματος και εφαρμογών.</w:t>
      </w:r>
    </w:p>
    <w:p w14:paraId="0A08F5FD" w14:textId="77777777" w:rsidR="00C3552F" w:rsidRPr="0098404E" w:rsidRDefault="00C3552F" w:rsidP="0011327C">
      <w:pPr>
        <w:numPr>
          <w:ilvl w:val="0"/>
          <w:numId w:val="46"/>
        </w:numPr>
        <w:spacing w:before="0" w:line="276" w:lineRule="auto"/>
        <w:rPr>
          <w:rFonts w:cs="Tahoma"/>
          <w:szCs w:val="22"/>
          <w:lang w:val="el-GR"/>
        </w:rPr>
      </w:pPr>
      <w:r w:rsidRPr="0098404E">
        <w:rPr>
          <w:rFonts w:cs="Tahoma"/>
          <w:b/>
          <w:szCs w:val="22"/>
          <w:lang w:val="el-GR"/>
        </w:rPr>
        <w:t xml:space="preserve">Ακεραιότητα Δεδομένων: </w:t>
      </w:r>
      <w:r w:rsidRPr="0098404E">
        <w:rPr>
          <w:rFonts w:cs="Tahoma"/>
          <w:szCs w:val="22"/>
          <w:lang w:val="el-GR"/>
        </w:rPr>
        <w:t>Ακεραιότητα και προστασία των αποθηκευμένων δεδομένων έναντι σφαλμάτων.</w:t>
      </w:r>
    </w:p>
    <w:p w14:paraId="14D1B159" w14:textId="77777777" w:rsidR="00C3552F" w:rsidRPr="0098404E" w:rsidRDefault="00C3552F" w:rsidP="0011327C">
      <w:pPr>
        <w:numPr>
          <w:ilvl w:val="0"/>
          <w:numId w:val="46"/>
        </w:numPr>
        <w:spacing w:before="0" w:line="276" w:lineRule="auto"/>
        <w:rPr>
          <w:rFonts w:cs="Tahoma"/>
          <w:szCs w:val="22"/>
          <w:lang w:val="el-GR"/>
        </w:rPr>
      </w:pPr>
      <w:r w:rsidRPr="0098404E">
        <w:rPr>
          <w:rFonts w:cs="Tahoma"/>
          <w:b/>
          <w:szCs w:val="22"/>
          <w:lang w:val="el-GR"/>
        </w:rPr>
        <w:t xml:space="preserve">Συντηρησιμότητα Συστήματος: </w:t>
      </w:r>
      <w:r w:rsidRPr="0098404E">
        <w:rPr>
          <w:rFonts w:cs="Tahoma"/>
          <w:szCs w:val="22"/>
          <w:lang w:val="el-GR"/>
        </w:rPr>
        <w:t>Δυνατότητα εύκολης και με μικρό κόστος συντήρησης όλων των συστατικών στοιχείων.</w:t>
      </w:r>
    </w:p>
    <w:p w14:paraId="4B8D4CEB" w14:textId="77777777" w:rsidR="00C3552F" w:rsidRPr="0098404E" w:rsidRDefault="00C3552F" w:rsidP="0011327C">
      <w:pPr>
        <w:numPr>
          <w:ilvl w:val="0"/>
          <w:numId w:val="46"/>
        </w:numPr>
        <w:spacing w:before="0" w:line="276" w:lineRule="auto"/>
        <w:rPr>
          <w:rFonts w:cs="Tahoma"/>
          <w:szCs w:val="22"/>
          <w:lang w:val="el-GR"/>
        </w:rPr>
      </w:pPr>
      <w:r w:rsidRPr="0098404E">
        <w:rPr>
          <w:rFonts w:cs="Tahoma"/>
          <w:b/>
          <w:szCs w:val="22"/>
          <w:lang w:val="el-GR"/>
        </w:rPr>
        <w:t xml:space="preserve">Αναβαθμισιμότητα Συστήματος: </w:t>
      </w:r>
      <w:r w:rsidRPr="0098404E">
        <w:rPr>
          <w:rFonts w:cs="Tahoma"/>
          <w:szCs w:val="22"/>
          <w:lang w:val="el-GR"/>
        </w:rPr>
        <w:t>Δυνατότητα εύκολης αναβάθμισης όλων των συστατικών στοιχείων του έργου.</w:t>
      </w:r>
    </w:p>
    <w:p w14:paraId="06CCA5F2" w14:textId="77777777" w:rsidR="00C3552F" w:rsidRPr="0098404E" w:rsidRDefault="00C3552F" w:rsidP="0011327C">
      <w:pPr>
        <w:numPr>
          <w:ilvl w:val="0"/>
          <w:numId w:val="46"/>
        </w:numPr>
        <w:spacing w:before="0" w:line="276" w:lineRule="auto"/>
        <w:rPr>
          <w:rFonts w:cs="Tahoma"/>
          <w:szCs w:val="22"/>
          <w:lang w:val="el-GR"/>
        </w:rPr>
      </w:pPr>
      <w:r w:rsidRPr="0098404E">
        <w:rPr>
          <w:rFonts w:cs="Tahoma"/>
          <w:b/>
          <w:szCs w:val="22"/>
          <w:lang w:val="el-GR"/>
        </w:rPr>
        <w:t xml:space="preserve">Μεταφερσιμότητα Συστήματος: </w:t>
      </w:r>
      <w:r w:rsidRPr="0098404E">
        <w:rPr>
          <w:rFonts w:cs="Tahoma"/>
          <w:szCs w:val="22"/>
          <w:lang w:val="el-GR"/>
        </w:rPr>
        <w:t>Ανεξαρτητοποίηση των εφαρμογών από συγκεκριμένο εξοπλισμό και λογισμικό συστήματος.</w:t>
      </w:r>
    </w:p>
    <w:p w14:paraId="7406EED5" w14:textId="77777777" w:rsidR="00C3552F" w:rsidRPr="0098404E" w:rsidRDefault="00C3552F" w:rsidP="0011327C">
      <w:pPr>
        <w:numPr>
          <w:ilvl w:val="0"/>
          <w:numId w:val="46"/>
        </w:numPr>
        <w:spacing w:before="0" w:line="276" w:lineRule="auto"/>
        <w:rPr>
          <w:rFonts w:cs="Tahoma"/>
          <w:szCs w:val="22"/>
          <w:lang w:val="el-GR"/>
        </w:rPr>
      </w:pPr>
      <w:r w:rsidRPr="0098404E">
        <w:rPr>
          <w:rFonts w:cs="Tahoma"/>
          <w:b/>
          <w:szCs w:val="22"/>
          <w:lang w:val="el-GR"/>
        </w:rPr>
        <w:t xml:space="preserve">Διαλειτουργικότητα με άλλα συστήματα: </w:t>
      </w:r>
      <w:r w:rsidRPr="0098404E">
        <w:rPr>
          <w:rFonts w:cs="Tahoma"/>
          <w:szCs w:val="22"/>
          <w:lang w:val="el-GR"/>
        </w:rPr>
        <w:t>Δυνατότητα ανταλλαγής πληροφοριών μεταξύ υπολογιστικών συστημάτων διαφορετικών προμηθευτών.</w:t>
      </w:r>
    </w:p>
    <w:p w14:paraId="49054AE1" w14:textId="77777777" w:rsidR="00C3552F" w:rsidRPr="0098404E" w:rsidRDefault="00C3552F" w:rsidP="0011327C">
      <w:pPr>
        <w:numPr>
          <w:ilvl w:val="0"/>
          <w:numId w:val="46"/>
        </w:numPr>
        <w:spacing w:before="0" w:line="276" w:lineRule="auto"/>
        <w:rPr>
          <w:rFonts w:cs="Tahoma"/>
          <w:szCs w:val="22"/>
          <w:lang w:val="el-GR"/>
        </w:rPr>
      </w:pPr>
      <w:r w:rsidRPr="0098404E">
        <w:rPr>
          <w:rFonts w:cs="Tahoma"/>
          <w:b/>
          <w:szCs w:val="22"/>
          <w:lang w:val="el-GR"/>
        </w:rPr>
        <w:t>Επαναχρησιμοποίηση/συνεκμετάλλευση υφιστάμενων υποδομών υλικού και λογισμικού</w:t>
      </w:r>
      <w:r w:rsidRPr="0098404E">
        <w:rPr>
          <w:rFonts w:cs="Tahoma"/>
          <w:szCs w:val="22"/>
          <w:lang w:val="el-GR"/>
        </w:rPr>
        <w:t xml:space="preserve"> (κυρίως PCs, εκτυπωτών και δικτύου) μετά από σχετική Μελέτη αποτύπωσης/καταγραφής και ομαλή ένταξή τους στο λειτουργικό περιβάλλον του υπό προμήθεια έργου.</w:t>
      </w:r>
    </w:p>
    <w:p w14:paraId="6B1669FC" w14:textId="77777777" w:rsidR="00C3552F" w:rsidRPr="0098404E" w:rsidRDefault="00C3552F" w:rsidP="0011327C">
      <w:pPr>
        <w:spacing w:line="276" w:lineRule="auto"/>
        <w:rPr>
          <w:rFonts w:cs="Tahoma"/>
          <w:szCs w:val="22"/>
          <w:lang w:val="el-GR"/>
        </w:rPr>
      </w:pPr>
      <w:r w:rsidRPr="0098404E">
        <w:rPr>
          <w:rFonts w:cs="Tahoma"/>
          <w:szCs w:val="22"/>
          <w:lang w:val="el-GR"/>
        </w:rPr>
        <w:t>Η αρχιτεκτονική του έργου θα διέπεται από τις παρακάτω γενικές αρχές:</w:t>
      </w:r>
    </w:p>
    <w:p w14:paraId="55ECD6FD" w14:textId="4235F7FD" w:rsidR="00C3552F" w:rsidRPr="0098404E" w:rsidRDefault="00C3552F" w:rsidP="0011327C">
      <w:pPr>
        <w:numPr>
          <w:ilvl w:val="0"/>
          <w:numId w:val="47"/>
        </w:numPr>
        <w:spacing w:before="0" w:line="276" w:lineRule="auto"/>
        <w:rPr>
          <w:rFonts w:cs="Tahoma"/>
          <w:szCs w:val="22"/>
          <w:lang w:val="el-GR"/>
        </w:rPr>
      </w:pPr>
      <w:r w:rsidRPr="0098404E">
        <w:rPr>
          <w:rFonts w:cs="Tahoma"/>
          <w:szCs w:val="22"/>
          <w:lang w:val="el-GR"/>
        </w:rPr>
        <w:t xml:space="preserve">Πλήρης υποστήριξη λειτουργίας των διαδικτυακών εφαρμογών (εσωστρεφών και εξωστρεφών) βάσει του μοντέλου τριών (3) επιπέδων (3-tier architecture) με σκοπό τη μεγιστοποίηση της απόδοσης και διαθεσιμότητας όπως και των αναγκών κλιμάκωσης, ασφάλειας πρόσβασης και δεδομένων και ευχρηστίας στη διαχείριση των συστημάτων. </w:t>
      </w:r>
    </w:p>
    <w:p w14:paraId="7A009E38" w14:textId="19D4C09D" w:rsidR="00C3552F" w:rsidRPr="0098404E" w:rsidRDefault="00C3552F" w:rsidP="0011327C">
      <w:pPr>
        <w:numPr>
          <w:ilvl w:val="0"/>
          <w:numId w:val="47"/>
        </w:numPr>
        <w:spacing w:before="0" w:line="276" w:lineRule="auto"/>
        <w:rPr>
          <w:rFonts w:cs="Tahoma"/>
          <w:szCs w:val="22"/>
          <w:lang w:val="el-GR"/>
        </w:rPr>
      </w:pPr>
      <w:r w:rsidRPr="0098404E">
        <w:rPr>
          <w:rFonts w:cs="Tahoma"/>
          <w:szCs w:val="22"/>
          <w:lang w:val="el-GR"/>
        </w:rPr>
        <w:t>Όλο το λογισμικό θα πρέπει να προσφέρεται στους τελικούς χρήστες μέσα από ένα ενιαίο περιβάλλον χρήσης. Έτσι θα πρέπει να γίνει πλήρης υιοθέτηση της φιλοσοφίας thin-client για το σύνολο των εφαρμογών και διεπαφών του Συστήματος</w:t>
      </w:r>
      <w:r w:rsidR="00ED2ADB">
        <w:rPr>
          <w:rFonts w:cs="Tahoma"/>
          <w:szCs w:val="22"/>
          <w:lang w:val="el-GR"/>
        </w:rPr>
        <w:t xml:space="preserve"> που θα αναπτυχθεί</w:t>
      </w:r>
      <w:r w:rsidRPr="0098404E">
        <w:rPr>
          <w:rFonts w:cs="Tahoma"/>
          <w:szCs w:val="22"/>
          <w:lang w:val="el-GR"/>
        </w:rPr>
        <w:t xml:space="preserve">, κατά </w:t>
      </w:r>
      <w:r w:rsidRPr="0098404E">
        <w:rPr>
          <w:rFonts w:cs="Tahoma"/>
          <w:szCs w:val="22"/>
          <w:lang w:val="el-GR"/>
        </w:rPr>
        <w:lastRenderedPageBreak/>
        <w:t>τρόπο ώστε οι εξυπηρετούμενοι να αλληλεπιδρούν με τα συστήματα με χρήση φυλλομετρητή Internet. Αντίστοιχα, η επεξεργασία των δεδομένων και τα αιτήματα των χρηστών θα εκτελούνται στους αντίστοιχους εξυπηρετητές υποδομής (Application, Database, Portal, SOA/BPM, κ.ο.κ).</w:t>
      </w:r>
    </w:p>
    <w:p w14:paraId="04C2C348" w14:textId="1F3B6079" w:rsidR="00C3552F" w:rsidRPr="0098404E" w:rsidRDefault="00C3552F" w:rsidP="0011327C">
      <w:pPr>
        <w:numPr>
          <w:ilvl w:val="0"/>
          <w:numId w:val="47"/>
        </w:numPr>
        <w:spacing w:before="0" w:line="276" w:lineRule="auto"/>
        <w:rPr>
          <w:rFonts w:cs="Tahoma"/>
          <w:szCs w:val="22"/>
          <w:lang w:val="el-GR"/>
        </w:rPr>
      </w:pPr>
      <w:r w:rsidRPr="0098404E">
        <w:rPr>
          <w:rFonts w:cs="Tahoma"/>
          <w:szCs w:val="22"/>
          <w:lang w:val="el-GR"/>
        </w:rPr>
        <w:t>Απαιτείται, στο επίπεδο λογισμικού εφαρμογών και υπηρεσιών, λογισμικού βάσης δεδομένων και των σχετικών συστατικών που διασφαλίζουν την υψηλή διαθεσιμότητά τους, να μπορούν να λειτουργήσουν αποδεδειγμένα (με πιστοποιημένο τρόπο και σχετική τεκμηρίωση), σε όλα τα συστήματα που βασίζονται σε x86 64bit αρχιτεκτονική</w:t>
      </w:r>
      <w:r w:rsidR="0022301B">
        <w:rPr>
          <w:rFonts w:cs="Tahoma"/>
          <w:szCs w:val="22"/>
          <w:lang w:val="el-GR"/>
        </w:rPr>
        <w:t>,</w:t>
      </w:r>
      <w:r w:rsidRPr="0098404E">
        <w:rPr>
          <w:rFonts w:cs="Tahoma"/>
          <w:szCs w:val="22"/>
          <w:lang w:val="el-GR"/>
        </w:rPr>
        <w:t xml:space="preserve"> χωρίς εξάρτηση από τον κατασκευαστή του υλικού της λύσης που θα προσφερθεί από τον υποψήφιο ανάδοχο και χωρίς περιορισμούς ή αποκλίσεις όσον αφορά στην κάλυψη των απαιτητών τεχνικών προδιαγραφών. Η εν λόγω δυνατότητα καλύπτει πλήρως τυχόν μελλοντικές ανάγκες μετάπτωσης σε νέο υλικό, διασφαλίζει τη βιωσιμότητα της λύσης μετά το πέρας του προδιαγραφόμενου στην παρούσα </w:t>
      </w:r>
      <w:r w:rsidR="0022301B">
        <w:rPr>
          <w:rFonts w:cs="Tahoma"/>
          <w:szCs w:val="22"/>
          <w:lang w:val="el-GR"/>
        </w:rPr>
        <w:t>διαστήματος</w:t>
      </w:r>
      <w:r w:rsidR="0022301B" w:rsidRPr="0098404E">
        <w:rPr>
          <w:rFonts w:cs="Tahoma"/>
          <w:szCs w:val="22"/>
          <w:lang w:val="el-GR"/>
        </w:rPr>
        <w:t xml:space="preserve"> </w:t>
      </w:r>
      <w:r w:rsidRPr="0098404E">
        <w:rPr>
          <w:rFonts w:cs="Tahoma"/>
          <w:szCs w:val="22"/>
          <w:lang w:val="el-GR"/>
        </w:rPr>
        <w:t>τεχνικής υποστήριξης, και καθιστά τη λύση και τις ηλεκτρονικές υπηρεσίες που θα υλοποιηθούν εκ μέρους του Φορέα όσο και την απολαβή τους από τον πολίτη, μη εξαρτημένες από μεμονωμένους κατασκευαστές υλικού.</w:t>
      </w:r>
    </w:p>
    <w:p w14:paraId="3ECA5B3A" w14:textId="12DC932F" w:rsidR="00C3552F" w:rsidRPr="0098404E" w:rsidRDefault="00C3552F" w:rsidP="0011327C">
      <w:pPr>
        <w:numPr>
          <w:ilvl w:val="0"/>
          <w:numId w:val="47"/>
        </w:numPr>
        <w:spacing w:before="0" w:line="276" w:lineRule="auto"/>
        <w:rPr>
          <w:rFonts w:cs="Tahoma"/>
          <w:szCs w:val="22"/>
          <w:lang w:val="el-GR"/>
        </w:rPr>
      </w:pPr>
      <w:r w:rsidRPr="0098404E">
        <w:rPr>
          <w:rFonts w:cs="Tahoma"/>
          <w:szCs w:val="22"/>
          <w:lang w:val="el-GR"/>
        </w:rPr>
        <w:t>Σχεδιασμός και ανάπτυξη της νέας υποδομής εφαρμογών και συστημάτων βασισμένα σε ενιαίο πληροφοριακό μοντέλο το οποίο θα αποθηκεύει όλες τις δομές της πληροφορίας σε μία (1) κεντρική βάση δεδομένων.</w:t>
      </w:r>
      <w:r w:rsidR="000F7D69">
        <w:rPr>
          <w:rFonts w:cs="Tahoma"/>
          <w:szCs w:val="22"/>
          <w:lang w:val="el-GR"/>
        </w:rPr>
        <w:t xml:space="preserve"> </w:t>
      </w:r>
      <w:r w:rsidR="000F7D69" w:rsidRPr="0011327C">
        <w:rPr>
          <w:lang w:val="el-GR"/>
        </w:rPr>
        <w:t>Να σημειωθεί ότι το ψηφιοποιημένο υλικό που θα αποθηκεύεται τοπικά από τις Αρχές του Εξωτερικού θα μεταφορτώνεται, είτε σε πραγματικό χρόνο, είτε με χρονοπρογραμματισμό, στην κεντρική βάση, μέσω διαδικτύου.</w:t>
      </w:r>
    </w:p>
    <w:p w14:paraId="741A9124" w14:textId="43F0B941" w:rsidR="00C3552F" w:rsidRPr="0098404E" w:rsidRDefault="00C3552F" w:rsidP="0011327C">
      <w:pPr>
        <w:numPr>
          <w:ilvl w:val="0"/>
          <w:numId w:val="47"/>
        </w:numPr>
        <w:spacing w:before="0" w:line="276" w:lineRule="auto"/>
        <w:rPr>
          <w:rFonts w:cs="Tahoma"/>
          <w:szCs w:val="22"/>
          <w:lang w:val="el-GR"/>
        </w:rPr>
      </w:pPr>
      <w:r w:rsidRPr="0098404E">
        <w:rPr>
          <w:rFonts w:cs="Tahoma"/>
          <w:szCs w:val="22"/>
          <w:lang w:val="el-GR"/>
        </w:rPr>
        <w:t>Υιοθέτηση σύγχρονων τεχνολογιών Web 2.0 με ιδιαίτερη έμφαση στη συνεργασία και τη</w:t>
      </w:r>
      <w:r w:rsidR="009F2383">
        <w:rPr>
          <w:rFonts w:cs="Tahoma"/>
          <w:szCs w:val="22"/>
          <w:lang w:val="el-GR"/>
        </w:rPr>
        <w:t>ν</w:t>
      </w:r>
      <w:r w:rsidRPr="0098404E">
        <w:rPr>
          <w:rFonts w:cs="Tahoma"/>
          <w:szCs w:val="22"/>
          <w:lang w:val="el-GR"/>
        </w:rPr>
        <w:t xml:space="preserve"> κοινωνική δικτύωση (Discussion Forums, RSS Feeds, Blogs, Wikis, κλπ.), με σκοπό την παροχή στους χρήστες ενός διαδικτυακού περιβάλλοντος διεπαφής και εργασίας βασισμένου σε ανοικτά πρότυπα, το οποίο προάγει και ενισχύει δραματικά την παραγωγικότητα, τη διάχυση γνώσης και πληροφορίας, και την διεκπεραίωση των διαθέσιμων υπηρεσιών. </w:t>
      </w:r>
    </w:p>
    <w:p w14:paraId="3A3F0073" w14:textId="08A7161A" w:rsidR="00C3552F" w:rsidRPr="0098404E" w:rsidRDefault="00C3552F" w:rsidP="0011327C">
      <w:pPr>
        <w:numPr>
          <w:ilvl w:val="0"/>
          <w:numId w:val="47"/>
        </w:numPr>
        <w:spacing w:before="0" w:line="276" w:lineRule="auto"/>
        <w:rPr>
          <w:rFonts w:cs="Tahoma"/>
          <w:szCs w:val="22"/>
          <w:lang w:val="el-GR"/>
        </w:rPr>
      </w:pPr>
      <w:r w:rsidRPr="0098404E">
        <w:rPr>
          <w:rFonts w:cs="Tahoma"/>
          <w:szCs w:val="22"/>
          <w:lang w:val="el-GR"/>
        </w:rPr>
        <w:t>Ανάπτυξη των διεπαφών των νέων εφαρμογών με χρήση σύγχρονων σχετικών τεχνολογιών (π.χ. AJAX) με σκοπό την παροχή πλούσιας εμπειρίας διεπαφής στους τελικούς χρήστες. Η πρόσβαση στις επιμέρους εφαρμογές θα πρέπει να είναι εφικτή μέσω περισσοτέρων του ενός από τα ευρέως διαδεδομένα προγράμματα πλοήγησης στο Διαδίκτυο (Mozilla Firefox, Internet Explorer, Google Chrome, Apple Safari κλπ.) χωρίς να απαιτείται επιπλέον εγκατάσταση εφαρμογών στον client</w:t>
      </w:r>
      <w:r w:rsidR="009F2383">
        <w:rPr>
          <w:rFonts w:cs="Tahoma"/>
          <w:szCs w:val="22"/>
          <w:lang w:val="el-GR"/>
        </w:rPr>
        <w:t>,</w:t>
      </w:r>
      <w:r w:rsidRPr="0098404E">
        <w:rPr>
          <w:rFonts w:cs="Tahoma"/>
          <w:szCs w:val="22"/>
          <w:lang w:val="el-GR"/>
        </w:rPr>
        <w:t xml:space="preserve"> με εξαίρεση εφαρμογές που επαυξάνουν τη λειτουργικότητα των προγραμμάτων πλοήγησης (browser plug-ins).</w:t>
      </w:r>
    </w:p>
    <w:p w14:paraId="1E0104AF" w14:textId="4B12CCDA" w:rsidR="00C3552F" w:rsidRPr="0098404E" w:rsidRDefault="00C3552F" w:rsidP="0011327C">
      <w:pPr>
        <w:numPr>
          <w:ilvl w:val="0"/>
          <w:numId w:val="47"/>
        </w:numPr>
        <w:spacing w:before="0" w:line="276" w:lineRule="auto"/>
        <w:rPr>
          <w:rFonts w:cs="Tahoma"/>
          <w:szCs w:val="22"/>
          <w:lang w:val="el-GR"/>
        </w:rPr>
      </w:pPr>
      <w:r w:rsidRPr="0098404E">
        <w:rPr>
          <w:rFonts w:cs="Tahoma"/>
          <w:szCs w:val="22"/>
          <w:lang w:val="el-GR"/>
        </w:rPr>
        <w:t>Εφαρμογή πολιτικών ασφαλείας από άκρο εις άκρον της πληροφοριακής υποδομής για την προστασία εφαρμογών, δεδομένων και συστημάτων. Η πρόσβαση των χρηστών μέσω δικτύου (Intranet και Internet) στις εφαρμογές και τις υπηρεσίες οι οποίες θα προσφέρονται από τη Διαδικτυακή Πύλη</w:t>
      </w:r>
      <w:r w:rsidR="009F2383">
        <w:rPr>
          <w:rFonts w:cs="Tahoma"/>
          <w:szCs w:val="22"/>
          <w:lang w:val="el-GR"/>
        </w:rPr>
        <w:t>,</w:t>
      </w:r>
      <w:r w:rsidRPr="0098404E">
        <w:rPr>
          <w:rFonts w:cs="Tahoma"/>
          <w:szCs w:val="22"/>
          <w:lang w:val="el-GR"/>
        </w:rPr>
        <w:t xml:space="preserve"> θα πραγματοποιείται βάσει συγκεκριμένων δικαιωμάτων πρόσβασης/ρόλων</w:t>
      </w:r>
      <w:r w:rsidR="009F2383">
        <w:rPr>
          <w:rFonts w:cs="Tahoma"/>
          <w:szCs w:val="22"/>
          <w:lang w:val="el-GR"/>
        </w:rPr>
        <w:t>,</w:t>
      </w:r>
      <w:r w:rsidRPr="0098404E">
        <w:rPr>
          <w:rFonts w:cs="Tahoma"/>
          <w:szCs w:val="22"/>
          <w:lang w:val="el-GR"/>
        </w:rPr>
        <w:t xml:space="preserve"> ενώ απαιτείται η πλήρης υποστήριξη και εφαρμογή σχετικών διεθνώς αποδεκτών πρωτόκολλων ασφαλείας (ΗΤTPS, SSL, TLS, κ.λπ.). Με </w:t>
      </w:r>
      <w:r w:rsidRPr="0098404E">
        <w:rPr>
          <w:rFonts w:cs="Tahoma"/>
          <w:szCs w:val="22"/>
          <w:lang w:val="el-GR"/>
        </w:rPr>
        <w:lastRenderedPageBreak/>
        <w:t>αυτόν τον τρόπο και λαμβάνοντας υπόψη την ευαίσθητη φύση των διακινούμενων δεδομένων και εγγράφων</w:t>
      </w:r>
      <w:r w:rsidR="009F2383">
        <w:rPr>
          <w:rFonts w:cs="Tahoma"/>
          <w:szCs w:val="22"/>
          <w:lang w:val="el-GR"/>
        </w:rPr>
        <w:t>,</w:t>
      </w:r>
      <w:r w:rsidRPr="0098404E">
        <w:rPr>
          <w:rFonts w:cs="Tahoma"/>
          <w:szCs w:val="22"/>
          <w:lang w:val="el-GR"/>
        </w:rPr>
        <w:t xml:space="preserve"> θα πρέπει να προσφερθεί υψηλού επιπέδου προστασία των συναλλαγών με μηχανισμούς ασφαλείας που ελέγχουν τα δικαιώματα πρόσβασης τόσο στις λειτουργίες </w:t>
      </w:r>
      <w:r w:rsidR="009F2383">
        <w:rPr>
          <w:rFonts w:cs="Tahoma"/>
          <w:szCs w:val="22"/>
          <w:lang w:val="el-GR"/>
        </w:rPr>
        <w:t xml:space="preserve">του </w:t>
      </w:r>
      <w:r w:rsidRPr="0098404E">
        <w:rPr>
          <w:rFonts w:cs="Tahoma"/>
          <w:szCs w:val="22"/>
          <w:lang w:val="el-GR"/>
        </w:rPr>
        <w:t>έργου, όσο και στα διερχόμενα ή αποθηκευμένα δεδομένα. Επιπλέον απαιτείται η υλοποίηση λειτουργίας μοναδικής καθολικής σύνδεσης (Single Sign On)</w:t>
      </w:r>
      <w:r w:rsidR="009F2383">
        <w:rPr>
          <w:rFonts w:cs="Tahoma"/>
          <w:szCs w:val="22"/>
          <w:lang w:val="el-GR"/>
        </w:rPr>
        <w:t>,</w:t>
      </w:r>
      <w:r w:rsidRPr="0098404E">
        <w:rPr>
          <w:rFonts w:cs="Tahoma"/>
          <w:szCs w:val="22"/>
          <w:lang w:val="el-GR"/>
        </w:rPr>
        <w:t xml:space="preserve"> βασισμένης σε ανοικτά πρότυπα για όλες τις εφαρμογές και τα διαθέσιμα στους εξουσιοδοτημένους χρήστες συστήματα.</w:t>
      </w:r>
    </w:p>
    <w:p w14:paraId="281D7D4D" w14:textId="04FFCE68" w:rsidR="00C3552F" w:rsidRPr="0098404E" w:rsidRDefault="00C3552F" w:rsidP="0011327C">
      <w:pPr>
        <w:numPr>
          <w:ilvl w:val="0"/>
          <w:numId w:val="47"/>
        </w:numPr>
        <w:spacing w:before="0" w:line="276" w:lineRule="auto"/>
        <w:rPr>
          <w:rFonts w:cs="Tahoma"/>
          <w:szCs w:val="22"/>
          <w:lang w:val="el-GR"/>
        </w:rPr>
      </w:pPr>
      <w:r w:rsidRPr="0098404E">
        <w:rPr>
          <w:rFonts w:cs="Tahoma"/>
          <w:szCs w:val="22"/>
          <w:lang w:val="el-GR"/>
        </w:rPr>
        <w:t>Δυνατότητα επικοινωνίας και ασφαλούς διασύνδεσης των παρεχόμενων εφαρμογών και των προσφερόμενων υπηρεσιών με τρίτα πληροφοριακά συστήματα (εσωτερικά και εξωτερικά)</w:t>
      </w:r>
      <w:r w:rsidR="009F2383">
        <w:rPr>
          <w:rFonts w:cs="Tahoma"/>
          <w:szCs w:val="22"/>
          <w:lang w:val="el-GR"/>
        </w:rPr>
        <w:t>,</w:t>
      </w:r>
      <w:r w:rsidRPr="0098404E">
        <w:rPr>
          <w:rFonts w:cs="Tahoma"/>
          <w:szCs w:val="22"/>
          <w:lang w:val="el-GR"/>
        </w:rPr>
        <w:t xml:space="preserve"> με εκμετάλλευση κεντρικού σχήματος διαλειτουργικότητας, τυποποίησης ροών διαδικασιών και ανταλλαγής δεδομένων. Απαιτείται δε η αξιοποίηση διεθνώς αποδεκτών προτύπων (π.χ. Web Services, XML SOAP, BPMN κλπ).</w:t>
      </w:r>
    </w:p>
    <w:p w14:paraId="0E5CB0A4" w14:textId="77777777" w:rsidR="00C3552F" w:rsidRPr="0098404E" w:rsidRDefault="00C3552F" w:rsidP="0011327C">
      <w:pPr>
        <w:numPr>
          <w:ilvl w:val="0"/>
          <w:numId w:val="47"/>
        </w:numPr>
        <w:spacing w:before="0" w:line="276" w:lineRule="auto"/>
        <w:rPr>
          <w:rFonts w:cs="Tahoma"/>
          <w:szCs w:val="22"/>
          <w:lang w:val="el-GR"/>
        </w:rPr>
      </w:pPr>
      <w:r w:rsidRPr="0098404E">
        <w:rPr>
          <w:rFonts w:cs="Tahoma"/>
          <w:szCs w:val="22"/>
          <w:lang w:val="el-GR"/>
        </w:rPr>
        <w:t>Υψηλών προδιαγραφών διαθεσιμότητα, ασφάλεια και απόδοση στο επίπεδο διαχείρισης δεδομένων (Σύστημα Διαχείρισης Βάσης Δεδομένων) και στο επίπεδο εφαρμογών. Για την υψηλή διαθεσιμότητα του συστήματος στο επίπεδο της βάσης δεδομένων, οι εξυπηρετητές θα λειτουργούν σε συστοιχία (clustering) ενώ στο επίπεδο των εφαρμογών (application tier) θα χρησιμοποιούνται μηχανισμοί κατανομής φόρτου (load balancing).</w:t>
      </w:r>
    </w:p>
    <w:p w14:paraId="14F149DD" w14:textId="11EDF605" w:rsidR="00C3552F" w:rsidRPr="0098404E" w:rsidRDefault="00C3552F" w:rsidP="0011327C">
      <w:pPr>
        <w:numPr>
          <w:ilvl w:val="0"/>
          <w:numId w:val="47"/>
        </w:numPr>
        <w:spacing w:before="0" w:line="276" w:lineRule="auto"/>
        <w:rPr>
          <w:rFonts w:cs="Tahoma"/>
          <w:szCs w:val="22"/>
          <w:lang w:val="el-GR"/>
        </w:rPr>
      </w:pPr>
      <w:r w:rsidRPr="0098404E">
        <w:rPr>
          <w:rFonts w:cs="Tahoma"/>
          <w:szCs w:val="22"/>
          <w:lang w:val="el-GR"/>
        </w:rPr>
        <w:t>Επιπλέον, είναι απαιτητό η προσφερόμενη λύση στο επίπεδο διαχείρισης δεδομένων να διαθέτει κατάλληλο μηχανισμό που να επιτρέπει τον ορισμό και την εφαρμογή πολιτικών ασφαλείας που θα επιτρέπουν στον φορέα να καλύπτει τις παρακάτω επιχειρησιακές ανάγκες:</w:t>
      </w:r>
    </w:p>
    <w:p w14:paraId="07AB654D" w14:textId="1042FF24" w:rsidR="00C3552F" w:rsidRPr="0098404E" w:rsidRDefault="00C3552F" w:rsidP="0011327C">
      <w:pPr>
        <w:numPr>
          <w:ilvl w:val="1"/>
          <w:numId w:val="47"/>
        </w:numPr>
        <w:spacing w:before="0" w:line="276" w:lineRule="auto"/>
        <w:rPr>
          <w:rFonts w:cs="Tahoma"/>
          <w:szCs w:val="22"/>
          <w:lang w:val="el-GR"/>
        </w:rPr>
      </w:pPr>
      <w:r w:rsidRPr="0098404E">
        <w:rPr>
          <w:rFonts w:cs="Tahoma"/>
          <w:szCs w:val="22"/>
          <w:lang w:val="el-GR"/>
        </w:rPr>
        <w:t>Τελικοί χρήστες διαφορετικών επιχειρησιακών μονάδων</w:t>
      </w:r>
      <w:r w:rsidR="005F74E8">
        <w:rPr>
          <w:rFonts w:cs="Tahoma"/>
          <w:szCs w:val="22"/>
          <w:lang w:val="el-GR"/>
        </w:rPr>
        <w:t>,</w:t>
      </w:r>
      <w:r w:rsidRPr="0098404E">
        <w:rPr>
          <w:rFonts w:cs="Tahoma"/>
          <w:szCs w:val="22"/>
          <w:lang w:val="el-GR"/>
        </w:rPr>
        <w:t xml:space="preserve"> εκτελώντας το ίδιο ερώτημα πάνω στον ίδιο πίνακα της ίδιας βάσης δεδομένων μέσα από την εφαρμογή </w:t>
      </w:r>
      <w:r w:rsidR="005F74E8">
        <w:rPr>
          <w:rFonts w:cs="Tahoma"/>
          <w:szCs w:val="22"/>
          <w:lang w:val="el-GR"/>
        </w:rPr>
        <w:t>τους,</w:t>
      </w:r>
      <w:r w:rsidRPr="0098404E">
        <w:rPr>
          <w:rFonts w:cs="Tahoma"/>
          <w:szCs w:val="22"/>
          <w:lang w:val="el-GR"/>
        </w:rPr>
        <w:t xml:space="preserve"> θα λαμβάνουν σαν απάντηση μόνο τα δεδομένα που τους αφορούν και είναι σχετικά με την επιχειρησιακή τους μονάδα.</w:t>
      </w:r>
    </w:p>
    <w:p w14:paraId="5559EF6C" w14:textId="77777777" w:rsidR="00C3552F" w:rsidRPr="0098404E" w:rsidRDefault="00C3552F" w:rsidP="0011327C">
      <w:pPr>
        <w:numPr>
          <w:ilvl w:val="1"/>
          <w:numId w:val="47"/>
        </w:numPr>
        <w:spacing w:before="0" w:line="276" w:lineRule="auto"/>
        <w:rPr>
          <w:rFonts w:cs="Tahoma"/>
          <w:szCs w:val="22"/>
          <w:lang w:val="el-GR"/>
        </w:rPr>
      </w:pPr>
      <w:r w:rsidRPr="0098404E">
        <w:rPr>
          <w:rFonts w:cs="Tahoma"/>
          <w:szCs w:val="22"/>
          <w:lang w:val="el-GR"/>
        </w:rPr>
        <w:t xml:space="preserve">Τελικοί χρήστες διαφορετικών επιχειρησιακών μονάδων θα μπορούν να τροποποιούν δεδομένα του ίδιου πίνακα της ίδιας βάσης δεδομένων μέσα από την εφαρμογή τους, αλλά μόνο αυτά που τους αφορούν και είναι σχετικά με την επιχειρησιακή τους μονάδα. </w:t>
      </w:r>
    </w:p>
    <w:p w14:paraId="7642E1C4" w14:textId="77777777" w:rsidR="00C3552F" w:rsidRPr="0098404E" w:rsidRDefault="00C3552F" w:rsidP="0011327C">
      <w:pPr>
        <w:numPr>
          <w:ilvl w:val="0"/>
          <w:numId w:val="47"/>
        </w:numPr>
        <w:spacing w:before="0" w:line="276" w:lineRule="auto"/>
        <w:rPr>
          <w:rFonts w:cs="Tahoma"/>
          <w:szCs w:val="22"/>
          <w:lang w:val="el-GR"/>
        </w:rPr>
      </w:pPr>
      <w:r w:rsidRPr="0098404E">
        <w:rPr>
          <w:rFonts w:cs="Tahoma"/>
          <w:szCs w:val="22"/>
          <w:lang w:val="el-GR"/>
        </w:rPr>
        <w:t xml:space="preserve">Οι εσωτερικοί χρήστες του συστήματος θα είναι συνδεδεμένοι στο σύστημα μέσω ασφαλούς δικτύου VPN του «ΣΥΖΕΥΞΙΣ». </w:t>
      </w:r>
    </w:p>
    <w:p w14:paraId="7EDC0CBE" w14:textId="4C2A2D3C" w:rsidR="00C3552F" w:rsidRDefault="00C3552F">
      <w:pPr>
        <w:numPr>
          <w:ilvl w:val="0"/>
          <w:numId w:val="47"/>
        </w:numPr>
        <w:spacing w:before="0" w:line="276" w:lineRule="auto"/>
        <w:rPr>
          <w:rFonts w:cs="Tahoma"/>
          <w:szCs w:val="22"/>
          <w:lang w:val="el-GR"/>
        </w:rPr>
      </w:pPr>
      <w:r w:rsidRPr="0098404E">
        <w:rPr>
          <w:rFonts w:cs="Tahoma"/>
          <w:szCs w:val="22"/>
          <w:lang w:val="el-GR"/>
        </w:rPr>
        <w:t>Διασφάλιση της επεκτασιμότητας των εφαρμογών και υποσυστημάτων του έργου χωρίς αλλαγές στη δομή και αρχιτεκτονική τους.</w:t>
      </w:r>
    </w:p>
    <w:p w14:paraId="09162BB2" w14:textId="77777777" w:rsidR="00835169" w:rsidRPr="0098404E" w:rsidRDefault="00835169" w:rsidP="0011327C">
      <w:pPr>
        <w:spacing w:before="0" w:line="276" w:lineRule="auto"/>
        <w:ind w:left="1080"/>
        <w:rPr>
          <w:rFonts w:cs="Tahoma"/>
          <w:szCs w:val="22"/>
          <w:lang w:val="el-GR"/>
        </w:rPr>
      </w:pPr>
    </w:p>
    <w:p w14:paraId="5AE1CEA1" w14:textId="77777777" w:rsidR="00C3552F" w:rsidRPr="0098404E" w:rsidRDefault="00C3552F" w:rsidP="0011327C">
      <w:pPr>
        <w:pStyle w:val="2"/>
        <w:numPr>
          <w:ilvl w:val="1"/>
          <w:numId w:val="175"/>
        </w:numPr>
        <w:spacing w:line="276" w:lineRule="auto"/>
        <w:rPr>
          <w:rFonts w:cs="Tahoma"/>
          <w:lang w:val="el-GR"/>
        </w:rPr>
      </w:pPr>
      <w:bookmarkStart w:id="683" w:name="_Toc97194344"/>
      <w:bookmarkStart w:id="684" w:name="_Toc97204975"/>
      <w:bookmarkStart w:id="685" w:name="_Toc107946159"/>
      <w:bookmarkStart w:id="686" w:name="_Toc118713297"/>
      <w:r w:rsidRPr="0098404E">
        <w:rPr>
          <w:rFonts w:cs="Tahoma"/>
          <w:lang w:val="el-GR"/>
        </w:rPr>
        <w:t>Λογική Αρχιτεκτονική</w:t>
      </w:r>
      <w:bookmarkEnd w:id="683"/>
      <w:bookmarkEnd w:id="684"/>
      <w:bookmarkEnd w:id="685"/>
      <w:bookmarkEnd w:id="686"/>
    </w:p>
    <w:p w14:paraId="23C0EF33" w14:textId="274BC397" w:rsidR="00C3552F" w:rsidRPr="0098404E" w:rsidRDefault="00C3552F" w:rsidP="0011327C">
      <w:pPr>
        <w:spacing w:line="276" w:lineRule="auto"/>
        <w:rPr>
          <w:rFonts w:cs="Tahoma"/>
          <w:szCs w:val="22"/>
          <w:lang w:val="el-GR"/>
        </w:rPr>
      </w:pPr>
      <w:r w:rsidRPr="0098404E">
        <w:rPr>
          <w:rFonts w:cs="Tahoma"/>
          <w:szCs w:val="22"/>
          <w:lang w:val="el-GR"/>
        </w:rPr>
        <w:t>Τα πληροφοριακά συστήματα που θα εγκατασταθούν στ</w:t>
      </w:r>
      <w:r w:rsidR="006E29AF">
        <w:rPr>
          <w:rFonts w:cs="Tahoma"/>
          <w:szCs w:val="22"/>
          <w:lang w:val="el-GR"/>
        </w:rPr>
        <w:t>ο</w:t>
      </w:r>
      <w:r w:rsidRPr="0098404E">
        <w:rPr>
          <w:rFonts w:cs="Tahoma"/>
          <w:szCs w:val="22"/>
          <w:lang w:val="el-GR"/>
        </w:rPr>
        <w:t xml:space="preserve"> πλαίσι</w:t>
      </w:r>
      <w:r w:rsidR="006E29AF">
        <w:rPr>
          <w:rFonts w:cs="Tahoma"/>
          <w:szCs w:val="22"/>
          <w:lang w:val="el-GR"/>
        </w:rPr>
        <w:t>ο</w:t>
      </w:r>
      <w:r w:rsidRPr="0098404E">
        <w:rPr>
          <w:rFonts w:cs="Tahoma"/>
          <w:szCs w:val="22"/>
          <w:lang w:val="el-GR"/>
        </w:rPr>
        <w:t xml:space="preserve"> του έργου, θα πρέπει να είναι δομημένα σε διακριτά λογικά επίπεδα (layers), ώστε να είναι ευχερής η διαχείριση της πολυπλοκότητας τους, η συντήρησή τους και οι μελλοντικές επεκτάσεις τους. Απαιτείται κατ’ </w:t>
      </w:r>
      <w:r w:rsidRPr="0098404E">
        <w:rPr>
          <w:rFonts w:cs="Tahoma"/>
          <w:szCs w:val="22"/>
          <w:lang w:val="el-GR"/>
        </w:rPr>
        <w:lastRenderedPageBreak/>
        <w:t>ελάχιστο η διαμόρφωση τριών επιπέδων (επίπεδο χρήστη, επίπεδο εφαρμογών και επίπεδο δεδομένων), αλλά είναι επιθυμητή και η περαιτέρω ανάπτυξη π.χ. του επιπέδου εφαρμογών σε επίπεδο παρουσίασης και επιχειρησιακής λογικής.</w:t>
      </w:r>
    </w:p>
    <w:p w14:paraId="3BA542E8" w14:textId="77777777" w:rsidR="00C3552F" w:rsidRPr="0098404E" w:rsidRDefault="00C3552F" w:rsidP="0011327C">
      <w:pPr>
        <w:spacing w:line="276" w:lineRule="auto"/>
        <w:rPr>
          <w:rFonts w:cs="Tahoma"/>
          <w:szCs w:val="22"/>
          <w:lang w:val="el-GR"/>
        </w:rPr>
      </w:pPr>
      <w:r w:rsidRPr="0098404E">
        <w:rPr>
          <w:rFonts w:cs="Tahoma"/>
          <w:szCs w:val="22"/>
          <w:lang w:val="el-GR"/>
        </w:rPr>
        <w:t>Με βάση τα παραπάνω, μια ενδεικτική / προτεινόμενη λογική αρχιτεκτονική περιλαμβάνει τα ακόλουθα επίπεδα:</w:t>
      </w:r>
    </w:p>
    <w:p w14:paraId="4E048DC8" w14:textId="400E3323" w:rsidR="00C3552F" w:rsidRPr="0098404E" w:rsidRDefault="00C3552F" w:rsidP="00D13220">
      <w:pPr>
        <w:pStyle w:val="aff"/>
        <w:numPr>
          <w:ilvl w:val="0"/>
          <w:numId w:val="48"/>
        </w:numPr>
        <w:suppressAutoHyphens w:val="0"/>
        <w:spacing w:after="200" w:line="276" w:lineRule="auto"/>
        <w:ind w:hanging="368"/>
        <w:rPr>
          <w:rFonts w:cs="Tahoma"/>
          <w:szCs w:val="22"/>
          <w:lang w:val="el-GR"/>
        </w:rPr>
      </w:pPr>
      <w:r w:rsidRPr="0098404E">
        <w:rPr>
          <w:rFonts w:cs="Tahoma"/>
          <w:szCs w:val="22"/>
          <w:lang w:val="el-GR"/>
        </w:rPr>
        <w:t xml:space="preserve">Το </w:t>
      </w:r>
      <w:r w:rsidRPr="0098404E">
        <w:rPr>
          <w:rFonts w:cs="Tahoma"/>
          <w:b/>
          <w:szCs w:val="22"/>
          <w:lang w:val="el-GR"/>
        </w:rPr>
        <w:t>επίπεδο χρήστη</w:t>
      </w:r>
      <w:r w:rsidRPr="0098404E">
        <w:rPr>
          <w:rFonts w:cs="Tahoma"/>
          <w:szCs w:val="22"/>
          <w:lang w:val="el-GR"/>
        </w:rPr>
        <w:t xml:space="preserve"> (</w:t>
      </w:r>
      <w:r w:rsidRPr="0098404E">
        <w:rPr>
          <w:rFonts w:cs="Tahoma"/>
          <w:b/>
          <w:szCs w:val="22"/>
          <w:lang w:val="el-GR"/>
        </w:rPr>
        <w:t>user layer</w:t>
      </w:r>
      <w:r w:rsidRPr="0098404E">
        <w:rPr>
          <w:rFonts w:cs="Tahoma"/>
          <w:szCs w:val="22"/>
          <w:lang w:val="el-GR"/>
        </w:rPr>
        <w:t>), στο οποίο γίνεται η χρήση των εφαρμογών από τους χρήστες</w:t>
      </w:r>
      <w:r w:rsidR="006E29AF">
        <w:rPr>
          <w:rFonts w:cs="Tahoma"/>
          <w:szCs w:val="22"/>
          <w:lang w:val="el-GR"/>
        </w:rPr>
        <w:t>,</w:t>
      </w:r>
      <w:r w:rsidRPr="0098404E">
        <w:rPr>
          <w:rFonts w:cs="Tahoma"/>
          <w:szCs w:val="22"/>
          <w:lang w:val="el-GR"/>
        </w:rPr>
        <w:t xml:space="preserve"> μέσα από προγράμματα πλοήγησης καθώς και από ειδικές εφαρμογές που θα λειτουργούν σε κινητές ηλεκτρονικές συσκευές (smart phones, tablets κλπ)</w:t>
      </w:r>
      <w:r w:rsidR="006E29AF">
        <w:rPr>
          <w:rFonts w:cs="Tahoma"/>
          <w:szCs w:val="22"/>
          <w:lang w:val="el-GR"/>
        </w:rPr>
        <w:t>.</w:t>
      </w:r>
    </w:p>
    <w:p w14:paraId="1FC000C8" w14:textId="77777777" w:rsidR="00C3552F" w:rsidRPr="0098404E" w:rsidRDefault="00C3552F" w:rsidP="00D13220">
      <w:pPr>
        <w:pStyle w:val="aff"/>
        <w:numPr>
          <w:ilvl w:val="0"/>
          <w:numId w:val="48"/>
        </w:numPr>
        <w:suppressAutoHyphens w:val="0"/>
        <w:spacing w:after="200" w:line="276" w:lineRule="auto"/>
        <w:ind w:hanging="368"/>
        <w:rPr>
          <w:rFonts w:cs="Tahoma"/>
          <w:szCs w:val="22"/>
          <w:lang w:val="el-GR"/>
        </w:rPr>
      </w:pPr>
      <w:r w:rsidRPr="0098404E">
        <w:rPr>
          <w:rFonts w:cs="Tahoma"/>
          <w:szCs w:val="22"/>
          <w:lang w:val="el-GR"/>
        </w:rPr>
        <w:t xml:space="preserve">Το </w:t>
      </w:r>
      <w:r w:rsidRPr="0098404E">
        <w:rPr>
          <w:rFonts w:cs="Tahoma"/>
          <w:b/>
          <w:szCs w:val="22"/>
          <w:lang w:val="el-GR"/>
        </w:rPr>
        <w:t>επίπεδο παρουσίασης</w:t>
      </w:r>
      <w:r w:rsidRPr="0098404E">
        <w:rPr>
          <w:rFonts w:cs="Tahoma"/>
          <w:szCs w:val="22"/>
          <w:lang w:val="el-GR"/>
        </w:rPr>
        <w:t xml:space="preserve"> (</w:t>
      </w:r>
      <w:r w:rsidRPr="0098404E">
        <w:rPr>
          <w:rFonts w:cs="Tahoma"/>
          <w:b/>
          <w:szCs w:val="22"/>
          <w:lang w:val="el-GR"/>
        </w:rPr>
        <w:t>presentation layer</w:t>
      </w:r>
      <w:r w:rsidRPr="0098404E">
        <w:rPr>
          <w:rFonts w:cs="Tahoma"/>
          <w:szCs w:val="22"/>
          <w:lang w:val="el-GR"/>
        </w:rPr>
        <w:t>), που είναι υπεύθυνο για τη διεπαφή με τον χρήστη. Η πρόσβαση των χρηστών στις διαθέσιμες υπηρεσίες θα γίνεται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βασισθεί σε τεχνολογίες WEB, και να υλοποιηθεί με χρήση ώριμων και καθιερωμένων τεχνολογιών, ώστε να είναι εύκολη η επέκτασή του με νέα λειτουργικότητα.</w:t>
      </w:r>
    </w:p>
    <w:p w14:paraId="23EACB4E" w14:textId="012F9020" w:rsidR="00C3552F" w:rsidRPr="0098404E" w:rsidRDefault="00C3552F" w:rsidP="00D13220">
      <w:pPr>
        <w:pStyle w:val="aff"/>
        <w:numPr>
          <w:ilvl w:val="0"/>
          <w:numId w:val="48"/>
        </w:numPr>
        <w:suppressAutoHyphens w:val="0"/>
        <w:spacing w:after="200" w:line="276" w:lineRule="auto"/>
        <w:ind w:hanging="368"/>
        <w:rPr>
          <w:rFonts w:cs="Tahoma"/>
          <w:szCs w:val="22"/>
          <w:lang w:val="el-GR"/>
        </w:rPr>
      </w:pPr>
      <w:r w:rsidRPr="0098404E">
        <w:rPr>
          <w:rFonts w:cs="Tahoma"/>
          <w:szCs w:val="22"/>
          <w:lang w:val="el-GR"/>
        </w:rPr>
        <w:t xml:space="preserve">Το </w:t>
      </w:r>
      <w:r w:rsidRPr="0098404E">
        <w:rPr>
          <w:rFonts w:cs="Tahoma"/>
          <w:b/>
          <w:szCs w:val="22"/>
          <w:lang w:val="el-GR"/>
        </w:rPr>
        <w:t>επίπεδο επιχειρησιακής λογικής</w:t>
      </w:r>
      <w:r w:rsidRPr="0098404E">
        <w:rPr>
          <w:rFonts w:cs="Tahoma"/>
          <w:szCs w:val="22"/>
          <w:lang w:val="el-GR"/>
        </w:rPr>
        <w:t xml:space="preserve"> (</w:t>
      </w:r>
      <w:r w:rsidRPr="0098404E">
        <w:rPr>
          <w:rFonts w:cs="Tahoma"/>
          <w:b/>
          <w:szCs w:val="22"/>
          <w:lang w:val="el-GR"/>
        </w:rPr>
        <w:t>business logic layer</w:t>
      </w:r>
      <w:r w:rsidRPr="0098404E">
        <w:rPr>
          <w:rFonts w:cs="Tahoma"/>
          <w:szCs w:val="22"/>
          <w:lang w:val="el-GR"/>
        </w:rPr>
        <w:t xml:space="preserve">), που αποτελεί την «καρδιά» του προτεινόμενου συστήματος και ενσωματώνει τη λογική όλων των υποσυστημάτων, καθώς και τους διάφορους επιχειρησιακούς κανόνες και διαδικασίες. Ανάλογα με την τεχνολογική προσέγγιση του </w:t>
      </w:r>
      <w:r w:rsidR="006E29AF">
        <w:rPr>
          <w:rFonts w:cs="Tahoma"/>
          <w:szCs w:val="22"/>
          <w:lang w:val="el-GR"/>
        </w:rPr>
        <w:t>υ</w:t>
      </w:r>
      <w:r w:rsidRPr="0098404E">
        <w:rPr>
          <w:rFonts w:cs="Tahoma"/>
          <w:szCs w:val="22"/>
          <w:lang w:val="el-GR"/>
        </w:rPr>
        <w:t>ποψηφίου Αναδόχου, στο επίπεδο επιχειρησιακής λογικής ενδέχεται να λειτουργούν ένα ή περισσότερα διακριτά υποσυστήματα π.χ. ξεχωριστό σύστημα για επιχειρησιακές διαδικασίες (processes) και επιχειρησιακούς κανόνες (rules). Στο άνω μέρος του επίπεδου αυτού, θα πρέπει να διαμορφωθεί ένα σύνολο διεπαφών υπηρεσιών (service interfaces) μέσω των οποίων το επίπεδο επιχειρησιακής λογικής υποδέχεται αιτήματα (service requests) από το επίπεδο παρουσίασης, ή από άλλα πληροφοριακά συστήματα.</w:t>
      </w:r>
    </w:p>
    <w:p w14:paraId="0186303A" w14:textId="77777777" w:rsidR="00C3552F" w:rsidRPr="0098404E" w:rsidRDefault="00C3552F" w:rsidP="00627D88">
      <w:pPr>
        <w:pStyle w:val="aff"/>
        <w:numPr>
          <w:ilvl w:val="0"/>
          <w:numId w:val="48"/>
        </w:numPr>
        <w:suppressAutoHyphens w:val="0"/>
        <w:spacing w:after="200" w:line="276" w:lineRule="auto"/>
        <w:ind w:hanging="368"/>
        <w:rPr>
          <w:rFonts w:cs="Tahoma"/>
          <w:szCs w:val="22"/>
          <w:lang w:val="el-GR"/>
        </w:rPr>
      </w:pPr>
      <w:r w:rsidRPr="0098404E">
        <w:rPr>
          <w:rFonts w:cs="Tahoma"/>
          <w:szCs w:val="22"/>
          <w:lang w:val="el-GR"/>
        </w:rPr>
        <w:t xml:space="preserve">Το </w:t>
      </w:r>
      <w:r w:rsidRPr="0098404E">
        <w:rPr>
          <w:rFonts w:cs="Tahoma"/>
          <w:b/>
          <w:szCs w:val="22"/>
          <w:lang w:val="el-GR"/>
        </w:rPr>
        <w:t>επίπεδο δεδομένων</w:t>
      </w:r>
      <w:r w:rsidRPr="0098404E">
        <w:rPr>
          <w:rFonts w:cs="Tahoma"/>
          <w:szCs w:val="22"/>
          <w:lang w:val="el-GR"/>
        </w:rPr>
        <w:t xml:space="preserve"> (</w:t>
      </w:r>
      <w:r w:rsidRPr="0098404E">
        <w:rPr>
          <w:rFonts w:cs="Tahoma"/>
          <w:b/>
          <w:szCs w:val="22"/>
          <w:lang w:val="el-GR"/>
        </w:rPr>
        <w:t>data layer</w:t>
      </w:r>
      <w:r w:rsidRPr="0098404E">
        <w:rPr>
          <w:rFonts w:cs="Tahoma"/>
          <w:szCs w:val="22"/>
          <w:lang w:val="el-GR"/>
        </w:rPr>
        <w:t xml:space="preserve">) στο οποίο ανήκουν τόσο οι εσωτερικές, όσο και οι εξωτερικές πηγές δεδομένων, δηλαδή υπάρχουσες ή νέες βάσεις δεδομένων (databases), καθώς και κλήσεις προς υπηρεσίες (services) των υφιστάμενων πληροφοριακών συστημάτων (διεπαφές διαλειτουργικότητας). Όπου απαιτείται, τα υποσυστήματα του επίπεδου επιχειρησιακής λογικής θα πρέπει να διαμοιράζονται κοινά μοντέλα δεδομένων και κοινές υποδομές. </w:t>
      </w:r>
    </w:p>
    <w:p w14:paraId="13F4E017" w14:textId="18B8CDAE" w:rsidR="00C3552F" w:rsidRPr="0098404E" w:rsidRDefault="00C3552F" w:rsidP="00627D88">
      <w:pPr>
        <w:pStyle w:val="aff"/>
        <w:numPr>
          <w:ilvl w:val="0"/>
          <w:numId w:val="48"/>
        </w:numPr>
        <w:suppressAutoHyphens w:val="0"/>
        <w:spacing w:after="200" w:line="276" w:lineRule="auto"/>
        <w:ind w:hanging="368"/>
        <w:rPr>
          <w:rFonts w:cs="Tahoma"/>
          <w:szCs w:val="22"/>
          <w:lang w:val="el-GR"/>
        </w:rPr>
      </w:pPr>
      <w:r w:rsidRPr="0098404E">
        <w:rPr>
          <w:rFonts w:cs="Tahoma"/>
          <w:szCs w:val="22"/>
          <w:lang w:val="el-GR"/>
        </w:rPr>
        <w:t xml:space="preserve">Τα </w:t>
      </w:r>
      <w:r w:rsidRPr="0098404E">
        <w:rPr>
          <w:rFonts w:cs="Tahoma"/>
          <w:b/>
          <w:szCs w:val="22"/>
          <w:lang w:val="el-GR"/>
        </w:rPr>
        <w:t>κατακόρυφα επίπεδα ασφαλείας και επικοινωνιών</w:t>
      </w:r>
      <w:r w:rsidR="006E29AF">
        <w:rPr>
          <w:rFonts w:cs="Tahoma"/>
          <w:szCs w:val="22"/>
          <w:lang w:val="el-GR"/>
        </w:rPr>
        <w:t>.</w:t>
      </w:r>
      <w:r w:rsidRPr="0098404E">
        <w:rPr>
          <w:rFonts w:cs="Tahoma"/>
          <w:szCs w:val="22"/>
          <w:lang w:val="el-GR"/>
        </w:rPr>
        <w:t xml:space="preserve"> Το επίπεδο ασφαλείας αφορά την υποδομή ασφαλείας που θωρακίζει το προτεινόμενο σύστημα,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 Το επίπεδο επικοινωνιών αφορά </w:t>
      </w:r>
      <w:r w:rsidR="006E29AF">
        <w:rPr>
          <w:rFonts w:cs="Tahoma"/>
          <w:szCs w:val="22"/>
          <w:lang w:val="el-GR"/>
        </w:rPr>
        <w:t>σ</w:t>
      </w:r>
      <w:r w:rsidRPr="0098404E">
        <w:rPr>
          <w:rFonts w:cs="Tahoma"/>
          <w:szCs w:val="22"/>
          <w:lang w:val="el-GR"/>
        </w:rPr>
        <w:t>τις σχετικές υποδομές, που είναι κοινές για όλα τα υποσυστήματα του προτεινόμενου συστήματος.</w:t>
      </w:r>
    </w:p>
    <w:p w14:paraId="34457C9E" w14:textId="77777777" w:rsidR="00C3552F" w:rsidRPr="0098404E" w:rsidRDefault="00C3552F" w:rsidP="0011327C">
      <w:pPr>
        <w:pStyle w:val="2"/>
        <w:numPr>
          <w:ilvl w:val="1"/>
          <w:numId w:val="175"/>
        </w:numPr>
        <w:rPr>
          <w:rFonts w:cs="Tahoma"/>
          <w:lang w:val="el-GR"/>
        </w:rPr>
      </w:pPr>
      <w:bookmarkStart w:id="687" w:name="_Toc107946160"/>
      <w:bookmarkStart w:id="688" w:name="_Toc118713298"/>
      <w:r w:rsidRPr="0098404E">
        <w:rPr>
          <w:rFonts w:cs="Tahoma"/>
          <w:lang w:val="el-GR"/>
        </w:rPr>
        <w:lastRenderedPageBreak/>
        <w:t>Φυσική Αρχιτεκτονική</w:t>
      </w:r>
      <w:bookmarkEnd w:id="687"/>
      <w:bookmarkEnd w:id="688"/>
    </w:p>
    <w:p w14:paraId="68CA8975" w14:textId="77777777" w:rsidR="00C3552F" w:rsidRPr="0098404E" w:rsidRDefault="00C3552F" w:rsidP="0011327C">
      <w:pPr>
        <w:spacing w:line="276" w:lineRule="auto"/>
        <w:rPr>
          <w:rFonts w:cs="Tahoma"/>
          <w:szCs w:val="22"/>
          <w:lang w:val="el-GR"/>
        </w:rPr>
      </w:pPr>
      <w:r w:rsidRPr="0098404E">
        <w:rPr>
          <w:rFonts w:cs="Tahoma"/>
          <w:szCs w:val="22"/>
          <w:lang w:val="el-GR"/>
        </w:rPr>
        <w:t>Ο υποψήφιος Ανάδοχος στην Τεχνική Πρόσφορά του καλείται να σχεδιάσει και να παρουσιάσει την προτεινόμενη αρχιτεκτονική της προσφερόμενης λύσης, ώστε να καλύπτονται οι απαιτήσεις:</w:t>
      </w:r>
    </w:p>
    <w:p w14:paraId="3D083DB6" w14:textId="04B74C94" w:rsidR="00C3552F" w:rsidRPr="0098404E" w:rsidRDefault="00C3552F" w:rsidP="0011327C">
      <w:pPr>
        <w:pStyle w:val="aff"/>
        <w:numPr>
          <w:ilvl w:val="0"/>
          <w:numId w:val="49"/>
        </w:numPr>
        <w:spacing w:line="276" w:lineRule="auto"/>
        <w:rPr>
          <w:rFonts w:cs="Tahoma"/>
          <w:szCs w:val="22"/>
          <w:lang w:val="el-GR"/>
        </w:rPr>
      </w:pPr>
      <w:r w:rsidRPr="0098404E">
        <w:rPr>
          <w:rFonts w:cs="Tahoma"/>
          <w:szCs w:val="22"/>
          <w:lang w:val="el-GR"/>
        </w:rPr>
        <w:t>της προτεινόμενης λογικής αρχιτεκτονικής, σύμφωνα με την Παρ. 3.</w:t>
      </w:r>
      <w:r w:rsidR="00D13220">
        <w:rPr>
          <w:rFonts w:cs="Tahoma"/>
          <w:szCs w:val="22"/>
          <w:lang w:val="el-GR"/>
        </w:rPr>
        <w:t>2</w:t>
      </w:r>
      <w:r w:rsidRPr="0098404E">
        <w:rPr>
          <w:rFonts w:cs="Tahoma"/>
          <w:szCs w:val="22"/>
          <w:lang w:val="el-GR"/>
        </w:rPr>
        <w:t xml:space="preserve"> της παρούσας, </w:t>
      </w:r>
    </w:p>
    <w:p w14:paraId="00343601" w14:textId="7E92AB72" w:rsidR="00C3552F" w:rsidRPr="0098404E" w:rsidRDefault="00C3552F" w:rsidP="0011327C">
      <w:pPr>
        <w:pStyle w:val="aff"/>
        <w:numPr>
          <w:ilvl w:val="0"/>
          <w:numId w:val="49"/>
        </w:numPr>
        <w:spacing w:line="276" w:lineRule="auto"/>
        <w:rPr>
          <w:rFonts w:cs="Tahoma"/>
          <w:szCs w:val="22"/>
          <w:lang w:val="el-GR"/>
        </w:rPr>
      </w:pPr>
      <w:r w:rsidRPr="0098404E">
        <w:rPr>
          <w:rFonts w:cs="Tahoma"/>
          <w:szCs w:val="22"/>
          <w:lang w:val="el-GR"/>
        </w:rPr>
        <w:t xml:space="preserve">της λειτουργίας σε περιβάλλον εικονικών μηχανών (virtual machines), σύμφωνα με την </w:t>
      </w:r>
      <w:r w:rsidR="006E29AF">
        <w:rPr>
          <w:rFonts w:cs="Tahoma"/>
          <w:szCs w:val="22"/>
          <w:lang w:val="el-GR"/>
        </w:rPr>
        <w:t>Π</w:t>
      </w:r>
      <w:r w:rsidRPr="0098404E">
        <w:rPr>
          <w:rFonts w:cs="Tahoma"/>
          <w:szCs w:val="22"/>
          <w:lang w:val="el-GR"/>
        </w:rPr>
        <w:t xml:space="preserve">αρ. </w:t>
      </w:r>
      <w:r w:rsidR="004C7399">
        <w:rPr>
          <w:rFonts w:cs="Tahoma"/>
          <w:szCs w:val="22"/>
          <w:lang w:val="el-GR"/>
        </w:rPr>
        <w:fldChar w:fldCharType="begin"/>
      </w:r>
      <w:r w:rsidR="004C7399">
        <w:rPr>
          <w:rFonts w:cs="Tahoma"/>
          <w:szCs w:val="22"/>
          <w:lang w:val="el-GR"/>
        </w:rPr>
        <w:instrText xml:space="preserve"> REF _Ref111197796 \r \h </w:instrText>
      </w:r>
      <w:r w:rsidR="004C7399">
        <w:rPr>
          <w:rFonts w:cs="Tahoma"/>
          <w:szCs w:val="22"/>
          <w:lang w:val="el-GR"/>
        </w:rPr>
      </w:r>
      <w:r w:rsidR="004C7399">
        <w:rPr>
          <w:rFonts w:cs="Tahoma"/>
          <w:szCs w:val="22"/>
          <w:lang w:val="el-GR"/>
        </w:rPr>
        <w:fldChar w:fldCharType="separate"/>
      </w:r>
      <w:r w:rsidR="00381CFC">
        <w:rPr>
          <w:rFonts w:cs="Tahoma"/>
          <w:szCs w:val="22"/>
          <w:lang w:val="el-GR"/>
        </w:rPr>
        <w:t>6.1</w:t>
      </w:r>
      <w:r w:rsidR="004C7399">
        <w:rPr>
          <w:rFonts w:cs="Tahoma"/>
          <w:szCs w:val="22"/>
          <w:lang w:val="el-GR"/>
        </w:rPr>
        <w:fldChar w:fldCharType="end"/>
      </w:r>
      <w:r w:rsidR="00D13220" w:rsidRPr="0098404E">
        <w:rPr>
          <w:rFonts w:cs="Tahoma"/>
          <w:szCs w:val="22"/>
          <w:lang w:val="el-GR"/>
        </w:rPr>
        <w:t xml:space="preserve"> </w:t>
      </w:r>
      <w:r w:rsidRPr="0098404E">
        <w:rPr>
          <w:rFonts w:cs="Tahoma"/>
          <w:szCs w:val="22"/>
          <w:lang w:val="el-GR"/>
        </w:rPr>
        <w:t>της παρούσας,</w:t>
      </w:r>
    </w:p>
    <w:p w14:paraId="6E087165" w14:textId="2B6659D6" w:rsidR="00C3552F" w:rsidRPr="0098404E" w:rsidRDefault="00C3552F" w:rsidP="0011327C">
      <w:pPr>
        <w:pStyle w:val="af9"/>
        <w:numPr>
          <w:ilvl w:val="0"/>
          <w:numId w:val="49"/>
        </w:numPr>
        <w:suppressLineNumbers w:val="0"/>
        <w:spacing w:line="276" w:lineRule="auto"/>
        <w:contextualSpacing/>
        <w:jc w:val="both"/>
        <w:rPr>
          <w:rFonts w:cs="Tahoma"/>
          <w:b w:val="0"/>
          <w:bCs w:val="0"/>
          <w:szCs w:val="22"/>
          <w:lang w:val="el-GR"/>
        </w:rPr>
      </w:pPr>
      <w:r w:rsidRPr="0098404E">
        <w:rPr>
          <w:rFonts w:cs="Tahoma"/>
          <w:b w:val="0"/>
          <w:bCs w:val="0"/>
          <w:szCs w:val="22"/>
          <w:lang w:val="el-GR"/>
        </w:rPr>
        <w:t xml:space="preserve">της διαθεσιμότητας και απόκρισης που περιγράφονται στην Παρ. </w:t>
      </w:r>
      <w:r w:rsidR="00373D39">
        <w:rPr>
          <w:rFonts w:cs="Tahoma"/>
          <w:b w:val="0"/>
          <w:bCs w:val="0"/>
          <w:szCs w:val="22"/>
          <w:lang w:val="el-GR"/>
        </w:rPr>
        <w:fldChar w:fldCharType="begin"/>
      </w:r>
      <w:r w:rsidR="00373D39">
        <w:rPr>
          <w:rFonts w:cs="Tahoma"/>
          <w:b w:val="0"/>
          <w:bCs w:val="0"/>
          <w:szCs w:val="22"/>
          <w:lang w:val="el-GR"/>
        </w:rPr>
        <w:instrText xml:space="preserve"> REF _Ref74565236 \r \h </w:instrText>
      </w:r>
      <w:r w:rsidR="00373D39">
        <w:rPr>
          <w:rFonts w:cs="Tahoma"/>
          <w:b w:val="0"/>
          <w:bCs w:val="0"/>
          <w:szCs w:val="22"/>
          <w:lang w:val="el-GR"/>
        </w:rPr>
      </w:r>
      <w:r w:rsidR="00373D39">
        <w:rPr>
          <w:rFonts w:cs="Tahoma"/>
          <w:b w:val="0"/>
          <w:bCs w:val="0"/>
          <w:szCs w:val="22"/>
          <w:lang w:val="el-GR"/>
        </w:rPr>
        <w:fldChar w:fldCharType="separate"/>
      </w:r>
      <w:r w:rsidR="00381CFC">
        <w:rPr>
          <w:rFonts w:cs="Tahoma"/>
          <w:b w:val="0"/>
          <w:bCs w:val="0"/>
          <w:szCs w:val="22"/>
          <w:lang w:val="el-GR"/>
        </w:rPr>
        <w:t>6.3</w:t>
      </w:r>
      <w:r w:rsidR="00373D39">
        <w:rPr>
          <w:rFonts w:cs="Tahoma"/>
          <w:b w:val="0"/>
          <w:bCs w:val="0"/>
          <w:szCs w:val="22"/>
          <w:lang w:val="el-GR"/>
        </w:rPr>
        <w:fldChar w:fldCharType="end"/>
      </w:r>
      <w:r w:rsidR="00373D39">
        <w:rPr>
          <w:rFonts w:cs="Tahoma"/>
          <w:b w:val="0"/>
          <w:bCs w:val="0"/>
          <w:szCs w:val="22"/>
          <w:lang w:val="el-GR"/>
        </w:rPr>
        <w:t xml:space="preserve"> </w:t>
      </w:r>
      <w:r w:rsidRPr="0098404E">
        <w:rPr>
          <w:rFonts w:cs="Tahoma"/>
          <w:b w:val="0"/>
          <w:bCs w:val="0"/>
          <w:szCs w:val="22"/>
          <w:lang w:val="el-GR"/>
        </w:rPr>
        <w:t xml:space="preserve">της παρούσας. </w:t>
      </w:r>
    </w:p>
    <w:p w14:paraId="54F30FE6" w14:textId="658BD20E" w:rsidR="00C3552F" w:rsidRPr="0098404E" w:rsidRDefault="00C3552F" w:rsidP="0011327C">
      <w:pPr>
        <w:spacing w:line="276" w:lineRule="auto"/>
        <w:rPr>
          <w:rFonts w:cs="Tahoma"/>
          <w:szCs w:val="22"/>
          <w:lang w:val="el-GR"/>
        </w:rPr>
      </w:pPr>
      <w:r w:rsidRPr="0098404E">
        <w:rPr>
          <w:rFonts w:cs="Tahoma"/>
          <w:szCs w:val="22"/>
          <w:lang w:val="el-GR"/>
        </w:rPr>
        <w:t>Ο υποψήφιος Ανάδοχος στην Τεχνική Πρόσφορά του, καλείται να συμπληρώσει τον ακόλουθο πίνακα με τους πόρους που θα απαιτηθούν για κάθε Λειτουργική Περιοχή / λογισμικό / υπηρεσία προκειμένου να φιλοξενηθεί στο G-</w:t>
      </w:r>
      <w:r w:rsidR="006E29AF">
        <w:rPr>
          <w:rFonts w:cs="Tahoma"/>
          <w:szCs w:val="22"/>
          <w:lang w:val="en-US"/>
        </w:rPr>
        <w:t>C</w:t>
      </w:r>
      <w:r w:rsidRPr="0098404E">
        <w:rPr>
          <w:rFonts w:cs="Tahoma"/>
          <w:szCs w:val="22"/>
          <w:lang w:val="el-GR"/>
        </w:rPr>
        <w:t>loud. Η παράθεση των πόρων θα είναι ομαδοποιημένη ανά νοητό διακομιστή (virtual server). Ο πίνακας μπορεί να τροποποιηθεί, κατά την κρίση του προσφέροντος εφόσον απαιτείται, ώστε να απεικονίζεται πληρέστερα ο επιθυμητός τρόπος φιλοξενίας στο G-</w:t>
      </w:r>
      <w:r w:rsidR="006E29AF">
        <w:rPr>
          <w:rFonts w:cs="Tahoma"/>
          <w:szCs w:val="22"/>
          <w:lang w:val="en-US"/>
        </w:rPr>
        <w:t>C</w:t>
      </w:r>
      <w:r w:rsidRPr="0098404E">
        <w:rPr>
          <w:rFonts w:cs="Tahoma"/>
          <w:szCs w:val="22"/>
          <w:lang w:val="el-GR"/>
        </w:rPr>
        <w:t>loud.</w:t>
      </w:r>
    </w:p>
    <w:p w14:paraId="0BB5DB7A" w14:textId="77777777" w:rsidR="00C3552F" w:rsidRPr="0098404E" w:rsidRDefault="00C3552F" w:rsidP="0011327C">
      <w:pPr>
        <w:spacing w:line="276" w:lineRule="auto"/>
        <w:contextualSpacing/>
        <w:rPr>
          <w:rFonts w:cs="Tahoma"/>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2171"/>
        <w:gridCol w:w="2766"/>
        <w:gridCol w:w="1478"/>
        <w:gridCol w:w="1298"/>
        <w:gridCol w:w="1294"/>
      </w:tblGrid>
      <w:tr w:rsidR="00C3552F" w:rsidRPr="0098404E" w14:paraId="15D09803" w14:textId="77777777" w:rsidTr="00C3552F">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5AB18088" w14:textId="77777777" w:rsidR="00C3552F" w:rsidRPr="0098404E" w:rsidRDefault="00C3552F" w:rsidP="0011327C">
            <w:pPr>
              <w:spacing w:line="276" w:lineRule="auto"/>
              <w:contextualSpacing/>
              <w:jc w:val="center"/>
              <w:rPr>
                <w:rFonts w:eastAsia="Calibri" w:cs="Tahoma"/>
                <w:b/>
                <w:szCs w:val="22"/>
                <w:lang w:val="el-GR"/>
              </w:rPr>
            </w:pPr>
            <w:r w:rsidRPr="0098404E">
              <w:rPr>
                <w:rFonts w:eastAsia="Calibri" w:cs="Tahoma"/>
                <w:b/>
                <w:szCs w:val="22"/>
                <w:lang w:val="el-GR"/>
              </w:rPr>
              <w:t>α/α</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669CB77F" w14:textId="77777777" w:rsidR="00C3552F" w:rsidRPr="0098404E" w:rsidRDefault="00C3552F" w:rsidP="0011327C">
            <w:pPr>
              <w:spacing w:line="276" w:lineRule="auto"/>
              <w:contextualSpacing/>
              <w:jc w:val="center"/>
              <w:rPr>
                <w:rFonts w:eastAsia="Calibri" w:cs="Tahoma"/>
                <w:b/>
                <w:szCs w:val="22"/>
                <w:lang w:val="el-GR"/>
              </w:rPr>
            </w:pPr>
            <w:r w:rsidRPr="0098404E">
              <w:rPr>
                <w:rFonts w:eastAsia="Calibri" w:cs="Tahoma"/>
                <w:b/>
                <w:szCs w:val="22"/>
                <w:lang w:val="el-GR"/>
              </w:rPr>
              <w:t>Περιγραφή διακομιστή</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25387807" w14:textId="77777777" w:rsidR="00C3552F" w:rsidRPr="0098404E" w:rsidRDefault="00C3552F" w:rsidP="0011327C">
            <w:pPr>
              <w:spacing w:line="276" w:lineRule="auto"/>
              <w:contextualSpacing/>
              <w:jc w:val="center"/>
              <w:rPr>
                <w:rFonts w:eastAsia="Calibri" w:cs="Tahoma"/>
                <w:b/>
                <w:szCs w:val="22"/>
                <w:lang w:val="el-GR"/>
              </w:rPr>
            </w:pPr>
            <w:r w:rsidRPr="0098404E">
              <w:rPr>
                <w:rFonts w:eastAsia="Calibri" w:cs="Tahoma"/>
                <w:b/>
                <w:szCs w:val="22"/>
                <w:lang w:val="el-GR"/>
              </w:rPr>
              <w:t>Υπηρεσίες που φιλοξενούνται</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026165CF" w14:textId="77777777" w:rsidR="00C3552F" w:rsidRPr="0098404E" w:rsidRDefault="00C3552F" w:rsidP="0011327C">
            <w:pPr>
              <w:spacing w:line="276" w:lineRule="auto"/>
              <w:contextualSpacing/>
              <w:jc w:val="center"/>
              <w:rPr>
                <w:rFonts w:eastAsia="Calibri" w:cs="Tahoma"/>
                <w:b/>
                <w:szCs w:val="22"/>
                <w:lang w:val="el-GR"/>
              </w:rPr>
            </w:pPr>
            <w:r w:rsidRPr="0098404E">
              <w:rPr>
                <w:rFonts w:eastAsia="Calibri" w:cs="Tahoma"/>
                <w:b/>
                <w:szCs w:val="22"/>
                <w:lang w:val="el-GR"/>
              </w:rPr>
              <w:t>Αριθμός cores</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6D8B71B1" w14:textId="77777777" w:rsidR="00C3552F" w:rsidRPr="0098404E" w:rsidRDefault="00C3552F" w:rsidP="0011327C">
            <w:pPr>
              <w:spacing w:line="276" w:lineRule="auto"/>
              <w:contextualSpacing/>
              <w:jc w:val="center"/>
              <w:rPr>
                <w:rFonts w:eastAsia="Calibri" w:cs="Tahoma"/>
                <w:b/>
                <w:szCs w:val="22"/>
                <w:lang w:val="el-GR"/>
              </w:rPr>
            </w:pPr>
            <w:r w:rsidRPr="0098404E">
              <w:rPr>
                <w:rFonts w:eastAsia="Calibri" w:cs="Tahoma"/>
                <w:b/>
                <w:szCs w:val="22"/>
                <w:lang w:val="el-GR"/>
              </w:rPr>
              <w:t>Mνήμη (GB)</w:t>
            </w:r>
          </w:p>
        </w:tc>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199575B0" w14:textId="77777777" w:rsidR="00C3552F" w:rsidRPr="0098404E" w:rsidRDefault="00C3552F" w:rsidP="0011327C">
            <w:pPr>
              <w:spacing w:line="276" w:lineRule="auto"/>
              <w:contextualSpacing/>
              <w:jc w:val="center"/>
              <w:rPr>
                <w:rFonts w:eastAsia="Calibri" w:cs="Tahoma"/>
                <w:b/>
                <w:szCs w:val="22"/>
                <w:lang w:val="el-GR"/>
              </w:rPr>
            </w:pPr>
            <w:r w:rsidRPr="0098404E">
              <w:rPr>
                <w:rFonts w:eastAsia="Calibri" w:cs="Tahoma"/>
                <w:b/>
                <w:szCs w:val="22"/>
                <w:lang w:val="el-GR"/>
              </w:rPr>
              <w:t>Δίσκος (GB)</w:t>
            </w:r>
          </w:p>
        </w:tc>
      </w:tr>
      <w:tr w:rsidR="00C3552F" w:rsidRPr="0098404E" w14:paraId="4DB6A3FB" w14:textId="77777777" w:rsidTr="00C3552F">
        <w:tc>
          <w:tcPr>
            <w:tcW w:w="0" w:type="auto"/>
            <w:tcBorders>
              <w:top w:val="single" w:sz="4" w:space="0" w:color="auto"/>
              <w:left w:val="single" w:sz="4" w:space="0" w:color="auto"/>
              <w:bottom w:val="single" w:sz="4" w:space="0" w:color="auto"/>
              <w:right w:val="single" w:sz="4" w:space="0" w:color="auto"/>
            </w:tcBorders>
            <w:hideMark/>
          </w:tcPr>
          <w:p w14:paraId="7E6471F8" w14:textId="77777777" w:rsidR="00C3552F" w:rsidRPr="0098404E" w:rsidRDefault="00C3552F" w:rsidP="0011327C">
            <w:pPr>
              <w:spacing w:line="276" w:lineRule="auto"/>
              <w:contextualSpacing/>
              <w:rPr>
                <w:rFonts w:eastAsia="Calibri" w:cs="Tahoma"/>
                <w:szCs w:val="22"/>
                <w:lang w:val="el-GR"/>
              </w:rPr>
            </w:pPr>
            <w:r w:rsidRPr="0098404E">
              <w:rPr>
                <w:rFonts w:eastAsia="Calibri" w:cs="Tahoma"/>
                <w:szCs w:val="22"/>
                <w:lang w:val="el-GR"/>
              </w:rPr>
              <w:t>1</w:t>
            </w:r>
          </w:p>
        </w:tc>
        <w:tc>
          <w:tcPr>
            <w:tcW w:w="0" w:type="auto"/>
            <w:tcBorders>
              <w:top w:val="single" w:sz="4" w:space="0" w:color="auto"/>
              <w:left w:val="single" w:sz="4" w:space="0" w:color="auto"/>
              <w:bottom w:val="single" w:sz="4" w:space="0" w:color="auto"/>
              <w:right w:val="single" w:sz="4" w:space="0" w:color="auto"/>
            </w:tcBorders>
          </w:tcPr>
          <w:p w14:paraId="6E7530DA" w14:textId="77777777" w:rsidR="00C3552F" w:rsidRPr="0098404E" w:rsidRDefault="00C3552F" w:rsidP="0011327C">
            <w:pPr>
              <w:spacing w:line="276" w:lineRule="auto"/>
              <w:contextualSpacing/>
              <w:rPr>
                <w:rFonts w:eastAsia="Calibri" w:cs="Tahoma"/>
                <w:szCs w:val="22"/>
                <w:lang w:val="el-GR"/>
              </w:rPr>
            </w:pPr>
          </w:p>
        </w:tc>
        <w:tc>
          <w:tcPr>
            <w:tcW w:w="0" w:type="auto"/>
            <w:tcBorders>
              <w:top w:val="single" w:sz="4" w:space="0" w:color="auto"/>
              <w:left w:val="single" w:sz="4" w:space="0" w:color="auto"/>
              <w:bottom w:val="single" w:sz="4" w:space="0" w:color="auto"/>
              <w:right w:val="single" w:sz="4" w:space="0" w:color="auto"/>
            </w:tcBorders>
          </w:tcPr>
          <w:p w14:paraId="20DFFB7B" w14:textId="77777777" w:rsidR="00C3552F" w:rsidRPr="0098404E" w:rsidRDefault="00C3552F" w:rsidP="0011327C">
            <w:pPr>
              <w:spacing w:line="276" w:lineRule="auto"/>
              <w:contextualSpacing/>
              <w:rPr>
                <w:rFonts w:eastAsia="Calibri" w:cs="Tahoma"/>
                <w:szCs w:val="22"/>
                <w:lang w:val="el-GR"/>
              </w:rPr>
            </w:pPr>
          </w:p>
        </w:tc>
        <w:tc>
          <w:tcPr>
            <w:tcW w:w="0" w:type="auto"/>
            <w:tcBorders>
              <w:top w:val="single" w:sz="4" w:space="0" w:color="auto"/>
              <w:left w:val="single" w:sz="4" w:space="0" w:color="auto"/>
              <w:bottom w:val="single" w:sz="4" w:space="0" w:color="auto"/>
              <w:right w:val="single" w:sz="4" w:space="0" w:color="auto"/>
            </w:tcBorders>
          </w:tcPr>
          <w:p w14:paraId="4BBF60E5" w14:textId="77777777" w:rsidR="00C3552F" w:rsidRPr="0098404E" w:rsidRDefault="00C3552F" w:rsidP="0011327C">
            <w:pPr>
              <w:spacing w:line="276" w:lineRule="auto"/>
              <w:contextualSpacing/>
              <w:rPr>
                <w:rFonts w:eastAsia="Calibri" w:cs="Tahoma"/>
                <w:szCs w:val="22"/>
                <w:lang w:val="el-GR"/>
              </w:rPr>
            </w:pPr>
          </w:p>
        </w:tc>
        <w:tc>
          <w:tcPr>
            <w:tcW w:w="0" w:type="auto"/>
            <w:tcBorders>
              <w:top w:val="single" w:sz="4" w:space="0" w:color="auto"/>
              <w:left w:val="single" w:sz="4" w:space="0" w:color="auto"/>
              <w:bottom w:val="single" w:sz="4" w:space="0" w:color="auto"/>
              <w:right w:val="single" w:sz="4" w:space="0" w:color="auto"/>
            </w:tcBorders>
          </w:tcPr>
          <w:p w14:paraId="07F50869" w14:textId="77777777" w:rsidR="00C3552F" w:rsidRPr="0098404E" w:rsidRDefault="00C3552F" w:rsidP="0011327C">
            <w:pPr>
              <w:spacing w:line="276" w:lineRule="auto"/>
              <w:contextualSpacing/>
              <w:rPr>
                <w:rFonts w:eastAsia="Calibri" w:cs="Tahoma"/>
                <w:szCs w:val="22"/>
                <w:lang w:val="el-GR"/>
              </w:rPr>
            </w:pPr>
          </w:p>
        </w:tc>
        <w:tc>
          <w:tcPr>
            <w:tcW w:w="0" w:type="auto"/>
            <w:tcBorders>
              <w:top w:val="single" w:sz="4" w:space="0" w:color="auto"/>
              <w:left w:val="single" w:sz="4" w:space="0" w:color="auto"/>
              <w:bottom w:val="single" w:sz="4" w:space="0" w:color="auto"/>
              <w:right w:val="single" w:sz="4" w:space="0" w:color="auto"/>
            </w:tcBorders>
          </w:tcPr>
          <w:p w14:paraId="5E50681A" w14:textId="77777777" w:rsidR="00C3552F" w:rsidRPr="0098404E" w:rsidRDefault="00C3552F" w:rsidP="0011327C">
            <w:pPr>
              <w:spacing w:line="276" w:lineRule="auto"/>
              <w:contextualSpacing/>
              <w:rPr>
                <w:rFonts w:eastAsia="Calibri" w:cs="Tahoma"/>
                <w:szCs w:val="22"/>
                <w:lang w:val="el-GR"/>
              </w:rPr>
            </w:pPr>
          </w:p>
        </w:tc>
      </w:tr>
      <w:tr w:rsidR="00C3552F" w:rsidRPr="0098404E" w14:paraId="32E8D326" w14:textId="77777777" w:rsidTr="00C3552F">
        <w:tc>
          <w:tcPr>
            <w:tcW w:w="0" w:type="auto"/>
            <w:tcBorders>
              <w:top w:val="single" w:sz="4" w:space="0" w:color="auto"/>
              <w:left w:val="single" w:sz="4" w:space="0" w:color="auto"/>
              <w:bottom w:val="single" w:sz="4" w:space="0" w:color="auto"/>
              <w:right w:val="single" w:sz="4" w:space="0" w:color="auto"/>
            </w:tcBorders>
            <w:hideMark/>
          </w:tcPr>
          <w:p w14:paraId="72BDBBA8" w14:textId="77777777" w:rsidR="00C3552F" w:rsidRPr="0098404E" w:rsidRDefault="00C3552F" w:rsidP="0011327C">
            <w:pPr>
              <w:spacing w:line="276" w:lineRule="auto"/>
              <w:contextualSpacing/>
              <w:rPr>
                <w:rFonts w:eastAsia="Calibri" w:cs="Tahoma"/>
                <w:szCs w:val="22"/>
                <w:lang w:val="el-GR"/>
              </w:rPr>
            </w:pPr>
            <w:r w:rsidRPr="0098404E">
              <w:rPr>
                <w:rFonts w:eastAsia="Calibri" w:cs="Tahoma"/>
                <w:szCs w:val="22"/>
                <w:lang w:val="el-GR"/>
              </w:rPr>
              <w:t>2</w:t>
            </w:r>
          </w:p>
        </w:tc>
        <w:tc>
          <w:tcPr>
            <w:tcW w:w="0" w:type="auto"/>
            <w:tcBorders>
              <w:top w:val="single" w:sz="4" w:space="0" w:color="auto"/>
              <w:left w:val="single" w:sz="4" w:space="0" w:color="auto"/>
              <w:bottom w:val="single" w:sz="4" w:space="0" w:color="auto"/>
              <w:right w:val="single" w:sz="4" w:space="0" w:color="auto"/>
            </w:tcBorders>
          </w:tcPr>
          <w:p w14:paraId="73D51650" w14:textId="77777777" w:rsidR="00C3552F" w:rsidRPr="0098404E" w:rsidRDefault="00C3552F" w:rsidP="0011327C">
            <w:pPr>
              <w:spacing w:line="276" w:lineRule="auto"/>
              <w:contextualSpacing/>
              <w:rPr>
                <w:rFonts w:eastAsia="Calibri" w:cs="Tahoma"/>
                <w:szCs w:val="22"/>
                <w:lang w:val="el-GR"/>
              </w:rPr>
            </w:pPr>
          </w:p>
        </w:tc>
        <w:tc>
          <w:tcPr>
            <w:tcW w:w="0" w:type="auto"/>
            <w:tcBorders>
              <w:top w:val="single" w:sz="4" w:space="0" w:color="auto"/>
              <w:left w:val="single" w:sz="4" w:space="0" w:color="auto"/>
              <w:bottom w:val="single" w:sz="4" w:space="0" w:color="auto"/>
              <w:right w:val="single" w:sz="4" w:space="0" w:color="auto"/>
            </w:tcBorders>
          </w:tcPr>
          <w:p w14:paraId="50C5E5AF" w14:textId="77777777" w:rsidR="00C3552F" w:rsidRPr="0098404E" w:rsidRDefault="00C3552F" w:rsidP="0011327C">
            <w:pPr>
              <w:spacing w:line="276" w:lineRule="auto"/>
              <w:contextualSpacing/>
              <w:rPr>
                <w:rFonts w:eastAsia="Calibri" w:cs="Tahoma"/>
                <w:szCs w:val="22"/>
                <w:lang w:val="el-GR"/>
              </w:rPr>
            </w:pPr>
          </w:p>
        </w:tc>
        <w:tc>
          <w:tcPr>
            <w:tcW w:w="0" w:type="auto"/>
            <w:tcBorders>
              <w:top w:val="single" w:sz="4" w:space="0" w:color="auto"/>
              <w:left w:val="single" w:sz="4" w:space="0" w:color="auto"/>
              <w:bottom w:val="single" w:sz="4" w:space="0" w:color="auto"/>
              <w:right w:val="single" w:sz="4" w:space="0" w:color="auto"/>
            </w:tcBorders>
          </w:tcPr>
          <w:p w14:paraId="530956B2" w14:textId="77777777" w:rsidR="00C3552F" w:rsidRPr="0098404E" w:rsidRDefault="00C3552F" w:rsidP="0011327C">
            <w:pPr>
              <w:spacing w:line="276" w:lineRule="auto"/>
              <w:contextualSpacing/>
              <w:rPr>
                <w:rFonts w:eastAsia="Calibri" w:cs="Tahoma"/>
                <w:szCs w:val="22"/>
                <w:lang w:val="el-GR"/>
              </w:rPr>
            </w:pPr>
          </w:p>
        </w:tc>
        <w:tc>
          <w:tcPr>
            <w:tcW w:w="0" w:type="auto"/>
            <w:tcBorders>
              <w:top w:val="single" w:sz="4" w:space="0" w:color="auto"/>
              <w:left w:val="single" w:sz="4" w:space="0" w:color="auto"/>
              <w:bottom w:val="single" w:sz="4" w:space="0" w:color="auto"/>
              <w:right w:val="single" w:sz="4" w:space="0" w:color="auto"/>
            </w:tcBorders>
          </w:tcPr>
          <w:p w14:paraId="284FC8A0" w14:textId="77777777" w:rsidR="00C3552F" w:rsidRPr="0098404E" w:rsidRDefault="00C3552F" w:rsidP="0011327C">
            <w:pPr>
              <w:spacing w:line="276" w:lineRule="auto"/>
              <w:contextualSpacing/>
              <w:rPr>
                <w:rFonts w:eastAsia="Calibri" w:cs="Tahoma"/>
                <w:szCs w:val="22"/>
                <w:lang w:val="el-GR"/>
              </w:rPr>
            </w:pPr>
          </w:p>
        </w:tc>
        <w:tc>
          <w:tcPr>
            <w:tcW w:w="0" w:type="auto"/>
            <w:tcBorders>
              <w:top w:val="single" w:sz="4" w:space="0" w:color="auto"/>
              <w:left w:val="single" w:sz="4" w:space="0" w:color="auto"/>
              <w:bottom w:val="single" w:sz="4" w:space="0" w:color="auto"/>
              <w:right w:val="single" w:sz="4" w:space="0" w:color="auto"/>
            </w:tcBorders>
          </w:tcPr>
          <w:p w14:paraId="17D0736D" w14:textId="77777777" w:rsidR="00C3552F" w:rsidRPr="0098404E" w:rsidRDefault="00C3552F" w:rsidP="0011327C">
            <w:pPr>
              <w:spacing w:line="276" w:lineRule="auto"/>
              <w:contextualSpacing/>
              <w:rPr>
                <w:rFonts w:eastAsia="Calibri" w:cs="Tahoma"/>
                <w:szCs w:val="22"/>
                <w:lang w:val="el-GR"/>
              </w:rPr>
            </w:pPr>
          </w:p>
        </w:tc>
      </w:tr>
      <w:tr w:rsidR="00C3552F" w:rsidRPr="0098404E" w14:paraId="7C8E1E03" w14:textId="77777777" w:rsidTr="00C3552F">
        <w:tc>
          <w:tcPr>
            <w:tcW w:w="0" w:type="auto"/>
            <w:tcBorders>
              <w:top w:val="single" w:sz="4" w:space="0" w:color="auto"/>
              <w:left w:val="single" w:sz="4" w:space="0" w:color="auto"/>
              <w:bottom w:val="single" w:sz="4" w:space="0" w:color="auto"/>
              <w:right w:val="single" w:sz="4" w:space="0" w:color="auto"/>
            </w:tcBorders>
            <w:hideMark/>
          </w:tcPr>
          <w:p w14:paraId="28F91546" w14:textId="77777777" w:rsidR="00C3552F" w:rsidRPr="0098404E" w:rsidRDefault="00C3552F" w:rsidP="0011327C">
            <w:pPr>
              <w:spacing w:line="276" w:lineRule="auto"/>
              <w:contextualSpacing/>
              <w:rPr>
                <w:rFonts w:eastAsia="Calibri" w:cs="Tahoma"/>
                <w:szCs w:val="22"/>
                <w:lang w:val="el-GR"/>
              </w:rPr>
            </w:pPr>
            <w:r w:rsidRPr="0098404E">
              <w:rPr>
                <w:rFonts w:eastAsia="Calibri" w:cs="Tahoma"/>
                <w:szCs w:val="22"/>
                <w:lang w:val="el-GR"/>
              </w:rPr>
              <w:t>3</w:t>
            </w:r>
          </w:p>
        </w:tc>
        <w:tc>
          <w:tcPr>
            <w:tcW w:w="0" w:type="auto"/>
            <w:tcBorders>
              <w:top w:val="single" w:sz="4" w:space="0" w:color="auto"/>
              <w:left w:val="single" w:sz="4" w:space="0" w:color="auto"/>
              <w:bottom w:val="single" w:sz="4" w:space="0" w:color="auto"/>
              <w:right w:val="single" w:sz="4" w:space="0" w:color="auto"/>
            </w:tcBorders>
          </w:tcPr>
          <w:p w14:paraId="76B1E84E" w14:textId="77777777" w:rsidR="00C3552F" w:rsidRPr="0098404E" w:rsidRDefault="00C3552F" w:rsidP="0011327C">
            <w:pPr>
              <w:spacing w:line="276" w:lineRule="auto"/>
              <w:contextualSpacing/>
              <w:rPr>
                <w:rFonts w:eastAsia="Calibri" w:cs="Tahoma"/>
                <w:szCs w:val="22"/>
                <w:lang w:val="el-GR"/>
              </w:rPr>
            </w:pPr>
          </w:p>
        </w:tc>
        <w:tc>
          <w:tcPr>
            <w:tcW w:w="0" w:type="auto"/>
            <w:tcBorders>
              <w:top w:val="single" w:sz="4" w:space="0" w:color="auto"/>
              <w:left w:val="single" w:sz="4" w:space="0" w:color="auto"/>
              <w:bottom w:val="single" w:sz="4" w:space="0" w:color="auto"/>
              <w:right w:val="single" w:sz="4" w:space="0" w:color="auto"/>
            </w:tcBorders>
          </w:tcPr>
          <w:p w14:paraId="2229FC49" w14:textId="77777777" w:rsidR="00C3552F" w:rsidRPr="0098404E" w:rsidRDefault="00C3552F" w:rsidP="0011327C">
            <w:pPr>
              <w:spacing w:line="276" w:lineRule="auto"/>
              <w:contextualSpacing/>
              <w:rPr>
                <w:rFonts w:eastAsia="Calibri" w:cs="Tahoma"/>
                <w:szCs w:val="22"/>
                <w:lang w:val="el-GR"/>
              </w:rPr>
            </w:pPr>
          </w:p>
        </w:tc>
        <w:tc>
          <w:tcPr>
            <w:tcW w:w="0" w:type="auto"/>
            <w:tcBorders>
              <w:top w:val="single" w:sz="4" w:space="0" w:color="auto"/>
              <w:left w:val="single" w:sz="4" w:space="0" w:color="auto"/>
              <w:bottom w:val="single" w:sz="4" w:space="0" w:color="auto"/>
              <w:right w:val="single" w:sz="4" w:space="0" w:color="auto"/>
            </w:tcBorders>
          </w:tcPr>
          <w:p w14:paraId="3FC0516A" w14:textId="77777777" w:rsidR="00C3552F" w:rsidRPr="0098404E" w:rsidRDefault="00C3552F" w:rsidP="0011327C">
            <w:pPr>
              <w:spacing w:line="276" w:lineRule="auto"/>
              <w:contextualSpacing/>
              <w:rPr>
                <w:rFonts w:eastAsia="Calibri" w:cs="Tahoma"/>
                <w:szCs w:val="22"/>
                <w:lang w:val="el-GR"/>
              </w:rPr>
            </w:pPr>
          </w:p>
        </w:tc>
        <w:tc>
          <w:tcPr>
            <w:tcW w:w="0" w:type="auto"/>
            <w:tcBorders>
              <w:top w:val="single" w:sz="4" w:space="0" w:color="auto"/>
              <w:left w:val="single" w:sz="4" w:space="0" w:color="auto"/>
              <w:bottom w:val="single" w:sz="4" w:space="0" w:color="auto"/>
              <w:right w:val="single" w:sz="4" w:space="0" w:color="auto"/>
            </w:tcBorders>
          </w:tcPr>
          <w:p w14:paraId="500021A1" w14:textId="77777777" w:rsidR="00C3552F" w:rsidRPr="0098404E" w:rsidRDefault="00C3552F" w:rsidP="0011327C">
            <w:pPr>
              <w:spacing w:line="276" w:lineRule="auto"/>
              <w:contextualSpacing/>
              <w:rPr>
                <w:rFonts w:eastAsia="Calibri" w:cs="Tahoma"/>
                <w:szCs w:val="22"/>
                <w:lang w:val="el-GR"/>
              </w:rPr>
            </w:pPr>
          </w:p>
        </w:tc>
        <w:tc>
          <w:tcPr>
            <w:tcW w:w="0" w:type="auto"/>
            <w:tcBorders>
              <w:top w:val="single" w:sz="4" w:space="0" w:color="auto"/>
              <w:left w:val="single" w:sz="4" w:space="0" w:color="auto"/>
              <w:bottom w:val="single" w:sz="4" w:space="0" w:color="auto"/>
              <w:right w:val="single" w:sz="4" w:space="0" w:color="auto"/>
            </w:tcBorders>
          </w:tcPr>
          <w:p w14:paraId="3016FA53" w14:textId="77777777" w:rsidR="00C3552F" w:rsidRPr="0098404E" w:rsidRDefault="00C3552F" w:rsidP="0011327C">
            <w:pPr>
              <w:spacing w:line="276" w:lineRule="auto"/>
              <w:contextualSpacing/>
              <w:rPr>
                <w:rFonts w:eastAsia="Calibri" w:cs="Tahoma"/>
                <w:szCs w:val="22"/>
                <w:lang w:val="el-GR"/>
              </w:rPr>
            </w:pPr>
          </w:p>
        </w:tc>
      </w:tr>
      <w:tr w:rsidR="00C3552F" w:rsidRPr="0098404E" w14:paraId="52ED1250" w14:textId="77777777" w:rsidTr="00C3552F">
        <w:tc>
          <w:tcPr>
            <w:tcW w:w="0" w:type="auto"/>
            <w:tcBorders>
              <w:top w:val="single" w:sz="4" w:space="0" w:color="auto"/>
              <w:left w:val="single" w:sz="4" w:space="0" w:color="auto"/>
              <w:bottom w:val="single" w:sz="4" w:space="0" w:color="auto"/>
              <w:right w:val="single" w:sz="4" w:space="0" w:color="auto"/>
            </w:tcBorders>
            <w:hideMark/>
          </w:tcPr>
          <w:p w14:paraId="73224D73" w14:textId="77777777" w:rsidR="00C3552F" w:rsidRPr="0098404E" w:rsidRDefault="00C3552F" w:rsidP="0011327C">
            <w:pPr>
              <w:spacing w:line="276" w:lineRule="auto"/>
              <w:contextualSpacing/>
              <w:rPr>
                <w:rFonts w:eastAsia="Calibri" w:cs="Tahoma"/>
                <w:szCs w:val="22"/>
                <w:lang w:val="el-GR"/>
              </w:rPr>
            </w:pPr>
            <w:r w:rsidRPr="0098404E">
              <w:rPr>
                <w:rFonts w:eastAsia="Calibri" w:cs="Tahoma"/>
                <w:szCs w:val="22"/>
                <w:lang w:val="el-GR"/>
              </w:rPr>
              <w:t>….</w:t>
            </w:r>
          </w:p>
        </w:tc>
        <w:tc>
          <w:tcPr>
            <w:tcW w:w="0" w:type="auto"/>
            <w:tcBorders>
              <w:top w:val="single" w:sz="4" w:space="0" w:color="auto"/>
              <w:left w:val="single" w:sz="4" w:space="0" w:color="auto"/>
              <w:bottom w:val="single" w:sz="4" w:space="0" w:color="auto"/>
              <w:right w:val="single" w:sz="4" w:space="0" w:color="auto"/>
            </w:tcBorders>
          </w:tcPr>
          <w:p w14:paraId="0602386E" w14:textId="77777777" w:rsidR="00C3552F" w:rsidRPr="0098404E" w:rsidRDefault="00C3552F" w:rsidP="0011327C">
            <w:pPr>
              <w:spacing w:line="276" w:lineRule="auto"/>
              <w:contextualSpacing/>
              <w:rPr>
                <w:rFonts w:eastAsia="Calibri" w:cs="Tahoma"/>
                <w:szCs w:val="22"/>
                <w:lang w:val="el-GR"/>
              </w:rPr>
            </w:pPr>
          </w:p>
        </w:tc>
        <w:tc>
          <w:tcPr>
            <w:tcW w:w="0" w:type="auto"/>
            <w:tcBorders>
              <w:top w:val="single" w:sz="4" w:space="0" w:color="auto"/>
              <w:left w:val="single" w:sz="4" w:space="0" w:color="auto"/>
              <w:bottom w:val="single" w:sz="4" w:space="0" w:color="auto"/>
              <w:right w:val="single" w:sz="4" w:space="0" w:color="auto"/>
            </w:tcBorders>
          </w:tcPr>
          <w:p w14:paraId="1E3B8CFC" w14:textId="77777777" w:rsidR="00C3552F" w:rsidRPr="0098404E" w:rsidRDefault="00C3552F" w:rsidP="0011327C">
            <w:pPr>
              <w:spacing w:line="276" w:lineRule="auto"/>
              <w:contextualSpacing/>
              <w:rPr>
                <w:rFonts w:eastAsia="Calibri" w:cs="Tahoma"/>
                <w:szCs w:val="22"/>
                <w:lang w:val="el-GR"/>
              </w:rPr>
            </w:pPr>
          </w:p>
        </w:tc>
        <w:tc>
          <w:tcPr>
            <w:tcW w:w="0" w:type="auto"/>
            <w:tcBorders>
              <w:top w:val="single" w:sz="4" w:space="0" w:color="auto"/>
              <w:left w:val="single" w:sz="4" w:space="0" w:color="auto"/>
              <w:bottom w:val="single" w:sz="4" w:space="0" w:color="auto"/>
              <w:right w:val="single" w:sz="4" w:space="0" w:color="auto"/>
            </w:tcBorders>
          </w:tcPr>
          <w:p w14:paraId="6D9C5BC9" w14:textId="77777777" w:rsidR="00C3552F" w:rsidRPr="0098404E" w:rsidRDefault="00C3552F" w:rsidP="0011327C">
            <w:pPr>
              <w:spacing w:line="276" w:lineRule="auto"/>
              <w:contextualSpacing/>
              <w:rPr>
                <w:rFonts w:eastAsia="Calibri" w:cs="Tahoma"/>
                <w:szCs w:val="22"/>
                <w:lang w:val="el-GR"/>
              </w:rPr>
            </w:pPr>
          </w:p>
        </w:tc>
        <w:tc>
          <w:tcPr>
            <w:tcW w:w="0" w:type="auto"/>
            <w:tcBorders>
              <w:top w:val="single" w:sz="4" w:space="0" w:color="auto"/>
              <w:left w:val="single" w:sz="4" w:space="0" w:color="auto"/>
              <w:bottom w:val="single" w:sz="4" w:space="0" w:color="auto"/>
              <w:right w:val="single" w:sz="4" w:space="0" w:color="auto"/>
            </w:tcBorders>
          </w:tcPr>
          <w:p w14:paraId="227A2FB9" w14:textId="77777777" w:rsidR="00C3552F" w:rsidRPr="0098404E" w:rsidRDefault="00C3552F" w:rsidP="0011327C">
            <w:pPr>
              <w:spacing w:line="276" w:lineRule="auto"/>
              <w:contextualSpacing/>
              <w:rPr>
                <w:rFonts w:eastAsia="Calibri" w:cs="Tahoma"/>
                <w:szCs w:val="22"/>
                <w:lang w:val="el-GR"/>
              </w:rPr>
            </w:pPr>
          </w:p>
        </w:tc>
        <w:tc>
          <w:tcPr>
            <w:tcW w:w="0" w:type="auto"/>
            <w:tcBorders>
              <w:top w:val="single" w:sz="4" w:space="0" w:color="auto"/>
              <w:left w:val="single" w:sz="4" w:space="0" w:color="auto"/>
              <w:bottom w:val="single" w:sz="4" w:space="0" w:color="auto"/>
              <w:right w:val="single" w:sz="4" w:space="0" w:color="auto"/>
            </w:tcBorders>
          </w:tcPr>
          <w:p w14:paraId="44858FDE" w14:textId="77777777" w:rsidR="00C3552F" w:rsidRPr="0098404E" w:rsidRDefault="00C3552F" w:rsidP="0011327C">
            <w:pPr>
              <w:spacing w:line="276" w:lineRule="auto"/>
              <w:contextualSpacing/>
              <w:rPr>
                <w:rFonts w:eastAsia="Calibri" w:cs="Tahoma"/>
                <w:szCs w:val="22"/>
                <w:lang w:val="el-GR"/>
              </w:rPr>
            </w:pPr>
          </w:p>
        </w:tc>
      </w:tr>
    </w:tbl>
    <w:p w14:paraId="399B7F50" w14:textId="77777777" w:rsidR="00D13220" w:rsidRDefault="00D13220" w:rsidP="00D13220">
      <w:pPr>
        <w:spacing w:line="276" w:lineRule="auto"/>
        <w:rPr>
          <w:rFonts w:cs="Tahoma"/>
          <w:szCs w:val="22"/>
          <w:lang w:val="el-GR"/>
        </w:rPr>
      </w:pPr>
    </w:p>
    <w:p w14:paraId="562C024B" w14:textId="0926F7E7" w:rsidR="00FE78A7" w:rsidRPr="0098404E" w:rsidRDefault="00C3552F" w:rsidP="0011327C">
      <w:pPr>
        <w:spacing w:line="276" w:lineRule="auto"/>
        <w:rPr>
          <w:rFonts w:eastAsia="Times New Roman" w:cs="Tahoma"/>
          <w:szCs w:val="22"/>
          <w:lang w:val="el-GR"/>
        </w:rPr>
      </w:pPr>
      <w:r w:rsidRPr="0098404E">
        <w:rPr>
          <w:rFonts w:cs="Tahoma"/>
          <w:szCs w:val="22"/>
          <w:lang w:val="el-GR"/>
        </w:rPr>
        <w:t xml:space="preserve">Τέλος, στο πλαίσιο του Έργου προβλέπεται και η προμήθεια συγκεκριμένου ειδικού τύπου εξοπλισμού (Εξοπλισμός καταγραφής Μέσων Μαζικής Ενημέρωσης) σύμφωνα με την </w:t>
      </w:r>
      <w:r w:rsidR="00D13220">
        <w:rPr>
          <w:rFonts w:cs="Tahoma"/>
          <w:szCs w:val="22"/>
          <w:lang w:val="el-GR"/>
        </w:rPr>
        <w:t>Π</w:t>
      </w:r>
      <w:r w:rsidRPr="0098404E">
        <w:rPr>
          <w:rFonts w:cs="Tahoma"/>
          <w:szCs w:val="22"/>
          <w:lang w:val="el-GR"/>
        </w:rPr>
        <w:t xml:space="preserve">αρ. 4, </w:t>
      </w:r>
      <w:r w:rsidR="00D13220">
        <w:rPr>
          <w:rFonts w:cs="Tahoma"/>
          <w:szCs w:val="22"/>
          <w:lang w:val="el-GR"/>
        </w:rPr>
        <w:t xml:space="preserve">Προδιαγραφές Κεντρικού Εξοπλισμού, </w:t>
      </w:r>
      <w:r w:rsidRPr="0098404E">
        <w:rPr>
          <w:rFonts w:cs="Tahoma"/>
          <w:szCs w:val="22"/>
          <w:lang w:val="el-GR"/>
        </w:rPr>
        <w:t xml:space="preserve">ο οποίος θα φιλοξενηθεί σε χώρο που θα υποδειχθεί στον ανάδοχο κατά τη Φάση </w:t>
      </w:r>
      <w:r w:rsidR="006E29AF">
        <w:rPr>
          <w:rFonts w:cs="Tahoma"/>
          <w:szCs w:val="22"/>
          <w:lang w:val="en-US"/>
        </w:rPr>
        <w:t>A</w:t>
      </w:r>
      <w:r w:rsidR="006E29AF" w:rsidRPr="0098404E">
        <w:rPr>
          <w:rFonts w:cs="Tahoma"/>
          <w:szCs w:val="22"/>
          <w:lang w:val="el-GR"/>
        </w:rPr>
        <w:t xml:space="preserve"> </w:t>
      </w:r>
      <w:r w:rsidRPr="0098404E">
        <w:rPr>
          <w:rFonts w:cs="Tahoma"/>
          <w:szCs w:val="22"/>
          <w:lang w:val="el-GR"/>
        </w:rPr>
        <w:t>του Έργου</w:t>
      </w:r>
      <w:r w:rsidR="006E29AF" w:rsidRPr="0011327C">
        <w:rPr>
          <w:rFonts w:cs="Tahoma"/>
          <w:szCs w:val="22"/>
          <w:lang w:val="el-GR"/>
        </w:rPr>
        <w:t xml:space="preserve"> </w:t>
      </w:r>
      <w:r w:rsidR="006E29AF">
        <w:rPr>
          <w:rFonts w:cs="Tahoma"/>
          <w:szCs w:val="22"/>
          <w:lang w:val="el-GR"/>
        </w:rPr>
        <w:t>«Μελέτη Εφαρμογής – Ανάλυση Απαιτήσεων»</w:t>
      </w:r>
      <w:r w:rsidRPr="0098404E">
        <w:rPr>
          <w:rFonts w:cs="Tahoma"/>
          <w:szCs w:val="22"/>
          <w:lang w:val="el-GR"/>
        </w:rPr>
        <w:t>.</w:t>
      </w:r>
    </w:p>
    <w:p w14:paraId="21422A10" w14:textId="106A119E" w:rsidR="007E1784" w:rsidRDefault="007E1784" w:rsidP="00FE78A7">
      <w:pPr>
        <w:spacing w:line="276" w:lineRule="auto"/>
        <w:rPr>
          <w:rFonts w:cs="Tahoma"/>
          <w:szCs w:val="22"/>
          <w:lang w:val="el-GR"/>
        </w:rPr>
      </w:pPr>
    </w:p>
    <w:p w14:paraId="50329451" w14:textId="3F70D0ED" w:rsidR="007E1784" w:rsidRDefault="007E1784" w:rsidP="00FE78A7">
      <w:pPr>
        <w:spacing w:line="276" w:lineRule="auto"/>
        <w:rPr>
          <w:rFonts w:cs="Tahoma"/>
          <w:szCs w:val="22"/>
          <w:lang w:val="el-GR"/>
        </w:rPr>
      </w:pPr>
    </w:p>
    <w:p w14:paraId="660BE458" w14:textId="7143F269" w:rsidR="007E1784" w:rsidRDefault="007E1784" w:rsidP="00FE78A7">
      <w:pPr>
        <w:spacing w:line="276" w:lineRule="auto"/>
        <w:rPr>
          <w:rFonts w:cs="Tahoma"/>
          <w:szCs w:val="22"/>
          <w:lang w:val="el-GR"/>
        </w:rPr>
      </w:pPr>
    </w:p>
    <w:p w14:paraId="56B79C4E" w14:textId="5CF44768" w:rsidR="007E1784" w:rsidRDefault="007E1784" w:rsidP="00FE78A7">
      <w:pPr>
        <w:spacing w:line="276" w:lineRule="auto"/>
        <w:rPr>
          <w:rFonts w:cs="Tahoma"/>
          <w:szCs w:val="22"/>
          <w:lang w:val="el-GR"/>
        </w:rPr>
      </w:pPr>
    </w:p>
    <w:p w14:paraId="22645047" w14:textId="7D68720E" w:rsidR="007E1784" w:rsidRDefault="007E1784" w:rsidP="00FE78A7">
      <w:pPr>
        <w:spacing w:line="276" w:lineRule="auto"/>
        <w:rPr>
          <w:rFonts w:cs="Tahoma"/>
          <w:szCs w:val="22"/>
          <w:lang w:val="el-GR"/>
        </w:rPr>
      </w:pPr>
    </w:p>
    <w:p w14:paraId="2AEC811E" w14:textId="4E222374" w:rsidR="007E1784" w:rsidRDefault="007E1784" w:rsidP="00FE78A7">
      <w:pPr>
        <w:spacing w:line="276" w:lineRule="auto"/>
        <w:rPr>
          <w:rFonts w:cs="Tahoma"/>
          <w:szCs w:val="22"/>
          <w:lang w:val="el-GR"/>
        </w:rPr>
      </w:pPr>
    </w:p>
    <w:p w14:paraId="0EB704E4" w14:textId="1E4359F3" w:rsidR="007E1784" w:rsidRDefault="007E1784" w:rsidP="00FE78A7">
      <w:pPr>
        <w:spacing w:line="276" w:lineRule="auto"/>
        <w:rPr>
          <w:rFonts w:cs="Tahoma"/>
          <w:szCs w:val="22"/>
          <w:lang w:val="el-GR"/>
        </w:rPr>
      </w:pPr>
    </w:p>
    <w:p w14:paraId="18DE7ED2" w14:textId="2AB3F2F7" w:rsidR="007E1784" w:rsidRDefault="007E1784" w:rsidP="00FE78A7">
      <w:pPr>
        <w:spacing w:line="276" w:lineRule="auto"/>
        <w:rPr>
          <w:rFonts w:cs="Tahoma"/>
          <w:szCs w:val="22"/>
          <w:lang w:val="el-GR"/>
        </w:rPr>
      </w:pPr>
    </w:p>
    <w:p w14:paraId="547CBBCE" w14:textId="503DB204" w:rsidR="007E1784" w:rsidRDefault="007E1784" w:rsidP="00FE78A7">
      <w:pPr>
        <w:spacing w:line="276" w:lineRule="auto"/>
        <w:rPr>
          <w:rFonts w:cs="Tahoma"/>
          <w:szCs w:val="22"/>
          <w:lang w:val="el-GR"/>
        </w:rPr>
      </w:pPr>
    </w:p>
    <w:p w14:paraId="69E317AC" w14:textId="0869909A" w:rsidR="007E1784" w:rsidRDefault="007E1784" w:rsidP="00FE78A7">
      <w:pPr>
        <w:spacing w:line="276" w:lineRule="auto"/>
        <w:rPr>
          <w:rFonts w:cs="Tahoma"/>
          <w:szCs w:val="22"/>
          <w:lang w:val="el-GR"/>
        </w:rPr>
      </w:pPr>
    </w:p>
    <w:p w14:paraId="54DD25E2" w14:textId="77777777" w:rsidR="007E1784" w:rsidRDefault="007E1784" w:rsidP="00FE78A7">
      <w:pPr>
        <w:spacing w:line="276" w:lineRule="auto"/>
        <w:rPr>
          <w:rFonts w:cs="Tahoma"/>
          <w:szCs w:val="22"/>
          <w:lang w:val="el-GR"/>
        </w:rPr>
      </w:pPr>
    </w:p>
    <w:p w14:paraId="24F221CF" w14:textId="77777777" w:rsidR="00C3552F" w:rsidRPr="0098404E" w:rsidRDefault="00C3552F" w:rsidP="0011327C">
      <w:pPr>
        <w:pStyle w:val="1"/>
        <w:numPr>
          <w:ilvl w:val="0"/>
          <w:numId w:val="175"/>
        </w:numPr>
        <w:rPr>
          <w:rFonts w:cs="Tahoma"/>
          <w:szCs w:val="22"/>
          <w:lang w:val="el-GR"/>
        </w:rPr>
      </w:pPr>
      <w:bookmarkStart w:id="689" w:name="_Toc110886647"/>
      <w:bookmarkStart w:id="690" w:name="_Ref46159882"/>
      <w:bookmarkStart w:id="691" w:name="_Toc107946161"/>
      <w:bookmarkStart w:id="692" w:name="_Toc118713299"/>
      <w:bookmarkEnd w:id="689"/>
      <w:r w:rsidRPr="0098404E">
        <w:rPr>
          <w:rFonts w:cs="Tahoma"/>
          <w:szCs w:val="22"/>
          <w:lang w:val="el-GR"/>
        </w:rPr>
        <w:lastRenderedPageBreak/>
        <w:t>Προδιαγραφές Κεντρικού Εξοπλισμού</w:t>
      </w:r>
      <w:bookmarkEnd w:id="690"/>
      <w:bookmarkEnd w:id="691"/>
      <w:bookmarkEnd w:id="692"/>
      <w:r w:rsidRPr="0098404E">
        <w:rPr>
          <w:rFonts w:cs="Tahoma"/>
          <w:szCs w:val="22"/>
          <w:lang w:val="el-GR"/>
        </w:rPr>
        <w:t xml:space="preserve"> </w:t>
      </w:r>
    </w:p>
    <w:p w14:paraId="7807D1B2" w14:textId="23ED5A60" w:rsidR="00C3552F" w:rsidRDefault="00C3552F" w:rsidP="00FE78A7">
      <w:pPr>
        <w:spacing w:line="276" w:lineRule="auto"/>
        <w:rPr>
          <w:rFonts w:cs="Tahoma"/>
          <w:szCs w:val="22"/>
          <w:lang w:val="el-GR"/>
        </w:rPr>
      </w:pPr>
      <w:r w:rsidRPr="0098404E">
        <w:rPr>
          <w:rFonts w:cs="Tahoma"/>
          <w:szCs w:val="22"/>
          <w:lang w:val="el-GR"/>
        </w:rPr>
        <w:t xml:space="preserve">Για την κάλυψη των αναγκών του έργου, θα </w:t>
      </w:r>
      <w:r w:rsidR="00FE78A7">
        <w:rPr>
          <w:rFonts w:cs="Tahoma"/>
          <w:szCs w:val="22"/>
          <w:lang w:val="el-GR"/>
        </w:rPr>
        <w:t>γίνει προμήθεια</w:t>
      </w:r>
      <w:r w:rsidRPr="0098404E">
        <w:rPr>
          <w:rFonts w:cs="Tahoma"/>
          <w:szCs w:val="22"/>
          <w:lang w:val="el-GR"/>
        </w:rPr>
        <w:t>,</w:t>
      </w:r>
      <w:r w:rsidR="00FE78A7">
        <w:rPr>
          <w:rFonts w:cs="Tahoma"/>
          <w:szCs w:val="22"/>
          <w:lang w:val="el-GR"/>
        </w:rPr>
        <w:t xml:space="preserve"> θα</w:t>
      </w:r>
      <w:r w:rsidRPr="0098404E">
        <w:rPr>
          <w:rFonts w:cs="Tahoma"/>
          <w:szCs w:val="22"/>
          <w:lang w:val="el-GR"/>
        </w:rPr>
        <w:t xml:space="preserve"> εγκατασταθεί και </w:t>
      </w:r>
      <w:r w:rsidR="00FE78A7">
        <w:rPr>
          <w:rFonts w:cs="Tahoma"/>
          <w:szCs w:val="22"/>
          <w:lang w:val="el-GR"/>
        </w:rPr>
        <w:t xml:space="preserve">θα </w:t>
      </w:r>
      <w:r w:rsidRPr="0098404E">
        <w:rPr>
          <w:rFonts w:cs="Tahoma"/>
          <w:szCs w:val="22"/>
          <w:lang w:val="el-GR"/>
        </w:rPr>
        <w:t xml:space="preserve">τεθεί σε παραγωγική λειτουργία ο παρακάτω εξοπλισμός:  </w:t>
      </w:r>
    </w:p>
    <w:p w14:paraId="7D6008EE" w14:textId="77777777" w:rsidR="00FE78A7" w:rsidRPr="0098404E" w:rsidRDefault="00FE78A7" w:rsidP="0011327C">
      <w:pPr>
        <w:spacing w:line="276" w:lineRule="auto"/>
        <w:rPr>
          <w:rFonts w:cs="Tahoma"/>
          <w:szCs w:val="22"/>
          <w:lang w:val="el-GR"/>
        </w:rPr>
      </w:pPr>
    </w:p>
    <w:p w14:paraId="5F048F26" w14:textId="77777777" w:rsidR="00C3552F" w:rsidRPr="0011327C" w:rsidRDefault="00C3552F" w:rsidP="0011327C">
      <w:pPr>
        <w:spacing w:after="200" w:line="276" w:lineRule="auto"/>
        <w:rPr>
          <w:rFonts w:cs="Tahoma"/>
          <w:szCs w:val="22"/>
          <w:lang w:val="el-GR"/>
        </w:rPr>
      </w:pPr>
      <w:r w:rsidRPr="0098404E">
        <w:rPr>
          <w:rFonts w:cs="Tahoma"/>
          <w:szCs w:val="22"/>
          <w:u w:val="single"/>
          <w:lang w:val="el-GR"/>
        </w:rPr>
        <w:t xml:space="preserve">α) </w:t>
      </w:r>
      <w:r w:rsidRPr="0098404E">
        <w:rPr>
          <w:rFonts w:cs="Tahoma"/>
          <w:b/>
          <w:bCs/>
          <w:i/>
          <w:iCs/>
          <w:szCs w:val="22"/>
          <w:u w:val="single"/>
          <w:lang w:val="el-GR"/>
        </w:rPr>
        <w:t xml:space="preserve">Εξοπλισμός καταγραφής Διεθνών  Μέσων Μαζικής Ενημέρωσης, σε Παγκόσμια </w:t>
      </w:r>
      <w:r w:rsidRPr="00FE78A7">
        <w:rPr>
          <w:rFonts w:cs="Tahoma"/>
          <w:b/>
          <w:bCs/>
          <w:i/>
          <w:iCs/>
          <w:szCs w:val="22"/>
          <w:u w:val="single"/>
          <w:lang w:val="el-GR"/>
        </w:rPr>
        <w:t>Κλίμακα</w:t>
      </w:r>
      <w:r w:rsidRPr="0011327C">
        <w:rPr>
          <w:rFonts w:cs="Tahoma"/>
          <w:szCs w:val="22"/>
          <w:lang w:val="el-GR"/>
        </w:rPr>
        <w:t xml:space="preserve">. Θα εγκατασταθεί σύγχρονος εξοπλισμός καταγραφής Μέσων Μαζικής Ενημέρωσης (εξυπηρετητές εφαρμογών, αποθηκευτικοί χώροι δεδομένων κλπ), μέσω του οποίου θα καταγράφονται καθημερινά και επιλεγμένα σε Παγκόσμια κλίμακα,  τηλεοπτικά κανάλια, Ραδιόφωνα, Ειδήσεις Εφημερίδων και Ηλεκτρονικές Ειδήσεις. Θα υπάρχει ικανός χώρος αποθήκευσης για να συντηρείται το αρχείο ψηφιακών ειδήσεων και οπτικοακουστικής ειδησεογραφίας.  </w:t>
      </w:r>
    </w:p>
    <w:p w14:paraId="4CF49DD0" w14:textId="77777777" w:rsidR="00C3552F" w:rsidRPr="00FE78A7" w:rsidRDefault="00C3552F" w:rsidP="0011327C">
      <w:pPr>
        <w:spacing w:after="200" w:line="276" w:lineRule="auto"/>
        <w:rPr>
          <w:rFonts w:cs="Tahoma"/>
          <w:szCs w:val="22"/>
          <w:lang w:val="el-GR"/>
        </w:rPr>
      </w:pPr>
      <w:r w:rsidRPr="0098404E">
        <w:rPr>
          <w:rFonts w:cs="Tahoma"/>
          <w:szCs w:val="22"/>
          <w:u w:val="single"/>
          <w:lang w:val="el-GR"/>
        </w:rPr>
        <w:t xml:space="preserve">β) </w:t>
      </w:r>
      <w:r w:rsidRPr="0098404E">
        <w:rPr>
          <w:rFonts w:cs="Tahoma"/>
          <w:b/>
          <w:bCs/>
          <w:i/>
          <w:iCs/>
          <w:szCs w:val="22"/>
          <w:u w:val="single"/>
          <w:lang w:val="el-GR"/>
        </w:rPr>
        <w:t>Εξοπλισμός θέσεων εργασίας (DESKTOP) για το προσωπικό του ΥΠΕΞ</w:t>
      </w:r>
      <w:r w:rsidRPr="0098404E">
        <w:rPr>
          <w:rFonts w:cs="Tahoma"/>
          <w:szCs w:val="22"/>
          <w:u w:val="single"/>
          <w:lang w:val="el-GR"/>
        </w:rPr>
        <w:t xml:space="preserve">. </w:t>
      </w:r>
      <w:r w:rsidRPr="0011327C">
        <w:rPr>
          <w:rFonts w:cs="Tahoma"/>
          <w:szCs w:val="22"/>
          <w:lang w:val="el-GR"/>
        </w:rPr>
        <w:t>Απαιτείται η προμήθεια και θέση σε λειτουργία εξοπλισμού 300 θέσεων εργασίας, ώστε το προσωπικό του Φορέα και άλλοι πιθανοί χρήστες των υπηρεσιών του έργου, να μπορούν να χρησιμοποιούν τις νέες εφαρμογές του Ψηφιακού Κέντρου Ενημέρωσης.</w:t>
      </w:r>
      <w:r w:rsidRPr="00FE78A7">
        <w:rPr>
          <w:rFonts w:cs="Tahoma"/>
          <w:szCs w:val="22"/>
          <w:lang w:val="el-GR"/>
        </w:rPr>
        <w:t xml:space="preserve"> </w:t>
      </w:r>
    </w:p>
    <w:p w14:paraId="5F571BD0" w14:textId="77777777" w:rsidR="00C3552F" w:rsidRPr="0098404E" w:rsidRDefault="00C3552F" w:rsidP="0011327C">
      <w:pPr>
        <w:spacing w:line="276" w:lineRule="auto"/>
        <w:rPr>
          <w:rFonts w:cs="Tahoma"/>
          <w:szCs w:val="22"/>
          <w:lang w:val="el-GR"/>
        </w:rPr>
      </w:pPr>
      <w:r w:rsidRPr="0098404E">
        <w:rPr>
          <w:rFonts w:cs="Tahoma"/>
          <w:szCs w:val="22"/>
          <w:lang w:val="el-GR"/>
        </w:rPr>
        <w:t>Πιο συγκεκριμένα θα γίνει  η προμήθεια και εγκατάσταση των παρακάτω:</w:t>
      </w:r>
    </w:p>
    <w:p w14:paraId="2BD2DFF1" w14:textId="77777777" w:rsidR="00C3552F" w:rsidRPr="0098404E" w:rsidRDefault="00C3552F" w:rsidP="0011327C">
      <w:pPr>
        <w:pStyle w:val="aff"/>
        <w:numPr>
          <w:ilvl w:val="0"/>
          <w:numId w:val="50"/>
        </w:numPr>
        <w:suppressAutoHyphens w:val="0"/>
        <w:spacing w:after="0" w:line="276" w:lineRule="auto"/>
        <w:rPr>
          <w:rFonts w:cs="Tahoma"/>
          <w:iCs/>
          <w:szCs w:val="22"/>
          <w:lang w:val="el-GR" w:eastAsia="el-GR"/>
        </w:rPr>
      </w:pPr>
      <w:r w:rsidRPr="0098404E">
        <w:rPr>
          <w:rFonts w:cs="Tahoma"/>
          <w:iCs/>
          <w:szCs w:val="22"/>
          <w:lang w:val="el-GR" w:eastAsia="el-GR"/>
        </w:rPr>
        <w:t>15 Κωδικοποιητές HDMI σε Ethernet</w:t>
      </w:r>
    </w:p>
    <w:p w14:paraId="53E5F12C" w14:textId="77777777" w:rsidR="00C3552F" w:rsidRPr="0098404E" w:rsidRDefault="00C3552F" w:rsidP="0011327C">
      <w:pPr>
        <w:pStyle w:val="aff"/>
        <w:numPr>
          <w:ilvl w:val="0"/>
          <w:numId w:val="50"/>
        </w:numPr>
        <w:suppressAutoHyphens w:val="0"/>
        <w:spacing w:after="0" w:line="276" w:lineRule="auto"/>
        <w:rPr>
          <w:rFonts w:cs="Tahoma"/>
          <w:iCs/>
          <w:szCs w:val="22"/>
          <w:lang w:val="el-GR" w:eastAsia="el-GR"/>
        </w:rPr>
      </w:pPr>
      <w:r w:rsidRPr="0098404E">
        <w:rPr>
          <w:rFonts w:cs="Tahoma"/>
          <w:iCs/>
          <w:szCs w:val="22"/>
          <w:lang w:val="el-GR" w:eastAsia="el-GR"/>
        </w:rPr>
        <w:t>16 Εξυπηρετητές Καταγραφής TV</w:t>
      </w:r>
    </w:p>
    <w:p w14:paraId="37620FE8" w14:textId="77777777" w:rsidR="00C3552F" w:rsidRPr="0098404E" w:rsidRDefault="00C3552F" w:rsidP="0011327C">
      <w:pPr>
        <w:pStyle w:val="aff"/>
        <w:numPr>
          <w:ilvl w:val="0"/>
          <w:numId w:val="50"/>
        </w:numPr>
        <w:suppressAutoHyphens w:val="0"/>
        <w:spacing w:after="0" w:line="276" w:lineRule="auto"/>
        <w:rPr>
          <w:rFonts w:cs="Tahoma"/>
          <w:iCs/>
          <w:szCs w:val="22"/>
          <w:lang w:val="el-GR" w:eastAsia="el-GR"/>
        </w:rPr>
      </w:pPr>
      <w:r w:rsidRPr="0098404E">
        <w:rPr>
          <w:rFonts w:cs="Tahoma"/>
          <w:iCs/>
          <w:szCs w:val="22"/>
          <w:lang w:val="el-GR" w:eastAsia="el-GR"/>
        </w:rPr>
        <w:t>16 Εξυπηρετητές Καταγραφής FM RADIO</w:t>
      </w:r>
    </w:p>
    <w:p w14:paraId="480918D6" w14:textId="77777777" w:rsidR="00C3552F" w:rsidRPr="0098404E" w:rsidRDefault="00C3552F" w:rsidP="0011327C">
      <w:pPr>
        <w:pStyle w:val="aff"/>
        <w:numPr>
          <w:ilvl w:val="0"/>
          <w:numId w:val="50"/>
        </w:numPr>
        <w:suppressAutoHyphens w:val="0"/>
        <w:spacing w:after="0" w:line="276" w:lineRule="auto"/>
        <w:rPr>
          <w:rFonts w:cs="Tahoma"/>
          <w:iCs/>
          <w:szCs w:val="22"/>
          <w:lang w:val="el-GR" w:eastAsia="el-GR"/>
        </w:rPr>
      </w:pPr>
      <w:r w:rsidRPr="0098404E">
        <w:rPr>
          <w:rFonts w:cs="Tahoma"/>
          <w:iCs/>
          <w:szCs w:val="22"/>
          <w:lang w:val="el-GR" w:eastAsia="el-GR"/>
        </w:rPr>
        <w:t>200 Δέκτες επίγειας λήψης τηλεόρασης DVB-T</w:t>
      </w:r>
    </w:p>
    <w:p w14:paraId="200AB69E" w14:textId="75F44448" w:rsidR="00C3552F" w:rsidRPr="0098404E" w:rsidRDefault="008D390E" w:rsidP="0011327C">
      <w:pPr>
        <w:pStyle w:val="aff"/>
        <w:numPr>
          <w:ilvl w:val="0"/>
          <w:numId w:val="50"/>
        </w:numPr>
        <w:suppressAutoHyphens w:val="0"/>
        <w:spacing w:after="0" w:line="276" w:lineRule="auto"/>
        <w:rPr>
          <w:rFonts w:cs="Tahoma"/>
          <w:iCs/>
          <w:szCs w:val="22"/>
          <w:lang w:val="el-GR" w:eastAsia="el-GR"/>
        </w:rPr>
      </w:pPr>
      <w:r>
        <w:rPr>
          <w:rFonts w:cs="Tahoma"/>
          <w:iCs/>
          <w:szCs w:val="22"/>
          <w:lang w:val="el-GR" w:eastAsia="el-GR"/>
        </w:rPr>
        <w:t>2</w:t>
      </w:r>
      <w:r w:rsidR="00C9667C">
        <w:rPr>
          <w:rFonts w:cs="Tahoma"/>
          <w:iCs/>
          <w:szCs w:val="22"/>
          <w:lang w:val="el-GR" w:eastAsia="el-GR"/>
        </w:rPr>
        <w:t>0</w:t>
      </w:r>
      <w:r w:rsidR="00C3552F" w:rsidRPr="0098404E">
        <w:rPr>
          <w:rFonts w:cs="Tahoma"/>
          <w:iCs/>
          <w:szCs w:val="22"/>
          <w:lang w:val="el-GR" w:eastAsia="el-GR"/>
        </w:rPr>
        <w:t xml:space="preserve"> Δέκτες FM Radio</w:t>
      </w:r>
    </w:p>
    <w:p w14:paraId="560C7BF3" w14:textId="2B98B9D0" w:rsidR="00C3552F" w:rsidRPr="0098404E" w:rsidRDefault="008D390E" w:rsidP="0011327C">
      <w:pPr>
        <w:pStyle w:val="aff"/>
        <w:numPr>
          <w:ilvl w:val="0"/>
          <w:numId w:val="50"/>
        </w:numPr>
        <w:suppressAutoHyphens w:val="0"/>
        <w:spacing w:after="0" w:line="276" w:lineRule="auto"/>
        <w:rPr>
          <w:rFonts w:cs="Tahoma"/>
          <w:iCs/>
          <w:szCs w:val="22"/>
          <w:lang w:val="el-GR" w:eastAsia="el-GR"/>
        </w:rPr>
      </w:pPr>
      <w:r>
        <w:rPr>
          <w:rFonts w:cs="Tahoma"/>
          <w:iCs/>
          <w:szCs w:val="22"/>
          <w:lang w:val="el-GR" w:eastAsia="el-GR"/>
        </w:rPr>
        <w:t>180</w:t>
      </w:r>
      <w:r w:rsidR="00C3552F" w:rsidRPr="0098404E">
        <w:rPr>
          <w:rFonts w:cs="Tahoma"/>
          <w:iCs/>
          <w:szCs w:val="22"/>
          <w:lang w:val="el-GR" w:eastAsia="el-GR"/>
        </w:rPr>
        <w:t xml:space="preserve"> Μετατροπείς ήχου σε IP</w:t>
      </w:r>
    </w:p>
    <w:p w14:paraId="37FC0E17" w14:textId="77777777" w:rsidR="00C3552F" w:rsidRPr="0098404E" w:rsidRDefault="00C3552F" w:rsidP="0011327C">
      <w:pPr>
        <w:pStyle w:val="aff"/>
        <w:numPr>
          <w:ilvl w:val="0"/>
          <w:numId w:val="50"/>
        </w:numPr>
        <w:suppressAutoHyphens w:val="0"/>
        <w:spacing w:after="0" w:line="276" w:lineRule="auto"/>
        <w:rPr>
          <w:rFonts w:cs="Tahoma"/>
          <w:iCs/>
          <w:szCs w:val="22"/>
          <w:lang w:val="el-GR" w:eastAsia="el-GR"/>
        </w:rPr>
      </w:pPr>
      <w:r w:rsidRPr="0098404E">
        <w:rPr>
          <w:rFonts w:cs="Tahoma"/>
          <w:iCs/>
          <w:szCs w:val="22"/>
          <w:lang w:val="el-GR" w:eastAsia="el-GR"/>
        </w:rPr>
        <w:t>16 Εξυπηρετητές Data Processing</w:t>
      </w:r>
    </w:p>
    <w:p w14:paraId="5BB56903" w14:textId="77777777" w:rsidR="00C3552F" w:rsidRPr="0098404E" w:rsidRDefault="00C3552F" w:rsidP="0011327C">
      <w:pPr>
        <w:pStyle w:val="aff"/>
        <w:numPr>
          <w:ilvl w:val="0"/>
          <w:numId w:val="50"/>
        </w:numPr>
        <w:suppressAutoHyphens w:val="0"/>
        <w:spacing w:after="0" w:line="276" w:lineRule="auto"/>
        <w:rPr>
          <w:rFonts w:cs="Tahoma"/>
          <w:iCs/>
          <w:szCs w:val="22"/>
          <w:lang w:val="el-GR" w:eastAsia="el-GR"/>
        </w:rPr>
      </w:pPr>
      <w:r w:rsidRPr="0098404E">
        <w:rPr>
          <w:rFonts w:cs="Tahoma"/>
          <w:iCs/>
          <w:szCs w:val="22"/>
          <w:lang w:val="el-GR" w:eastAsia="el-GR"/>
        </w:rPr>
        <w:t>1 Μονάδα αποθηκευτικού χώρου Storage</w:t>
      </w:r>
    </w:p>
    <w:p w14:paraId="598A7E11" w14:textId="77777777" w:rsidR="00C3552F" w:rsidRPr="0098404E" w:rsidRDefault="00C3552F" w:rsidP="0011327C">
      <w:pPr>
        <w:pStyle w:val="aff"/>
        <w:numPr>
          <w:ilvl w:val="0"/>
          <w:numId w:val="50"/>
        </w:numPr>
        <w:suppressAutoHyphens w:val="0"/>
        <w:spacing w:after="0" w:line="276" w:lineRule="auto"/>
        <w:rPr>
          <w:rFonts w:cs="Tahoma"/>
          <w:iCs/>
          <w:szCs w:val="22"/>
          <w:lang w:val="el-GR" w:eastAsia="el-GR"/>
        </w:rPr>
      </w:pPr>
      <w:r w:rsidRPr="0098404E">
        <w:rPr>
          <w:rFonts w:cs="Tahoma"/>
          <w:iCs/>
          <w:szCs w:val="22"/>
          <w:lang w:val="el-GR" w:eastAsia="el-GR"/>
        </w:rPr>
        <w:t>300 Σταθμοί Εργασίας</w:t>
      </w:r>
    </w:p>
    <w:p w14:paraId="3113342F" w14:textId="77777777" w:rsidR="00C3552F" w:rsidRPr="0098404E" w:rsidRDefault="00C3552F" w:rsidP="0011327C">
      <w:pPr>
        <w:spacing w:line="276" w:lineRule="auto"/>
        <w:rPr>
          <w:rFonts w:cs="Tahoma"/>
          <w:szCs w:val="22"/>
          <w:lang w:val="el-GR"/>
        </w:rPr>
      </w:pPr>
    </w:p>
    <w:p w14:paraId="48C5B907"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Η τοποθέτηση όλου του προσφερόμενου εξοπλισμού του έργου και η διασύνδεσή του με παροχές ρεύματος και δικτύου, αποτελεί ευθύνη του Αναδόχου. </w:t>
      </w:r>
    </w:p>
    <w:p w14:paraId="64582618" w14:textId="77777777" w:rsidR="00C3552F" w:rsidRPr="0098404E" w:rsidRDefault="00C3552F" w:rsidP="0011327C">
      <w:pPr>
        <w:spacing w:line="276" w:lineRule="auto"/>
        <w:rPr>
          <w:rFonts w:cs="Tahoma"/>
          <w:szCs w:val="22"/>
          <w:lang w:val="el-GR"/>
        </w:rPr>
      </w:pPr>
      <w:r w:rsidRPr="0098404E">
        <w:rPr>
          <w:rFonts w:cs="Tahoma"/>
          <w:szCs w:val="22"/>
          <w:lang w:val="el-GR"/>
        </w:rPr>
        <w:t>Οι αναλυτικές προδιαγραφές του εξοπλισμού παρατίθενται στο ΠΑΡΑΡΤΗΜΑ ΙΙ.</w:t>
      </w:r>
    </w:p>
    <w:p w14:paraId="24BA5DC8" w14:textId="77777777" w:rsidR="00C3552F" w:rsidRPr="0098404E" w:rsidRDefault="00C3552F" w:rsidP="00C3552F">
      <w:pPr>
        <w:rPr>
          <w:rFonts w:cs="Tahoma"/>
          <w:szCs w:val="22"/>
          <w:lang w:val="el-GR"/>
        </w:rPr>
      </w:pPr>
    </w:p>
    <w:p w14:paraId="1CAC8D30" w14:textId="77777777" w:rsidR="00C3552F" w:rsidRPr="0098404E" w:rsidRDefault="00C3552F" w:rsidP="00C3552F">
      <w:pPr>
        <w:rPr>
          <w:rFonts w:cs="Tahoma"/>
          <w:szCs w:val="22"/>
          <w:lang w:val="el-GR"/>
        </w:rPr>
      </w:pPr>
    </w:p>
    <w:p w14:paraId="22B12183" w14:textId="77777777" w:rsidR="00C3552F" w:rsidRPr="0098404E" w:rsidRDefault="00C3552F" w:rsidP="00C3552F">
      <w:pPr>
        <w:suppressAutoHyphens w:val="0"/>
        <w:spacing w:after="0"/>
        <w:jc w:val="left"/>
        <w:rPr>
          <w:rFonts w:cs="Tahoma"/>
          <w:szCs w:val="22"/>
          <w:lang w:val="el-GR"/>
        </w:rPr>
      </w:pPr>
      <w:r w:rsidRPr="0098404E">
        <w:rPr>
          <w:rFonts w:cs="Tahoma"/>
          <w:szCs w:val="22"/>
          <w:lang w:val="el-GR"/>
        </w:rPr>
        <w:br w:type="page"/>
      </w:r>
    </w:p>
    <w:p w14:paraId="005F657A" w14:textId="77777777" w:rsidR="00C3552F" w:rsidRPr="0098404E" w:rsidRDefault="00C3552F" w:rsidP="0011327C">
      <w:pPr>
        <w:pStyle w:val="1"/>
        <w:numPr>
          <w:ilvl w:val="0"/>
          <w:numId w:val="175"/>
        </w:numPr>
        <w:rPr>
          <w:rFonts w:cs="Tahoma"/>
          <w:szCs w:val="22"/>
          <w:lang w:val="el-GR"/>
        </w:rPr>
      </w:pPr>
      <w:bookmarkStart w:id="693" w:name="_Toc97194345"/>
      <w:bookmarkStart w:id="694" w:name="_Toc97194474"/>
      <w:bookmarkStart w:id="695" w:name="_Toc97204976"/>
      <w:bookmarkStart w:id="696" w:name="_Toc107607516"/>
      <w:bookmarkStart w:id="697" w:name="_Toc107946162"/>
      <w:bookmarkStart w:id="698" w:name="_Ref110869182"/>
      <w:bookmarkStart w:id="699" w:name="_Ref110869195"/>
      <w:bookmarkStart w:id="700" w:name="_Toc118713300"/>
      <w:r w:rsidRPr="0098404E">
        <w:rPr>
          <w:rFonts w:cs="Tahoma"/>
          <w:szCs w:val="22"/>
          <w:lang w:val="el-GR"/>
        </w:rPr>
        <w:lastRenderedPageBreak/>
        <w:t>Λειτουργικές Απαιτήσει</w:t>
      </w:r>
      <w:bookmarkEnd w:id="693"/>
      <w:bookmarkEnd w:id="694"/>
      <w:bookmarkEnd w:id="695"/>
      <w:bookmarkEnd w:id="696"/>
      <w:r w:rsidRPr="0098404E">
        <w:rPr>
          <w:rFonts w:cs="Tahoma"/>
          <w:szCs w:val="22"/>
          <w:lang w:val="el-GR"/>
        </w:rPr>
        <w:t>ς (Συστημάτων, Υποσυστημάτων, Εφαρμογών)</w:t>
      </w:r>
      <w:bookmarkEnd w:id="697"/>
      <w:bookmarkEnd w:id="698"/>
      <w:bookmarkEnd w:id="699"/>
      <w:bookmarkEnd w:id="700"/>
    </w:p>
    <w:p w14:paraId="66C4A65A" w14:textId="77777777" w:rsidR="00C3552F" w:rsidRPr="0098404E" w:rsidRDefault="00C3552F" w:rsidP="0011327C">
      <w:pPr>
        <w:spacing w:line="276" w:lineRule="auto"/>
        <w:rPr>
          <w:rFonts w:cs="Tahoma"/>
          <w:szCs w:val="22"/>
          <w:lang w:val="el-GR"/>
        </w:rPr>
      </w:pPr>
      <w:bookmarkStart w:id="701" w:name="_Toc97195383"/>
      <w:bookmarkStart w:id="702" w:name="_Toc97195552"/>
      <w:bookmarkEnd w:id="701"/>
      <w:bookmarkEnd w:id="702"/>
      <w:r w:rsidRPr="0098404E">
        <w:rPr>
          <w:rFonts w:cs="Tahoma"/>
          <w:szCs w:val="22"/>
          <w:lang w:val="el-GR"/>
        </w:rPr>
        <w:t>Για την κάλυψη των επιχειρησιακών αναγκών του έργου, θα υλοποιηθούν τα παρακάτω υποσυστήματα:</w:t>
      </w:r>
    </w:p>
    <w:p w14:paraId="212EAAE8" w14:textId="77777777" w:rsidR="00C3552F" w:rsidRPr="0098404E" w:rsidRDefault="00C3552F" w:rsidP="0011327C">
      <w:pPr>
        <w:pStyle w:val="aff"/>
        <w:numPr>
          <w:ilvl w:val="0"/>
          <w:numId w:val="51"/>
        </w:numPr>
        <w:spacing w:after="200" w:line="276" w:lineRule="auto"/>
        <w:rPr>
          <w:rFonts w:cs="Tahoma"/>
          <w:szCs w:val="22"/>
          <w:lang w:val="el-GR"/>
        </w:rPr>
      </w:pPr>
      <w:bookmarkStart w:id="703" w:name="_Hlk107940162"/>
      <w:r w:rsidRPr="0098404E">
        <w:rPr>
          <w:rFonts w:cs="Tahoma"/>
          <w:szCs w:val="22"/>
          <w:lang w:val="el-GR"/>
        </w:rPr>
        <w:t>Σύστημα Συλλογής, Καταγραφής και διαχείρισης Αποδελτίωσης παγκόσμιων ΜΜΕ</w:t>
      </w:r>
    </w:p>
    <w:p w14:paraId="165F50D6" w14:textId="77777777" w:rsidR="00C3552F" w:rsidRPr="0098404E" w:rsidRDefault="00C3552F" w:rsidP="0011327C">
      <w:pPr>
        <w:pStyle w:val="aff"/>
        <w:numPr>
          <w:ilvl w:val="1"/>
          <w:numId w:val="51"/>
        </w:numPr>
        <w:spacing w:after="200" w:line="276" w:lineRule="auto"/>
        <w:rPr>
          <w:rFonts w:cs="Tahoma"/>
          <w:szCs w:val="22"/>
          <w:lang w:val="el-GR"/>
        </w:rPr>
      </w:pPr>
      <w:r w:rsidRPr="0098404E">
        <w:rPr>
          <w:rFonts w:cs="Tahoma"/>
          <w:szCs w:val="22"/>
          <w:lang w:val="el-GR"/>
        </w:rPr>
        <w:t>Υποσύστημα 1: Καταγραφή και παρακολούθηση τηλεοπτικού και ραδιοφωνικού προγράμματος</w:t>
      </w:r>
    </w:p>
    <w:p w14:paraId="61ACF150" w14:textId="13EC162B" w:rsidR="00C3552F" w:rsidRPr="0098404E" w:rsidRDefault="00C3552F" w:rsidP="0011327C">
      <w:pPr>
        <w:pStyle w:val="aff"/>
        <w:numPr>
          <w:ilvl w:val="1"/>
          <w:numId w:val="51"/>
        </w:numPr>
        <w:spacing w:after="200" w:line="276" w:lineRule="auto"/>
        <w:rPr>
          <w:rFonts w:cs="Tahoma"/>
          <w:szCs w:val="22"/>
          <w:lang w:val="el-GR"/>
        </w:rPr>
      </w:pPr>
      <w:r w:rsidRPr="0098404E">
        <w:rPr>
          <w:rFonts w:cs="Tahoma"/>
          <w:szCs w:val="22"/>
          <w:lang w:val="el-GR"/>
        </w:rPr>
        <w:t xml:space="preserve">Υποσύστημα 2:  Αποδελτίωση </w:t>
      </w:r>
      <w:r w:rsidR="000444AD">
        <w:rPr>
          <w:rFonts w:cs="Tahoma"/>
          <w:szCs w:val="22"/>
          <w:lang w:val="el-GR"/>
        </w:rPr>
        <w:t xml:space="preserve">παγκοσμίων </w:t>
      </w:r>
      <w:r w:rsidRPr="0098404E">
        <w:rPr>
          <w:rFonts w:cs="Tahoma"/>
          <w:szCs w:val="22"/>
          <w:lang w:val="el-GR"/>
        </w:rPr>
        <w:t>ΜΜΕ</w:t>
      </w:r>
    </w:p>
    <w:p w14:paraId="42B28685" w14:textId="63B0D563" w:rsidR="00C3552F" w:rsidRDefault="00C3552F" w:rsidP="0011327C">
      <w:pPr>
        <w:pStyle w:val="aff"/>
        <w:numPr>
          <w:ilvl w:val="0"/>
          <w:numId w:val="51"/>
        </w:numPr>
        <w:spacing w:after="200" w:line="276" w:lineRule="auto"/>
        <w:rPr>
          <w:rFonts w:cs="Tahoma"/>
          <w:szCs w:val="22"/>
          <w:lang w:val="el-GR"/>
        </w:rPr>
      </w:pPr>
      <w:r w:rsidRPr="0098404E">
        <w:rPr>
          <w:rFonts w:cs="Tahoma"/>
          <w:szCs w:val="22"/>
          <w:lang w:val="el-GR"/>
        </w:rPr>
        <w:t xml:space="preserve">Πλατφόρμα διαχείρισης Χρηστών, Περιεχομένου &amp; Εφαρμογές διανομής </w:t>
      </w:r>
      <w:r w:rsidR="00772EB7">
        <w:rPr>
          <w:rFonts w:cs="Tahoma"/>
          <w:szCs w:val="22"/>
          <w:lang w:val="el-GR"/>
        </w:rPr>
        <w:t>περιεχομένου</w:t>
      </w:r>
      <w:r w:rsidR="00772EB7" w:rsidRPr="0098404E">
        <w:rPr>
          <w:rFonts w:cs="Tahoma"/>
          <w:szCs w:val="22"/>
          <w:lang w:val="el-GR"/>
        </w:rPr>
        <w:t xml:space="preserve"> </w:t>
      </w:r>
    </w:p>
    <w:p w14:paraId="554E6598" w14:textId="5EC4D1C3" w:rsidR="002B2745" w:rsidRDefault="002B2745" w:rsidP="00877322">
      <w:pPr>
        <w:pStyle w:val="aff"/>
        <w:spacing w:after="200"/>
        <w:rPr>
          <w:rFonts w:cs="Tahoma"/>
          <w:szCs w:val="22"/>
          <w:lang w:val="el-GR"/>
        </w:rPr>
      </w:pPr>
    </w:p>
    <w:p w14:paraId="7712A1BA" w14:textId="77777777" w:rsidR="00C3552F" w:rsidRPr="0098404E" w:rsidRDefault="00C3552F" w:rsidP="0011327C">
      <w:pPr>
        <w:pStyle w:val="2"/>
        <w:numPr>
          <w:ilvl w:val="1"/>
          <w:numId w:val="175"/>
        </w:numPr>
        <w:rPr>
          <w:rFonts w:cs="Tahoma"/>
          <w:lang w:val="el-GR"/>
        </w:rPr>
      </w:pPr>
      <w:bookmarkStart w:id="704" w:name="_Toc107946163"/>
      <w:bookmarkStart w:id="705" w:name="_Ref110869837"/>
      <w:bookmarkStart w:id="706" w:name="_Toc118713301"/>
      <w:bookmarkEnd w:id="703"/>
      <w:r w:rsidRPr="0098404E">
        <w:rPr>
          <w:rFonts w:cs="Tahoma"/>
          <w:lang w:val="el-GR"/>
        </w:rPr>
        <w:t>Σύστημα Συλλογής, Καταγραφής και διαχείρισης Αποδελτίωσης παγκόσμιων ΜΜΕ</w:t>
      </w:r>
      <w:bookmarkEnd w:id="704"/>
      <w:bookmarkEnd w:id="705"/>
      <w:bookmarkEnd w:id="706"/>
    </w:p>
    <w:p w14:paraId="20D364CB" w14:textId="11F71FDE" w:rsidR="00C3552F" w:rsidRDefault="00C3552F" w:rsidP="00772EB7">
      <w:pPr>
        <w:spacing w:line="276" w:lineRule="auto"/>
        <w:rPr>
          <w:rFonts w:cs="Tahoma"/>
          <w:szCs w:val="22"/>
          <w:lang w:val="el-GR"/>
        </w:rPr>
      </w:pPr>
      <w:r w:rsidRPr="0098404E">
        <w:rPr>
          <w:rFonts w:cs="Tahoma"/>
          <w:szCs w:val="22"/>
          <w:lang w:val="el-GR"/>
        </w:rPr>
        <w:t>Το σύστημα αυτό θα αρχειοθετεί καθημερινά όλο το υλικό των Μέσων Μαζικής Ενημέρωσης, με τρόπο που αυτό θα είναι ταξινομημένο και αναζητήσιμο. Το Σύστημα θα μπορεί να δέχεται, να αρχειοθετεί και να επεξεργάζεται έντυπα, ψηφιακά και οπτικοακουστικά μέσα. Τα έντυπα θα λαμβάνονται ως pdf με τα αντίστοιχα αποκόμματα τύπου, οι ιστοσελίδες θα αποθηκεύονται ψηφιακά, ενώ το πρόγραμμα της τηλεόρασης και του ραδιοφώνου θα αποθηκεύεται σε 24ωρη βάση</w:t>
      </w:r>
      <w:r w:rsidR="00772EB7">
        <w:rPr>
          <w:rFonts w:cs="Tahoma"/>
          <w:szCs w:val="22"/>
          <w:lang w:val="el-GR"/>
        </w:rPr>
        <w:t>,</w:t>
      </w:r>
      <w:r w:rsidRPr="0098404E">
        <w:rPr>
          <w:rFonts w:cs="Tahoma"/>
          <w:szCs w:val="22"/>
          <w:lang w:val="el-GR"/>
        </w:rPr>
        <w:t xml:space="preserve"> λαμβάνοντας και αποθηκεύοντας σε ψηφιακούς δίσκους το νέο ψηφιακό σήμα. Όλη η διαδικασία θα γίνεται σε πραγματικό χρόνο (real time) και 24/7</w:t>
      </w:r>
      <w:r w:rsidR="00772EB7">
        <w:rPr>
          <w:rFonts w:cs="Tahoma"/>
          <w:szCs w:val="22"/>
          <w:lang w:val="el-GR"/>
        </w:rPr>
        <w:t>,</w:t>
      </w:r>
      <w:r w:rsidRPr="0098404E">
        <w:rPr>
          <w:rFonts w:cs="Tahoma"/>
          <w:szCs w:val="22"/>
          <w:lang w:val="el-GR"/>
        </w:rPr>
        <w:t xml:space="preserve"> με δυνατότητα αποθήκευσης μεγάλου όγκου ιστορικού αρχείου Μέσων Ενημέρωσης.</w:t>
      </w:r>
    </w:p>
    <w:p w14:paraId="1D06C7AB" w14:textId="77777777" w:rsidR="00772EB7" w:rsidRPr="0098404E" w:rsidRDefault="00772EB7" w:rsidP="0011327C">
      <w:pPr>
        <w:spacing w:line="276" w:lineRule="auto"/>
        <w:rPr>
          <w:rFonts w:cs="Tahoma"/>
          <w:szCs w:val="22"/>
          <w:lang w:val="el-GR"/>
        </w:rPr>
      </w:pPr>
    </w:p>
    <w:p w14:paraId="68CE7BE9" w14:textId="77777777" w:rsidR="00C3552F" w:rsidRPr="0098404E" w:rsidRDefault="00C3552F" w:rsidP="0011327C">
      <w:pPr>
        <w:pStyle w:val="4"/>
        <w:numPr>
          <w:ilvl w:val="2"/>
          <w:numId w:val="52"/>
        </w:numPr>
        <w:spacing w:line="276" w:lineRule="auto"/>
        <w:ind w:left="709" w:hanging="709"/>
        <w:rPr>
          <w:rFonts w:cs="Tahoma"/>
          <w:szCs w:val="22"/>
          <w:lang w:val="el-GR"/>
        </w:rPr>
      </w:pPr>
      <w:bookmarkStart w:id="707" w:name="_Toc107946164"/>
      <w:bookmarkStart w:id="708" w:name="_Toc118713302"/>
      <w:r w:rsidRPr="0098404E">
        <w:rPr>
          <w:rFonts w:cs="Tahoma"/>
          <w:szCs w:val="22"/>
          <w:lang w:val="el-GR"/>
        </w:rPr>
        <w:t>Υποσύστημα Καταγραφής και παρακολούθησης τηλεοπτικού και ραδιοφωνικού προγράμματος</w:t>
      </w:r>
      <w:bookmarkEnd w:id="707"/>
      <w:bookmarkEnd w:id="708"/>
    </w:p>
    <w:p w14:paraId="25822DF3" w14:textId="0D12B360" w:rsidR="007E6748" w:rsidRPr="007E6748" w:rsidRDefault="007E6748" w:rsidP="0011327C">
      <w:pPr>
        <w:spacing w:line="276" w:lineRule="auto"/>
        <w:rPr>
          <w:rFonts w:cs="Tahoma"/>
          <w:szCs w:val="22"/>
          <w:lang w:val="el-GR"/>
        </w:rPr>
      </w:pPr>
      <w:r w:rsidRPr="007E6748">
        <w:rPr>
          <w:rFonts w:cs="Tahoma"/>
          <w:szCs w:val="22"/>
          <w:lang w:val="el-GR"/>
        </w:rPr>
        <w:t>Ένα από τα κύρια συστήματα που απαιτούνται είναι το σύστημα Καταγραφής και παρακολούθησης τηλεοπτικού και ραδιοφωνικού προγράμματος</w:t>
      </w:r>
      <w:r w:rsidR="00772EB7">
        <w:rPr>
          <w:rFonts w:cs="Tahoma"/>
          <w:szCs w:val="22"/>
          <w:lang w:val="el-GR"/>
        </w:rPr>
        <w:t>,</w:t>
      </w:r>
      <w:r w:rsidRPr="007E6748">
        <w:rPr>
          <w:rFonts w:cs="Tahoma"/>
          <w:szCs w:val="22"/>
          <w:lang w:val="el-GR"/>
        </w:rPr>
        <w:t xml:space="preserve"> με βάση το οποίο οι χρήστες θα έχουν τη δυνατότητα να παρακολουθούν όλο το τηλεοπτικό και ραδιοφωνικό πρόγραμμα</w:t>
      </w:r>
      <w:r w:rsidR="00772EB7">
        <w:rPr>
          <w:rFonts w:cs="Tahoma"/>
          <w:szCs w:val="22"/>
          <w:lang w:val="el-GR"/>
        </w:rPr>
        <w:t>,</w:t>
      </w:r>
      <w:r w:rsidRPr="007E6748">
        <w:rPr>
          <w:rFonts w:cs="Tahoma"/>
          <w:szCs w:val="22"/>
          <w:lang w:val="el-GR"/>
        </w:rPr>
        <w:t xml:space="preserve"> καθώς και όλο το διαθέσιμο αρχείο. </w:t>
      </w:r>
    </w:p>
    <w:p w14:paraId="65F0418E" w14:textId="508E4683" w:rsidR="007E6748" w:rsidRDefault="007E6748" w:rsidP="0011327C">
      <w:pPr>
        <w:spacing w:line="276" w:lineRule="auto"/>
        <w:rPr>
          <w:rFonts w:cs="Tahoma"/>
          <w:szCs w:val="22"/>
          <w:lang w:val="el-GR"/>
        </w:rPr>
      </w:pPr>
      <w:r w:rsidRPr="007E6748">
        <w:rPr>
          <w:rFonts w:cs="Tahoma"/>
          <w:szCs w:val="22"/>
          <w:lang w:val="el-GR"/>
        </w:rPr>
        <w:t xml:space="preserve">Θα καλύπτονται συνολικά 200 τηλεοπτικοί σταθμοί και 200 ραδιοφωνικοί σταθμοί από τις χώρες ενδιαφέροντος.  Μέσω του υποσυστήματος θα παρέχεται η δυνατότητα αναζητήσεων  σε όλο το αρχειοθετημένο ραδιοτηλεοπτικό πρόγραμμα και παρακολούθηση ζωντανά των εξελίξεων. Το σύστημα θα παρέχει δυνατότητα Παρακολούθησης και Αναζήτησης του Ραδιοτηλεοπτικού Προγράμματος και θα παρέχει στους χρήστες τη δυνατότητα να παρακολουθούν το Τηλεοπτικό και Ραδιοφωνικό πρόγραμμα, καθώς και όλο το διαθέσιμο αρχείο. </w:t>
      </w:r>
    </w:p>
    <w:p w14:paraId="1DBDE60A" w14:textId="695E6908" w:rsidR="00C3552F" w:rsidRPr="0098404E" w:rsidRDefault="00C3552F" w:rsidP="0011327C">
      <w:pPr>
        <w:spacing w:line="276" w:lineRule="auto"/>
        <w:rPr>
          <w:rFonts w:cs="Tahoma"/>
          <w:szCs w:val="22"/>
          <w:lang w:val="el-GR"/>
        </w:rPr>
      </w:pPr>
      <w:r w:rsidRPr="0098404E">
        <w:rPr>
          <w:rFonts w:cs="Tahoma"/>
          <w:b/>
          <w:bCs/>
          <w:i/>
          <w:iCs/>
          <w:szCs w:val="22"/>
          <w:u w:val="single"/>
          <w:lang w:val="el-GR"/>
        </w:rPr>
        <w:t>Επιπλέον:</w:t>
      </w:r>
    </w:p>
    <w:p w14:paraId="21B0D68B" w14:textId="77777777" w:rsidR="007E6748" w:rsidRPr="007E6748" w:rsidRDefault="007E6748" w:rsidP="0011327C">
      <w:pPr>
        <w:numPr>
          <w:ilvl w:val="0"/>
          <w:numId w:val="53"/>
        </w:numPr>
        <w:spacing w:before="0" w:line="276" w:lineRule="auto"/>
        <w:ind w:left="709"/>
        <w:rPr>
          <w:rFonts w:cs="Tahoma"/>
          <w:lang w:val="el-GR"/>
        </w:rPr>
      </w:pPr>
      <w:bookmarkStart w:id="709" w:name="_Toc107946165"/>
      <w:r w:rsidRPr="007E6748">
        <w:rPr>
          <w:rFonts w:cs="Tahoma"/>
          <w:lang w:val="el-GR"/>
        </w:rPr>
        <w:t>Το Υποσύστημα θα είναι προσβάσιμο μέσω διαδικτύου, καθημερινά και όλο το 24ώρο, με χρήση προσωπικού κωδικού πρόσβασης για κάθε χρήστη.</w:t>
      </w:r>
    </w:p>
    <w:p w14:paraId="18234B85" w14:textId="58D0D24B" w:rsidR="007E6748" w:rsidRPr="007E6748" w:rsidRDefault="007E6748" w:rsidP="0011327C">
      <w:pPr>
        <w:numPr>
          <w:ilvl w:val="0"/>
          <w:numId w:val="53"/>
        </w:numPr>
        <w:spacing w:before="0" w:line="276" w:lineRule="auto"/>
        <w:ind w:left="709"/>
        <w:rPr>
          <w:rFonts w:cs="Tahoma"/>
          <w:lang w:val="el-GR"/>
        </w:rPr>
      </w:pPr>
      <w:r w:rsidRPr="007E6748">
        <w:rPr>
          <w:rFonts w:cs="Tahoma"/>
          <w:lang w:val="el-GR"/>
        </w:rPr>
        <w:t>Οι χρήστες θα έχουν τη δυνατότητα να περιηγηθούν στο πρόγραμμα των Ραδιοτηλεοπτικών Σταθμών</w:t>
      </w:r>
      <w:r w:rsidR="00772EB7">
        <w:rPr>
          <w:rFonts w:cs="Tahoma"/>
          <w:lang w:val="el-GR"/>
        </w:rPr>
        <w:t>,</w:t>
      </w:r>
      <w:r w:rsidRPr="007E6748">
        <w:rPr>
          <w:rFonts w:cs="Tahoma"/>
          <w:lang w:val="el-GR"/>
        </w:rPr>
        <w:t xml:space="preserve"> ορίζοντας τρεις κύριες παραμέτρους: </w:t>
      </w:r>
    </w:p>
    <w:p w14:paraId="1D14E990" w14:textId="77777777" w:rsidR="007E6748" w:rsidRPr="007E6748" w:rsidRDefault="007E6748" w:rsidP="0011327C">
      <w:pPr>
        <w:spacing w:line="276" w:lineRule="auto"/>
        <w:ind w:left="720" w:firstLine="720"/>
        <w:rPr>
          <w:rFonts w:cs="Tahoma"/>
          <w:lang w:val="el-GR"/>
        </w:rPr>
      </w:pPr>
      <w:r w:rsidRPr="007E6748">
        <w:rPr>
          <w:rFonts w:cs="Tahoma"/>
          <w:lang w:val="el-GR"/>
        </w:rPr>
        <w:lastRenderedPageBreak/>
        <w:t xml:space="preserve">(Ι) Επιλογή σταθμού από αναπτυσσόμενη λίστα, </w:t>
      </w:r>
    </w:p>
    <w:p w14:paraId="4650EE49" w14:textId="77777777" w:rsidR="007E6748" w:rsidRPr="007E6748" w:rsidRDefault="007E6748" w:rsidP="0011327C">
      <w:pPr>
        <w:spacing w:line="276" w:lineRule="auto"/>
        <w:ind w:left="1440"/>
        <w:rPr>
          <w:rFonts w:cs="Tahoma"/>
          <w:lang w:val="el-GR"/>
        </w:rPr>
      </w:pPr>
      <w:r w:rsidRPr="007E6748">
        <w:rPr>
          <w:rFonts w:cs="Tahoma"/>
          <w:lang w:val="el-GR"/>
        </w:rPr>
        <w:t xml:space="preserve">(ΙΙ) Επιλογή ώρας, </w:t>
      </w:r>
    </w:p>
    <w:p w14:paraId="29D25078" w14:textId="77777777" w:rsidR="007E6748" w:rsidRPr="007E6748" w:rsidRDefault="007E6748" w:rsidP="0011327C">
      <w:pPr>
        <w:spacing w:line="276" w:lineRule="auto"/>
        <w:ind w:left="720" w:firstLine="720"/>
        <w:rPr>
          <w:rFonts w:cs="Tahoma"/>
          <w:lang w:val="el-GR"/>
        </w:rPr>
      </w:pPr>
      <w:r w:rsidRPr="007E6748">
        <w:rPr>
          <w:rFonts w:cs="Tahoma"/>
          <w:lang w:val="el-GR"/>
        </w:rPr>
        <w:t xml:space="preserve">(ΙΙΙ) Επιλογή συγκεκριμένης ημερομηνίας (ημέρα, μήνας, έτος).  </w:t>
      </w:r>
    </w:p>
    <w:p w14:paraId="0465DF4B" w14:textId="7D33F8A3" w:rsidR="007E6748" w:rsidRDefault="007E6748" w:rsidP="0011327C">
      <w:pPr>
        <w:numPr>
          <w:ilvl w:val="0"/>
          <w:numId w:val="53"/>
        </w:numPr>
        <w:spacing w:before="0" w:line="276" w:lineRule="auto"/>
        <w:ind w:left="709"/>
        <w:rPr>
          <w:rFonts w:cs="Tahoma"/>
          <w:lang w:val="el-GR"/>
        </w:rPr>
      </w:pPr>
      <w:r w:rsidRPr="007E6748">
        <w:rPr>
          <w:rFonts w:cs="Tahoma"/>
          <w:lang w:val="el-GR"/>
        </w:rPr>
        <w:t>Ο χρήστης θα έχει διαθέσιμες επιλογές διαχείρισης του αποσπάσματος, όπως:  Επεξεργασία αποσπάσματος (κόψιμο) και ορισμός συγκεκριμένου χρονικού ορίου προς αποθήκευση (save), Αποθήκευση στην τοπική συσκευή (download) σε μορφή mp4, mpg για τα τηλεοπτικά και mp3 για τα ραδιοφωνικά, δυνατότητα αποστολής ηλεκτρονικού ταχυδρομείου (email) με τον σύνδεσμο (link) του κομμένου αποσπάσματος</w:t>
      </w:r>
    </w:p>
    <w:p w14:paraId="3DECC07C" w14:textId="77777777" w:rsidR="002B2745" w:rsidRPr="007E6748" w:rsidRDefault="002B2745" w:rsidP="0011327C">
      <w:pPr>
        <w:spacing w:before="0" w:line="276" w:lineRule="auto"/>
        <w:ind w:left="709"/>
        <w:rPr>
          <w:rFonts w:cs="Tahoma"/>
          <w:lang w:val="el-GR"/>
        </w:rPr>
      </w:pPr>
    </w:p>
    <w:p w14:paraId="32EC1902" w14:textId="77777777" w:rsidR="00C3552F" w:rsidRPr="0098404E" w:rsidRDefault="00C3552F" w:rsidP="0011327C">
      <w:pPr>
        <w:pStyle w:val="4"/>
        <w:numPr>
          <w:ilvl w:val="2"/>
          <w:numId w:val="52"/>
        </w:numPr>
        <w:spacing w:line="276" w:lineRule="auto"/>
        <w:ind w:left="851" w:hanging="851"/>
        <w:rPr>
          <w:rFonts w:cs="Tahoma"/>
          <w:szCs w:val="22"/>
          <w:lang w:val="el-GR"/>
        </w:rPr>
      </w:pPr>
      <w:bookmarkStart w:id="710" w:name="_Toc118713303"/>
      <w:r w:rsidRPr="0098404E">
        <w:rPr>
          <w:rFonts w:cs="Tahoma"/>
          <w:szCs w:val="22"/>
          <w:lang w:val="el-GR"/>
        </w:rPr>
        <w:t>Υποσύστημα διαχείρισης Αποδελτίωσης παγκόσμιων ΜΜΕ</w:t>
      </w:r>
      <w:bookmarkEnd w:id="709"/>
      <w:bookmarkEnd w:id="710"/>
    </w:p>
    <w:p w14:paraId="17425673" w14:textId="4A822006" w:rsidR="007E6748" w:rsidRPr="007E6748" w:rsidRDefault="007E6748" w:rsidP="0011327C">
      <w:pPr>
        <w:spacing w:line="276" w:lineRule="auto"/>
        <w:rPr>
          <w:rFonts w:cs="Tahoma"/>
          <w:lang w:val="el-GR"/>
        </w:rPr>
      </w:pPr>
      <w:bookmarkStart w:id="711" w:name="_Toc107946166"/>
      <w:r w:rsidRPr="007E6748">
        <w:rPr>
          <w:rFonts w:cs="Tahoma"/>
          <w:lang w:val="el-GR"/>
        </w:rPr>
        <w:t xml:space="preserve">Με το Υποσύστημα αποδελτίωσης ΜΜΕ  θα συλλέγονται και θα γίνεται η διαχείριση όλων των εξειδικευμένων υπηρεσιών αποδελτίωσης. Το σύστημα θα υποστηρίζει τη διαχείριση της αποδελτίωσης για κάθε επιλεγμένη χώρα ξεχωριστά: </w:t>
      </w:r>
      <w:r w:rsidR="00202F3A">
        <w:rPr>
          <w:rFonts w:cs="Tahoma"/>
          <w:lang w:val="el-GR"/>
        </w:rPr>
        <w:t>Ε</w:t>
      </w:r>
      <w:r w:rsidRPr="007E6748">
        <w:rPr>
          <w:rFonts w:cs="Tahoma"/>
          <w:lang w:val="el-GR"/>
        </w:rPr>
        <w:t xml:space="preserve">φημερίδες και περιοδικά, </w:t>
      </w:r>
      <w:r w:rsidR="000444AD">
        <w:rPr>
          <w:rFonts w:cs="Tahoma"/>
          <w:lang w:val="el-GR"/>
        </w:rPr>
        <w:t>ε</w:t>
      </w:r>
      <w:r w:rsidRPr="007E6748">
        <w:rPr>
          <w:rFonts w:cs="Tahoma"/>
          <w:lang w:val="el-GR"/>
        </w:rPr>
        <w:t>ιδησεογραφικές ιστοσελίδες και επιλεγμένα ειδησεογραφικά blogs,</w:t>
      </w:r>
      <w:r w:rsidR="00C02ABB" w:rsidRPr="00582AAF">
        <w:rPr>
          <w:rFonts w:cs="Tahoma"/>
          <w:lang w:val="el-GR"/>
        </w:rPr>
        <w:t xml:space="preserve"> </w:t>
      </w:r>
      <w:r w:rsidR="00202F3A">
        <w:rPr>
          <w:rFonts w:cs="Tahoma"/>
          <w:lang w:val="el-GR"/>
        </w:rPr>
        <w:t xml:space="preserve">κοινωνικά δίκτυα (ενδεικτικά αναφέρεται το </w:t>
      </w:r>
      <w:r w:rsidR="00C02ABB">
        <w:rPr>
          <w:rFonts w:cs="Tahoma"/>
          <w:lang w:val="en-US"/>
        </w:rPr>
        <w:t>twitter</w:t>
      </w:r>
      <w:r w:rsidR="00C02ABB" w:rsidRPr="00582AAF">
        <w:rPr>
          <w:rFonts w:cs="Tahoma"/>
          <w:lang w:val="el-GR"/>
        </w:rPr>
        <w:t xml:space="preserve"> </w:t>
      </w:r>
      <w:r w:rsidR="00202F3A">
        <w:rPr>
          <w:lang w:val="el-GR"/>
        </w:rPr>
        <w:t>-</w:t>
      </w:r>
      <w:r w:rsidR="00C02ABB" w:rsidRPr="00326DF0">
        <w:rPr>
          <w:rFonts w:cs="Tahoma"/>
          <w:lang w:val="el-GR"/>
        </w:rPr>
        <w:t xml:space="preserve"> </w:t>
      </w:r>
      <w:r w:rsidR="00C02ABB" w:rsidRPr="00C02ABB">
        <w:rPr>
          <w:rFonts w:cs="Tahoma"/>
          <w:lang w:val="en-US"/>
        </w:rPr>
        <w:t>streaming</w:t>
      </w:r>
      <w:r w:rsidR="00C02ABB" w:rsidRPr="00326DF0">
        <w:rPr>
          <w:rFonts w:cs="Tahoma"/>
          <w:lang w:val="el-GR"/>
        </w:rPr>
        <w:t xml:space="preserve"> </w:t>
      </w:r>
      <w:r w:rsidR="00C02ABB" w:rsidRPr="00C02ABB">
        <w:rPr>
          <w:rFonts w:cs="Tahoma"/>
          <w:lang w:val="en-US"/>
        </w:rPr>
        <w:t>API</w:t>
      </w:r>
      <w:r w:rsidR="00202F3A">
        <w:rPr>
          <w:rFonts w:cs="Tahoma"/>
          <w:lang w:val="el-GR"/>
        </w:rPr>
        <w:t xml:space="preserve"> κ.α.</w:t>
      </w:r>
      <w:r w:rsidR="00C02ABB" w:rsidRPr="00326DF0">
        <w:rPr>
          <w:rFonts w:cs="Tahoma"/>
          <w:lang w:val="el-GR"/>
        </w:rPr>
        <w:t>)</w:t>
      </w:r>
      <w:r w:rsidR="000444AD" w:rsidRPr="00582AAF">
        <w:rPr>
          <w:rFonts w:cs="Tahoma"/>
          <w:lang w:val="el-GR"/>
        </w:rPr>
        <w:t>,</w:t>
      </w:r>
      <w:r w:rsidRPr="007E6748">
        <w:rPr>
          <w:rFonts w:cs="Tahoma"/>
          <w:lang w:val="el-GR"/>
        </w:rPr>
        <w:t xml:space="preserve"> </w:t>
      </w:r>
      <w:r w:rsidR="000444AD">
        <w:rPr>
          <w:rFonts w:cs="Tahoma"/>
          <w:lang w:val="el-GR"/>
        </w:rPr>
        <w:t>τ</w:t>
      </w:r>
      <w:r w:rsidRPr="007E6748">
        <w:rPr>
          <w:rFonts w:cs="Tahoma"/>
          <w:lang w:val="el-GR"/>
        </w:rPr>
        <w:t>ηλεοπτικά κανάλια και ραδιοφωνικοί σταθμοί.</w:t>
      </w:r>
    </w:p>
    <w:p w14:paraId="66FB3678" w14:textId="3A35C9ED" w:rsidR="007E6748" w:rsidRPr="007E6748" w:rsidRDefault="007E6748" w:rsidP="0011327C">
      <w:pPr>
        <w:spacing w:line="276" w:lineRule="auto"/>
        <w:rPr>
          <w:rFonts w:cs="Tahoma"/>
          <w:lang w:val="el-GR"/>
        </w:rPr>
      </w:pPr>
      <w:r w:rsidRPr="007E6748">
        <w:rPr>
          <w:rFonts w:cs="Tahoma"/>
          <w:lang w:val="el-GR"/>
        </w:rPr>
        <w:t>Το έντυπο υλικό αποθηκεύεται καθημερινά σε ψηφιακή μορφή (pdf). Στη συνέχεια καθορίζεται η θεματολογία ενημέρωσης  στη σχετική βάση δεδομένων του συστήματος και τέλος ελέγχονται τα αποτελέσματα. Η πρόσβαση στο σύστημα και στο αποδελτιωμένο υλικό θα επιτυγχάνεται μέσω των γνωστών φυλλομετρητών (Google Chrome, Internet Explorer, Safari, Mozilla Firefox κλπ.). Θα είναι σε καθημερινή βάση ενημερωμένο με τη λίστα των προς συλλογή εντύπων, ώστε να εξασφαλίζεται η πληρότητ</w:t>
      </w:r>
      <w:r w:rsidR="00202F3A">
        <w:rPr>
          <w:rFonts w:cs="Tahoma"/>
          <w:lang w:val="el-GR"/>
        </w:rPr>
        <w:t>ά</w:t>
      </w:r>
      <w:r w:rsidRPr="007E6748">
        <w:rPr>
          <w:rFonts w:cs="Tahoma"/>
          <w:lang w:val="el-GR"/>
        </w:rPr>
        <w:t xml:space="preserve"> </w:t>
      </w:r>
      <w:r w:rsidR="00202F3A">
        <w:rPr>
          <w:rFonts w:cs="Tahoma"/>
          <w:lang w:val="el-GR"/>
        </w:rPr>
        <w:t>της,</w:t>
      </w:r>
      <w:r w:rsidRPr="007E6748">
        <w:rPr>
          <w:rFonts w:cs="Tahoma"/>
          <w:lang w:val="el-GR"/>
        </w:rPr>
        <w:t xml:space="preserve"> με καθημερινή παρακολούθηση από το αρμόδιο προσωπικό. Θα ελέγχει και θα παρακολουθεί την  ποιότητα της σάρωσης των προς ψηφιοποίηση εντύπων, θα διαθέτει ηλεκτρονική αναγνώριση θεματολογίας άρθρων και πρόταση για την καταχώρησή τους στις αντίστοιχες θεματικές ενότητες</w:t>
      </w:r>
      <w:r w:rsidR="00202F3A">
        <w:rPr>
          <w:rFonts w:cs="Tahoma"/>
          <w:lang w:val="el-GR"/>
        </w:rPr>
        <w:t>,</w:t>
      </w:r>
      <w:r w:rsidRPr="007E6748">
        <w:rPr>
          <w:rFonts w:cs="Tahoma"/>
          <w:lang w:val="el-GR"/>
        </w:rPr>
        <w:t xml:space="preserve"> με έγκριση και διόρθωση από </w:t>
      </w:r>
      <w:r w:rsidR="00202F3A">
        <w:rPr>
          <w:rFonts w:cs="Tahoma"/>
          <w:lang w:val="el-GR"/>
        </w:rPr>
        <w:t>το αρμόδιο προσωπικό και υπαλλήλους του ΥΠΕΞ</w:t>
      </w:r>
      <w:r w:rsidRPr="007E6748">
        <w:rPr>
          <w:rFonts w:cs="Tahoma"/>
          <w:lang w:val="el-GR"/>
        </w:rPr>
        <w:t xml:space="preserve">. </w:t>
      </w:r>
    </w:p>
    <w:p w14:paraId="4E657861" w14:textId="16F49543" w:rsidR="007E6748" w:rsidRDefault="007E6748" w:rsidP="00772EB7">
      <w:pPr>
        <w:spacing w:line="276" w:lineRule="auto"/>
        <w:rPr>
          <w:rFonts w:cs="Tahoma"/>
          <w:lang w:val="el-GR"/>
        </w:rPr>
      </w:pPr>
      <w:r w:rsidRPr="007E6748">
        <w:rPr>
          <w:rFonts w:cs="Tahoma"/>
          <w:lang w:val="el-GR"/>
        </w:rPr>
        <w:t xml:space="preserve">Επίσης, θα υποστηρίζει την αποδελτίωση διαδικτυακών τόπων, blogs </w:t>
      </w:r>
      <w:r w:rsidR="00202F3A">
        <w:rPr>
          <w:rFonts w:cs="Tahoma"/>
          <w:lang w:val="el-GR"/>
        </w:rPr>
        <w:t>και</w:t>
      </w:r>
      <w:r w:rsidRPr="007E6748">
        <w:rPr>
          <w:rFonts w:cs="Tahoma"/>
          <w:lang w:val="el-GR"/>
        </w:rPr>
        <w:t xml:space="preserve"> λοιπών ψηφιακών μέσων. Ειδικότερα θα διαθέτει λίστα με τους ειδησεογραφικούς διαδικτυακούς τόπους</w:t>
      </w:r>
      <w:r w:rsidR="00202F3A">
        <w:rPr>
          <w:rFonts w:cs="Tahoma"/>
          <w:lang w:val="el-GR"/>
        </w:rPr>
        <w:t xml:space="preserve"> και</w:t>
      </w:r>
      <w:r w:rsidRPr="007E6748">
        <w:rPr>
          <w:rFonts w:cs="Tahoma"/>
          <w:lang w:val="el-GR"/>
        </w:rPr>
        <w:t xml:space="preserve"> blogs </w:t>
      </w:r>
      <w:r w:rsidR="00202F3A">
        <w:rPr>
          <w:rFonts w:cs="Tahoma"/>
          <w:lang w:val="el-GR"/>
        </w:rPr>
        <w:t xml:space="preserve">και </w:t>
      </w:r>
      <w:r w:rsidRPr="007E6748">
        <w:rPr>
          <w:rFonts w:cs="Tahoma"/>
          <w:lang w:val="el-GR"/>
        </w:rPr>
        <w:t>θα αναζητά και θα συλλέγει ειδήσεις και νέα άμεσου ενδιαφέροντος</w:t>
      </w:r>
      <w:r w:rsidR="00202F3A">
        <w:rPr>
          <w:rFonts w:cs="Tahoma"/>
          <w:lang w:val="el-GR"/>
        </w:rPr>
        <w:t>,</w:t>
      </w:r>
      <w:r w:rsidRPr="007E6748">
        <w:rPr>
          <w:rFonts w:cs="Tahoma"/>
          <w:lang w:val="el-GR"/>
        </w:rPr>
        <w:t xml:space="preserve"> από την προσδιορισμένη θεματολογία. Τα άρθρα θα καταχωρούνται σε λίστες και θα δημιουργούν θεματικές ενότητες με τίτλο, διαδικτυακό τόπο ή blog και ημερομηνία δημοσίευσης, ώστε να ανατρέχει κανείς με ευκολία. Παράλληλα, θα διαθέτει </w:t>
      </w:r>
      <w:r w:rsidR="00202F3A">
        <w:rPr>
          <w:rFonts w:cs="Tahoma"/>
          <w:lang w:val="el-GR"/>
        </w:rPr>
        <w:t xml:space="preserve">επίσης </w:t>
      </w:r>
      <w:r w:rsidRPr="007E6748">
        <w:rPr>
          <w:rFonts w:cs="Tahoma"/>
          <w:lang w:val="el-GR"/>
        </w:rPr>
        <w:t>δυνατότητα αναζήτησης παλα</w:t>
      </w:r>
      <w:r w:rsidR="00202F3A">
        <w:rPr>
          <w:rFonts w:cs="Tahoma"/>
          <w:lang w:val="el-GR"/>
        </w:rPr>
        <w:t>ιό</w:t>
      </w:r>
      <w:r w:rsidRPr="007E6748">
        <w:rPr>
          <w:rFonts w:cs="Tahoma"/>
          <w:lang w:val="el-GR"/>
        </w:rPr>
        <w:t>τ</w:t>
      </w:r>
      <w:r w:rsidR="00202F3A">
        <w:rPr>
          <w:rFonts w:cs="Tahoma"/>
          <w:lang w:val="el-GR"/>
        </w:rPr>
        <w:t>ε</w:t>
      </w:r>
      <w:r w:rsidRPr="007E6748">
        <w:rPr>
          <w:rFonts w:cs="Tahoma"/>
          <w:lang w:val="el-GR"/>
        </w:rPr>
        <w:t>ρων δημοσιευμάτων, με επιλογές για αναζήτηση ανά διαδικτυακό τόπο ή ακόμη αναζήτηση κειμένου ανά θεματική ενότητα με εύρος ημερομηνίας.</w:t>
      </w:r>
    </w:p>
    <w:p w14:paraId="74757FD0" w14:textId="312A73BC" w:rsidR="00202F3A" w:rsidRPr="00A802CB" w:rsidRDefault="00202F3A" w:rsidP="00202F3A">
      <w:pPr>
        <w:pStyle w:val="1f0"/>
        <w:spacing w:before="120" w:after="120"/>
        <w:jc w:val="both"/>
      </w:pPr>
      <w:r w:rsidRPr="00A802CB">
        <w:t>Θα διαθέτει τη δυνατότητα σύγκρισης των διαδικτυακών αποτελεσμάτων με συνδυασμό αποτελεσμάτων που δίνουν δημοφιλείς πλατφόρμες αναζήτησης (</w:t>
      </w:r>
      <w:r>
        <w:t>Google</w:t>
      </w:r>
      <w:r w:rsidRPr="00A802CB">
        <w:t xml:space="preserve">, </w:t>
      </w:r>
      <w:r>
        <w:t>Bing</w:t>
      </w:r>
      <w:r w:rsidRPr="00A802CB">
        <w:t>, κλπ.) ανά τακτά χρονικά διαστήματα</w:t>
      </w:r>
      <w:r>
        <w:t>,</w:t>
      </w:r>
      <w:r w:rsidRPr="00A802CB">
        <w:t xml:space="preserve"> ώστε να διευκολύνεται ο ποιοτικός έλεγχος, ενώ θα ενημερώνονται τα στατιστικά στοιχεία επισκεψιμότητας των στοχευμένων διαδικτυακών τόπων.</w:t>
      </w:r>
    </w:p>
    <w:p w14:paraId="1C71AAEF" w14:textId="6F4CA9A2" w:rsidR="00DA664B" w:rsidRPr="00A802CB" w:rsidRDefault="007E6748" w:rsidP="0011327C">
      <w:pPr>
        <w:pStyle w:val="1f0"/>
        <w:jc w:val="both"/>
      </w:pPr>
      <w:r w:rsidRPr="007E6748">
        <w:rPr>
          <w:rFonts w:cs="Tahoma"/>
        </w:rPr>
        <w:t xml:space="preserve">Θα διαθέτει επίσης δυνατότητα αναζήτησης με εξελιγμένες μεθόδους εντοπισμού των ηλεκτρονικών άρθρων, που δεν περιορίζονται μόνο στις λέξεις-κλειδιά, αλλά θα συνιστούν μία σύνθετη θεματική </w:t>
      </w:r>
      <w:r w:rsidRPr="007E6748">
        <w:rPr>
          <w:rFonts w:cs="Tahoma"/>
        </w:rPr>
        <w:lastRenderedPageBreak/>
        <w:t xml:space="preserve">αναζήτηση. </w:t>
      </w:r>
      <w:r w:rsidR="00DA664B" w:rsidRPr="00A802CB">
        <w:t xml:space="preserve">Ενδεικτικά, θα υποστηρίζονται υπηρεσίες όπως εξαγωγή οντοτήτων (π.χ. Ονόματα προσώπων, Τοπωνύμια, ημερομηνίες, απειλές κλπ), αναγνώριση ύφους κειμένου, αυτόματη περίληψη, αυτόματη μετάφραση κ.α.. </w:t>
      </w:r>
    </w:p>
    <w:p w14:paraId="01FFDE31" w14:textId="286EF140" w:rsidR="00DA664B" w:rsidRPr="00A802CB" w:rsidRDefault="009819FC" w:rsidP="0011327C">
      <w:pPr>
        <w:pStyle w:val="1f0"/>
        <w:jc w:val="both"/>
      </w:pPr>
      <w:r w:rsidRPr="009819FC">
        <w:rPr>
          <w:rFonts w:cs="Tahoma"/>
        </w:rPr>
        <w:t>Σε συνδυασμό με την παραπάνω μεθοδολογία θα πρέπει να γίνεται χρήση σύγχρονων και καινοτόμων τεχνικών Μηχανικής Μάθησης (Machine Learning) και ιδιαίτερα της Βαθιάς Μάθησης (Deep Learning)</w:t>
      </w:r>
      <w:r w:rsidR="00DA664B">
        <w:rPr>
          <w:rFonts w:cs="Tahoma"/>
        </w:rPr>
        <w:t>,</w:t>
      </w:r>
      <w:r w:rsidRPr="009819FC">
        <w:rPr>
          <w:rFonts w:cs="Tahoma"/>
        </w:rPr>
        <w:t xml:space="preserve"> με χρήση Νευρωνικών Δικτύων (Neural Networks). Πρόκειται για ισχυρότατους αλγόριθμους που βασίζονται στη διαδικασία εκμάθησης  εκατομμυρίων παραμέτρων μέσω παραδειγμάτων εισόδου-εξόδου. </w:t>
      </w:r>
      <w:r w:rsidR="00DA664B" w:rsidRPr="00A802CB">
        <w:t>Η τεχνολογία αυτή θα βοηθήσει ανάμεσα σε άλλα και στην εκπαίδευση του πολυγλωσσικού συστήματος, σε  στοχευμένες έννοιες, στα θέματα ενδιαφέροντος του Φορέα και θα εξασφαλίσει στο μέλλον την λειτουργία του συστήματος χωρίς την καθημερινή παρέμβαση του ανθρώπινου παράγοντα.</w:t>
      </w:r>
    </w:p>
    <w:p w14:paraId="02AD6ED0" w14:textId="4F3F131D" w:rsidR="007E6748" w:rsidRDefault="007E6748" w:rsidP="0011327C">
      <w:pPr>
        <w:spacing w:line="276" w:lineRule="auto"/>
        <w:rPr>
          <w:rFonts w:cs="Tahoma"/>
          <w:lang w:val="el-GR"/>
        </w:rPr>
      </w:pPr>
      <w:r w:rsidRPr="007E6748">
        <w:rPr>
          <w:rFonts w:cs="Tahoma"/>
          <w:lang w:val="el-GR"/>
        </w:rPr>
        <w:t>Το Υποσύστημα αποδελτίωσης θα είναι βασισμένο στα αποτελέσματα του αυτόματου ηλεκτρονικού συστήματος μετατροπής της φωνής σε κείμενο “Voice to text”. Θα γίνεται αναζήτηση και επεξεργασία των αποτελεσμάτων όλο το 24ωρο και 7 ημέρες την εβδομάδα και θα αποδελτιώνονται όλα τα θέματα που αφορούν τους θεματικούς στόχους που θα έχουν οριστεί. Οι διαχειριστές του συστήματος θα έχουν τη δυνατότητα να επεξεργάζονται τα αποτελέσματα και να εγκρίνουν ή να  απορρίπτουν την καταχώρησή τους στις αντίστοιχες θεματικές ενότητες με την διαχειρίσιμη πληροφορία να είναι πάντοτε διαθέσιμη ανά πάσα στιγμή και από οπουδήποτε.</w:t>
      </w:r>
    </w:p>
    <w:p w14:paraId="396E87DC" w14:textId="22CE0524" w:rsidR="000C51EE" w:rsidRDefault="009819FC" w:rsidP="0011327C">
      <w:pPr>
        <w:spacing w:line="276" w:lineRule="auto"/>
        <w:rPr>
          <w:rFonts w:cs="Tahoma"/>
          <w:lang w:val="el-GR"/>
        </w:rPr>
      </w:pPr>
      <w:r w:rsidRPr="009819FC">
        <w:rPr>
          <w:rFonts w:cs="Tahoma"/>
          <w:lang w:val="el-GR"/>
        </w:rPr>
        <w:t xml:space="preserve">Επιπρόσθετα, για τη μετατροπή της φωνής σε κείμενο, θα πρέπει το σύστημα να κάνει χρήση σύγχρονων και καινοτόμων τεχνικών Μηχανικής Μάθησης (Machine Learning) και ιδιαίτερα της Βαθιάς Μάθησης (Deep Learning) με χρήση Νευρωνικών Δικτύων (Neural Networks). </w:t>
      </w:r>
      <w:r w:rsidR="00DA664B" w:rsidRPr="0011327C">
        <w:rPr>
          <w:lang w:val="el-GR"/>
        </w:rPr>
        <w:t xml:space="preserve">Το κείμενο που θα προκύπτει θα </w:t>
      </w:r>
      <w:r w:rsidR="00DA664B">
        <w:rPr>
          <w:lang w:val="el-GR"/>
        </w:rPr>
        <w:t>υ</w:t>
      </w:r>
      <w:r w:rsidR="00DA664B" w:rsidRPr="0011327C">
        <w:rPr>
          <w:lang w:val="el-GR"/>
        </w:rPr>
        <w:t>φίσταται στη συνέχεια την ίδια επεξεργασία από τους αλγορίθμους ΤΝ που περιγράφηκαν παραπάνω</w:t>
      </w:r>
      <w:r w:rsidR="00894B1B">
        <w:rPr>
          <w:rFonts w:cs="Tahoma"/>
          <w:lang w:val="el-GR"/>
        </w:rPr>
        <w:t xml:space="preserve">. </w:t>
      </w:r>
      <w:r w:rsidR="00AF1195">
        <w:rPr>
          <w:rFonts w:cs="Tahoma"/>
          <w:lang w:val="el-GR"/>
        </w:rPr>
        <w:t xml:space="preserve">Να σημειωθεί ότι το σύστημα θα καλύπτει </w:t>
      </w:r>
      <w:r w:rsidR="00894B1B" w:rsidRPr="0011327C">
        <w:rPr>
          <w:lang w:val="el-GR"/>
        </w:rPr>
        <w:t xml:space="preserve">(αναγνώριση ομιλίας - μετατροπή </w:t>
      </w:r>
      <w:r w:rsidR="00894B1B">
        <w:rPr>
          <w:lang w:val="en-US"/>
        </w:rPr>
        <w:t>voice</w:t>
      </w:r>
      <w:r w:rsidR="00894B1B" w:rsidRPr="00D53972">
        <w:rPr>
          <w:lang w:val="el-GR"/>
        </w:rPr>
        <w:t xml:space="preserve"> </w:t>
      </w:r>
      <w:r w:rsidR="00894B1B">
        <w:rPr>
          <w:lang w:val="en-US"/>
        </w:rPr>
        <w:t>to</w:t>
      </w:r>
      <w:r w:rsidR="00894B1B" w:rsidRPr="00D53972">
        <w:rPr>
          <w:lang w:val="el-GR"/>
        </w:rPr>
        <w:t xml:space="preserve"> </w:t>
      </w:r>
      <w:r w:rsidR="00894B1B">
        <w:rPr>
          <w:lang w:val="en-US"/>
        </w:rPr>
        <w:t>text</w:t>
      </w:r>
      <w:r w:rsidR="00894B1B" w:rsidRPr="00D53972">
        <w:rPr>
          <w:lang w:val="el-GR"/>
        </w:rPr>
        <w:t xml:space="preserve">, </w:t>
      </w:r>
      <w:r w:rsidR="00894B1B" w:rsidRPr="0011327C">
        <w:rPr>
          <w:lang w:val="el-GR"/>
        </w:rPr>
        <w:t>αυτόματη μετάφραση στα Ελληνικά ή και τα Αγγλικά)</w:t>
      </w:r>
      <w:r w:rsidR="00AF1195" w:rsidRPr="00AF1195">
        <w:rPr>
          <w:rFonts w:cs="Tahoma"/>
          <w:lang w:val="el-GR"/>
        </w:rPr>
        <w:t xml:space="preserve"> τις γλώσσες</w:t>
      </w:r>
      <w:r w:rsidR="000C51EE">
        <w:rPr>
          <w:rFonts w:cs="Tahoma"/>
          <w:lang w:val="el-GR"/>
        </w:rPr>
        <w:t xml:space="preserve">:  </w:t>
      </w:r>
      <w:r w:rsidR="00894B1B" w:rsidRPr="0011327C">
        <w:rPr>
          <w:lang w:val="el-GR"/>
        </w:rPr>
        <w:t>Αγγλικά, Βουλγαρικά, Γαλλικά, Γερμανικά, Δανικά, Εσθονικά, Ιρλανδικά, Ισπανικά, Ιταλικά, Κροατικά, Λετονικά, Λιθουανικά, Μαλτέζικα, Ολλανδικά, Ουγγρικά, Πολωνικά, Πορτογαλικά, Ρουμανικά, Σλοβακικά, Σλοβενικά, Σουηδικά, Τσεχικά, Φινλανδικά, Αλβανικά, Αραβικά, Εβραϊκά, Ιαπωνικά, Κινέζικα, Βόρειας Μακεδονίας, Νορβηγικά, Ουκρανικά, Ρωσικά, Σερβικά, Τουρκικά και Φλαμανδικά.</w:t>
      </w:r>
    </w:p>
    <w:p w14:paraId="254DF691" w14:textId="54A80101" w:rsidR="00AF1195" w:rsidRDefault="00894B1B" w:rsidP="0011327C">
      <w:pPr>
        <w:spacing w:line="276" w:lineRule="auto"/>
        <w:rPr>
          <w:rFonts w:cs="Tahoma"/>
          <w:lang w:val="el-GR"/>
        </w:rPr>
      </w:pPr>
      <w:r>
        <w:rPr>
          <w:rFonts w:cs="Tahoma"/>
          <w:lang w:val="el-GR"/>
        </w:rPr>
        <w:t>Σημειώνεται</w:t>
      </w:r>
      <w:r w:rsidR="00616693" w:rsidRPr="00616693">
        <w:rPr>
          <w:rFonts w:cs="Tahoma"/>
          <w:lang w:val="el-GR"/>
        </w:rPr>
        <w:t xml:space="preserve"> ότι το σύστημα θα συμμορφώνεται με τον Γενικό Κανονισμό Προστασίας Προσωπικών Δεδομένων και θα διαθέτει τους απαραίτητους μηχανισμούς για την Προστασία των Προσωπικών Δεδομένων.</w:t>
      </w:r>
    </w:p>
    <w:p w14:paraId="37FF7856" w14:textId="77777777" w:rsidR="002B2745" w:rsidRPr="00AF1195" w:rsidRDefault="002B2745" w:rsidP="007E6748">
      <w:pPr>
        <w:rPr>
          <w:rFonts w:cs="Tahoma"/>
          <w:lang w:val="el-GR"/>
        </w:rPr>
      </w:pPr>
    </w:p>
    <w:p w14:paraId="3AF3F849" w14:textId="4C3B75C7" w:rsidR="00C3552F" w:rsidRPr="0098404E" w:rsidRDefault="00C3552F" w:rsidP="0011327C">
      <w:pPr>
        <w:pStyle w:val="2"/>
        <w:numPr>
          <w:ilvl w:val="1"/>
          <w:numId w:val="175"/>
        </w:numPr>
        <w:rPr>
          <w:rFonts w:cs="Tahoma"/>
          <w:lang w:val="el-GR"/>
        </w:rPr>
      </w:pPr>
      <w:bookmarkStart w:id="712" w:name="_Ref110869360"/>
      <w:bookmarkStart w:id="713" w:name="_Toc118713304"/>
      <w:r w:rsidRPr="0098404E">
        <w:rPr>
          <w:rFonts w:cs="Tahoma"/>
          <w:lang w:val="el-GR"/>
        </w:rPr>
        <w:t xml:space="preserve">Πλατφόρμα διαχείρισης Χρηστών, Περιεχομένου &amp; Εφαρμογές διανομής </w:t>
      </w:r>
      <w:bookmarkEnd w:id="711"/>
      <w:bookmarkEnd w:id="712"/>
      <w:r w:rsidR="005C1A0D">
        <w:rPr>
          <w:rFonts w:cs="Tahoma"/>
          <w:lang w:val="el-GR"/>
        </w:rPr>
        <w:t>περιεχομένου</w:t>
      </w:r>
      <w:bookmarkEnd w:id="713"/>
      <w:r w:rsidR="005C1A0D" w:rsidRPr="0098404E">
        <w:rPr>
          <w:rFonts w:cs="Tahoma"/>
          <w:lang w:val="el-GR"/>
        </w:rPr>
        <w:t xml:space="preserve"> </w:t>
      </w:r>
    </w:p>
    <w:p w14:paraId="6BC5250E" w14:textId="4654A18F" w:rsidR="00C3552F" w:rsidRPr="0098404E" w:rsidRDefault="00C3552F" w:rsidP="0011327C">
      <w:pPr>
        <w:spacing w:line="276" w:lineRule="auto"/>
        <w:rPr>
          <w:rFonts w:cs="Tahoma"/>
          <w:szCs w:val="22"/>
          <w:lang w:val="el-GR"/>
        </w:rPr>
      </w:pPr>
      <w:r w:rsidRPr="0098404E">
        <w:rPr>
          <w:rFonts w:cs="Tahoma"/>
          <w:szCs w:val="22"/>
          <w:lang w:val="el-GR"/>
        </w:rPr>
        <w:t>Στο περιβάλλον της Πύλης θα λειτουργεί πλατφόρμα διανομής σε επιλεγμένους χρήστες, ώστε να διανέμεται το περιεχόμενο προς εξουσιοδοτημένα μέλη άσκησης διπλωματίας για το αντικείμενο που τους αφορά. Η διανομή θα γίνεται με δικαιώματα χρήσης και εξουσιοδοτημένη πρόσβαση, μέσα από την πλατφόρμα και εφαρμογές για έξυπνες συσκευές</w:t>
      </w:r>
      <w:r w:rsidR="00FD2DC4">
        <w:rPr>
          <w:rFonts w:cs="Tahoma"/>
          <w:szCs w:val="22"/>
          <w:lang w:val="el-GR"/>
        </w:rPr>
        <w:t>, που θα υλοποιηθούν από τον Ανάδοχο</w:t>
      </w:r>
      <w:r w:rsidRPr="0098404E">
        <w:rPr>
          <w:rFonts w:cs="Tahoma"/>
          <w:szCs w:val="22"/>
          <w:lang w:val="el-GR"/>
        </w:rPr>
        <w:t>.</w:t>
      </w:r>
    </w:p>
    <w:p w14:paraId="4C940A88" w14:textId="77777777" w:rsidR="00FD2DC4" w:rsidRDefault="00FD2DC4" w:rsidP="00FD2DC4">
      <w:pPr>
        <w:spacing w:line="276" w:lineRule="auto"/>
        <w:rPr>
          <w:rFonts w:cs="Tahoma"/>
          <w:szCs w:val="22"/>
          <w:lang w:val="el-GR"/>
        </w:rPr>
      </w:pPr>
    </w:p>
    <w:p w14:paraId="6228A6F1" w14:textId="77777777" w:rsidR="00FD2DC4" w:rsidRDefault="00FD2DC4" w:rsidP="00FD2DC4">
      <w:pPr>
        <w:pStyle w:val="1f0"/>
        <w:spacing w:before="120" w:after="120"/>
        <w:jc w:val="both"/>
      </w:pPr>
      <w:r>
        <w:lastRenderedPageBreak/>
        <w:t>Επιπρόσθετα η πλατφόρμα θα πρέπει να έχει τη δυνατότητα παραγωγής περιοδικών αναφορών, όπως ενδεικτικά:</w:t>
      </w:r>
    </w:p>
    <w:p w14:paraId="4C9948E9" w14:textId="77777777" w:rsidR="00FD2DC4" w:rsidRDefault="00FD2DC4" w:rsidP="00FD2DC4">
      <w:pPr>
        <w:pStyle w:val="1f0"/>
        <w:spacing w:before="120" w:after="120"/>
        <w:jc w:val="both"/>
      </w:pPr>
      <w:r>
        <w:t>•</w:t>
      </w:r>
      <w:r>
        <w:tab/>
        <w:t>Θεματικών Κατηγοριών για όλα τα Μέσα.</w:t>
      </w:r>
    </w:p>
    <w:p w14:paraId="2F8EF8EC" w14:textId="77777777" w:rsidR="00FD2DC4" w:rsidRDefault="00FD2DC4" w:rsidP="00FD2DC4">
      <w:pPr>
        <w:pStyle w:val="1f0"/>
        <w:spacing w:before="120" w:after="120"/>
        <w:jc w:val="both"/>
      </w:pPr>
      <w:r>
        <w:t>•</w:t>
      </w:r>
      <w:r>
        <w:tab/>
        <w:t>Θεματικών Υποκατηγοριών για όλα τα Μέσα.</w:t>
      </w:r>
    </w:p>
    <w:p w14:paraId="1AF04D41" w14:textId="77777777" w:rsidR="00FD2DC4" w:rsidRDefault="00FD2DC4" w:rsidP="00FD2DC4">
      <w:pPr>
        <w:pStyle w:val="1f0"/>
        <w:spacing w:before="120" w:after="120"/>
        <w:jc w:val="both"/>
      </w:pPr>
      <w:r>
        <w:t>•</w:t>
      </w:r>
      <w:r>
        <w:tab/>
        <w:t xml:space="preserve">Δημιουργία Λέξεων- Κλειδιών για όλα τα Μέσα. </w:t>
      </w:r>
    </w:p>
    <w:p w14:paraId="0FD07016" w14:textId="77777777" w:rsidR="00FD2DC4" w:rsidRDefault="00FD2DC4" w:rsidP="00FD2DC4">
      <w:pPr>
        <w:pStyle w:val="1f0"/>
        <w:spacing w:before="120" w:after="120"/>
        <w:jc w:val="both"/>
      </w:pPr>
      <w:r>
        <w:t>•</w:t>
      </w:r>
      <w:r>
        <w:tab/>
        <w:t xml:space="preserve">Κατακερματισμός έντυπων δημοσιευμάτων (κόψιμο). </w:t>
      </w:r>
    </w:p>
    <w:p w14:paraId="4A68BBAE" w14:textId="77777777" w:rsidR="00FD2DC4" w:rsidRDefault="00FD2DC4" w:rsidP="00FD2DC4">
      <w:pPr>
        <w:pStyle w:val="1f0"/>
        <w:spacing w:before="120" w:after="120"/>
        <w:jc w:val="both"/>
      </w:pPr>
      <w:r>
        <w:t>•</w:t>
      </w:r>
      <w:r>
        <w:tab/>
        <w:t>Ταξινόμησης και τεκμηρίωσης άρθρων έντυπου τύπου.</w:t>
      </w:r>
    </w:p>
    <w:p w14:paraId="2EF4EB30" w14:textId="77777777" w:rsidR="00FD2DC4" w:rsidRDefault="00FD2DC4" w:rsidP="00FD2DC4">
      <w:pPr>
        <w:pStyle w:val="1f0"/>
        <w:spacing w:before="120" w:after="120"/>
        <w:jc w:val="both"/>
      </w:pPr>
      <w:r>
        <w:t>•</w:t>
      </w:r>
      <w:r>
        <w:tab/>
        <w:t>Ταξινόμησης και τεκμηρίωση άρθρων ηλεκτρονικού τύπου.</w:t>
      </w:r>
    </w:p>
    <w:p w14:paraId="04EF5646" w14:textId="77777777" w:rsidR="00FD2DC4" w:rsidRPr="0011327C" w:rsidRDefault="00FD2DC4" w:rsidP="00FD2DC4">
      <w:pPr>
        <w:pStyle w:val="1f0"/>
        <w:spacing w:before="120" w:after="120"/>
        <w:jc w:val="both"/>
      </w:pPr>
      <w:r>
        <w:t>•</w:t>
      </w:r>
      <w:r>
        <w:tab/>
        <w:t>Ταξινόμησης και τεκμηρίωσης τηλεοπτικών αναφορών.</w:t>
      </w:r>
    </w:p>
    <w:p w14:paraId="6CCD79FE" w14:textId="77777777" w:rsidR="00FD2DC4" w:rsidRDefault="00FD2DC4" w:rsidP="00FD2DC4">
      <w:pPr>
        <w:pStyle w:val="1f0"/>
        <w:spacing w:before="120" w:after="120"/>
        <w:jc w:val="both"/>
      </w:pPr>
      <w:r>
        <w:t>•</w:t>
      </w:r>
      <w:r>
        <w:tab/>
        <w:t>Ταξινόμησης και τεκμηρίωσης ραδιοφωνικών αναφορών.</w:t>
      </w:r>
    </w:p>
    <w:p w14:paraId="21CDF8D1" w14:textId="77777777" w:rsidR="00FD2DC4" w:rsidRDefault="00FD2DC4" w:rsidP="00FD2DC4">
      <w:pPr>
        <w:pStyle w:val="1f0"/>
        <w:spacing w:before="120" w:after="120"/>
        <w:jc w:val="both"/>
      </w:pPr>
      <w:r w:rsidRPr="008E4F54">
        <w:t>•</w:t>
      </w:r>
      <w:r w:rsidRPr="008E4F54">
        <w:tab/>
        <w:t>Ταξινόμηση</w:t>
      </w:r>
      <w:r>
        <w:t>ς</w:t>
      </w:r>
      <w:r w:rsidRPr="008E4F54">
        <w:t xml:space="preserve"> και τεκμηρίωση</w:t>
      </w:r>
      <w:r>
        <w:t>ς</w:t>
      </w:r>
      <w:r w:rsidRPr="008E4F54">
        <w:t xml:space="preserve"> αναφορών</w:t>
      </w:r>
      <w:r>
        <w:t xml:space="preserve"> από </w:t>
      </w:r>
      <w:r>
        <w:rPr>
          <w:lang w:val="en-US"/>
        </w:rPr>
        <w:t>Social</w:t>
      </w:r>
      <w:r w:rsidRPr="00D53972">
        <w:t xml:space="preserve"> </w:t>
      </w:r>
      <w:r>
        <w:rPr>
          <w:lang w:val="en-US"/>
        </w:rPr>
        <w:t>Media</w:t>
      </w:r>
      <w:r w:rsidRPr="008E4F54">
        <w:t>.</w:t>
      </w:r>
    </w:p>
    <w:p w14:paraId="75CF20FF" w14:textId="77777777" w:rsidR="00FD2DC4" w:rsidRDefault="00FD2DC4" w:rsidP="00FD2DC4">
      <w:pPr>
        <w:pStyle w:val="1f0"/>
        <w:spacing w:before="120" w:after="120"/>
        <w:jc w:val="both"/>
      </w:pPr>
      <w:r>
        <w:t>•</w:t>
      </w:r>
      <w:r>
        <w:tab/>
        <w:t>Ποιοτικού ελέγχου όλων των αποτελεσμάτων.</w:t>
      </w:r>
    </w:p>
    <w:p w14:paraId="2631C3E2" w14:textId="77777777" w:rsidR="00FD2DC4" w:rsidRDefault="00FD2DC4" w:rsidP="00FD2DC4">
      <w:pPr>
        <w:pStyle w:val="1f0"/>
        <w:spacing w:before="120" w:after="120"/>
        <w:jc w:val="both"/>
      </w:pPr>
      <w:r>
        <w:t>•</w:t>
      </w:r>
      <w:r>
        <w:tab/>
        <w:t>Δημιουργίας και παραμετροποίησης λογαριασμών χρηστών.</w:t>
      </w:r>
    </w:p>
    <w:p w14:paraId="5E3488A5" w14:textId="77777777" w:rsidR="00FD2DC4" w:rsidRDefault="00FD2DC4" w:rsidP="00FD2DC4">
      <w:pPr>
        <w:pStyle w:val="1f0"/>
        <w:spacing w:before="120" w:after="120"/>
        <w:jc w:val="both"/>
      </w:pPr>
      <w:r>
        <w:t>•</w:t>
      </w:r>
      <w:r>
        <w:tab/>
        <w:t>Ταξινόμησης και αξιολόγησης πηγών.</w:t>
      </w:r>
    </w:p>
    <w:p w14:paraId="052B7D8E" w14:textId="18864E1F" w:rsidR="00C3552F" w:rsidRPr="0098404E" w:rsidRDefault="00C3552F" w:rsidP="0011327C">
      <w:pPr>
        <w:spacing w:line="276" w:lineRule="auto"/>
        <w:rPr>
          <w:rFonts w:cs="Tahoma"/>
          <w:szCs w:val="22"/>
          <w:lang w:val="el-GR"/>
        </w:rPr>
      </w:pPr>
      <w:r w:rsidRPr="005A34B1">
        <w:rPr>
          <w:rFonts w:cs="Tahoma"/>
          <w:szCs w:val="22"/>
          <w:lang w:val="el-GR"/>
        </w:rPr>
        <w:t>Να αποτυπωθούν</w:t>
      </w:r>
      <w:r w:rsidR="00FD2DC4" w:rsidRPr="005A34B1">
        <w:rPr>
          <w:rFonts w:cs="Tahoma"/>
          <w:szCs w:val="22"/>
          <w:lang w:val="el-GR"/>
        </w:rPr>
        <w:t>,</w:t>
      </w:r>
      <w:r w:rsidRPr="005A34B1">
        <w:rPr>
          <w:rFonts w:cs="Tahoma"/>
          <w:szCs w:val="22"/>
          <w:lang w:val="el-GR"/>
        </w:rPr>
        <w:t xml:space="preserve"> το σχήμα εσωτερικών και εξωτερικών χρηστών, τυχόν απαιτήσεις ως προς τα δικαιώματα χρηστών εσωτερικών και εξωτερικών εφόσον είναι εφικτό</w:t>
      </w:r>
      <w:r w:rsidR="00FD2DC4" w:rsidRPr="005A34B1">
        <w:rPr>
          <w:rFonts w:cs="Tahoma"/>
          <w:szCs w:val="22"/>
          <w:lang w:val="el-GR"/>
        </w:rPr>
        <w:t>,</w:t>
      </w:r>
      <w:r w:rsidRPr="005A34B1">
        <w:rPr>
          <w:rFonts w:cs="Tahoma"/>
          <w:szCs w:val="22"/>
          <w:lang w:val="el-GR"/>
        </w:rPr>
        <w:t xml:space="preserve"> καθώς και το πλήθος αυτών κατά περίπτωση.</w:t>
      </w:r>
      <w:r w:rsidRPr="0098404E">
        <w:rPr>
          <w:rFonts w:cs="Tahoma"/>
          <w:szCs w:val="22"/>
          <w:lang w:val="el-GR"/>
        </w:rPr>
        <w:t xml:space="preserve"> </w:t>
      </w:r>
    </w:p>
    <w:p w14:paraId="707C609D" w14:textId="77777777" w:rsidR="00C3552F" w:rsidRPr="0098404E" w:rsidRDefault="00C3552F" w:rsidP="0011327C">
      <w:pPr>
        <w:spacing w:line="276" w:lineRule="auto"/>
        <w:rPr>
          <w:rFonts w:cs="Tahoma"/>
          <w:szCs w:val="22"/>
          <w:lang w:val="el-GR"/>
        </w:rPr>
      </w:pPr>
      <w:r w:rsidRPr="0098404E">
        <w:rPr>
          <w:rFonts w:cs="Tahoma"/>
          <w:szCs w:val="22"/>
          <w:lang w:val="el-GR"/>
        </w:rPr>
        <w:t>Πιο συγκεκριμένα, το σύστημα θα περιλαμβάνει τις παρακάτω λειτουργίες:</w:t>
      </w:r>
    </w:p>
    <w:p w14:paraId="6E93516E" w14:textId="77777777" w:rsidR="00C3552F" w:rsidRPr="0098404E" w:rsidRDefault="00C3552F" w:rsidP="0011327C">
      <w:pPr>
        <w:numPr>
          <w:ilvl w:val="0"/>
          <w:numId w:val="54"/>
        </w:numPr>
        <w:spacing w:before="0" w:line="276" w:lineRule="auto"/>
        <w:rPr>
          <w:rFonts w:cs="Tahoma"/>
          <w:szCs w:val="22"/>
          <w:lang w:val="el-GR"/>
        </w:rPr>
      </w:pPr>
      <w:r w:rsidRPr="0098404E">
        <w:rPr>
          <w:rFonts w:cs="Tahoma"/>
          <w:szCs w:val="22"/>
          <w:lang w:val="el-GR"/>
        </w:rPr>
        <w:t>Η πλατφόρμα θα διαθέτει σύστημα διαχείρισης χρηστών, μέσα από το οποίο θα δημιουργούνται κωδικοί πρόσβασης και θα μπορούν αυτοί με ασφαλή πρόσβαση και χρήση username/password να εισέρχονται στις υπηρεσίες που θα ενσωματωθούν στην Πλατφόρμα.</w:t>
      </w:r>
    </w:p>
    <w:p w14:paraId="24A7E678" w14:textId="317F3D87" w:rsidR="00C3552F" w:rsidRPr="0098404E" w:rsidRDefault="00C3552F" w:rsidP="0011327C">
      <w:pPr>
        <w:numPr>
          <w:ilvl w:val="0"/>
          <w:numId w:val="54"/>
        </w:numPr>
        <w:spacing w:before="0" w:line="276" w:lineRule="auto"/>
        <w:rPr>
          <w:rFonts w:cs="Tahoma"/>
          <w:szCs w:val="22"/>
          <w:lang w:val="el-GR"/>
        </w:rPr>
      </w:pPr>
      <w:r w:rsidRPr="0098404E">
        <w:rPr>
          <w:rFonts w:cs="Tahoma"/>
          <w:szCs w:val="22"/>
          <w:lang w:val="el-GR"/>
        </w:rPr>
        <w:t>Ο αριθμός ταυτόχρονα εξυπηρετούμενων χρηστών</w:t>
      </w:r>
      <w:r w:rsidR="00FD2DC4">
        <w:rPr>
          <w:rFonts w:cs="Tahoma"/>
          <w:szCs w:val="22"/>
          <w:lang w:val="el-GR"/>
        </w:rPr>
        <w:t>,</w:t>
      </w:r>
      <w:r w:rsidRPr="0098404E">
        <w:rPr>
          <w:rFonts w:cs="Tahoma"/>
          <w:szCs w:val="22"/>
          <w:lang w:val="el-GR"/>
        </w:rPr>
        <w:t xml:space="preserve"> θα ανέρχεται κατ’ ελάχιστο στους 1000 χρήστες. </w:t>
      </w:r>
    </w:p>
    <w:p w14:paraId="584146A9" w14:textId="77777777" w:rsidR="00C3552F" w:rsidRPr="0098404E" w:rsidRDefault="00C3552F" w:rsidP="0011327C">
      <w:pPr>
        <w:numPr>
          <w:ilvl w:val="0"/>
          <w:numId w:val="54"/>
        </w:numPr>
        <w:spacing w:before="0" w:line="276" w:lineRule="auto"/>
        <w:rPr>
          <w:rFonts w:cs="Tahoma"/>
          <w:szCs w:val="22"/>
          <w:lang w:val="el-GR"/>
        </w:rPr>
      </w:pPr>
      <w:r w:rsidRPr="0098404E">
        <w:rPr>
          <w:rFonts w:cs="Tahoma"/>
          <w:szCs w:val="22"/>
          <w:lang w:val="el-GR"/>
        </w:rPr>
        <w:t>Η ευχρηστία της πλατφόρμας θα εξασφαλιστεί για όλους τους χρήστες. Οι επιφάνειες αλληλεπίδρασης (GUI) θα ακολουθούν ένα ενιαίο πρότυπο και να είναι φιλικές προς το χρήστη, εύχρηστες στο χειρισμό, με απλά και κατανοητά μηνύματα, σχεδιασμένες με τρόπο που θα τον οδηγούν στη σωστή ολοκλήρωση των λειτουργιών που πρόκειται να επιτελέσει.</w:t>
      </w:r>
    </w:p>
    <w:p w14:paraId="5B409CA8" w14:textId="77777777" w:rsidR="00C3552F" w:rsidRPr="0098404E" w:rsidRDefault="00C3552F" w:rsidP="0011327C">
      <w:pPr>
        <w:numPr>
          <w:ilvl w:val="0"/>
          <w:numId w:val="54"/>
        </w:numPr>
        <w:spacing w:before="0" w:line="276" w:lineRule="auto"/>
        <w:rPr>
          <w:rFonts w:cs="Tahoma"/>
          <w:szCs w:val="22"/>
          <w:lang w:val="el-GR"/>
        </w:rPr>
      </w:pPr>
      <w:r w:rsidRPr="0098404E">
        <w:rPr>
          <w:rFonts w:cs="Tahoma"/>
          <w:szCs w:val="22"/>
          <w:lang w:val="el-GR"/>
        </w:rPr>
        <w:t>Ο ορισμός δικαιωμάτων πρόσβασης στους χρήστες θα γίνεται σύμφωνα με τις υποδείξεις του Φορέα.</w:t>
      </w:r>
    </w:p>
    <w:p w14:paraId="58C6BC03" w14:textId="461710F3" w:rsidR="00C3552F" w:rsidRPr="0098404E" w:rsidRDefault="00C3552F" w:rsidP="0011327C">
      <w:pPr>
        <w:numPr>
          <w:ilvl w:val="0"/>
          <w:numId w:val="54"/>
        </w:numPr>
        <w:spacing w:before="0" w:line="276" w:lineRule="auto"/>
        <w:rPr>
          <w:rFonts w:cs="Tahoma"/>
          <w:szCs w:val="22"/>
          <w:lang w:val="el-GR"/>
        </w:rPr>
      </w:pPr>
      <w:r w:rsidRPr="0098404E">
        <w:rPr>
          <w:rFonts w:cs="Tahoma"/>
          <w:szCs w:val="22"/>
          <w:lang w:val="el-GR"/>
        </w:rPr>
        <w:t>Η πλατφόρμα θα  έχει τη δυνατότητα να παρουσιάζει όλα τα στοιχεία που απορρέουν και συνοδεύουν το περιεχόμενο και μεταδεδομένα των δημοσιευμάτων και αναφορών</w:t>
      </w:r>
      <w:r w:rsidR="00FD2DC4">
        <w:rPr>
          <w:rFonts w:cs="Tahoma"/>
          <w:szCs w:val="22"/>
          <w:lang w:val="el-GR"/>
        </w:rPr>
        <w:t>,</w:t>
      </w:r>
      <w:r w:rsidRPr="0098404E">
        <w:rPr>
          <w:rFonts w:cs="Tahoma"/>
          <w:szCs w:val="22"/>
          <w:lang w:val="el-GR"/>
        </w:rPr>
        <w:t xml:space="preserve"> με τρόπο φιλικό και εύχρηστο προς τον τελικό χρήστη, καθώς επίσης και να περιέχει σύγχρονα εργαλεία αναζήτησης και παρουσίασης περιεχομένου.  </w:t>
      </w:r>
    </w:p>
    <w:p w14:paraId="18D517A1" w14:textId="57B4E8C1" w:rsidR="00C3552F" w:rsidRPr="007E6748" w:rsidRDefault="007E6748" w:rsidP="0011327C">
      <w:pPr>
        <w:pStyle w:val="aff"/>
        <w:numPr>
          <w:ilvl w:val="0"/>
          <w:numId w:val="54"/>
        </w:numPr>
        <w:spacing w:line="276" w:lineRule="auto"/>
        <w:rPr>
          <w:rFonts w:cs="Tahoma"/>
          <w:szCs w:val="22"/>
          <w:lang w:val="el-GR"/>
        </w:rPr>
      </w:pPr>
      <w:r w:rsidRPr="007E6748">
        <w:rPr>
          <w:rFonts w:cs="Tahoma"/>
          <w:szCs w:val="22"/>
          <w:lang w:val="el-GR"/>
        </w:rPr>
        <w:t xml:space="preserve">Η μαζική προβολή των δημοσιευμάτων θα γίνεται σε λίστα και πρέπει να περιλαμβάνει τουλάχιστον τις βασικές πληροφορίες όπως το Μέσο, Ημερομηνία Δημοσίευσης, Ημερομηνία </w:t>
      </w:r>
      <w:r w:rsidRPr="007E6748">
        <w:rPr>
          <w:rFonts w:cs="Tahoma"/>
          <w:szCs w:val="22"/>
          <w:lang w:val="el-GR"/>
        </w:rPr>
        <w:lastRenderedPageBreak/>
        <w:t>Αποδελτίωσης</w:t>
      </w:r>
      <w:r w:rsidR="00FD2DC4">
        <w:rPr>
          <w:rFonts w:cs="Tahoma"/>
          <w:szCs w:val="22"/>
          <w:lang w:val="el-GR"/>
        </w:rPr>
        <w:t>,</w:t>
      </w:r>
      <w:r w:rsidRPr="007E6748">
        <w:rPr>
          <w:rFonts w:cs="Tahoma"/>
          <w:szCs w:val="22"/>
          <w:lang w:val="el-GR"/>
        </w:rPr>
        <w:t xml:space="preserve"> Τίτλος και να διαθέτει μια μικρογραφία (thumbnail) του άρθρου, καθώς και ότι άλλο απαιτείται για την εύρυθμη και υψηλών προδιαγραφών προσφερόμενη υπηρεσία προς τους χρήστες</w:t>
      </w:r>
      <w:r w:rsidR="00FD2DC4">
        <w:rPr>
          <w:rFonts w:cs="Tahoma"/>
          <w:szCs w:val="22"/>
          <w:lang w:val="el-GR"/>
        </w:rPr>
        <w:t>.</w:t>
      </w:r>
    </w:p>
    <w:p w14:paraId="2BF9340B" w14:textId="77777777" w:rsidR="00C3552F" w:rsidRPr="0098404E" w:rsidRDefault="00C3552F" w:rsidP="0011327C">
      <w:pPr>
        <w:numPr>
          <w:ilvl w:val="0"/>
          <w:numId w:val="54"/>
        </w:numPr>
        <w:spacing w:before="0" w:line="276" w:lineRule="auto"/>
        <w:rPr>
          <w:rFonts w:cs="Tahoma"/>
          <w:szCs w:val="22"/>
          <w:lang w:val="el-GR"/>
        </w:rPr>
      </w:pPr>
      <w:r w:rsidRPr="0098404E">
        <w:rPr>
          <w:rFonts w:cs="Tahoma"/>
          <w:szCs w:val="22"/>
          <w:lang w:val="el-GR"/>
        </w:rPr>
        <w:t>Εφόσον επιλεγεί ένα δημοσίευμα θα περιέχει αναλυτικά τις κάτωθι βασικές πληροφορίες και δυνατότητες:</w:t>
      </w:r>
    </w:p>
    <w:p w14:paraId="02AD1B4F" w14:textId="77777777" w:rsidR="007E6748" w:rsidRPr="007E6748" w:rsidRDefault="007E6748" w:rsidP="0011327C">
      <w:pPr>
        <w:numPr>
          <w:ilvl w:val="0"/>
          <w:numId w:val="55"/>
        </w:numPr>
        <w:spacing w:before="0" w:line="276" w:lineRule="auto"/>
        <w:rPr>
          <w:rFonts w:cs="Tahoma"/>
          <w:lang w:val="el-GR"/>
        </w:rPr>
      </w:pPr>
      <w:r w:rsidRPr="007E6748">
        <w:rPr>
          <w:rFonts w:cs="Tahoma"/>
          <w:lang w:val="el-GR"/>
        </w:rPr>
        <w:t>Τίτλος</w:t>
      </w:r>
    </w:p>
    <w:p w14:paraId="45FD60D1" w14:textId="4454F059" w:rsidR="007E6748" w:rsidRDefault="007E6748" w:rsidP="00FD2DC4">
      <w:pPr>
        <w:numPr>
          <w:ilvl w:val="0"/>
          <w:numId w:val="55"/>
        </w:numPr>
        <w:spacing w:before="0" w:line="276" w:lineRule="auto"/>
        <w:rPr>
          <w:rFonts w:cs="Tahoma"/>
          <w:lang w:val="el-GR"/>
        </w:rPr>
      </w:pPr>
      <w:r w:rsidRPr="007E6748">
        <w:rPr>
          <w:rFonts w:cs="Tahoma"/>
          <w:lang w:val="el-GR"/>
        </w:rPr>
        <w:t xml:space="preserve">Κατηγορία </w:t>
      </w:r>
    </w:p>
    <w:p w14:paraId="06790D4A" w14:textId="77777777" w:rsidR="00FD2DC4" w:rsidRDefault="00FD2DC4" w:rsidP="00FD2DC4">
      <w:pPr>
        <w:pStyle w:val="1f0"/>
        <w:numPr>
          <w:ilvl w:val="0"/>
          <w:numId w:val="55"/>
        </w:numPr>
        <w:jc w:val="both"/>
      </w:pPr>
      <w:r>
        <w:t>Υφος</w:t>
      </w:r>
    </w:p>
    <w:p w14:paraId="6CFF89E0" w14:textId="77777777" w:rsidR="00FD2DC4" w:rsidRDefault="00FD2DC4" w:rsidP="00FD2DC4">
      <w:pPr>
        <w:pStyle w:val="1f0"/>
        <w:numPr>
          <w:ilvl w:val="0"/>
          <w:numId w:val="55"/>
        </w:numPr>
        <w:spacing w:after="120"/>
        <w:jc w:val="both"/>
      </w:pPr>
      <w:r>
        <w:t>Περίληψη (αυτόματη εξαγωγή)</w:t>
      </w:r>
    </w:p>
    <w:p w14:paraId="225946D8" w14:textId="77777777" w:rsidR="00FD2DC4" w:rsidRPr="00A802CB" w:rsidRDefault="00FD2DC4" w:rsidP="00FD2DC4">
      <w:pPr>
        <w:pStyle w:val="1f0"/>
        <w:numPr>
          <w:ilvl w:val="0"/>
          <w:numId w:val="55"/>
        </w:numPr>
        <w:spacing w:after="120"/>
        <w:jc w:val="both"/>
      </w:pPr>
      <w:r w:rsidRPr="00A802CB">
        <w:t>Βασικές έννοιες που έχουν εξαχθεί με αυτόματο τρόπο (βλ. παραπάνω)</w:t>
      </w:r>
    </w:p>
    <w:p w14:paraId="247817D5" w14:textId="77777777" w:rsidR="007E6748" w:rsidRPr="007E6748" w:rsidRDefault="007E6748" w:rsidP="0011327C">
      <w:pPr>
        <w:numPr>
          <w:ilvl w:val="0"/>
          <w:numId w:val="55"/>
        </w:numPr>
        <w:spacing w:before="0" w:line="276" w:lineRule="auto"/>
        <w:rPr>
          <w:rFonts w:cs="Tahoma"/>
          <w:lang w:val="el-GR"/>
        </w:rPr>
      </w:pPr>
      <w:r w:rsidRPr="007E6748">
        <w:rPr>
          <w:rFonts w:cs="Tahoma"/>
          <w:lang w:val="el-GR"/>
        </w:rPr>
        <w:t>Μέσο</w:t>
      </w:r>
    </w:p>
    <w:p w14:paraId="2E37120F" w14:textId="77777777" w:rsidR="007E6748" w:rsidRPr="007E6748" w:rsidRDefault="007E6748" w:rsidP="0011327C">
      <w:pPr>
        <w:numPr>
          <w:ilvl w:val="0"/>
          <w:numId w:val="55"/>
        </w:numPr>
        <w:spacing w:before="0" w:line="276" w:lineRule="auto"/>
        <w:rPr>
          <w:rFonts w:cs="Tahoma"/>
          <w:lang w:val="el-GR"/>
        </w:rPr>
      </w:pPr>
      <w:r w:rsidRPr="007E6748">
        <w:rPr>
          <w:rFonts w:cs="Tahoma"/>
          <w:lang w:val="el-GR"/>
        </w:rPr>
        <w:t>Ημερομηνία Δημοσίευσης</w:t>
      </w:r>
    </w:p>
    <w:p w14:paraId="11BC8E76" w14:textId="77777777" w:rsidR="007E6748" w:rsidRPr="007E6748" w:rsidRDefault="007E6748" w:rsidP="0011327C">
      <w:pPr>
        <w:numPr>
          <w:ilvl w:val="0"/>
          <w:numId w:val="55"/>
        </w:numPr>
        <w:spacing w:before="0" w:line="276" w:lineRule="auto"/>
        <w:rPr>
          <w:rFonts w:cs="Tahoma"/>
          <w:lang w:val="el-GR"/>
        </w:rPr>
      </w:pPr>
      <w:r w:rsidRPr="007E6748">
        <w:rPr>
          <w:rFonts w:cs="Tahoma"/>
          <w:lang w:val="el-GR"/>
        </w:rPr>
        <w:t>Αριθμός σελίδας</w:t>
      </w:r>
    </w:p>
    <w:p w14:paraId="09B20383" w14:textId="77777777" w:rsidR="007E6748" w:rsidRPr="007E6748" w:rsidRDefault="007E6748" w:rsidP="0011327C">
      <w:pPr>
        <w:numPr>
          <w:ilvl w:val="0"/>
          <w:numId w:val="55"/>
        </w:numPr>
        <w:spacing w:before="0" w:line="276" w:lineRule="auto"/>
        <w:rPr>
          <w:rFonts w:cs="Tahoma"/>
          <w:lang w:val="el-GR"/>
        </w:rPr>
      </w:pPr>
      <w:r w:rsidRPr="007E6748">
        <w:rPr>
          <w:rFonts w:cs="Tahoma"/>
          <w:lang w:val="el-GR"/>
        </w:rPr>
        <w:t>Διαστάσεις σε εκατοστά</w:t>
      </w:r>
    </w:p>
    <w:p w14:paraId="0D3D6660" w14:textId="77777777" w:rsidR="007E6748" w:rsidRPr="007E6748" w:rsidRDefault="007E6748" w:rsidP="0011327C">
      <w:pPr>
        <w:numPr>
          <w:ilvl w:val="0"/>
          <w:numId w:val="55"/>
        </w:numPr>
        <w:spacing w:before="0" w:line="276" w:lineRule="auto"/>
        <w:rPr>
          <w:rFonts w:cs="Tahoma"/>
          <w:lang w:val="el-GR"/>
        </w:rPr>
      </w:pPr>
      <w:r w:rsidRPr="007E6748">
        <w:rPr>
          <w:rFonts w:cs="Tahoma"/>
          <w:lang w:val="el-GR"/>
        </w:rPr>
        <w:t>Δυνατότητα άμεσης εξαγωγής του άρθρου</w:t>
      </w:r>
    </w:p>
    <w:p w14:paraId="078D23AE" w14:textId="77777777" w:rsidR="007E6748" w:rsidRPr="007E6748" w:rsidRDefault="007E6748" w:rsidP="0011327C">
      <w:pPr>
        <w:numPr>
          <w:ilvl w:val="0"/>
          <w:numId w:val="55"/>
        </w:numPr>
        <w:spacing w:before="0" w:line="276" w:lineRule="auto"/>
        <w:rPr>
          <w:rFonts w:cs="Tahoma"/>
          <w:lang w:val="el-GR"/>
        </w:rPr>
      </w:pPr>
      <w:r w:rsidRPr="007E6748">
        <w:rPr>
          <w:rFonts w:cs="Tahoma"/>
          <w:lang w:val="el-GR"/>
        </w:rPr>
        <w:t>Επιλογή εμφάνισης μόνο του κειμένου, με χρήση τεχνολογίας Οπτικής Αναγνώρισης Χαρακτήρων (OCR).</w:t>
      </w:r>
    </w:p>
    <w:p w14:paraId="4C9E8388" w14:textId="77777777" w:rsidR="007E6748" w:rsidRPr="007E6748" w:rsidRDefault="007E6748" w:rsidP="0011327C">
      <w:pPr>
        <w:numPr>
          <w:ilvl w:val="0"/>
          <w:numId w:val="55"/>
        </w:numPr>
        <w:spacing w:before="0" w:line="276" w:lineRule="auto"/>
        <w:rPr>
          <w:rFonts w:cs="Tahoma"/>
          <w:lang w:val="el-GR"/>
        </w:rPr>
      </w:pPr>
      <w:r w:rsidRPr="007E6748">
        <w:rPr>
          <w:rFonts w:cs="Tahoma"/>
          <w:lang w:val="el-GR"/>
        </w:rPr>
        <w:t>Χώρα προέλευσης.</w:t>
      </w:r>
    </w:p>
    <w:p w14:paraId="554F26F7" w14:textId="77777777" w:rsidR="00C3552F" w:rsidRPr="0098404E" w:rsidRDefault="00C3552F" w:rsidP="0011327C">
      <w:pPr>
        <w:numPr>
          <w:ilvl w:val="0"/>
          <w:numId w:val="54"/>
        </w:numPr>
        <w:spacing w:before="0" w:line="276" w:lineRule="auto"/>
        <w:rPr>
          <w:rFonts w:cs="Tahoma"/>
          <w:szCs w:val="22"/>
          <w:lang w:val="el-GR"/>
        </w:rPr>
      </w:pPr>
      <w:r w:rsidRPr="0098404E">
        <w:rPr>
          <w:rFonts w:cs="Tahoma"/>
          <w:szCs w:val="22"/>
          <w:lang w:val="el-GR"/>
        </w:rPr>
        <w:t>Εξαγωγή δημοσιευμάτων σε μορφή excel, word, PowerPoint, zip, jpg και pdf.</w:t>
      </w:r>
    </w:p>
    <w:p w14:paraId="5896BE73" w14:textId="4FDC97DC" w:rsidR="00C3552F" w:rsidRPr="0098404E" w:rsidRDefault="00C3552F" w:rsidP="0011327C">
      <w:pPr>
        <w:numPr>
          <w:ilvl w:val="0"/>
          <w:numId w:val="54"/>
        </w:numPr>
        <w:spacing w:before="0" w:line="276" w:lineRule="auto"/>
        <w:rPr>
          <w:rFonts w:cs="Tahoma"/>
          <w:szCs w:val="22"/>
          <w:lang w:val="el-GR"/>
        </w:rPr>
      </w:pPr>
      <w:r w:rsidRPr="0098404E">
        <w:rPr>
          <w:rFonts w:cs="Tahoma"/>
          <w:szCs w:val="22"/>
          <w:lang w:val="el-GR"/>
        </w:rPr>
        <w:t>Δυνατότητα αναζήτησης δημοσιευμάτων βάση λέξης – κλειδί και συνδυασμούς λέξεων</w:t>
      </w:r>
      <w:r w:rsidR="00FD2DC4">
        <w:rPr>
          <w:rFonts w:cs="Tahoma"/>
          <w:szCs w:val="22"/>
          <w:lang w:val="el-GR"/>
        </w:rPr>
        <w:t xml:space="preserve"> / συνδυασμούς λέξεων και ύφους κ.α</w:t>
      </w:r>
      <w:r w:rsidRPr="0098404E">
        <w:rPr>
          <w:rFonts w:cs="Tahoma"/>
          <w:szCs w:val="22"/>
          <w:lang w:val="el-GR"/>
        </w:rPr>
        <w:t>.</w:t>
      </w:r>
    </w:p>
    <w:p w14:paraId="2A15311F" w14:textId="77777777" w:rsidR="00C3552F" w:rsidRPr="0098404E" w:rsidRDefault="00C3552F" w:rsidP="0011327C">
      <w:pPr>
        <w:numPr>
          <w:ilvl w:val="0"/>
          <w:numId w:val="54"/>
        </w:numPr>
        <w:spacing w:before="0" w:line="276" w:lineRule="auto"/>
        <w:rPr>
          <w:rFonts w:cs="Tahoma"/>
          <w:szCs w:val="22"/>
          <w:lang w:val="el-GR"/>
        </w:rPr>
      </w:pPr>
      <w:r w:rsidRPr="0098404E">
        <w:rPr>
          <w:rFonts w:cs="Tahoma"/>
          <w:szCs w:val="22"/>
          <w:lang w:val="el-GR"/>
        </w:rPr>
        <w:t>Ορισμός συγκεκριμένης ημερομηνίας (ημέρα/μήνας/έτος) και χρονικού εύρους για την προβολή επιλεγμένων δημοσιευμάτων.</w:t>
      </w:r>
    </w:p>
    <w:p w14:paraId="0A0A48F5" w14:textId="43A3CC46" w:rsidR="00C3552F" w:rsidRPr="0098404E" w:rsidRDefault="00C3552F" w:rsidP="0011327C">
      <w:pPr>
        <w:numPr>
          <w:ilvl w:val="0"/>
          <w:numId w:val="54"/>
        </w:numPr>
        <w:spacing w:before="0" w:line="276" w:lineRule="auto"/>
        <w:rPr>
          <w:rFonts w:cs="Tahoma"/>
          <w:szCs w:val="22"/>
          <w:lang w:val="el-GR"/>
        </w:rPr>
      </w:pPr>
      <w:r w:rsidRPr="0098404E">
        <w:rPr>
          <w:rFonts w:cs="Tahoma"/>
          <w:szCs w:val="22"/>
          <w:lang w:val="el-GR"/>
        </w:rPr>
        <w:t>Θα υπάρχει η δυνατότητα να επιλέξει ο χρήστης συγκεκριμένα μέσα ενημέρωσης από τα διαθέσιμα και να παρακολουθεί τα δημοσιεύματα</w:t>
      </w:r>
      <w:r w:rsidR="00FD2DC4">
        <w:rPr>
          <w:rFonts w:cs="Tahoma"/>
          <w:szCs w:val="22"/>
          <w:lang w:val="el-GR"/>
        </w:rPr>
        <w:t>.</w:t>
      </w:r>
      <w:r w:rsidRPr="0098404E">
        <w:rPr>
          <w:rFonts w:cs="Tahoma"/>
          <w:szCs w:val="22"/>
          <w:lang w:val="el-GR"/>
        </w:rPr>
        <w:t xml:space="preserve"> </w:t>
      </w:r>
    </w:p>
    <w:p w14:paraId="479D988C" w14:textId="77777777" w:rsidR="00C3552F" w:rsidRPr="0098404E" w:rsidRDefault="00C3552F" w:rsidP="0011327C">
      <w:pPr>
        <w:numPr>
          <w:ilvl w:val="0"/>
          <w:numId w:val="54"/>
        </w:numPr>
        <w:spacing w:before="0" w:line="276" w:lineRule="auto"/>
        <w:rPr>
          <w:rFonts w:cs="Tahoma"/>
          <w:szCs w:val="22"/>
          <w:lang w:val="el-GR"/>
        </w:rPr>
      </w:pPr>
      <w:r w:rsidRPr="0098404E">
        <w:rPr>
          <w:rFonts w:cs="Tahoma"/>
          <w:szCs w:val="22"/>
          <w:lang w:val="el-GR"/>
        </w:rPr>
        <w:t>Η πλατφόρμα θα υποστηρίζει την ταξινόμηση της λίστας των δημοσιευμάτων με βάση κριτήρια χρόνου, μέσου και κατηγορίας.</w:t>
      </w:r>
    </w:p>
    <w:p w14:paraId="03F21FE2" w14:textId="77777777" w:rsidR="00C3552F" w:rsidRPr="0098404E" w:rsidRDefault="00C3552F" w:rsidP="0011327C">
      <w:pPr>
        <w:numPr>
          <w:ilvl w:val="0"/>
          <w:numId w:val="54"/>
        </w:numPr>
        <w:spacing w:before="0" w:line="276" w:lineRule="auto"/>
        <w:rPr>
          <w:rFonts w:cs="Tahoma"/>
          <w:szCs w:val="22"/>
          <w:lang w:val="el-GR"/>
        </w:rPr>
      </w:pPr>
      <w:r w:rsidRPr="0098404E">
        <w:rPr>
          <w:rFonts w:cs="Tahoma"/>
          <w:szCs w:val="22"/>
          <w:lang w:val="el-GR"/>
        </w:rPr>
        <w:t xml:space="preserve">Ο χρήστης θα μπορεί να επιλέξει να χαρακτηρίσει ένα ή περισσότερα άρθρα ως αγαπημένα, διαβασμένα και αδιάβαστα. </w:t>
      </w:r>
    </w:p>
    <w:p w14:paraId="7ABDDF97" w14:textId="77777777" w:rsidR="00C3552F" w:rsidRPr="0098404E" w:rsidRDefault="00C3552F" w:rsidP="0011327C">
      <w:pPr>
        <w:numPr>
          <w:ilvl w:val="0"/>
          <w:numId w:val="54"/>
        </w:numPr>
        <w:spacing w:before="0" w:line="276" w:lineRule="auto"/>
        <w:rPr>
          <w:rFonts w:cs="Tahoma"/>
          <w:szCs w:val="22"/>
          <w:lang w:val="el-GR"/>
        </w:rPr>
      </w:pPr>
      <w:r w:rsidRPr="0098404E">
        <w:rPr>
          <w:rFonts w:cs="Tahoma"/>
          <w:szCs w:val="22"/>
          <w:lang w:val="el-GR"/>
        </w:rPr>
        <w:t>Δημιουργία φακέλων χρήστη, για την αποθήκευση επιλεγμένων δημοσιευμάτων.</w:t>
      </w:r>
    </w:p>
    <w:p w14:paraId="6137906D" w14:textId="77777777" w:rsidR="00C3552F" w:rsidRPr="0098404E" w:rsidRDefault="00C3552F" w:rsidP="0011327C">
      <w:pPr>
        <w:numPr>
          <w:ilvl w:val="0"/>
          <w:numId w:val="54"/>
        </w:numPr>
        <w:spacing w:before="0" w:line="276" w:lineRule="auto"/>
        <w:rPr>
          <w:rFonts w:cs="Tahoma"/>
          <w:szCs w:val="22"/>
          <w:lang w:val="el-GR"/>
        </w:rPr>
      </w:pPr>
      <w:r w:rsidRPr="0098404E">
        <w:rPr>
          <w:rFonts w:cs="Tahoma"/>
          <w:szCs w:val="22"/>
          <w:lang w:val="el-GR"/>
        </w:rPr>
        <w:t>Δυνατότητα σχολιασμού άρθρου.</w:t>
      </w:r>
    </w:p>
    <w:p w14:paraId="2BAC8715" w14:textId="77777777" w:rsidR="00C3552F" w:rsidRPr="0098404E" w:rsidRDefault="00C3552F" w:rsidP="0011327C">
      <w:pPr>
        <w:numPr>
          <w:ilvl w:val="0"/>
          <w:numId w:val="54"/>
        </w:numPr>
        <w:spacing w:before="0" w:line="276" w:lineRule="auto"/>
        <w:rPr>
          <w:rFonts w:cs="Tahoma"/>
          <w:szCs w:val="22"/>
          <w:lang w:val="el-GR"/>
        </w:rPr>
      </w:pPr>
      <w:r w:rsidRPr="0098404E">
        <w:rPr>
          <w:rFonts w:cs="Tahoma"/>
          <w:szCs w:val="22"/>
          <w:lang w:val="el-GR"/>
        </w:rPr>
        <w:t>Δυνατότητα χαρακτηρισμού δημοσιεύματος ως θετικό, αρνητικό ή ουδέτερο.</w:t>
      </w:r>
    </w:p>
    <w:p w14:paraId="14C6F02C" w14:textId="77777777" w:rsidR="00C3552F" w:rsidRPr="0098404E" w:rsidRDefault="00C3552F" w:rsidP="0011327C">
      <w:pPr>
        <w:numPr>
          <w:ilvl w:val="0"/>
          <w:numId w:val="54"/>
        </w:numPr>
        <w:spacing w:before="0" w:line="276" w:lineRule="auto"/>
        <w:rPr>
          <w:rFonts w:cs="Tahoma"/>
          <w:szCs w:val="22"/>
          <w:lang w:val="el-GR"/>
        </w:rPr>
      </w:pPr>
      <w:r w:rsidRPr="0098404E">
        <w:rPr>
          <w:rFonts w:cs="Tahoma"/>
          <w:szCs w:val="22"/>
          <w:lang w:val="el-GR"/>
        </w:rPr>
        <w:t>Ο χρήστης θα μπορεί να ορίσει ειδοποιήσεις ηλεκτρονικού ταχυδρομείου (email alerts) στις κατηγορίες που τον ενδιαφέρουν.</w:t>
      </w:r>
    </w:p>
    <w:p w14:paraId="3883AE36" w14:textId="63305710" w:rsidR="00C3552F" w:rsidRPr="0098404E" w:rsidRDefault="00C3552F" w:rsidP="0011327C">
      <w:pPr>
        <w:pStyle w:val="1"/>
        <w:numPr>
          <w:ilvl w:val="0"/>
          <w:numId w:val="175"/>
        </w:numPr>
        <w:rPr>
          <w:rFonts w:cs="Tahoma"/>
          <w:szCs w:val="22"/>
          <w:lang w:val="el-GR"/>
        </w:rPr>
      </w:pPr>
      <w:bookmarkStart w:id="714" w:name="_Toc97194347"/>
      <w:bookmarkStart w:id="715" w:name="_Toc97194475"/>
      <w:bookmarkStart w:id="716" w:name="_Toc97204978"/>
      <w:bookmarkStart w:id="717" w:name="_Toc107607517"/>
      <w:bookmarkStart w:id="718" w:name="_Toc107946168"/>
      <w:bookmarkStart w:id="719" w:name="_Ref111198629"/>
      <w:bookmarkStart w:id="720" w:name="_Toc118713305"/>
      <w:r w:rsidRPr="0098404E">
        <w:rPr>
          <w:rFonts w:cs="Tahoma"/>
          <w:szCs w:val="22"/>
          <w:lang w:val="el-GR"/>
        </w:rPr>
        <w:lastRenderedPageBreak/>
        <w:t>Οριζόντιες Απαιτήσεις</w:t>
      </w:r>
      <w:bookmarkEnd w:id="714"/>
      <w:bookmarkEnd w:id="715"/>
      <w:bookmarkEnd w:id="716"/>
      <w:bookmarkEnd w:id="717"/>
      <w:bookmarkEnd w:id="718"/>
      <w:bookmarkEnd w:id="719"/>
      <w:bookmarkEnd w:id="720"/>
      <w:r w:rsidRPr="0098404E">
        <w:rPr>
          <w:rFonts w:cs="Tahoma"/>
          <w:szCs w:val="22"/>
          <w:lang w:val="el-GR"/>
        </w:rPr>
        <w:t xml:space="preserve"> </w:t>
      </w:r>
    </w:p>
    <w:p w14:paraId="2EBF2C2E" w14:textId="77777777" w:rsidR="00C3552F" w:rsidRPr="0098404E" w:rsidRDefault="00C3552F" w:rsidP="0011327C">
      <w:pPr>
        <w:pStyle w:val="2"/>
        <w:numPr>
          <w:ilvl w:val="1"/>
          <w:numId w:val="175"/>
        </w:numPr>
        <w:rPr>
          <w:rFonts w:cs="Tahoma"/>
          <w:lang w:val="el-GR"/>
        </w:rPr>
      </w:pPr>
      <w:bookmarkStart w:id="721" w:name="_Toc97195386"/>
      <w:bookmarkStart w:id="722" w:name="_Toc97195555"/>
      <w:bookmarkStart w:id="723" w:name="_Toc107946169"/>
      <w:bookmarkStart w:id="724" w:name="_Toc97204979"/>
      <w:bookmarkStart w:id="725" w:name="_Toc97194348"/>
      <w:bookmarkStart w:id="726" w:name="_Ref111197796"/>
      <w:bookmarkStart w:id="727" w:name="_Toc118713306"/>
      <w:bookmarkEnd w:id="721"/>
      <w:bookmarkEnd w:id="722"/>
      <w:r w:rsidRPr="0098404E">
        <w:rPr>
          <w:rFonts w:cs="Tahoma"/>
          <w:lang w:val="el-GR"/>
        </w:rPr>
        <w:t>Συμβατότητα με G-Cloud</w:t>
      </w:r>
      <w:bookmarkEnd w:id="723"/>
      <w:bookmarkEnd w:id="724"/>
      <w:bookmarkEnd w:id="725"/>
      <w:bookmarkEnd w:id="726"/>
      <w:bookmarkEnd w:id="727"/>
    </w:p>
    <w:p w14:paraId="770E9D06"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Δεδομένου ότι τα συστήματα του Ψηφιακού Κέντρου Ενημέρωσης θα εγκατασταθούν και θα λειτουργήσουν στο G-Cloud, θα πρέπει:   </w:t>
      </w:r>
    </w:p>
    <w:p w14:paraId="06AAF7DA" w14:textId="77777777" w:rsidR="00C3552F" w:rsidRPr="0098404E" w:rsidRDefault="00C3552F" w:rsidP="0011327C">
      <w:pPr>
        <w:numPr>
          <w:ilvl w:val="0"/>
          <w:numId w:val="56"/>
        </w:numPr>
        <w:spacing w:line="276" w:lineRule="auto"/>
        <w:ind w:left="714" w:hanging="357"/>
        <w:rPr>
          <w:rFonts w:cs="Tahoma"/>
          <w:szCs w:val="22"/>
          <w:lang w:val="el-GR"/>
        </w:rPr>
      </w:pPr>
      <w:r w:rsidRPr="0098404E">
        <w:rPr>
          <w:rFonts w:cs="Tahoma"/>
          <w:szCs w:val="22"/>
          <w:lang w:val="el-GR"/>
        </w:rPr>
        <w:t>να είναι cloud enabled, δηλαδή να λειτουργούν ή να σχεδιάζονται να λειτουργήσουν σε περιβάλλον εικονικοποίησης (hypervisor) και να έχουν σχεδιαστεί κατάλληλα ή εναλλακτικά να έχουν αρχιτεκτονική κατάλληλη για μεταφορά σε περιβάλλον υπολογιστικού νέφους (cloud) από φυσικές μηχανές (εφόσον λειτουργεί σε αυτές) και επίσης να είναι συμβατά με το περιβάλλον εικονικοποίησης του G-cloud (λογισμικό εικονικοποίησης Vmware).</w:t>
      </w:r>
    </w:p>
    <w:p w14:paraId="67F325A8" w14:textId="77777777" w:rsidR="00C3552F" w:rsidRPr="0098404E" w:rsidRDefault="00C3552F" w:rsidP="0011327C">
      <w:pPr>
        <w:numPr>
          <w:ilvl w:val="0"/>
          <w:numId w:val="56"/>
        </w:numPr>
        <w:spacing w:line="276" w:lineRule="auto"/>
        <w:ind w:left="714" w:hanging="357"/>
        <w:rPr>
          <w:rFonts w:cs="Tahoma"/>
          <w:szCs w:val="22"/>
          <w:lang w:val="el-GR"/>
        </w:rPr>
      </w:pPr>
      <w:r w:rsidRPr="0098404E">
        <w:rPr>
          <w:rFonts w:cs="Tahoma"/>
          <w:szCs w:val="22"/>
          <w:lang w:val="el-GR"/>
        </w:rPr>
        <w:t xml:space="preserve">να έχουν σαφώς καθορισμένες τις απαιτήσεις τους σε αποθηκευτικό χώρο, δικτυακή κίνηση, backup, ασφάλεια και λοιπές συνοδευτικές υπηρεσίες, ώστε να καταταχθεί σε κάποιο από τα προσφερόμενα επίπεδα υπηρεσιών του G-Cloud. </w:t>
      </w:r>
    </w:p>
    <w:p w14:paraId="75F89876" w14:textId="77777777" w:rsidR="00C3552F" w:rsidRPr="0098404E" w:rsidRDefault="00C3552F" w:rsidP="0011327C">
      <w:pPr>
        <w:numPr>
          <w:ilvl w:val="0"/>
          <w:numId w:val="56"/>
        </w:numPr>
        <w:spacing w:line="276" w:lineRule="auto"/>
        <w:ind w:left="714" w:hanging="357"/>
        <w:rPr>
          <w:rFonts w:cs="Tahoma"/>
          <w:szCs w:val="22"/>
          <w:lang w:val="el-GR"/>
        </w:rPr>
      </w:pPr>
      <w:r w:rsidRPr="0098404E">
        <w:rPr>
          <w:rFonts w:cs="Tahoma"/>
          <w:szCs w:val="22"/>
          <w:lang w:val="el-GR"/>
        </w:rPr>
        <w:t xml:space="preserve">να έχουν ρυθμισμένα τα θέματα αδειοδότησης των εφαρμογών και των δομικών τους στοιχείων, ώστε να είναι δυνατή η νόμιμη λειτουργία του. </w:t>
      </w:r>
    </w:p>
    <w:p w14:paraId="5CFDDF6D"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Η προτεινόμενη λύση θα πρέπει να είναι κατάλληλα προσαρμοσμένη στις υποδομές και στο περιβάλλον λειτουργίας του G-Cloud και να συμμορφώνεται με τις τεχνικο-επιχειρησιακές προδιαγραφές που διέπουν τη λειτουργία του: </w:t>
      </w:r>
    </w:p>
    <w:p w14:paraId="12713C7B" w14:textId="77777777" w:rsidR="00C3552F" w:rsidRPr="0098404E" w:rsidRDefault="00C3552F" w:rsidP="0011327C">
      <w:pPr>
        <w:numPr>
          <w:ilvl w:val="0"/>
          <w:numId w:val="56"/>
        </w:numPr>
        <w:spacing w:line="276" w:lineRule="auto"/>
        <w:ind w:left="714" w:hanging="357"/>
        <w:rPr>
          <w:rFonts w:cs="Tahoma"/>
          <w:szCs w:val="22"/>
          <w:lang w:val="el-GR"/>
        </w:rPr>
      </w:pPr>
      <w:r w:rsidRPr="0098404E">
        <w:rPr>
          <w:rFonts w:cs="Tahoma"/>
          <w:szCs w:val="22"/>
          <w:lang w:val="el-GR"/>
        </w:rPr>
        <w:t>Τα λειτουργικά συστήματα και το λογισμικό θα πρέπει να υποστηρίζουν αρχιτεκτονική x86 και να μπορούν να λειτουργήσουν πλήρως σε εικονικές μηχανές πάνω σε eSXI 6.0 (ή νεώτερο) hypervisor</w:t>
      </w:r>
    </w:p>
    <w:p w14:paraId="1D29F308" w14:textId="77777777" w:rsidR="00C3552F" w:rsidRPr="0098404E" w:rsidRDefault="00C3552F" w:rsidP="0011327C">
      <w:pPr>
        <w:numPr>
          <w:ilvl w:val="0"/>
          <w:numId w:val="56"/>
        </w:numPr>
        <w:spacing w:line="276" w:lineRule="auto"/>
        <w:ind w:left="714" w:hanging="357"/>
        <w:rPr>
          <w:rFonts w:cs="Tahoma"/>
          <w:szCs w:val="22"/>
          <w:lang w:val="el-GR"/>
        </w:rPr>
      </w:pPr>
      <w:r w:rsidRPr="0098404E">
        <w:rPr>
          <w:rFonts w:cs="Tahoma"/>
          <w:szCs w:val="22"/>
          <w:lang w:val="el-GR"/>
        </w:rPr>
        <w:t>Δεν θα πρέπει να απαιτείται προμήθεια επιπρόσθετου εξοπλισμού για την λειτουργία των εφαρμογών (usb keys, certificate servers, κλπ) ή επικοινωνία μεταξύ των εικονικών μηχανών πέρα από τις προσφερόμενες παροχές του Κυβερνητικού Νέφους</w:t>
      </w:r>
    </w:p>
    <w:p w14:paraId="6D5D4428" w14:textId="77777777" w:rsidR="00C3552F" w:rsidRPr="0098404E" w:rsidRDefault="00C3552F" w:rsidP="0011327C">
      <w:pPr>
        <w:numPr>
          <w:ilvl w:val="0"/>
          <w:numId w:val="56"/>
        </w:numPr>
        <w:spacing w:line="276" w:lineRule="auto"/>
        <w:ind w:left="714" w:hanging="357"/>
        <w:rPr>
          <w:rFonts w:cs="Tahoma"/>
          <w:szCs w:val="22"/>
          <w:lang w:val="el-GR"/>
        </w:rPr>
      </w:pPr>
      <w:r w:rsidRPr="0098404E">
        <w:rPr>
          <w:rFonts w:cs="Tahoma"/>
          <w:szCs w:val="22"/>
          <w:lang w:val="el-GR"/>
        </w:rPr>
        <w:t>Η εσωτερική διευθυνσιοδότηση των εικονικών μηχανών θα πρέπει να είναι παραμετρική και καθορίζεται κατά την εγκατάσταση στο Κυβερνητικό Νέφος</w:t>
      </w:r>
    </w:p>
    <w:p w14:paraId="2E0CB2F6" w14:textId="77777777" w:rsidR="00C3552F" w:rsidRPr="0098404E" w:rsidRDefault="00C3552F" w:rsidP="0011327C">
      <w:pPr>
        <w:numPr>
          <w:ilvl w:val="0"/>
          <w:numId w:val="56"/>
        </w:numPr>
        <w:spacing w:line="276" w:lineRule="auto"/>
        <w:ind w:left="714" w:hanging="357"/>
        <w:rPr>
          <w:rFonts w:cs="Tahoma"/>
          <w:szCs w:val="22"/>
          <w:lang w:val="el-GR"/>
        </w:rPr>
      </w:pPr>
      <w:r w:rsidRPr="0098404E">
        <w:rPr>
          <w:rFonts w:cs="Tahoma"/>
          <w:szCs w:val="22"/>
          <w:lang w:val="el-GR"/>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383A47BB" w14:textId="77777777" w:rsidR="00C3552F" w:rsidRPr="0098404E" w:rsidRDefault="00C3552F" w:rsidP="0011327C">
      <w:pPr>
        <w:spacing w:line="276" w:lineRule="auto"/>
        <w:rPr>
          <w:rFonts w:cs="Tahoma"/>
          <w:szCs w:val="22"/>
          <w:lang w:val="el-GR"/>
        </w:rPr>
      </w:pPr>
      <w:r w:rsidRPr="0098404E">
        <w:rPr>
          <w:rFonts w:cs="Tahoma"/>
          <w:szCs w:val="22"/>
          <w:lang w:val="el-GR"/>
        </w:rPr>
        <w:t>Σχετικά με τους υπολογιστικούς πόρους, οι εικονικές μηχανές (VMs) που δύναται να διατεθούν στον Ανάδοχο του παρόντος Έργου από το Κυβερνητικό Υπολογιστικό Νέφος G-Cloud της ΚτΠ Α.Ε. για την υλοποίηση και παραγωγική λειτουργία του Πληροφοριακού Συστήματος έχουν τα κάτωθι μέγιστα τεχνικά χαρακτηριστικά:</w:t>
      </w:r>
    </w:p>
    <w:p w14:paraId="2EDEABE6" w14:textId="77777777" w:rsidR="00C3552F" w:rsidRPr="0098404E" w:rsidRDefault="00C3552F" w:rsidP="0011327C">
      <w:pPr>
        <w:numPr>
          <w:ilvl w:val="0"/>
          <w:numId w:val="57"/>
        </w:numPr>
        <w:spacing w:line="276" w:lineRule="auto"/>
        <w:ind w:left="357" w:hanging="357"/>
        <w:rPr>
          <w:rFonts w:cs="Tahoma"/>
          <w:szCs w:val="22"/>
          <w:lang w:val="el-GR"/>
        </w:rPr>
      </w:pPr>
      <w:r w:rsidRPr="0098404E">
        <w:rPr>
          <w:rFonts w:cs="Tahoma"/>
          <w:szCs w:val="22"/>
          <w:lang w:val="el-GR"/>
        </w:rPr>
        <w:t>24 εικονικοί πυρήνες ανά εικονική μηχανή (Virtual Cores/VM)</w:t>
      </w:r>
    </w:p>
    <w:p w14:paraId="2F755DAA" w14:textId="77777777" w:rsidR="00C3552F" w:rsidRPr="0098404E" w:rsidRDefault="00C3552F" w:rsidP="0011327C">
      <w:pPr>
        <w:numPr>
          <w:ilvl w:val="0"/>
          <w:numId w:val="57"/>
        </w:numPr>
        <w:spacing w:line="276" w:lineRule="auto"/>
        <w:ind w:left="357" w:hanging="357"/>
        <w:rPr>
          <w:rFonts w:cs="Tahoma"/>
          <w:szCs w:val="22"/>
          <w:lang w:val="el-GR"/>
        </w:rPr>
      </w:pPr>
      <w:r w:rsidRPr="0098404E">
        <w:rPr>
          <w:rFonts w:cs="Tahoma"/>
          <w:szCs w:val="22"/>
          <w:lang w:val="el-GR"/>
        </w:rPr>
        <w:t>32GB μνήμη ανά εικονική μηχανή (Ram/VM)</w:t>
      </w:r>
    </w:p>
    <w:p w14:paraId="449704B2" w14:textId="77777777" w:rsidR="00C3552F" w:rsidRPr="0098404E" w:rsidRDefault="00C3552F" w:rsidP="0011327C">
      <w:pPr>
        <w:numPr>
          <w:ilvl w:val="0"/>
          <w:numId w:val="57"/>
        </w:numPr>
        <w:spacing w:line="276" w:lineRule="auto"/>
        <w:ind w:left="357" w:hanging="357"/>
        <w:rPr>
          <w:rFonts w:cs="Tahoma"/>
          <w:szCs w:val="22"/>
          <w:lang w:val="el-GR"/>
        </w:rPr>
      </w:pPr>
      <w:r w:rsidRPr="0098404E">
        <w:rPr>
          <w:rFonts w:cs="Tahoma"/>
          <w:szCs w:val="22"/>
          <w:lang w:val="el-GR"/>
        </w:rPr>
        <w:t>120GB αποθηκευτικό χώρο ανά εικονική μηχανή (storage/VM) για λειτουργικό σύστημα και εφαρμογές</w:t>
      </w:r>
    </w:p>
    <w:p w14:paraId="709BF482" w14:textId="77777777" w:rsidR="00C3552F" w:rsidRPr="0098404E" w:rsidRDefault="00C3552F" w:rsidP="0011327C">
      <w:pPr>
        <w:spacing w:line="276" w:lineRule="auto"/>
        <w:rPr>
          <w:rFonts w:cs="Tahoma"/>
          <w:szCs w:val="22"/>
          <w:lang w:val="el-GR"/>
        </w:rPr>
      </w:pPr>
      <w:r w:rsidRPr="0098404E">
        <w:rPr>
          <w:rFonts w:cs="Tahoma"/>
          <w:szCs w:val="22"/>
          <w:lang w:val="el-GR"/>
        </w:rPr>
        <w:lastRenderedPageBreak/>
        <w:t>Επιπρόσθετα, δύναται να διατεθεί αποθηκευτικός χώρος (SAN Storage) για εγκατάσταση Βάσεων Δεδομένων ή αποθήκευση αρχείων κατά μέγιστο 10TB. Ο απαιτούμενος αποθηκευτικός χώρος για λήψη αντιγράφων ασφαλείας και τα απαραίτητα αναλώσιμα (tapes) για την λήψη αντιγράφων εκτός Κέντρου Δεδομένων/VTL θα παρέχονται από το G-Cloud σε αντιστοιχία με τις αιτούμενες υποδομές.</w:t>
      </w:r>
    </w:p>
    <w:p w14:paraId="2A0002E2"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Παρόλο που το Κυβερνητικό Υπολογιστικό Νέφος G-Cloud παρέχει δυνητικά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  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 </w:t>
      </w:r>
    </w:p>
    <w:p w14:paraId="5D7B620E" w14:textId="77777777" w:rsidR="00C3552F" w:rsidRPr="0098404E" w:rsidRDefault="00C3552F" w:rsidP="0011327C">
      <w:pPr>
        <w:spacing w:line="276" w:lineRule="auto"/>
        <w:rPr>
          <w:rFonts w:cs="Tahoma"/>
          <w:szCs w:val="22"/>
          <w:lang w:val="el-GR"/>
        </w:rPr>
      </w:pPr>
      <w:r w:rsidRPr="0098404E">
        <w:rPr>
          <w:rFonts w:cs="Tahoma"/>
          <w:szCs w:val="22"/>
          <w:lang w:val="el-GR"/>
        </w:rPr>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του Συστήματος, όσον αφορά:</w:t>
      </w:r>
    </w:p>
    <w:p w14:paraId="616D97A3" w14:textId="77777777" w:rsidR="00C3552F" w:rsidRPr="0098404E" w:rsidRDefault="00C3552F" w:rsidP="0011327C">
      <w:pPr>
        <w:numPr>
          <w:ilvl w:val="0"/>
          <w:numId w:val="58"/>
        </w:numPr>
        <w:suppressAutoHyphens w:val="0"/>
        <w:spacing w:line="276" w:lineRule="auto"/>
        <w:rPr>
          <w:rFonts w:cs="Tahoma"/>
          <w:szCs w:val="22"/>
          <w:lang w:val="el-GR" w:eastAsia="en-US"/>
        </w:rPr>
      </w:pPr>
      <w:r w:rsidRPr="0098404E">
        <w:rPr>
          <w:rFonts w:cs="Tahoma"/>
          <w:szCs w:val="22"/>
          <w:lang w:val="el-GR" w:eastAsia="en-US"/>
        </w:rPr>
        <w:t>τα χαρακτηριστικά του εξοπλισμού υποδομής του G-Cloud που θα απαιτηθεί για την εγκατάσταση του Συστήματος και τα ιδιαίτερα χαρακτηριστικά της προτεινόμενης λύσης που εγγυώνται την μέγιστη αξιοποίηση των δυνατοτήτων του G-Cloud της ΚτΠ ΑΕ. Συγκεκριμένα:</w:t>
      </w:r>
    </w:p>
    <w:p w14:paraId="445F3F47" w14:textId="77777777" w:rsidR="00C3552F" w:rsidRPr="0098404E" w:rsidRDefault="00C3552F" w:rsidP="0011327C">
      <w:pPr>
        <w:numPr>
          <w:ilvl w:val="1"/>
          <w:numId w:val="58"/>
        </w:numPr>
        <w:suppressAutoHyphens w:val="0"/>
        <w:spacing w:line="276" w:lineRule="auto"/>
        <w:rPr>
          <w:rFonts w:cs="Tahoma"/>
          <w:szCs w:val="22"/>
          <w:lang w:val="el-GR" w:eastAsia="en-US"/>
        </w:rPr>
      </w:pPr>
      <w:r w:rsidRPr="0098404E">
        <w:rPr>
          <w:rFonts w:cs="Tahoma"/>
          <w:szCs w:val="22"/>
          <w:lang w:val="el-GR" w:eastAsia="en-US"/>
        </w:rPr>
        <w:t>τον απαιτούμενο αριθμό υπολογιστικών πόρων (σε VMs), αναλύοντας κατά περίπτωση τις απαιτήσεις σε εικονικούς πυρήνες (vcores), μνήμη (RAM) και αποθηκευτικό χώρο (storage)</w:t>
      </w:r>
    </w:p>
    <w:p w14:paraId="150B5253" w14:textId="77777777" w:rsidR="00C3552F" w:rsidRPr="0098404E" w:rsidRDefault="00C3552F" w:rsidP="0011327C">
      <w:pPr>
        <w:numPr>
          <w:ilvl w:val="1"/>
          <w:numId w:val="58"/>
        </w:numPr>
        <w:suppressAutoHyphens w:val="0"/>
        <w:spacing w:line="276" w:lineRule="auto"/>
        <w:rPr>
          <w:rFonts w:cs="Tahoma"/>
          <w:szCs w:val="22"/>
          <w:lang w:val="el-GR" w:eastAsia="en-US"/>
        </w:rPr>
      </w:pPr>
      <w:r w:rsidRPr="0098404E">
        <w:rPr>
          <w:rFonts w:cs="Tahoma"/>
          <w:szCs w:val="22"/>
          <w:lang w:val="el-GR" w:eastAsia="en-US"/>
        </w:rPr>
        <w:t>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G-Cloud (load balancing, vmWare high availability).</w:t>
      </w:r>
    </w:p>
    <w:p w14:paraId="6E61F139" w14:textId="77777777" w:rsidR="00C3552F" w:rsidRPr="0098404E" w:rsidRDefault="00C3552F" w:rsidP="0011327C">
      <w:pPr>
        <w:numPr>
          <w:ilvl w:val="1"/>
          <w:numId w:val="58"/>
        </w:numPr>
        <w:suppressAutoHyphens w:val="0"/>
        <w:spacing w:line="276" w:lineRule="auto"/>
        <w:rPr>
          <w:rFonts w:cs="Tahoma"/>
          <w:szCs w:val="22"/>
          <w:lang w:val="el-GR" w:eastAsia="en-US"/>
        </w:rPr>
      </w:pPr>
      <w:r w:rsidRPr="0098404E">
        <w:rPr>
          <w:rFonts w:cs="Tahoma"/>
          <w:szCs w:val="22"/>
          <w:lang w:val="el-GR" w:eastAsia="en-US"/>
        </w:rPr>
        <w:t>τη δέσμευση ότι καλύπτεται το σύνολο των προδιαγραφών της διακήρυξης με την προτεινόμενη υποδομή.</w:t>
      </w:r>
    </w:p>
    <w:p w14:paraId="3E7004F4" w14:textId="77777777" w:rsidR="00C3552F" w:rsidRPr="0098404E" w:rsidRDefault="00C3552F" w:rsidP="0011327C">
      <w:pPr>
        <w:numPr>
          <w:ilvl w:val="1"/>
          <w:numId w:val="58"/>
        </w:numPr>
        <w:suppressAutoHyphens w:val="0"/>
        <w:spacing w:line="276" w:lineRule="auto"/>
        <w:rPr>
          <w:rFonts w:cs="Tahoma"/>
          <w:szCs w:val="22"/>
          <w:lang w:val="el-GR" w:eastAsia="en-US"/>
        </w:rPr>
      </w:pPr>
      <w:r w:rsidRPr="0098404E">
        <w:rPr>
          <w:rFonts w:cs="Tahoma"/>
          <w:szCs w:val="22"/>
          <w:lang w:val="el-GR" w:eastAsia="en-US"/>
        </w:rPr>
        <w:t>πιθανές μελλοντικές δυνατότητες επέκτασης της προτεινόμενης λύσης (scale up/scale out), έτσι ώστε να γίνεται η βέλτιστη αξιοποίηση των δυνατοτήτων των προσφερόμενων υποδομών του Κυβερνητικού Υπολογιστικού Νέφους G-Cloud</w:t>
      </w:r>
    </w:p>
    <w:p w14:paraId="6A7AD82F" w14:textId="77777777" w:rsidR="00C3552F" w:rsidRPr="0098404E" w:rsidRDefault="00C3552F" w:rsidP="0011327C">
      <w:pPr>
        <w:spacing w:line="276" w:lineRule="auto"/>
        <w:rPr>
          <w:rFonts w:cs="Tahoma"/>
          <w:szCs w:val="22"/>
          <w:lang w:val="el-GR"/>
        </w:rPr>
      </w:pPr>
      <w:r w:rsidRPr="0098404E">
        <w:rPr>
          <w:rFonts w:cs="Tahoma"/>
          <w:szCs w:val="22"/>
          <w:lang w:val="el-GR"/>
        </w:rPr>
        <w:t>Σε περίπτωση που η λύση του υποψηφίου Αναδόχου περιλαμβάνει άδειες χρήσης έτοιμου εμπορικού λογισμικού, ο υποψήφιος Ανάδοχος θα πρέπει να προμηθεύσει, στο πλαίσιο του έργου, άδειες συμβατές με το περιβάλλον του Κυβερνητικού Υπολογιστικού Νέφους G-Cloud, όπως αυτό περιγράφεται ανωτέρω.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 του G-Cloud.</w:t>
      </w:r>
    </w:p>
    <w:p w14:paraId="05C47139" w14:textId="77777777" w:rsidR="00C3552F" w:rsidRPr="0098404E" w:rsidRDefault="00C3552F" w:rsidP="0011327C">
      <w:pPr>
        <w:spacing w:line="276" w:lineRule="auto"/>
        <w:rPr>
          <w:rFonts w:cs="Tahoma"/>
          <w:szCs w:val="22"/>
          <w:lang w:val="el-GR"/>
        </w:rPr>
      </w:pPr>
      <w:r w:rsidRPr="0098404E">
        <w:rPr>
          <w:rFonts w:cs="Tahoma"/>
          <w:szCs w:val="22"/>
          <w:lang w:val="el-GR"/>
        </w:rPr>
        <w:t>Περαιτέρω είναι, σημαντικό να ληφθούν υπόψη τα παρακάτω:</w:t>
      </w:r>
    </w:p>
    <w:p w14:paraId="5C384BA2" w14:textId="77777777" w:rsidR="00C3552F" w:rsidRPr="0098404E" w:rsidRDefault="00C3552F" w:rsidP="0011327C">
      <w:pPr>
        <w:numPr>
          <w:ilvl w:val="0"/>
          <w:numId w:val="59"/>
        </w:numPr>
        <w:spacing w:line="276" w:lineRule="auto"/>
        <w:ind w:left="714" w:hanging="357"/>
        <w:rPr>
          <w:rFonts w:cs="Tahoma"/>
          <w:szCs w:val="22"/>
          <w:lang w:val="el-GR"/>
        </w:rPr>
      </w:pPr>
      <w:r w:rsidRPr="0098404E">
        <w:rPr>
          <w:rFonts w:cs="Tahoma"/>
          <w:szCs w:val="22"/>
          <w:lang w:val="el-GR"/>
        </w:rPr>
        <w:t xml:space="preserve">Σε περίπτωση που κρίνεται ότι η χρήση του vmWareHighAvailabilty δεν επαρκεί για τις ανάγκες υψηλής διαθεσιμότητας του φιλοξενούμενου συστήματος και πρέπει να εγκατασταθεί κάποια τεχνολογία clustering, είναι επιθυμητό αυτή να είναι συμβατή με το </w:t>
      </w:r>
      <w:r w:rsidRPr="0098404E">
        <w:rPr>
          <w:rFonts w:cs="Tahoma"/>
          <w:szCs w:val="22"/>
          <w:lang w:val="el-GR"/>
        </w:rPr>
        <w:lastRenderedPageBreak/>
        <w:t>περιβάλλον Νέφους και να μην εμποδίζει την ελεύθερη μετακίνηση των εικονικών μηχανών μεταξύ των φυσικών εξυπηρετητών του G-Cloud. Ομοίως για διατάξεις Υψηλής Απόδοσης.</w:t>
      </w:r>
    </w:p>
    <w:p w14:paraId="76BA5AF8" w14:textId="77777777" w:rsidR="00C3552F" w:rsidRPr="0098404E" w:rsidRDefault="00C3552F" w:rsidP="0011327C">
      <w:pPr>
        <w:numPr>
          <w:ilvl w:val="0"/>
          <w:numId w:val="59"/>
        </w:numPr>
        <w:spacing w:line="276" w:lineRule="auto"/>
        <w:ind w:left="714" w:hanging="357"/>
        <w:rPr>
          <w:rFonts w:cs="Tahoma"/>
          <w:szCs w:val="22"/>
          <w:lang w:val="el-GR"/>
        </w:rPr>
      </w:pPr>
      <w:r w:rsidRPr="0098404E">
        <w:rPr>
          <w:rFonts w:cs="Tahoma"/>
          <w:szCs w:val="22"/>
          <w:lang w:val="el-GR"/>
        </w:rPr>
        <w:t xml:space="preserve">Σε περίπτωση που δεν είναι εφικτό για κάποια δομοστοιχεία του Πληροφοριακού Συστήματος να παραχθούν αντίγραφα ασφαλείας με την μέθοδο του FullVMBackup (π.χ. Βάσεις Δεδομένων), θα πρέπει να έχει υπάρξει μέριμνα από τον υποψήφιο Ανάδοχο για προμήθεια των απαραίτητων OnlineBackupAgents για το SymantecNetbackup που λειτουργεί στην υποδομή. </w:t>
      </w:r>
    </w:p>
    <w:p w14:paraId="6640C31E" w14:textId="77777777" w:rsidR="00C3552F" w:rsidRPr="0098404E" w:rsidRDefault="00C3552F" w:rsidP="0011327C">
      <w:pPr>
        <w:numPr>
          <w:ilvl w:val="0"/>
          <w:numId w:val="59"/>
        </w:numPr>
        <w:spacing w:line="276" w:lineRule="auto"/>
        <w:ind w:left="714" w:hanging="357"/>
        <w:rPr>
          <w:rFonts w:cs="Tahoma"/>
          <w:szCs w:val="22"/>
          <w:lang w:val="el-GR"/>
        </w:rPr>
      </w:pPr>
      <w:r w:rsidRPr="0098404E">
        <w:rPr>
          <w:rFonts w:cs="Tahoma"/>
          <w:szCs w:val="22"/>
          <w:lang w:val="el-GR"/>
        </w:rPr>
        <w:t>Σε περίπτωση που απαιτούνται πιστοποιητικά SSL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5D8A4CCF" w14:textId="77777777" w:rsidR="00C3552F" w:rsidRPr="0098404E" w:rsidRDefault="00C3552F" w:rsidP="0011327C">
      <w:pPr>
        <w:numPr>
          <w:ilvl w:val="0"/>
          <w:numId w:val="59"/>
        </w:numPr>
        <w:spacing w:line="276" w:lineRule="auto"/>
        <w:ind w:left="714" w:hanging="357"/>
        <w:rPr>
          <w:rFonts w:cs="Tahoma"/>
          <w:szCs w:val="22"/>
          <w:lang w:val="el-GR"/>
        </w:rPr>
      </w:pPr>
      <w:r w:rsidRPr="0098404E">
        <w:rPr>
          <w:rFonts w:cs="Tahoma"/>
          <w:szCs w:val="22"/>
          <w:lang w:val="el-GR"/>
        </w:rPr>
        <w:t>Είναι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(scale-up&amp;scale-out) για κάλυψη μελλοντικών επιχειρησιακών αναγκών.</w:t>
      </w:r>
    </w:p>
    <w:p w14:paraId="1DB18528" w14:textId="77777777" w:rsidR="00C3552F" w:rsidRPr="0098404E" w:rsidRDefault="00C3552F" w:rsidP="0011327C">
      <w:pPr>
        <w:spacing w:line="276" w:lineRule="auto"/>
        <w:rPr>
          <w:rFonts w:cs="Tahoma"/>
          <w:szCs w:val="22"/>
          <w:lang w:val="el-GR"/>
        </w:rPr>
      </w:pPr>
      <w:r w:rsidRPr="0098404E">
        <w:rPr>
          <w:rFonts w:cs="Tahoma"/>
          <w:szCs w:val="22"/>
          <w:lang w:val="el-GR"/>
        </w:rPr>
        <w:t>Τέλος, επισημαίνεται ότι ο Ανάδοχος θα πρέπει να συμμορφώνεται με τους κανόνες της Πολιτικής Ασφάλειας την οποία εφαρμόζει η Γενική Γραμματεία Πληροφοριακών Συστημάτων Δημόσιας Διοίκησης σε όλα τα φιλοξενούμενα Πληροφοριακά Συστήματα στο Κυβερνητικό Υπολογιστικό Νέφος G-Cloud,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1</w:t>
      </w:r>
      <w:r w:rsidRPr="0098404E">
        <w:rPr>
          <w:rFonts w:cs="Tahoma"/>
          <w:szCs w:val="22"/>
          <w:vertAlign w:val="superscript"/>
          <w:lang w:val="el-GR"/>
        </w:rPr>
        <w:t>η</w:t>
      </w:r>
      <w:r w:rsidRPr="0098404E">
        <w:rPr>
          <w:rFonts w:cs="Tahoma"/>
          <w:szCs w:val="22"/>
          <w:lang w:val="el-GR"/>
        </w:rPr>
        <w:t xml:space="preserve"> Φάση του Έργου.</w:t>
      </w:r>
    </w:p>
    <w:p w14:paraId="3E4E0ED9" w14:textId="77777777" w:rsidR="00C3552F" w:rsidRPr="0098404E" w:rsidRDefault="00C3552F" w:rsidP="00C3552F">
      <w:pPr>
        <w:rPr>
          <w:rFonts w:cs="Tahoma"/>
          <w:szCs w:val="22"/>
          <w:lang w:val="el-GR"/>
        </w:rPr>
      </w:pPr>
    </w:p>
    <w:p w14:paraId="539C60F7" w14:textId="77777777" w:rsidR="00C3552F" w:rsidRPr="0098404E" w:rsidRDefault="00C3552F" w:rsidP="0011327C">
      <w:pPr>
        <w:pStyle w:val="2"/>
        <w:numPr>
          <w:ilvl w:val="1"/>
          <w:numId w:val="175"/>
        </w:numPr>
        <w:rPr>
          <w:rFonts w:cs="Tahoma"/>
          <w:lang w:val="el-GR"/>
        </w:rPr>
      </w:pPr>
      <w:bookmarkStart w:id="728" w:name="_Toc97194349"/>
      <w:bookmarkStart w:id="729" w:name="_Ref97198484"/>
      <w:bookmarkStart w:id="730" w:name="_Toc97204980"/>
      <w:bookmarkStart w:id="731" w:name="_Toc107946170"/>
      <w:bookmarkStart w:id="732" w:name="_Toc118713307"/>
      <w:r w:rsidRPr="0098404E">
        <w:rPr>
          <w:rFonts w:cs="Tahoma"/>
          <w:lang w:val="el-GR"/>
        </w:rPr>
        <w:t>Διαλειτουργικότητα</w:t>
      </w:r>
      <w:bookmarkEnd w:id="728"/>
      <w:bookmarkEnd w:id="729"/>
      <w:bookmarkEnd w:id="730"/>
      <w:bookmarkEnd w:id="731"/>
      <w:bookmarkEnd w:id="732"/>
    </w:p>
    <w:p w14:paraId="3140BE2C" w14:textId="77777777" w:rsidR="00C3552F" w:rsidRPr="0098404E" w:rsidRDefault="00C3552F" w:rsidP="0011327C">
      <w:pPr>
        <w:spacing w:line="276" w:lineRule="auto"/>
        <w:rPr>
          <w:rFonts w:cs="Tahoma"/>
          <w:szCs w:val="22"/>
          <w:lang w:val="el-GR"/>
        </w:rPr>
      </w:pPr>
      <w:r w:rsidRPr="0098404E">
        <w:rPr>
          <w:rFonts w:cs="Tahoma"/>
          <w:szCs w:val="22"/>
          <w:lang w:val="el-GR"/>
        </w:rPr>
        <w:t>Το έργο θα περιλαμβάνει τις παρακάτω μορφές διαλειτουργικότητας:</w:t>
      </w:r>
    </w:p>
    <w:p w14:paraId="1BCC5AAE" w14:textId="32E9226E" w:rsidR="00C3552F" w:rsidRDefault="00C3552F" w:rsidP="0011327C">
      <w:pPr>
        <w:spacing w:line="276" w:lineRule="auto"/>
        <w:rPr>
          <w:rFonts w:cs="Tahoma"/>
          <w:szCs w:val="22"/>
          <w:lang w:val="el-GR"/>
        </w:rPr>
      </w:pPr>
      <w:r w:rsidRPr="0098404E">
        <w:rPr>
          <w:rFonts w:cs="Tahoma"/>
          <w:b/>
          <w:bCs/>
          <w:szCs w:val="22"/>
          <w:lang w:val="el-GR"/>
        </w:rPr>
        <w:t xml:space="preserve">Οριζόντια: </w:t>
      </w:r>
      <w:r w:rsidRPr="0098404E">
        <w:rPr>
          <w:rFonts w:cs="Tahoma"/>
          <w:szCs w:val="22"/>
          <w:lang w:val="el-GR"/>
        </w:rPr>
        <w:t>διαλειτουργικότητα μεταξύ των υπό προμήθεια υποσυστημάτων.</w:t>
      </w:r>
    </w:p>
    <w:p w14:paraId="43C266B7" w14:textId="0466ED17" w:rsidR="00916C44" w:rsidRPr="00A802CB" w:rsidRDefault="00916C44" w:rsidP="00916C44">
      <w:pPr>
        <w:pStyle w:val="1f0"/>
        <w:spacing w:before="120" w:after="120"/>
        <w:jc w:val="both"/>
      </w:pPr>
      <w:r w:rsidRPr="00916C44">
        <w:rPr>
          <w:b/>
          <w:bCs/>
        </w:rPr>
        <w:t>Εσωτερική:</w:t>
      </w:r>
      <w:r>
        <w:t xml:space="preserve"> διαλειτουργικότητα</w:t>
      </w:r>
      <w:r w:rsidRPr="007B04A8">
        <w:t xml:space="preserve"> </w:t>
      </w:r>
      <w:r w:rsidRPr="00A802CB">
        <w:t>μεταξύ</w:t>
      </w:r>
      <w:r>
        <w:t xml:space="preserve"> των υπό προμήθεια συστημάτων και των υφιστάμενων εφαρμογών και συστημάτων που λειτουργούν στο ΥΠΕΞ.</w:t>
      </w:r>
    </w:p>
    <w:p w14:paraId="09BF7DA3" w14:textId="77777777" w:rsidR="00C3552F" w:rsidRPr="0098404E" w:rsidRDefault="00C3552F" w:rsidP="0011327C">
      <w:pPr>
        <w:spacing w:line="276" w:lineRule="auto"/>
        <w:rPr>
          <w:rFonts w:cs="Tahoma"/>
          <w:szCs w:val="22"/>
          <w:lang w:val="el-GR"/>
        </w:rPr>
      </w:pPr>
      <w:r w:rsidRPr="0098404E">
        <w:rPr>
          <w:rFonts w:cs="Tahoma"/>
          <w:b/>
          <w:bCs/>
          <w:szCs w:val="22"/>
          <w:lang w:val="el-GR"/>
        </w:rPr>
        <w:t xml:space="preserve">Εξωτερική: </w:t>
      </w:r>
      <w:r w:rsidRPr="0098404E">
        <w:rPr>
          <w:rFonts w:cs="Tahoma"/>
          <w:szCs w:val="22"/>
          <w:lang w:val="el-GR"/>
        </w:rPr>
        <w:t>διαλειτουργικότητα μεταξύ των υπό προμήθεια συστημάτων με εξωτερικά συστήματα τρίτων (Πάροχος Υπηρεσιών Αποδελτίωσης).</w:t>
      </w:r>
    </w:p>
    <w:p w14:paraId="12438114" w14:textId="06A76D74" w:rsidR="00C3552F" w:rsidRPr="0098404E" w:rsidRDefault="00C3552F" w:rsidP="0011327C">
      <w:pPr>
        <w:spacing w:line="276" w:lineRule="auto"/>
        <w:rPr>
          <w:rFonts w:cs="Tahoma"/>
          <w:szCs w:val="22"/>
          <w:lang w:val="el-GR"/>
        </w:rPr>
      </w:pPr>
      <w:r w:rsidRPr="0098404E">
        <w:rPr>
          <w:rFonts w:cs="Tahoma"/>
          <w:szCs w:val="22"/>
          <w:lang w:val="el-GR"/>
        </w:rPr>
        <w:t xml:space="preserve">Η οριστική μορφή της διαλειτουργικότητας με άλλα συστήματα θα περιγραφεί αναλυτικά στα παραδοτέα της Φάσης </w:t>
      </w:r>
      <w:r w:rsidR="00F02689">
        <w:rPr>
          <w:rFonts w:cs="Tahoma"/>
          <w:szCs w:val="22"/>
          <w:lang w:val="en-US"/>
        </w:rPr>
        <w:t>A</w:t>
      </w:r>
      <w:r w:rsidR="00F02689" w:rsidRPr="0098404E">
        <w:rPr>
          <w:rFonts w:cs="Tahoma"/>
          <w:szCs w:val="22"/>
          <w:lang w:val="el-GR"/>
        </w:rPr>
        <w:t xml:space="preserve"> </w:t>
      </w:r>
      <w:r w:rsidRPr="0098404E">
        <w:rPr>
          <w:rFonts w:cs="Tahoma"/>
          <w:szCs w:val="22"/>
          <w:lang w:val="el-GR"/>
        </w:rPr>
        <w:t>του έργου (</w:t>
      </w:r>
      <w:r w:rsidR="00F02689">
        <w:rPr>
          <w:rFonts w:cs="Tahoma"/>
          <w:szCs w:val="22"/>
          <w:lang w:val="en-US"/>
        </w:rPr>
        <w:t>M</w:t>
      </w:r>
      <w:r w:rsidRPr="0098404E">
        <w:rPr>
          <w:rFonts w:cs="Tahoma"/>
          <w:szCs w:val="22"/>
          <w:lang w:val="el-GR"/>
        </w:rPr>
        <w:t xml:space="preserve">ελέτη </w:t>
      </w:r>
      <w:r w:rsidR="00F02689">
        <w:rPr>
          <w:rFonts w:cs="Tahoma"/>
          <w:szCs w:val="22"/>
          <w:lang w:val="en-US"/>
        </w:rPr>
        <w:t>E</w:t>
      </w:r>
      <w:r w:rsidRPr="0098404E">
        <w:rPr>
          <w:rFonts w:cs="Tahoma"/>
          <w:szCs w:val="22"/>
          <w:lang w:val="el-GR"/>
        </w:rPr>
        <w:t>φαρμογής) και μπορεί να περιλαμβάνει διεπαφές με επιπρόσθετα πληροφοριακά συστήματα ανάλογα με την τεχνική και επιχειρησιακή τους ετοιμότητα.</w:t>
      </w:r>
    </w:p>
    <w:p w14:paraId="42BB8BD8" w14:textId="601EAFD0" w:rsidR="00C3552F" w:rsidRPr="0098404E" w:rsidRDefault="00C3552F" w:rsidP="0011327C">
      <w:pPr>
        <w:spacing w:line="276" w:lineRule="auto"/>
        <w:rPr>
          <w:rFonts w:cs="Tahoma"/>
          <w:szCs w:val="22"/>
          <w:lang w:val="el-GR"/>
        </w:rPr>
      </w:pPr>
      <w:r w:rsidRPr="0098404E">
        <w:rPr>
          <w:rFonts w:cs="Tahoma"/>
          <w:szCs w:val="22"/>
          <w:lang w:val="el-GR"/>
        </w:rPr>
        <w:t>Δύναται, κατά τη λήξη της σύμβασης να μην έχουν ενεργοποιηθεί στο σύνολο τους οι προδιαγεγραμμένες από τη Μελέτη Εφαρμογής διεπαφές με τρίτα συστήματα, λόγω μη ετοιμότητ</w:t>
      </w:r>
      <w:r w:rsidR="00F02689">
        <w:rPr>
          <w:rFonts w:cs="Tahoma"/>
          <w:szCs w:val="22"/>
          <w:lang w:val="el-GR"/>
        </w:rPr>
        <w:t>ά</w:t>
      </w:r>
      <w:r w:rsidRPr="0098404E">
        <w:rPr>
          <w:rFonts w:cs="Tahoma"/>
          <w:szCs w:val="22"/>
          <w:lang w:val="el-GR"/>
        </w:rPr>
        <w:t>ς τους. Στη περίπτωση αυτή, ο Ανάδοχος υποχρεούται να ενεργοποιήσει και θέσει σε λειτουργία τις εν λόγω διασυνδέσεις μετά την παραλαβή του Έργου, εντός ενός (1) μηνός μετά την υποβολή του σχετικού αιτήματος της Αναθέτουσας Αρχής, χωρίς περαιτέρω οικονομική επιβάρυνση.</w:t>
      </w:r>
    </w:p>
    <w:p w14:paraId="2FF0C46C" w14:textId="79A6947A" w:rsidR="00C3552F" w:rsidRPr="0098404E" w:rsidRDefault="00C3552F" w:rsidP="0011327C">
      <w:pPr>
        <w:spacing w:line="276" w:lineRule="auto"/>
        <w:rPr>
          <w:rFonts w:cs="Tahoma"/>
          <w:szCs w:val="22"/>
          <w:lang w:val="el-GR"/>
        </w:rPr>
      </w:pPr>
      <w:r w:rsidRPr="0098404E">
        <w:rPr>
          <w:rFonts w:cs="Tahoma"/>
          <w:szCs w:val="22"/>
          <w:lang w:val="el-GR"/>
        </w:rPr>
        <w:lastRenderedPageBreak/>
        <w:t>Στο πλαίσιο αυτό ο Ανάδοχος θα πρέπει να τεκμηριώσει τη συμβατότητα της λύσης που προτείνει αναφορικά  με το Ευρωπαϊκό Πλαίσιο Διαλειτουργικότητας όπως αυτό ισχύει  σύμφωνα με την πλέον πρόσφατη έκδοσή του</w:t>
      </w:r>
      <w:r w:rsidR="00F02689">
        <w:rPr>
          <w:rFonts w:cs="Tahoma"/>
          <w:szCs w:val="22"/>
          <w:lang w:val="el-GR"/>
        </w:rPr>
        <w:t>,</w:t>
      </w:r>
      <w:r w:rsidRPr="0098404E">
        <w:rPr>
          <w:rFonts w:cs="Tahoma"/>
          <w:szCs w:val="22"/>
          <w:lang w:val="el-GR"/>
        </w:rPr>
        <w:t xml:space="preserve">  η οποία εγκρίθηκε από την Ευρωπαϊκή Επιτροπή στις 23 Μαρτίου 2017 (COM (2017) 134.</w:t>
      </w:r>
    </w:p>
    <w:p w14:paraId="42AC2CBD" w14:textId="553B40A9" w:rsidR="00C3552F" w:rsidRPr="0098404E" w:rsidRDefault="00C3552F" w:rsidP="0011327C">
      <w:pPr>
        <w:spacing w:line="276" w:lineRule="auto"/>
        <w:rPr>
          <w:rFonts w:cs="Tahoma"/>
          <w:szCs w:val="22"/>
          <w:lang w:val="el-GR"/>
        </w:rPr>
      </w:pPr>
      <w:r w:rsidRPr="0098404E">
        <w:rPr>
          <w:rFonts w:cs="Tahoma"/>
          <w:szCs w:val="22"/>
          <w:lang w:val="el-GR"/>
        </w:rPr>
        <w:t xml:space="preserve"> Πιο συγκεκριμένα ο Ανάδοχος θα πρέπει να εγκαταστήσει τις  κατάλληλες διεπαφές (π.χ. επαρκώς τεκμηριωμένα APIs - Application Programming Interface) τα οποία θα επιτρέπουν την ολοκλήρωση/διασύνδεση με τις παραπάνω τρίτες εφαρμογές (public API), τα υποσυστήματα (intranet API) και τα οποία θα έχουν υλοποιηθεί με web services. Το υποσύστημα διαλειτουργικότητας θα πρέπει να υποστηρίζεται από κατάλληλο λογισμικό για το οποίο είναι απαιτητή η εγγενής υποστήριξη ανοικτών πρότυπων τεχνολογιών όπως μεταξύ άλλων οι XML, WSIF WS-Security και BPEL4WS 1.1/2.0. Η εγγενής υποστήριξη συνεπάγεται ότι τόσο κατά τη σχεδίαση όσο και κατά την εκτέλεση των ροών εργασίας θα χρησιμοποιείται η εκάστοτε τεχνολογία (π.χ. BPEL) και δεν θα γίνεται μετάφρασή της από και προς κάποια ενδιάμεση κλειστή τεχνολογία. Η ανταλλαγή δεδομένων δε, θα πρέπει να γίνεται με τα πιο διαδεδομένα πρότυπα (XML, </w:t>
      </w:r>
      <w:r w:rsidR="00F02689">
        <w:rPr>
          <w:rFonts w:cs="Tahoma"/>
          <w:szCs w:val="22"/>
          <w:lang w:val="en-US"/>
        </w:rPr>
        <w:t>JSON</w:t>
      </w:r>
      <w:r w:rsidR="00F02689" w:rsidRPr="0011327C">
        <w:rPr>
          <w:rFonts w:cs="Tahoma"/>
          <w:szCs w:val="22"/>
          <w:lang w:val="el-GR"/>
        </w:rPr>
        <w:t xml:space="preserve">, </w:t>
      </w:r>
      <w:r w:rsidRPr="0098404E">
        <w:rPr>
          <w:rFonts w:cs="Tahoma"/>
          <w:szCs w:val="22"/>
          <w:lang w:val="el-GR"/>
        </w:rPr>
        <w:t>XSD, WSDL, SOAP κλπ).</w:t>
      </w:r>
    </w:p>
    <w:p w14:paraId="623D2FC4" w14:textId="77777777" w:rsidR="00C3552F" w:rsidRPr="0098404E" w:rsidRDefault="00C3552F" w:rsidP="0011327C">
      <w:pPr>
        <w:spacing w:line="276" w:lineRule="auto"/>
        <w:rPr>
          <w:rFonts w:cs="Tahoma"/>
          <w:szCs w:val="22"/>
          <w:lang w:val="el-GR"/>
        </w:rPr>
      </w:pPr>
      <w:r w:rsidRPr="0098404E">
        <w:rPr>
          <w:rFonts w:cs="Tahoma"/>
          <w:szCs w:val="22"/>
          <w:lang w:val="el-GR"/>
        </w:rPr>
        <w:t>Η διαλειτουργικότητα με εξωτερικά συστήματα θα προκύπτει κατόπιν εναρμόνισης με τις οδηγίες που παρέχονται για τη δημιουργία διαλειτουργικών ψηφιακών υπηρεσιών στο νέο Ευρωπαϊκό Πλαίσιο Διαλειτουργικότητας (Ε.Π.Δ.) το οποίο εγκρίθηκε από την Ευρωπαϊκή Επιτροπή στις 23 Μαρτίου 2017 (COM (2017) 134).»</w:t>
      </w:r>
    </w:p>
    <w:p w14:paraId="605E5BA0" w14:textId="77777777" w:rsidR="00C3552F" w:rsidRPr="0098404E" w:rsidRDefault="00C3552F" w:rsidP="0011327C">
      <w:pPr>
        <w:pStyle w:val="2"/>
        <w:numPr>
          <w:ilvl w:val="1"/>
          <w:numId w:val="175"/>
        </w:numPr>
        <w:spacing w:line="276" w:lineRule="auto"/>
        <w:rPr>
          <w:rFonts w:cs="Tahoma"/>
          <w:lang w:val="el-GR"/>
        </w:rPr>
      </w:pPr>
      <w:bookmarkStart w:id="733" w:name="_Ref74565236"/>
      <w:bookmarkStart w:id="734" w:name="_Toc97194350"/>
      <w:bookmarkStart w:id="735" w:name="_Toc97204981"/>
      <w:bookmarkStart w:id="736" w:name="_Toc107946171"/>
      <w:bookmarkStart w:id="737" w:name="_Toc118713308"/>
      <w:r w:rsidRPr="0098404E">
        <w:rPr>
          <w:rFonts w:cs="Tahoma"/>
          <w:lang w:val="el-GR"/>
        </w:rPr>
        <w:t>Ασφάλεια Συστήματος  και Προστασία Ιδιωτικότητας</w:t>
      </w:r>
      <w:bookmarkEnd w:id="733"/>
      <w:bookmarkEnd w:id="734"/>
      <w:bookmarkEnd w:id="735"/>
      <w:bookmarkEnd w:id="736"/>
      <w:bookmarkEnd w:id="737"/>
    </w:p>
    <w:p w14:paraId="1EEDF8C5" w14:textId="77777777" w:rsidR="00C3552F" w:rsidRPr="0098404E" w:rsidRDefault="00C3552F" w:rsidP="0011327C">
      <w:pPr>
        <w:spacing w:line="276" w:lineRule="auto"/>
        <w:rPr>
          <w:rFonts w:cs="Tahoma"/>
          <w:szCs w:val="22"/>
          <w:lang w:val="el-GR"/>
        </w:rPr>
      </w:pPr>
      <w:r w:rsidRPr="0098404E">
        <w:rPr>
          <w:rFonts w:cs="Tahoma"/>
          <w:szCs w:val="22"/>
          <w:lang w:val="el-GR"/>
        </w:rPr>
        <w:t>Κατά το σχεδιασμό του Έργου ο Ανάδοχος θα πρέπει να λάβει ειδική μέριμνα και να δρομολογήσει τις κατάλληλες δράσεις για :</w:t>
      </w:r>
    </w:p>
    <w:p w14:paraId="2A6D69C5" w14:textId="77777777" w:rsidR="00C3552F" w:rsidRPr="0098404E" w:rsidRDefault="00C3552F" w:rsidP="0011327C">
      <w:pPr>
        <w:pStyle w:val="aff"/>
        <w:numPr>
          <w:ilvl w:val="0"/>
          <w:numId w:val="60"/>
        </w:numPr>
        <w:spacing w:after="200" w:line="276" w:lineRule="auto"/>
        <w:ind w:left="851" w:hanging="491"/>
        <w:rPr>
          <w:rFonts w:cs="Tahoma"/>
          <w:szCs w:val="22"/>
          <w:lang w:val="el-GR"/>
        </w:rPr>
      </w:pPr>
      <w:r w:rsidRPr="0098404E">
        <w:rPr>
          <w:rFonts w:cs="Tahoma"/>
          <w:szCs w:val="22"/>
          <w:lang w:val="el-GR"/>
        </w:rPr>
        <w:t>την Ασφάλεια - Εμπιστευτικότητα των Πληροφοριακών Συστημάτων, Εφαρμογών, Μέσων και Υποδομών</w:t>
      </w:r>
    </w:p>
    <w:p w14:paraId="427F79FE" w14:textId="77777777" w:rsidR="00C3552F" w:rsidRPr="0098404E" w:rsidRDefault="00C3552F" w:rsidP="0011327C">
      <w:pPr>
        <w:pStyle w:val="aff"/>
        <w:numPr>
          <w:ilvl w:val="0"/>
          <w:numId w:val="60"/>
        </w:numPr>
        <w:spacing w:after="200" w:line="276" w:lineRule="auto"/>
        <w:ind w:left="851" w:hanging="491"/>
        <w:rPr>
          <w:rFonts w:cs="Tahoma"/>
          <w:szCs w:val="22"/>
          <w:lang w:val="el-GR"/>
        </w:rPr>
      </w:pPr>
      <w:r w:rsidRPr="0098404E">
        <w:rPr>
          <w:rFonts w:cs="Tahoma"/>
          <w:szCs w:val="22"/>
          <w:lang w:val="el-GR"/>
        </w:rPr>
        <w:t>την προστασία της ακεραιότητας και της διαθεσιμότητας των πληροφοριών</w:t>
      </w:r>
    </w:p>
    <w:p w14:paraId="2F77CD6E" w14:textId="77777777" w:rsidR="00C3552F" w:rsidRPr="0098404E" w:rsidRDefault="00C3552F" w:rsidP="0011327C">
      <w:pPr>
        <w:pStyle w:val="aff"/>
        <w:numPr>
          <w:ilvl w:val="0"/>
          <w:numId w:val="60"/>
        </w:numPr>
        <w:spacing w:after="200" w:line="276" w:lineRule="auto"/>
        <w:ind w:left="851" w:hanging="491"/>
        <w:rPr>
          <w:rFonts w:cs="Tahoma"/>
          <w:szCs w:val="22"/>
          <w:lang w:val="el-GR"/>
        </w:rPr>
      </w:pPr>
      <w:r w:rsidRPr="0098404E">
        <w:rPr>
          <w:rFonts w:cs="Tahoma"/>
          <w:szCs w:val="22"/>
          <w:lang w:val="el-GR"/>
        </w:rPr>
        <w:t xml:space="preserve">την προστασία των προς επεξεργασία και αποθηκευμένων προσωπικών δεδομένων </w:t>
      </w:r>
    </w:p>
    <w:p w14:paraId="2210CBBB" w14:textId="77777777" w:rsidR="00C3552F" w:rsidRPr="0098404E" w:rsidRDefault="00C3552F" w:rsidP="0011327C">
      <w:pPr>
        <w:spacing w:line="276" w:lineRule="auto"/>
        <w:rPr>
          <w:rFonts w:cs="Tahoma"/>
          <w:szCs w:val="22"/>
          <w:lang w:val="el-GR"/>
        </w:rPr>
      </w:pPr>
      <w:r w:rsidRPr="0098404E">
        <w:rPr>
          <w:rFonts w:cs="Tahoma"/>
          <w:szCs w:val="22"/>
          <w:lang w:val="el-GR"/>
        </w:rPr>
        <w:t>αναζητώντας και εντοπίζοντας με μεθοδικό τρόπο τα τεχνικά μέτρα και τις οργανωτικές και διοικητικές διαδικασίες.</w:t>
      </w:r>
    </w:p>
    <w:p w14:paraId="79648572" w14:textId="77777777" w:rsidR="00C3552F" w:rsidRPr="0098404E" w:rsidRDefault="00C3552F" w:rsidP="0011327C">
      <w:pPr>
        <w:spacing w:line="276" w:lineRule="auto"/>
        <w:rPr>
          <w:rFonts w:cs="Tahoma"/>
          <w:szCs w:val="22"/>
          <w:lang w:val="el-GR"/>
        </w:rPr>
      </w:pPr>
      <w:r w:rsidRPr="0098404E">
        <w:rPr>
          <w:rFonts w:cs="Tahoma"/>
          <w:szCs w:val="22"/>
          <w:lang w:val="el-GR"/>
        </w:rPr>
        <w:t>Για τον σχεδιασμό και την υλοποίηση των τεχνικών μέτρων ασφαλείας του Έργου, ο Ανάδοχος πρέπει να λάβει υπόψη του:</w:t>
      </w:r>
    </w:p>
    <w:p w14:paraId="20604F51" w14:textId="77777777" w:rsidR="00C3552F" w:rsidRPr="0098404E" w:rsidRDefault="00C3552F" w:rsidP="0011327C">
      <w:pPr>
        <w:pStyle w:val="aff"/>
        <w:numPr>
          <w:ilvl w:val="0"/>
          <w:numId w:val="60"/>
        </w:numPr>
        <w:spacing w:after="200" w:line="276" w:lineRule="auto"/>
        <w:ind w:left="851" w:hanging="491"/>
        <w:rPr>
          <w:rFonts w:cs="Tahoma"/>
          <w:szCs w:val="22"/>
          <w:lang w:val="el-GR"/>
        </w:rPr>
      </w:pPr>
      <w:r w:rsidRPr="0098404E">
        <w:rPr>
          <w:rFonts w:cs="Tahoma"/>
          <w:szCs w:val="22"/>
          <w:lang w:val="el-GR"/>
        </w:rPr>
        <w:t>το θεσμικό και νομικό πλαίσιο που ισχύει (π.χ. προστασία των προσωπικών δεδομένων Ν. 2472/97, προστασία των προσωπικών δεδομένων στον τηλεπικοινωνιακό τομέα Ν. 2774/99)</w:t>
      </w:r>
    </w:p>
    <w:p w14:paraId="29CF954B" w14:textId="77777777" w:rsidR="00C3552F" w:rsidRPr="0098404E" w:rsidRDefault="00C3552F" w:rsidP="0011327C">
      <w:pPr>
        <w:pStyle w:val="aff"/>
        <w:numPr>
          <w:ilvl w:val="0"/>
          <w:numId w:val="60"/>
        </w:numPr>
        <w:spacing w:after="200" w:line="276" w:lineRule="auto"/>
        <w:ind w:left="851" w:hanging="491"/>
        <w:rPr>
          <w:rFonts w:cs="Tahoma"/>
          <w:szCs w:val="22"/>
          <w:lang w:val="el-GR"/>
        </w:rPr>
      </w:pPr>
      <w:r w:rsidRPr="0098404E">
        <w:rPr>
          <w:rFonts w:cs="Tahoma"/>
          <w:szCs w:val="22"/>
          <w:lang w:val="el-GR"/>
        </w:rPr>
        <w:t>το νέο θεσμικό πλαίσιο που θα προκύψει από τον νέο Ευρωπαϊκό Γενικό Κανονισμό Προστασίας Δεδομένων (GDPR) (ΕΕ) 2016/679, που είναι σε εφαρμογή από τις 25 Μαΐου 2018</w:t>
      </w:r>
    </w:p>
    <w:p w14:paraId="1B9F20EF" w14:textId="77777777" w:rsidR="00C3552F" w:rsidRPr="0098404E" w:rsidRDefault="00C3552F" w:rsidP="0011327C">
      <w:pPr>
        <w:pStyle w:val="aff"/>
        <w:numPr>
          <w:ilvl w:val="0"/>
          <w:numId w:val="60"/>
        </w:numPr>
        <w:spacing w:after="200" w:line="276" w:lineRule="auto"/>
        <w:ind w:left="851" w:hanging="491"/>
        <w:rPr>
          <w:rFonts w:cs="Tahoma"/>
          <w:szCs w:val="22"/>
          <w:lang w:val="el-GR"/>
        </w:rPr>
      </w:pPr>
      <w:r w:rsidRPr="0098404E">
        <w:rPr>
          <w:rFonts w:cs="Tahoma"/>
          <w:szCs w:val="22"/>
          <w:lang w:val="el-GR"/>
        </w:rPr>
        <w:t>τις βέλτιστες πρακτικές στο χώρο της Ασφάλειας στις ΤΠΕ (best practices)</w:t>
      </w:r>
    </w:p>
    <w:p w14:paraId="42BF3DA0" w14:textId="77777777" w:rsidR="00C3552F" w:rsidRPr="0098404E" w:rsidRDefault="00C3552F" w:rsidP="0011327C">
      <w:pPr>
        <w:pStyle w:val="aff"/>
        <w:numPr>
          <w:ilvl w:val="0"/>
          <w:numId w:val="60"/>
        </w:numPr>
        <w:spacing w:after="200" w:line="276" w:lineRule="auto"/>
        <w:ind w:left="851" w:hanging="491"/>
        <w:rPr>
          <w:rFonts w:cs="Tahoma"/>
          <w:szCs w:val="22"/>
          <w:lang w:val="el-GR"/>
        </w:rPr>
      </w:pPr>
      <w:r w:rsidRPr="0098404E">
        <w:rPr>
          <w:rFonts w:cs="Tahoma"/>
          <w:szCs w:val="22"/>
          <w:lang w:val="el-GR"/>
        </w:rPr>
        <w:t>τα επαρκέστερα διατιθέμενα προϊόντα λογισμικού και υλικού</w:t>
      </w:r>
    </w:p>
    <w:p w14:paraId="3DAC03EF" w14:textId="77777777" w:rsidR="00C3552F" w:rsidRPr="0098404E" w:rsidRDefault="00C3552F" w:rsidP="0011327C">
      <w:pPr>
        <w:pStyle w:val="aff"/>
        <w:numPr>
          <w:ilvl w:val="0"/>
          <w:numId w:val="60"/>
        </w:numPr>
        <w:spacing w:after="200" w:line="276" w:lineRule="auto"/>
        <w:ind w:left="851" w:hanging="491"/>
        <w:rPr>
          <w:rFonts w:cs="Tahoma"/>
          <w:szCs w:val="22"/>
          <w:lang w:val="el-GR"/>
        </w:rPr>
      </w:pPr>
      <w:r w:rsidRPr="0098404E">
        <w:rPr>
          <w:rFonts w:cs="Tahoma"/>
          <w:szCs w:val="22"/>
          <w:lang w:val="el-GR"/>
        </w:rPr>
        <w:t>τυχόν διεθνή de facto ή de jure σχετικά πρότυπα</w:t>
      </w:r>
    </w:p>
    <w:p w14:paraId="0B1FB561" w14:textId="77777777" w:rsidR="00C3552F" w:rsidRPr="0098404E" w:rsidRDefault="00C3552F" w:rsidP="0011327C">
      <w:pPr>
        <w:spacing w:line="276" w:lineRule="auto"/>
        <w:rPr>
          <w:rFonts w:cs="Tahoma"/>
          <w:szCs w:val="22"/>
          <w:lang w:val="el-GR"/>
        </w:rPr>
      </w:pPr>
      <w:r w:rsidRPr="0098404E">
        <w:rPr>
          <w:rFonts w:cs="Tahoma"/>
          <w:szCs w:val="22"/>
          <w:lang w:val="el-GR"/>
        </w:rPr>
        <w:lastRenderedPageBreak/>
        <w:t>τα οποία θα περιλαμβάνονται στο Πλάνο Ενεργειών για την Ασφάλεια - Εμπιστευτικότητα του Συστήματος που θα παραδοθεί από τον Ανάδοχο στον Κύριο του Έργου.</w:t>
      </w:r>
    </w:p>
    <w:p w14:paraId="5A7DFDA3" w14:textId="77777777" w:rsidR="00C3552F" w:rsidRPr="0098404E" w:rsidRDefault="00C3552F" w:rsidP="0011327C">
      <w:pPr>
        <w:spacing w:line="276" w:lineRule="auto"/>
        <w:rPr>
          <w:rFonts w:cs="Tahoma"/>
          <w:szCs w:val="22"/>
          <w:lang w:val="el-GR"/>
        </w:rPr>
      </w:pPr>
      <w:r w:rsidRPr="0098404E">
        <w:rPr>
          <w:rFonts w:cs="Tahoma"/>
          <w:szCs w:val="22"/>
          <w:lang w:val="el-GR"/>
        </w:rPr>
        <w:t>Τα τεχνικά μέτρα ασφάλειας θα υλοποιούνται από τον Ανάδοχο στα πλαίσια των προϊόντων και υπηρεσιών που έχει ήδη προσφέρει.</w:t>
      </w:r>
    </w:p>
    <w:p w14:paraId="2E784748"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Λόγω της κρισιμότητας των δεδομένων που πρόκειται να αποθηκευτούν στο σύστημα αλλά και των ενεργειών που πραγματοποιούνται στο εσωτερικό δίκτυο είναι απαραίτητο να διασφαλισθεί τόσο η ακεραιότητα των δεδομένων όσο και η προστασία τους. Τα δεδομένα αυτά μπορούν να χαρακτηριστούν ως απολύτως ευαίσθητα και η προτεινόμενη λύση θα πρέπει να είναι σε θέση να διασφαλίσει την τόσο τη διαβαθμισμένη πρόσβαση σε αυτά όσο και την ασφάλειά τους κατά την αποθήκευση και επεξεργασία τους. </w:t>
      </w:r>
    </w:p>
    <w:p w14:paraId="575372AA" w14:textId="371EEB2E" w:rsidR="00C3552F" w:rsidRPr="0098404E" w:rsidRDefault="00C3552F" w:rsidP="0011327C">
      <w:pPr>
        <w:spacing w:line="276" w:lineRule="auto"/>
        <w:rPr>
          <w:rFonts w:cs="Tahoma"/>
          <w:szCs w:val="22"/>
          <w:lang w:val="el-GR"/>
        </w:rPr>
      </w:pPr>
      <w:r w:rsidRPr="0098404E">
        <w:rPr>
          <w:rFonts w:cs="Tahoma"/>
          <w:szCs w:val="22"/>
          <w:lang w:val="el-GR"/>
        </w:rPr>
        <w:t>Στ</w:t>
      </w:r>
      <w:r w:rsidR="001511D6">
        <w:rPr>
          <w:rFonts w:cs="Tahoma"/>
          <w:szCs w:val="22"/>
          <w:lang w:val="en-US"/>
        </w:rPr>
        <w:t>o</w:t>
      </w:r>
      <w:r w:rsidRPr="0098404E">
        <w:rPr>
          <w:rFonts w:cs="Tahoma"/>
          <w:szCs w:val="22"/>
          <w:lang w:val="el-GR"/>
        </w:rPr>
        <w:t xml:space="preserve"> πλαίσι</w:t>
      </w:r>
      <w:r w:rsidR="001511D6">
        <w:rPr>
          <w:rFonts w:cs="Tahoma"/>
          <w:szCs w:val="22"/>
          <w:lang w:val="en-US"/>
        </w:rPr>
        <w:t>o</w:t>
      </w:r>
      <w:r w:rsidRPr="0098404E">
        <w:rPr>
          <w:rFonts w:cs="Tahoma"/>
          <w:szCs w:val="22"/>
          <w:lang w:val="el-GR"/>
        </w:rPr>
        <w:t xml:space="preserve"> της υλοποίησης του έργου θα πρέπει:</w:t>
      </w:r>
    </w:p>
    <w:p w14:paraId="3762D7F9" w14:textId="4E6FE598" w:rsidR="00C3552F" w:rsidRPr="0098404E" w:rsidRDefault="00C3552F" w:rsidP="0011327C">
      <w:pPr>
        <w:pStyle w:val="aff"/>
        <w:numPr>
          <w:ilvl w:val="0"/>
          <w:numId w:val="61"/>
        </w:numPr>
        <w:spacing w:after="200" w:line="276" w:lineRule="auto"/>
        <w:rPr>
          <w:rFonts w:cs="Tahoma"/>
          <w:szCs w:val="22"/>
          <w:lang w:val="el-GR"/>
        </w:rPr>
      </w:pPr>
      <w:r w:rsidRPr="0098404E">
        <w:rPr>
          <w:rFonts w:cs="Tahoma"/>
          <w:szCs w:val="22"/>
          <w:lang w:val="el-GR"/>
        </w:rPr>
        <w:t>Η ασφάλεια των δεδομένων να διασφαλίζει πρόσβαση στο κατάλληλο προσωπικό μέσω των εφαρμογών και να αποκλείει την πρόσβαση από τους υπόλοιπους χρήστες των συστημάτων</w:t>
      </w:r>
      <w:r w:rsidR="001511D6" w:rsidRPr="0011327C">
        <w:rPr>
          <w:rFonts w:cs="Tahoma"/>
          <w:szCs w:val="22"/>
          <w:lang w:val="el-GR"/>
        </w:rPr>
        <w:t>,</w:t>
      </w:r>
      <w:r w:rsidRPr="0098404E">
        <w:rPr>
          <w:rFonts w:cs="Tahoma"/>
          <w:szCs w:val="22"/>
          <w:lang w:val="el-GR"/>
        </w:rPr>
        <w:t xml:space="preserve"> ακόμ</w:t>
      </w:r>
      <w:r w:rsidR="001511D6">
        <w:rPr>
          <w:rFonts w:cs="Tahoma"/>
          <w:szCs w:val="22"/>
          <w:lang w:val="el-GR"/>
        </w:rPr>
        <w:t>α</w:t>
      </w:r>
      <w:r w:rsidRPr="0098404E">
        <w:rPr>
          <w:rFonts w:cs="Tahoma"/>
          <w:szCs w:val="22"/>
          <w:lang w:val="el-GR"/>
        </w:rPr>
        <w:t xml:space="preserve"> και αν αυτό αφορά τους διαχειριστές των συστημάτων αυτών. </w:t>
      </w:r>
    </w:p>
    <w:p w14:paraId="66043ABB" w14:textId="77777777" w:rsidR="00C3552F" w:rsidRPr="0098404E" w:rsidRDefault="00C3552F" w:rsidP="0011327C">
      <w:pPr>
        <w:pStyle w:val="aff"/>
        <w:numPr>
          <w:ilvl w:val="0"/>
          <w:numId w:val="61"/>
        </w:numPr>
        <w:spacing w:after="200" w:line="276" w:lineRule="auto"/>
        <w:rPr>
          <w:rFonts w:cs="Tahoma"/>
          <w:szCs w:val="22"/>
          <w:lang w:val="el-GR"/>
        </w:rPr>
      </w:pPr>
      <w:r w:rsidRPr="0098404E">
        <w:rPr>
          <w:rFonts w:cs="Tahoma"/>
          <w:szCs w:val="22"/>
          <w:lang w:val="el-GR"/>
        </w:rPr>
        <w:t>Η διασφάλιση του ελέγχου της πρόσβασης να είναι δυνατόν να παρέχει ευέλικτους και προσαρμόσιμους ελέγχους στο ποιος, πότε, από που και με ποιο τρόπο θα μπορεί να έχει πρόσβαση σε δεδομένα μέσω εφαρμογών ή μέσω απευθείας πρόσβασης στη βάση δεδομένων.</w:t>
      </w:r>
    </w:p>
    <w:p w14:paraId="4B4DF884" w14:textId="77777777" w:rsidR="00C3552F" w:rsidRPr="00851952" w:rsidRDefault="00C3552F" w:rsidP="0011327C">
      <w:pPr>
        <w:pStyle w:val="aff"/>
        <w:numPr>
          <w:ilvl w:val="0"/>
          <w:numId w:val="61"/>
        </w:numPr>
        <w:spacing w:after="200" w:line="276" w:lineRule="auto"/>
        <w:rPr>
          <w:rFonts w:cs="Tahoma"/>
          <w:szCs w:val="22"/>
          <w:lang w:val="el-GR"/>
        </w:rPr>
      </w:pPr>
      <w:r w:rsidRPr="00851952">
        <w:rPr>
          <w:rFonts w:cs="Tahoma"/>
          <w:szCs w:val="22"/>
          <w:lang w:val="el-GR"/>
        </w:rPr>
        <w:t xml:space="preserve">Η αποθήκευση όλων των δεδομένων και των εγγράφων του συστήματος να χρησιμοποιεί αποκλειστικά μια (1) Κεντρική Βάση Δεδομένων με σκοπό την αφενός την ελαχιστοποίηση των σημείων εφαρμογής πολιτικών ασφαλείας και αφετέρου την αύξηση του φάσματος δεδομένων τα οποία οι πολιτικές ασφαλείας καλούνται να καλύψουν. </w:t>
      </w:r>
    </w:p>
    <w:p w14:paraId="0943BEF7" w14:textId="35C7D3C8" w:rsidR="00C3552F" w:rsidRPr="0098404E" w:rsidRDefault="00C3552F" w:rsidP="0011327C">
      <w:pPr>
        <w:spacing w:line="276" w:lineRule="auto"/>
        <w:rPr>
          <w:rFonts w:cs="Tahoma"/>
          <w:szCs w:val="22"/>
          <w:lang w:val="el-GR"/>
        </w:rPr>
      </w:pPr>
      <w:r w:rsidRPr="0098404E">
        <w:rPr>
          <w:rFonts w:cs="Tahoma"/>
          <w:szCs w:val="22"/>
          <w:lang w:val="el-GR"/>
        </w:rPr>
        <w:t>Η ακεραιότητα των δεδομένων του συστήματος και η αποδοτικότητα του όσον αφορά στη χρήση των σχετικών πόρων και την εφαρμογή των διαδικασιών λειτουργίας και συντήρησης αποτελούν κρίσιμους παράγοντες για την επιτυχία του Έργου. Ως εκ τούτου ο σχεδιασμός και η υλοποίηση των πολιτικών τήρησης αντιγράφων ασφαλείας του έργου και ιδιαίτερα των δεδομένων που τηρούνται στην κεντρική Βάση Δεδομένων, θα απαιτούν τον ελάχιστο δυνατό χρόνο διεκπεραίωσης σε καθημερινή βάση. Επιπλέον απαιτείται η προσφερόμενη λύση να προσδίδει δυνατότητες βαθμιαίας τήρησης αντιγράφων ασφαλείας (Incremental Backup) με στόχο την επίτευξη χαμηλού επιπέδου χρήσης πόρων υλικού και δικτύου (π.χ. διαθέσιμου bandwidth) για τις εν λόγω διαδικασίες. Η πολιτική τήρησης αντιγράφων ασφαλείας στο επίπεδο της Κεντρική Βάσης Δεδομένων</w:t>
      </w:r>
      <w:r w:rsidR="00903F5D">
        <w:rPr>
          <w:rFonts w:cs="Tahoma"/>
          <w:szCs w:val="22"/>
          <w:lang w:val="el-GR"/>
        </w:rPr>
        <w:t>,</w:t>
      </w:r>
      <w:r w:rsidRPr="0098404E">
        <w:rPr>
          <w:rFonts w:cs="Tahoma"/>
          <w:szCs w:val="22"/>
          <w:lang w:val="el-GR"/>
        </w:rPr>
        <w:t xml:space="preserve"> θα μπορεί να υποστηρίξει τη δημιουργία ενός πλήρους αντιγράφου για οποιαδήποτε ημέρα</w:t>
      </w:r>
      <w:r w:rsidR="00903F5D">
        <w:rPr>
          <w:rFonts w:cs="Tahoma"/>
          <w:szCs w:val="22"/>
          <w:lang w:val="el-GR"/>
        </w:rPr>
        <w:t>,</w:t>
      </w:r>
      <w:r w:rsidRPr="0098404E">
        <w:rPr>
          <w:rFonts w:cs="Tahoma"/>
          <w:szCs w:val="22"/>
          <w:lang w:val="el-GR"/>
        </w:rPr>
        <w:t xml:space="preserve"> ενώ για τις ακόλουθες μέρες της εβδομάδας θα λαμβάνονται με αυτόματο τρόπο και χωρίς την παρέμβαση του διαχειριστή αντίγραφα ασφαλείας</w:t>
      </w:r>
      <w:r w:rsidR="00903F5D">
        <w:rPr>
          <w:rFonts w:cs="Tahoma"/>
          <w:szCs w:val="22"/>
          <w:lang w:val="el-GR"/>
        </w:rPr>
        <w:t>,</w:t>
      </w:r>
      <w:r w:rsidRPr="0098404E">
        <w:rPr>
          <w:rFonts w:cs="Tahoma"/>
          <w:szCs w:val="22"/>
          <w:lang w:val="el-GR"/>
        </w:rPr>
        <w:t xml:space="preserve"> τα οποία θα περιέχουν μόνο τις μεταβολές (increments) στα δεδομένα της προηγούμενης ημέρας.</w:t>
      </w:r>
    </w:p>
    <w:p w14:paraId="0701C980" w14:textId="7FE5CBAD" w:rsidR="00C3552F" w:rsidRDefault="00C3552F" w:rsidP="0011327C">
      <w:pPr>
        <w:suppressAutoHyphens w:val="0"/>
        <w:autoSpaceDE w:val="0"/>
        <w:spacing w:line="276" w:lineRule="auto"/>
        <w:rPr>
          <w:rFonts w:cs="Tahoma"/>
          <w:szCs w:val="22"/>
          <w:lang w:val="el-GR"/>
        </w:rPr>
      </w:pPr>
      <w:r w:rsidRPr="0098404E">
        <w:rPr>
          <w:rFonts w:cs="Tahoma"/>
          <w:szCs w:val="22"/>
          <w:lang w:val="el-GR"/>
        </w:rPr>
        <w:t xml:space="preserve">Για λόγους επιχειρησιακής συνέχειας ο Ανάδοχος θα προσφέρει και υπηρεσίες </w:t>
      </w:r>
      <w:r w:rsidRPr="0098404E">
        <w:rPr>
          <w:rFonts w:cs="Tahoma"/>
          <w:b/>
          <w:szCs w:val="22"/>
          <w:u w:val="single"/>
          <w:lang w:val="el-GR"/>
        </w:rPr>
        <w:t>περιβάλλοντος ανάκαμψης από καταστροφή (Disaster Recovery)</w:t>
      </w:r>
      <w:r w:rsidRPr="0098404E">
        <w:rPr>
          <w:rFonts w:cs="Tahoma"/>
          <w:szCs w:val="22"/>
          <w:lang w:val="el-GR"/>
        </w:rPr>
        <w:t xml:space="preserve">, ως υπηρεσία φιλοξενίας (hosting/cloud), η οποία να συνδυάζει την παροχή υπηρεσιών υψηλής ποιότητας και ασφάλειας με εξοπλισμό τελευταίας τεχνολογίας, μέχρι και τη λήξη της περιόδου εγγύησης του Έργου. </w:t>
      </w:r>
    </w:p>
    <w:p w14:paraId="2DC3AFDF" w14:textId="086D245B" w:rsidR="00877322" w:rsidRDefault="00877322" w:rsidP="00C3552F">
      <w:pPr>
        <w:suppressAutoHyphens w:val="0"/>
        <w:autoSpaceDE w:val="0"/>
        <w:rPr>
          <w:rFonts w:cs="Tahoma"/>
          <w:szCs w:val="22"/>
          <w:lang w:val="el-GR"/>
        </w:rPr>
      </w:pPr>
    </w:p>
    <w:p w14:paraId="5E187792" w14:textId="77777777" w:rsidR="001822FA" w:rsidRPr="0098404E" w:rsidRDefault="001822FA" w:rsidP="00C3552F">
      <w:pPr>
        <w:suppressAutoHyphens w:val="0"/>
        <w:autoSpaceDE w:val="0"/>
        <w:rPr>
          <w:rFonts w:cs="Tahoma"/>
          <w:szCs w:val="22"/>
          <w:lang w:val="el-GR"/>
        </w:rPr>
      </w:pPr>
    </w:p>
    <w:p w14:paraId="6A9BD6B7" w14:textId="77777777" w:rsidR="00C3552F" w:rsidRPr="0098404E" w:rsidRDefault="00C3552F" w:rsidP="0011327C">
      <w:pPr>
        <w:pStyle w:val="2"/>
        <w:numPr>
          <w:ilvl w:val="1"/>
          <w:numId w:val="175"/>
        </w:numPr>
        <w:rPr>
          <w:rFonts w:cs="Tahoma"/>
          <w:lang w:val="el-GR"/>
        </w:rPr>
      </w:pPr>
      <w:bookmarkStart w:id="738" w:name="_Toc97194352"/>
      <w:bookmarkStart w:id="739" w:name="_Toc97204983"/>
      <w:bookmarkStart w:id="740" w:name="_Toc107946172"/>
      <w:bookmarkStart w:id="741" w:name="_Toc118713309"/>
      <w:r w:rsidRPr="0098404E">
        <w:rPr>
          <w:rFonts w:cs="Tahoma"/>
          <w:lang w:val="el-GR"/>
        </w:rPr>
        <w:t>Προσβασιμότητα – Ευχρηστία</w:t>
      </w:r>
      <w:bookmarkEnd w:id="738"/>
      <w:bookmarkEnd w:id="739"/>
      <w:bookmarkEnd w:id="740"/>
      <w:bookmarkEnd w:id="741"/>
    </w:p>
    <w:p w14:paraId="7789128E" w14:textId="77777777" w:rsidR="00C3552F" w:rsidRPr="0011327C" w:rsidRDefault="00C3552F" w:rsidP="00C3552F">
      <w:pPr>
        <w:rPr>
          <w:rFonts w:cs="Tahoma"/>
          <w:b/>
          <w:bCs/>
          <w:szCs w:val="22"/>
          <w:lang w:val="el-GR" w:eastAsia="el-GR"/>
        </w:rPr>
      </w:pPr>
      <w:r w:rsidRPr="0011327C">
        <w:rPr>
          <w:rFonts w:cs="Tahoma"/>
          <w:b/>
          <w:bCs/>
          <w:szCs w:val="22"/>
          <w:u w:val="single"/>
          <w:lang w:val="el-GR"/>
        </w:rPr>
        <w:t>Προσβασιμότητα</w:t>
      </w:r>
    </w:p>
    <w:p w14:paraId="6099B6E3" w14:textId="4F09DFD7" w:rsidR="00C3552F" w:rsidRPr="0098404E" w:rsidRDefault="00C3552F" w:rsidP="0011327C">
      <w:pPr>
        <w:spacing w:line="276" w:lineRule="auto"/>
        <w:rPr>
          <w:rFonts w:cs="Tahoma"/>
          <w:iCs/>
          <w:szCs w:val="22"/>
          <w:lang w:val="el-GR" w:eastAsia="el-GR"/>
        </w:rPr>
      </w:pPr>
      <w:r w:rsidRPr="0098404E">
        <w:rPr>
          <w:rFonts w:cs="Tahoma"/>
          <w:szCs w:val="22"/>
          <w:lang w:val="el-GR"/>
        </w:rPr>
        <w:t>Η πρόσβαση είναι δυνατή και μέσω Διαδικτυακής Πύλης και οι εφαρμογές αυτού, που θα αναπτυχθούν στα πλαίσια του έργου θα πρέπει να υιοθετούν την αρχή του «Σχεδιάζοντας για Όλους»</w:t>
      </w:r>
      <w:r w:rsidR="001822FA">
        <w:rPr>
          <w:rFonts w:cs="Tahoma"/>
          <w:szCs w:val="22"/>
          <w:lang w:val="el-GR"/>
        </w:rPr>
        <w:t>,</w:t>
      </w:r>
      <w:r w:rsidRPr="0098404E">
        <w:rPr>
          <w:rFonts w:cs="Tahoma"/>
          <w:szCs w:val="22"/>
          <w:lang w:val="el-GR"/>
        </w:rPr>
        <w:t xml:space="preserve"> εντάσσοντας προϋποθέσεις και όρους προσβασιμότητας σε ΤΠΕ για άτομα με αναπηρία</w:t>
      </w:r>
      <w:r w:rsidR="001822FA">
        <w:rPr>
          <w:rFonts w:cs="Tahoma"/>
          <w:szCs w:val="22"/>
          <w:lang w:val="el-GR"/>
        </w:rPr>
        <w:t>,</w:t>
      </w:r>
      <w:r w:rsidRPr="0098404E">
        <w:rPr>
          <w:rFonts w:cs="Tahoma"/>
          <w:szCs w:val="22"/>
          <w:lang w:val="el-GR"/>
        </w:rPr>
        <w:t xml:space="preserve"> βασιζόμενες σε διεθνώς αναγνωρισμένους κανόνες, τις οδηγίες </w:t>
      </w:r>
      <w:r w:rsidRPr="0098404E">
        <w:rPr>
          <w:rFonts w:cs="Tahoma"/>
          <w:iCs/>
          <w:szCs w:val="22"/>
          <w:lang w:val="el-GR" w:eastAsia="el-GR"/>
        </w:rPr>
        <w:t>προσβασιμότητας W3C.</w:t>
      </w:r>
    </w:p>
    <w:p w14:paraId="040A127D" w14:textId="73EF0F1B" w:rsidR="00C3552F" w:rsidRPr="0098404E" w:rsidRDefault="00C3552F" w:rsidP="0011327C">
      <w:pPr>
        <w:spacing w:line="276" w:lineRule="auto"/>
        <w:rPr>
          <w:rFonts w:cs="Tahoma"/>
          <w:iCs/>
          <w:szCs w:val="22"/>
          <w:lang w:val="el-GR" w:eastAsia="el-GR"/>
        </w:rPr>
      </w:pPr>
      <w:r w:rsidRPr="0098404E">
        <w:rPr>
          <w:rFonts w:cs="Tahoma"/>
          <w:iCs/>
          <w:szCs w:val="22"/>
          <w:lang w:val="el-GR" w:eastAsia="el-GR"/>
        </w:rPr>
        <w:t>Προκειμένου να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της, η κατασκευή της πύλης και οι διαδικτυακές υπηρεσίες της, θα πρέπει να συμμορφώνονται πλήρως με τις ελέγξιμες Οδηγίες για την Προσβασιμότητα του Περιεχομένου του Ιστού έκδοση 2.0</w:t>
      </w:r>
      <w:r w:rsidR="001822FA">
        <w:rPr>
          <w:rFonts w:cs="Tahoma"/>
          <w:iCs/>
          <w:szCs w:val="22"/>
          <w:lang w:val="el-GR" w:eastAsia="el-GR"/>
        </w:rPr>
        <w:t>,</w:t>
      </w:r>
      <w:r w:rsidRPr="0098404E">
        <w:rPr>
          <w:rFonts w:cs="Tahoma"/>
          <w:iCs/>
          <w:szCs w:val="22"/>
          <w:lang w:val="el-GR" w:eastAsia="el-GR"/>
        </w:rPr>
        <w:t xml:space="preserve"> σε επίπεδο τουλάχιστον «ΑA» (WCAG 2.0 level AA). </w:t>
      </w:r>
    </w:p>
    <w:p w14:paraId="1173E7BB" w14:textId="77777777" w:rsidR="00C3552F" w:rsidRPr="0098404E" w:rsidRDefault="00C3552F" w:rsidP="0011327C">
      <w:pPr>
        <w:spacing w:line="276" w:lineRule="auto"/>
        <w:rPr>
          <w:rFonts w:cs="Tahoma"/>
          <w:iCs/>
          <w:szCs w:val="22"/>
          <w:lang w:val="el-GR" w:eastAsia="el-GR"/>
        </w:rPr>
      </w:pPr>
      <w:r w:rsidRPr="0098404E">
        <w:rPr>
          <w:rFonts w:cs="Tahoma"/>
          <w:iCs/>
          <w:szCs w:val="22"/>
          <w:lang w:val="el-GR" w:eastAsia="el-GR"/>
        </w:rPr>
        <w:t xml:space="preserve">Στις υπόλοιπες περιπτώσεις εφαρμογών που δεν εμπίπτουν στην κατηγορία διαδικτυακών υπηρεσιών της Πύλης, είναι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p>
    <w:p w14:paraId="268DABC1" w14:textId="4E147825" w:rsidR="00C3552F" w:rsidRPr="0098404E" w:rsidRDefault="00C3552F" w:rsidP="0011327C">
      <w:pPr>
        <w:spacing w:line="276" w:lineRule="auto"/>
        <w:rPr>
          <w:rFonts w:cs="Tahoma"/>
          <w:iCs/>
          <w:szCs w:val="22"/>
          <w:lang w:val="el-GR" w:eastAsia="el-GR"/>
        </w:rPr>
      </w:pPr>
      <w:r w:rsidRPr="0098404E">
        <w:rPr>
          <w:rFonts w:cs="Tahoma"/>
          <w:iCs/>
          <w:szCs w:val="22"/>
          <w:lang w:val="el-GR" w:eastAsia="el-GR"/>
        </w:rPr>
        <w:t>Οι εφαρμογές θα περάσουν έλεγχο προσβασιμότητας από αυτόματο ελεγκτή (accessibility evaluation tools) με ευθύνη του Αναδόχου. Τα αποτελέσματα του ελέγχου θα χρησιμοποιηθούν για τη βελτίωση της προσβασιμότητας των εφαρμογών.</w:t>
      </w:r>
    </w:p>
    <w:p w14:paraId="43DB6D5D" w14:textId="77777777" w:rsidR="00AE0057" w:rsidRDefault="00C3552F" w:rsidP="001822FA">
      <w:pPr>
        <w:spacing w:line="276" w:lineRule="auto"/>
        <w:rPr>
          <w:rFonts w:cs="Tahoma"/>
          <w:iCs/>
          <w:szCs w:val="22"/>
          <w:lang w:val="el-GR" w:eastAsia="el-GR"/>
        </w:rPr>
      </w:pPr>
      <w:r w:rsidRPr="0098404E">
        <w:rPr>
          <w:rFonts w:cs="Tahoma"/>
          <w:iCs/>
          <w:szCs w:val="22"/>
          <w:lang w:val="el-GR" w:eastAsia="el-GR"/>
        </w:rPr>
        <w:t>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υποχρεούται να παραδώσει σχετικό παραδοτέο στο οποίο να αναφέρονται επακριβώς οι πρόνοιες που ακολουθήθηκαν για την τήρηση των προδιαγραφών προσβασιμότητας και ευχρηστίας και τα αποτελέσματα των ελέγχων.</w:t>
      </w:r>
    </w:p>
    <w:p w14:paraId="2402D525" w14:textId="1B4BBE97" w:rsidR="00C3552F" w:rsidRPr="0098404E" w:rsidRDefault="00C3552F" w:rsidP="0011327C">
      <w:pPr>
        <w:spacing w:line="276" w:lineRule="auto"/>
        <w:rPr>
          <w:rFonts w:cs="Tahoma"/>
          <w:iCs/>
          <w:strike/>
          <w:szCs w:val="22"/>
          <w:lang w:val="el-GR" w:eastAsia="el-GR"/>
        </w:rPr>
      </w:pPr>
      <w:r w:rsidRPr="0098404E">
        <w:rPr>
          <w:rFonts w:cs="Tahoma"/>
          <w:iCs/>
          <w:szCs w:val="22"/>
          <w:lang w:val="el-GR" w:eastAsia="el-GR"/>
        </w:rPr>
        <w:t xml:space="preserve"> </w:t>
      </w:r>
    </w:p>
    <w:p w14:paraId="1BB7B19A" w14:textId="77777777" w:rsidR="00C3552F" w:rsidRPr="0011327C" w:rsidRDefault="00C3552F" w:rsidP="00C3552F">
      <w:pPr>
        <w:rPr>
          <w:rFonts w:cs="Tahoma"/>
          <w:b/>
          <w:bCs/>
          <w:szCs w:val="22"/>
          <w:u w:val="single"/>
          <w:lang w:val="el-GR" w:eastAsia="el-GR"/>
        </w:rPr>
      </w:pPr>
      <w:r w:rsidRPr="0011327C">
        <w:rPr>
          <w:rFonts w:cs="Tahoma"/>
          <w:b/>
          <w:bCs/>
          <w:szCs w:val="22"/>
          <w:u w:val="single"/>
          <w:lang w:val="el-GR" w:eastAsia="el-GR"/>
        </w:rPr>
        <w:t>Ευχρηστία</w:t>
      </w:r>
    </w:p>
    <w:p w14:paraId="71252D85" w14:textId="77777777" w:rsidR="00C3552F" w:rsidRPr="0098404E" w:rsidRDefault="00C3552F" w:rsidP="0011327C">
      <w:pPr>
        <w:spacing w:line="276" w:lineRule="auto"/>
        <w:rPr>
          <w:rFonts w:cs="Tahoma"/>
          <w:szCs w:val="22"/>
          <w:lang w:val="el-GR" w:eastAsia="el-GR"/>
        </w:rPr>
      </w:pPr>
      <w:r w:rsidRPr="0098404E">
        <w:rPr>
          <w:rFonts w:cs="Tahoma"/>
          <w:szCs w:val="22"/>
          <w:lang w:val="el-GR" w:eastAsia="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3A503995" w14:textId="7602C01C" w:rsidR="00C3552F" w:rsidRPr="0098404E" w:rsidRDefault="00C3552F" w:rsidP="0011327C">
      <w:pPr>
        <w:spacing w:line="276" w:lineRule="auto"/>
        <w:rPr>
          <w:rFonts w:cs="Tahoma"/>
          <w:szCs w:val="22"/>
          <w:lang w:val="el-GR" w:eastAsia="el-GR"/>
        </w:rPr>
      </w:pPr>
      <w:r w:rsidRPr="0098404E">
        <w:rPr>
          <w:rFonts w:cs="Tahoma"/>
          <w:szCs w:val="22"/>
          <w:lang w:val="el-GR" w:eastAsia="el-GR"/>
        </w:rPr>
        <w:t>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w:t>
      </w:r>
      <w:r w:rsidR="001822FA">
        <w:rPr>
          <w:rFonts w:cs="Tahoma"/>
          <w:szCs w:val="22"/>
          <w:lang w:val="el-GR" w:eastAsia="el-GR"/>
        </w:rPr>
        <w:t xml:space="preserve"> </w:t>
      </w:r>
      <w:r w:rsidRPr="0098404E">
        <w:rPr>
          <w:rFonts w:cs="Tahoma"/>
          <w:szCs w:val="22"/>
          <w:lang w:val="el-GR" w:eastAsia="el-GR"/>
        </w:rPr>
        <w:t>/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w:t>
      </w:r>
      <w:r w:rsidR="001822FA">
        <w:rPr>
          <w:rFonts w:cs="Tahoma"/>
          <w:szCs w:val="22"/>
          <w:lang w:val="el-GR" w:eastAsia="el-GR"/>
        </w:rPr>
        <w:t>,</w:t>
      </w:r>
      <w:r w:rsidRPr="0098404E">
        <w:rPr>
          <w:rFonts w:cs="Tahoma"/>
          <w:szCs w:val="22"/>
          <w:lang w:val="el-GR" w:eastAsia="el-GR"/>
        </w:rPr>
        <w:t xml:space="preserve"> να διεκπεραιώσουν τις συναλλαγές τους με ευκολία.</w:t>
      </w:r>
    </w:p>
    <w:p w14:paraId="32BDE31E" w14:textId="77777777" w:rsidR="00C3552F" w:rsidRPr="0098404E" w:rsidRDefault="00C3552F" w:rsidP="0011327C">
      <w:pPr>
        <w:spacing w:line="276" w:lineRule="auto"/>
        <w:rPr>
          <w:rFonts w:cs="Tahoma"/>
          <w:szCs w:val="22"/>
          <w:lang w:val="el-GR" w:eastAsia="el-GR"/>
        </w:rPr>
      </w:pPr>
      <w:r w:rsidRPr="0098404E">
        <w:rPr>
          <w:rFonts w:cs="Tahoma"/>
          <w:szCs w:val="22"/>
          <w:lang w:val="el-GR" w:eastAsia="el-GR"/>
        </w:rPr>
        <w:lastRenderedPageBreak/>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39BED582" w14:textId="77777777" w:rsidR="00C3552F" w:rsidRPr="0098404E" w:rsidRDefault="00C3552F" w:rsidP="0011327C">
      <w:pPr>
        <w:spacing w:line="276" w:lineRule="auto"/>
        <w:rPr>
          <w:rFonts w:cs="Tahoma"/>
          <w:szCs w:val="22"/>
          <w:lang w:val="el-GR"/>
        </w:rPr>
      </w:pPr>
      <w:r w:rsidRPr="0098404E">
        <w:rPr>
          <w:rFonts w:cs="Tahoma"/>
          <w:szCs w:val="22"/>
          <w:lang w:val="el-GR"/>
        </w:rPr>
        <w:t>Οι κυριότερες αρχές προς την κατεύθυνση της ευχρηστίας περιλαμβάνουν:</w:t>
      </w:r>
    </w:p>
    <w:p w14:paraId="6911AD5F" w14:textId="77777777" w:rsidR="00C3552F" w:rsidRPr="0098404E" w:rsidRDefault="00C3552F" w:rsidP="0011327C">
      <w:pPr>
        <w:numPr>
          <w:ilvl w:val="0"/>
          <w:numId w:val="62"/>
        </w:numPr>
        <w:tabs>
          <w:tab w:val="num" w:pos="426"/>
        </w:tabs>
        <w:spacing w:before="0" w:line="276" w:lineRule="auto"/>
        <w:ind w:left="426" w:hanging="284"/>
        <w:rPr>
          <w:rFonts w:cs="Tahoma"/>
          <w:szCs w:val="22"/>
          <w:lang w:val="el-GR"/>
        </w:rPr>
      </w:pPr>
      <w:r w:rsidRPr="0098404E">
        <w:rPr>
          <w:rFonts w:cs="Tahoma"/>
          <w:szCs w:val="22"/>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66350AD9" w14:textId="27F20CAF" w:rsidR="00C3552F" w:rsidRPr="0098404E" w:rsidRDefault="00C3552F" w:rsidP="0011327C">
      <w:pPr>
        <w:numPr>
          <w:ilvl w:val="0"/>
          <w:numId w:val="62"/>
        </w:numPr>
        <w:tabs>
          <w:tab w:val="num" w:pos="426"/>
        </w:tabs>
        <w:spacing w:before="0" w:line="276" w:lineRule="auto"/>
        <w:ind w:left="426" w:hanging="284"/>
        <w:rPr>
          <w:rFonts w:cs="Tahoma"/>
          <w:szCs w:val="22"/>
          <w:lang w:val="el-GR"/>
        </w:rPr>
      </w:pPr>
      <w:r w:rsidRPr="0098404E">
        <w:rPr>
          <w:rFonts w:cs="Tahoma"/>
          <w:i/>
          <w:szCs w:val="22"/>
          <w:lang w:val="el-GR"/>
        </w:rPr>
        <w:t>Μοναδική σύνδεση (Single Sign-on):</w:t>
      </w:r>
      <w:r w:rsidRPr="0098404E">
        <w:rPr>
          <w:rFonts w:cs="Tahoma"/>
          <w:szCs w:val="22"/>
          <w:lang w:val="el-GR"/>
        </w:rPr>
        <w:t xml:space="preserve"> Η σύνδεση στα απαραίτητα κυβερνητικά συστήματα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(single sign-on) χωρίς να απαιτείται η πιστοποίηση του χρήστη για κάθε εφαρμογή χωριστά.</w:t>
      </w:r>
      <w:r w:rsidR="00851952">
        <w:rPr>
          <w:rFonts w:cs="Tahoma"/>
          <w:szCs w:val="22"/>
          <w:lang w:val="el-GR"/>
        </w:rPr>
        <w:t xml:space="preserve"> </w:t>
      </w:r>
      <w:r w:rsidR="00851952" w:rsidRPr="0011327C">
        <w:rPr>
          <w:lang w:val="el-GR"/>
        </w:rPr>
        <w:t xml:space="preserve">Για το σύστημα </w:t>
      </w:r>
      <w:r w:rsidR="00851952">
        <w:rPr>
          <w:lang w:val="en-US"/>
        </w:rPr>
        <w:t>Single</w:t>
      </w:r>
      <w:r w:rsidR="00851952" w:rsidRPr="00BF75C2">
        <w:rPr>
          <w:lang w:val="el-GR"/>
        </w:rPr>
        <w:t>-</w:t>
      </w:r>
      <w:r w:rsidR="00851952">
        <w:rPr>
          <w:lang w:val="en-US"/>
        </w:rPr>
        <w:t>Sign</w:t>
      </w:r>
      <w:r w:rsidR="00851952" w:rsidRPr="00BF75C2">
        <w:rPr>
          <w:lang w:val="el-GR"/>
        </w:rPr>
        <w:t>-</w:t>
      </w:r>
      <w:r w:rsidR="00851952">
        <w:rPr>
          <w:lang w:val="en-US"/>
        </w:rPr>
        <w:t>On</w:t>
      </w:r>
      <w:r w:rsidR="00851952" w:rsidRPr="00BF75C2">
        <w:rPr>
          <w:lang w:val="el-GR"/>
        </w:rPr>
        <w:t xml:space="preserve"> </w:t>
      </w:r>
      <w:r w:rsidR="00851952" w:rsidRPr="0011327C">
        <w:rPr>
          <w:lang w:val="el-GR"/>
        </w:rPr>
        <w:t xml:space="preserve">κρίνεται σκόπιμη η χρήση του </w:t>
      </w:r>
      <w:r w:rsidR="00851952">
        <w:rPr>
          <w:lang w:val="en-US"/>
        </w:rPr>
        <w:t>LDAP</w:t>
      </w:r>
      <w:r w:rsidR="00851952" w:rsidRPr="00BF75C2">
        <w:rPr>
          <w:lang w:val="el-GR"/>
        </w:rPr>
        <w:t xml:space="preserve"> </w:t>
      </w:r>
      <w:r w:rsidR="00851952" w:rsidRPr="0011327C">
        <w:rPr>
          <w:lang w:val="el-GR"/>
        </w:rPr>
        <w:t>του ΥΠΕΞ ως συστήματος αυθεντικοποίησης.</w:t>
      </w:r>
    </w:p>
    <w:p w14:paraId="1BEE11E8" w14:textId="77777777" w:rsidR="00C3552F" w:rsidRPr="0098404E" w:rsidRDefault="00C3552F" w:rsidP="0011327C">
      <w:pPr>
        <w:pStyle w:val="aff"/>
        <w:numPr>
          <w:ilvl w:val="0"/>
          <w:numId w:val="63"/>
        </w:numPr>
        <w:spacing w:line="276" w:lineRule="auto"/>
        <w:ind w:left="357" w:hanging="357"/>
        <w:rPr>
          <w:rFonts w:cs="Tahoma"/>
          <w:szCs w:val="22"/>
          <w:lang w:val="el-GR"/>
        </w:rPr>
      </w:pPr>
      <w:r w:rsidRPr="0098404E">
        <w:rPr>
          <w:rFonts w:cs="Tahoma"/>
          <w:i/>
          <w:szCs w:val="22"/>
          <w:lang w:val="el-GR" w:eastAsia="el-GR"/>
        </w:rPr>
        <w:t>Συμβατότητα:</w:t>
      </w:r>
      <w:r w:rsidRPr="0098404E">
        <w:rPr>
          <w:rFonts w:cs="Tahoma"/>
          <w:szCs w:val="22"/>
          <w:lang w:val="el-GR" w:eastAsia="el-GR"/>
        </w:rPr>
        <w:t xml:space="preserve"> Οι web-εφαρμογές που θα υλοποιηθούν θα πρέπει να είναι προσβάσιμες με τρεις (3) τουλάχιστον, από τους πιο διαδεδομένους φυλλομετρητές (web browsers), καθώς και </w:t>
      </w:r>
      <w:r w:rsidRPr="0098404E">
        <w:rPr>
          <w:rFonts w:cs="Tahoma"/>
          <w:szCs w:val="22"/>
          <w:lang w:val="el-GR"/>
        </w:rPr>
        <w:t>μέσω διαφόρων τερματικών συσκευών, συμπεριλαμβανομένων και των φορητών (tablets, smartphones), επομένως η διεπαφή με το χρήστη θα πρέπει να δημιουργηθεί έτσι ώστε να ανταποκρίνεται σε οποιοδήποτε μέγεθος ή τύπο / Λειτουργικό Σύστημα συσκευής (responsive design techniques).</w:t>
      </w:r>
    </w:p>
    <w:p w14:paraId="1731BA6A" w14:textId="77777777" w:rsidR="00C3552F" w:rsidRPr="0098404E" w:rsidRDefault="00C3552F" w:rsidP="0011327C">
      <w:pPr>
        <w:pStyle w:val="aff"/>
        <w:numPr>
          <w:ilvl w:val="0"/>
          <w:numId w:val="63"/>
        </w:numPr>
        <w:spacing w:line="276" w:lineRule="auto"/>
        <w:ind w:left="357" w:hanging="357"/>
        <w:rPr>
          <w:rFonts w:cs="Tahoma"/>
          <w:szCs w:val="22"/>
          <w:lang w:val="el-GR"/>
        </w:rPr>
      </w:pPr>
      <w:r w:rsidRPr="0098404E">
        <w:rPr>
          <w:rFonts w:cs="Tahoma"/>
          <w:i/>
          <w:szCs w:val="22"/>
          <w:lang w:val="el-GR"/>
        </w:rPr>
        <w:t>Συνέπεια</w:t>
      </w:r>
      <w:r w:rsidRPr="0098404E">
        <w:rPr>
          <w:rFonts w:cs="Tahoma"/>
          <w:szCs w:val="22"/>
          <w:lang w:val="el-GR"/>
        </w:rPr>
        <w:t>: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διαδραστικών λειτουργιών, παρόμοιες λεκτικές και λειτουργικές απεικονίσεις πρέπει να αντιστοιχούν σε ανάλογα αποτελέσματα.</w:t>
      </w:r>
    </w:p>
    <w:p w14:paraId="69C932C5" w14:textId="77777777" w:rsidR="00C3552F" w:rsidRPr="0098404E" w:rsidRDefault="00C3552F" w:rsidP="0011327C">
      <w:pPr>
        <w:pStyle w:val="aff"/>
        <w:numPr>
          <w:ilvl w:val="0"/>
          <w:numId w:val="63"/>
        </w:numPr>
        <w:spacing w:line="276" w:lineRule="auto"/>
        <w:ind w:left="357" w:hanging="357"/>
        <w:rPr>
          <w:rFonts w:cs="Tahoma"/>
          <w:szCs w:val="22"/>
          <w:lang w:val="el-GR"/>
        </w:rPr>
      </w:pPr>
      <w:r w:rsidRPr="0098404E">
        <w:rPr>
          <w:rFonts w:cs="Tahoma"/>
          <w:i/>
          <w:szCs w:val="22"/>
          <w:lang w:val="el-GR"/>
        </w:rPr>
        <w:t>Αξιοπιστία</w:t>
      </w:r>
      <w:r w:rsidRPr="0098404E">
        <w:rPr>
          <w:rFonts w:cs="Tahoma"/>
          <w:szCs w:val="22"/>
          <w:lang w:val="el-GR"/>
        </w:rPr>
        <w:t>: Ο χρήστης πρέπει να έχει σαφείς διαβεβαιώσεις δια μέσου της εμφάνισης και συμπεριφοράς του συστήματος ότι:</w:t>
      </w:r>
    </w:p>
    <w:p w14:paraId="66ADAD98" w14:textId="77777777" w:rsidR="00C3552F" w:rsidRPr="0098404E" w:rsidRDefault="00C3552F" w:rsidP="0011327C">
      <w:pPr>
        <w:numPr>
          <w:ilvl w:val="1"/>
          <w:numId w:val="64"/>
        </w:numPr>
        <w:spacing w:before="0" w:line="276" w:lineRule="auto"/>
        <w:ind w:hanging="257"/>
        <w:rPr>
          <w:rFonts w:cs="Tahoma"/>
          <w:color w:val="000000"/>
          <w:szCs w:val="22"/>
          <w:lang w:val="el-GR"/>
        </w:rPr>
      </w:pPr>
      <w:r w:rsidRPr="0098404E">
        <w:rPr>
          <w:rFonts w:cs="Tahoma"/>
          <w:color w:val="000000"/>
          <w:szCs w:val="22"/>
          <w:lang w:val="el-GR"/>
        </w:rPr>
        <w:t>οι συναλλαγές του διεκπεραιώνονται με ασφάλεια,</w:t>
      </w:r>
    </w:p>
    <w:p w14:paraId="2FE98DFD" w14:textId="77777777" w:rsidR="00C3552F" w:rsidRPr="0098404E" w:rsidRDefault="00C3552F" w:rsidP="0011327C">
      <w:pPr>
        <w:numPr>
          <w:ilvl w:val="1"/>
          <w:numId w:val="64"/>
        </w:numPr>
        <w:spacing w:before="0" w:line="276" w:lineRule="auto"/>
        <w:ind w:hanging="257"/>
        <w:rPr>
          <w:rFonts w:cs="Tahoma"/>
          <w:color w:val="000000"/>
          <w:szCs w:val="22"/>
          <w:lang w:val="el-GR"/>
        </w:rPr>
      </w:pPr>
      <w:r w:rsidRPr="0098404E">
        <w:rPr>
          <w:rFonts w:cs="Tahoma"/>
          <w:color w:val="000000"/>
          <w:szCs w:val="22"/>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2DF900B9" w14:textId="77777777" w:rsidR="00C3552F" w:rsidRPr="0098404E" w:rsidRDefault="00C3552F" w:rsidP="0011327C">
      <w:pPr>
        <w:numPr>
          <w:ilvl w:val="1"/>
          <w:numId w:val="64"/>
        </w:numPr>
        <w:spacing w:before="0" w:line="276" w:lineRule="auto"/>
        <w:ind w:hanging="257"/>
        <w:rPr>
          <w:rFonts w:cs="Tahoma"/>
          <w:color w:val="000000"/>
          <w:szCs w:val="22"/>
          <w:lang w:val="el-GR"/>
        </w:rPr>
      </w:pPr>
      <w:r w:rsidRPr="0098404E">
        <w:rPr>
          <w:rFonts w:cs="Tahoma"/>
          <w:color w:val="000000"/>
          <w:szCs w:val="22"/>
          <w:lang w:val="el-GR"/>
        </w:rPr>
        <w:t>οι πληροφορίες που λαμβάνει από το σύστημα είναι ακριβείς και επικαιροποιημένες,</w:t>
      </w:r>
    </w:p>
    <w:p w14:paraId="449D7C91" w14:textId="77777777" w:rsidR="00C3552F" w:rsidRPr="0098404E" w:rsidRDefault="00C3552F" w:rsidP="0011327C">
      <w:pPr>
        <w:numPr>
          <w:ilvl w:val="1"/>
          <w:numId w:val="64"/>
        </w:numPr>
        <w:spacing w:before="0" w:line="276" w:lineRule="auto"/>
        <w:ind w:hanging="257"/>
        <w:rPr>
          <w:rFonts w:cs="Tahoma"/>
          <w:color w:val="000000"/>
          <w:szCs w:val="22"/>
          <w:lang w:val="el-GR"/>
        </w:rPr>
      </w:pPr>
      <w:r w:rsidRPr="0098404E">
        <w:rPr>
          <w:rFonts w:cs="Tahoma"/>
          <w:color w:val="000000"/>
          <w:szCs w:val="22"/>
          <w:lang w:val="el-GR"/>
        </w:rPr>
        <w:t>η συμπεριφορά του συστήματος είναι προβλέψιμη,</w:t>
      </w:r>
    </w:p>
    <w:p w14:paraId="68C0ABD4" w14:textId="77777777" w:rsidR="00C3552F" w:rsidRPr="0098404E" w:rsidRDefault="00C3552F" w:rsidP="0011327C">
      <w:pPr>
        <w:numPr>
          <w:ilvl w:val="1"/>
          <w:numId w:val="64"/>
        </w:numPr>
        <w:spacing w:before="0" w:line="276" w:lineRule="auto"/>
        <w:ind w:hanging="257"/>
        <w:rPr>
          <w:rFonts w:cs="Tahoma"/>
          <w:color w:val="000000"/>
          <w:szCs w:val="22"/>
          <w:lang w:val="el-GR"/>
        </w:rPr>
      </w:pPr>
      <w:r w:rsidRPr="0098404E">
        <w:rPr>
          <w:rFonts w:cs="Tahoma"/>
          <w:color w:val="000000"/>
          <w:szCs w:val="22"/>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(on-line και off-line).</w:t>
      </w:r>
    </w:p>
    <w:p w14:paraId="428CC619" w14:textId="77777777" w:rsidR="00C3552F" w:rsidRPr="0098404E" w:rsidRDefault="00C3552F" w:rsidP="0011327C">
      <w:pPr>
        <w:numPr>
          <w:ilvl w:val="0"/>
          <w:numId w:val="62"/>
        </w:numPr>
        <w:tabs>
          <w:tab w:val="num" w:pos="284"/>
        </w:tabs>
        <w:spacing w:before="0" w:line="276" w:lineRule="auto"/>
        <w:ind w:left="284" w:hanging="284"/>
        <w:rPr>
          <w:rFonts w:cs="Tahoma"/>
          <w:szCs w:val="22"/>
          <w:lang w:val="el-GR"/>
        </w:rPr>
      </w:pPr>
      <w:r w:rsidRPr="0098404E">
        <w:rPr>
          <w:rFonts w:cs="Tahoma"/>
          <w:i/>
          <w:iCs/>
          <w:szCs w:val="22"/>
          <w:lang w:val="el-GR"/>
        </w:rPr>
        <w:t>Προσανατολισμός:</w:t>
      </w:r>
      <w:r w:rsidRPr="0098404E">
        <w:rPr>
          <w:rFonts w:cs="Tahoma"/>
          <w:szCs w:val="22"/>
          <w:lang w:val="el-GR"/>
        </w:rPr>
        <w:t xml:space="preserve"> Σε κάθε σημείο της περιήγησής του στην εσωτερική ή εξωτερική δικτυακή Πύλη ή στις web εφαρμογές, ο χρήστης πρέπει να έχει στη διάθεσή του εμφανή σημάδια που </w:t>
      </w:r>
      <w:r w:rsidRPr="0098404E">
        <w:rPr>
          <w:rFonts w:cs="Tahoma"/>
          <w:szCs w:val="22"/>
          <w:lang w:val="el-GR"/>
        </w:rPr>
        <w:lastRenderedPageBreak/>
        <w:t>υποδεικνύουν πού βρίσκεται (θεματική ενότητα ή εφαρμογή, κατηγορία, λειτουργία, κλπ), πού μπορεί να πάει και τι μπορεί/ τι πρέπει να κάνει.</w:t>
      </w:r>
    </w:p>
    <w:p w14:paraId="2D987E02" w14:textId="77777777" w:rsidR="00C3552F" w:rsidRPr="0098404E" w:rsidRDefault="00C3552F" w:rsidP="0011327C">
      <w:pPr>
        <w:numPr>
          <w:ilvl w:val="0"/>
          <w:numId w:val="62"/>
        </w:numPr>
        <w:tabs>
          <w:tab w:val="num" w:pos="284"/>
        </w:tabs>
        <w:spacing w:before="0" w:line="276" w:lineRule="auto"/>
        <w:ind w:left="284" w:hanging="284"/>
        <w:rPr>
          <w:rFonts w:cs="Tahoma"/>
          <w:iCs/>
          <w:szCs w:val="22"/>
          <w:lang w:val="el-GR"/>
        </w:rPr>
      </w:pPr>
      <w:r w:rsidRPr="0098404E">
        <w:rPr>
          <w:rFonts w:cs="Tahoma"/>
          <w:i/>
          <w:iCs/>
          <w:szCs w:val="22"/>
          <w:lang w:val="el-GR"/>
        </w:rPr>
        <w:t xml:space="preserve">Ελαχιστοποίηση λαθών: </w:t>
      </w:r>
      <w:r w:rsidRPr="0098404E">
        <w:rPr>
          <w:rFonts w:cs="Tahoma"/>
          <w:iCs/>
          <w:szCs w:val="22"/>
          <w:lang w:val="el-GR"/>
        </w:rPr>
        <w:t>Θα πρέπει να αποφεύγονται, στο μέτρο του δυνατού, τα πεδία ελεύθερου κειμένου εφόσον η ίδια λειτουργία μπορεί να γίνει με χρήση checkboxes, radio buttons, drop-down lists κλπ.</w:t>
      </w:r>
    </w:p>
    <w:p w14:paraId="4E26CCCC" w14:textId="77777777" w:rsidR="00C3552F" w:rsidRPr="0098404E" w:rsidRDefault="00C3552F" w:rsidP="0011327C">
      <w:pPr>
        <w:numPr>
          <w:ilvl w:val="0"/>
          <w:numId w:val="62"/>
        </w:numPr>
        <w:tabs>
          <w:tab w:val="num" w:pos="284"/>
        </w:tabs>
        <w:spacing w:before="0" w:line="276" w:lineRule="auto"/>
        <w:ind w:left="284" w:hanging="284"/>
        <w:rPr>
          <w:rFonts w:cs="Tahoma"/>
          <w:szCs w:val="22"/>
          <w:lang w:val="el-GR"/>
        </w:rPr>
      </w:pPr>
      <w:r w:rsidRPr="0098404E">
        <w:rPr>
          <w:rFonts w:cs="Tahoma"/>
          <w:i/>
          <w:iCs/>
          <w:szCs w:val="22"/>
          <w:lang w:val="el-GR"/>
        </w:rPr>
        <w:t>Υποστήριξη Χρηστών:</w:t>
      </w:r>
      <w:r w:rsidRPr="0098404E">
        <w:rPr>
          <w:rFonts w:cs="Tahoma"/>
          <w:szCs w:val="22"/>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w:t>
      </w:r>
    </w:p>
    <w:p w14:paraId="418B7F2F" w14:textId="77777777" w:rsidR="00C3552F" w:rsidRPr="0098404E" w:rsidRDefault="00C3552F" w:rsidP="0011327C">
      <w:pPr>
        <w:numPr>
          <w:ilvl w:val="1"/>
          <w:numId w:val="65"/>
        </w:numPr>
        <w:spacing w:before="0" w:line="276" w:lineRule="auto"/>
        <w:rPr>
          <w:rFonts w:cs="Tahoma"/>
          <w:color w:val="000000"/>
          <w:szCs w:val="22"/>
          <w:lang w:val="el-GR"/>
        </w:rPr>
      </w:pPr>
      <w:r w:rsidRPr="0098404E">
        <w:rPr>
          <w:rFonts w:cs="Tahoma"/>
          <w:color w:val="000000"/>
          <w:szCs w:val="22"/>
          <w:lang w:val="el-GR"/>
        </w:rPr>
        <w:t>Παροχή βοήθειας βάσει περιεχομένου (Context Sensitive On-Line Help), έτσι ώστε να παρέχεται πρόσβαση στην κατάλληλη πληροφορία ανάλογα με τις λειτουργίες και το ρόλο του εκάστοτε χρήστη.</w:t>
      </w:r>
    </w:p>
    <w:p w14:paraId="1F9AF615" w14:textId="77777777" w:rsidR="00C3552F" w:rsidRPr="0098404E" w:rsidRDefault="00C3552F" w:rsidP="0011327C">
      <w:pPr>
        <w:numPr>
          <w:ilvl w:val="1"/>
          <w:numId w:val="65"/>
        </w:numPr>
        <w:spacing w:before="0" w:line="276" w:lineRule="auto"/>
        <w:ind w:hanging="257"/>
        <w:rPr>
          <w:rFonts w:cs="Tahoma"/>
          <w:color w:val="000000"/>
          <w:szCs w:val="22"/>
          <w:lang w:val="el-GR"/>
        </w:rPr>
      </w:pPr>
      <w:r w:rsidRPr="0098404E">
        <w:rPr>
          <w:rFonts w:cs="Tahoma"/>
          <w:color w:val="000000"/>
          <w:szCs w:val="22"/>
          <w:lang w:val="el-GR"/>
        </w:rPr>
        <w:t>Παροχή βοήθειας με tutorials και user guides όπου κριθεί απαραίτητο από τη Φάση Ανάλυσης Απαιτήσεων.</w:t>
      </w:r>
    </w:p>
    <w:p w14:paraId="16DF4C76" w14:textId="77777777" w:rsidR="00C3552F" w:rsidRPr="0098404E" w:rsidRDefault="00C3552F" w:rsidP="0011327C">
      <w:pPr>
        <w:numPr>
          <w:ilvl w:val="1"/>
          <w:numId w:val="65"/>
        </w:numPr>
        <w:spacing w:before="0" w:line="276" w:lineRule="auto"/>
        <w:ind w:hanging="257"/>
        <w:rPr>
          <w:rFonts w:cs="Tahoma"/>
          <w:color w:val="000000"/>
          <w:szCs w:val="22"/>
          <w:lang w:val="el-GR"/>
        </w:rPr>
      </w:pPr>
      <w:r w:rsidRPr="0098404E">
        <w:rPr>
          <w:rFonts w:cs="Tahoma"/>
          <w:color w:val="000000"/>
          <w:szCs w:val="22"/>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0F8513A0" w14:textId="77777777" w:rsidR="00C3552F" w:rsidRPr="0098404E" w:rsidRDefault="00C3552F" w:rsidP="0011327C">
      <w:pPr>
        <w:numPr>
          <w:ilvl w:val="1"/>
          <w:numId w:val="65"/>
        </w:numPr>
        <w:spacing w:before="0" w:line="276" w:lineRule="auto"/>
        <w:ind w:hanging="257"/>
        <w:rPr>
          <w:rFonts w:cs="Tahoma"/>
          <w:color w:val="000000"/>
          <w:szCs w:val="22"/>
          <w:lang w:val="el-GR"/>
        </w:rPr>
      </w:pPr>
      <w:r w:rsidRPr="0098404E">
        <w:rPr>
          <w:rFonts w:cs="Tahoma"/>
          <w:color w:val="000000"/>
          <w:szCs w:val="22"/>
          <w:lang w:val="el-GR"/>
        </w:rPr>
        <w:t>Όλο το περιβάλλον χρήστη (user interface, on-line help, μηνύματα, κλπ.) και τα αναλυτικά εγχειρίδια χρήσης θα πρέπει να είναι γραμμένα στην ελληνική γλώσσα.</w:t>
      </w:r>
    </w:p>
    <w:p w14:paraId="7F4EA2E9" w14:textId="77777777" w:rsidR="00C3552F" w:rsidRPr="0098404E" w:rsidRDefault="00C3552F" w:rsidP="0011327C">
      <w:pPr>
        <w:numPr>
          <w:ilvl w:val="1"/>
          <w:numId w:val="65"/>
        </w:numPr>
        <w:spacing w:before="0" w:line="276" w:lineRule="auto"/>
        <w:ind w:hanging="257"/>
        <w:rPr>
          <w:rFonts w:cs="Tahoma"/>
          <w:color w:val="000000"/>
          <w:szCs w:val="22"/>
          <w:lang w:val="el-GR"/>
        </w:rPr>
      </w:pPr>
      <w:r w:rsidRPr="0098404E">
        <w:rPr>
          <w:rFonts w:cs="Tahoma"/>
          <w:color w:val="000000"/>
          <w:szCs w:val="22"/>
          <w:lang w:val="el-GR"/>
        </w:rPr>
        <w:t>Το σύστημα θα πρέπει να προσφέρει όμοιο περιβάλλον σε όλα τα υποσυστήματα του, όπως: Λίστες λειτουργιών (Menu), Εργαλειοθήκες (Toolbar), συντομεύσεις λειτουργιών (keyboard shortcuts).</w:t>
      </w:r>
    </w:p>
    <w:p w14:paraId="06CCB0EB" w14:textId="77777777" w:rsidR="00C3552F" w:rsidRPr="0098404E" w:rsidRDefault="00C3552F" w:rsidP="0011327C">
      <w:pPr>
        <w:numPr>
          <w:ilvl w:val="0"/>
          <w:numId w:val="65"/>
        </w:numPr>
        <w:tabs>
          <w:tab w:val="num" w:pos="284"/>
        </w:tabs>
        <w:spacing w:before="0" w:line="276" w:lineRule="auto"/>
        <w:ind w:left="284" w:hanging="284"/>
        <w:rPr>
          <w:rFonts w:cs="Tahoma"/>
          <w:szCs w:val="22"/>
          <w:lang w:val="el-GR"/>
        </w:rPr>
      </w:pPr>
      <w:r w:rsidRPr="0098404E">
        <w:rPr>
          <w:rFonts w:cs="Tahoma"/>
          <w:i/>
          <w:iCs/>
          <w:szCs w:val="22"/>
          <w:lang w:val="el-GR"/>
        </w:rPr>
        <w:t>Διαφάνεια:</w:t>
      </w:r>
      <w:r w:rsidRPr="0098404E">
        <w:rPr>
          <w:rFonts w:cs="Tahoma"/>
          <w:szCs w:val="22"/>
          <w:lang w:val="el-GR"/>
        </w:rPr>
        <w:t xml:space="preserve"> </w:t>
      </w:r>
      <w:r w:rsidRPr="0098404E">
        <w:rPr>
          <w:rFonts w:cs="Tahoma"/>
          <w:color w:val="000000"/>
          <w:szCs w:val="22"/>
          <w:lang w:val="el-GR"/>
        </w:rPr>
        <w:t>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75ABECFA" w14:textId="77777777" w:rsidR="00C3552F" w:rsidRPr="0098404E" w:rsidRDefault="00C3552F" w:rsidP="0011327C">
      <w:pPr>
        <w:numPr>
          <w:ilvl w:val="0"/>
          <w:numId w:val="65"/>
        </w:numPr>
        <w:tabs>
          <w:tab w:val="num" w:pos="284"/>
        </w:tabs>
        <w:spacing w:before="0" w:line="276" w:lineRule="auto"/>
        <w:ind w:left="284" w:hanging="284"/>
        <w:rPr>
          <w:rFonts w:cs="Tahoma"/>
          <w:szCs w:val="22"/>
          <w:lang w:val="el-GR"/>
        </w:rPr>
      </w:pPr>
      <w:r w:rsidRPr="0098404E">
        <w:rPr>
          <w:rFonts w:cs="Tahoma"/>
          <w:i/>
          <w:iCs/>
          <w:szCs w:val="22"/>
          <w:lang w:val="el-GR"/>
        </w:rPr>
        <w:t>Πελατοκεντρική Αντίληψη:</w:t>
      </w:r>
      <w:r w:rsidRPr="0098404E">
        <w:rPr>
          <w:rFonts w:cs="Tahoma"/>
          <w:szCs w:val="22"/>
          <w:lang w:val="el-GR"/>
        </w:rPr>
        <w:t xml:space="preserve"> </w:t>
      </w:r>
      <w:r w:rsidRPr="0098404E">
        <w:rPr>
          <w:rFonts w:cs="Tahoma"/>
          <w:color w:val="000000"/>
          <w:szCs w:val="22"/>
          <w:lang w:val="el-GR"/>
        </w:rPr>
        <w:t>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5FAF2935" w14:textId="2168428F" w:rsidR="00C3552F" w:rsidRPr="0098404E" w:rsidRDefault="00C3552F" w:rsidP="0011327C">
      <w:pPr>
        <w:numPr>
          <w:ilvl w:val="0"/>
          <w:numId w:val="65"/>
        </w:numPr>
        <w:tabs>
          <w:tab w:val="num" w:pos="284"/>
        </w:tabs>
        <w:suppressAutoHyphens w:val="0"/>
        <w:spacing w:before="0" w:line="276" w:lineRule="auto"/>
        <w:ind w:left="284" w:hanging="284"/>
        <w:rPr>
          <w:rFonts w:cs="Tahoma"/>
          <w:iCs/>
          <w:szCs w:val="22"/>
          <w:lang w:val="el-GR" w:eastAsia="el-GR"/>
        </w:rPr>
      </w:pPr>
      <w:r w:rsidRPr="0098404E">
        <w:rPr>
          <w:rFonts w:cs="Tahoma"/>
          <w:i/>
          <w:iCs/>
          <w:szCs w:val="22"/>
          <w:lang w:val="el-GR" w:eastAsia="el-GR"/>
        </w:rPr>
        <w:t xml:space="preserve">Έλεγχος Χρηστικότητας: </w:t>
      </w:r>
      <w:r w:rsidRPr="0098404E">
        <w:rPr>
          <w:rFonts w:cs="Tahoma"/>
          <w:iCs/>
          <w:szCs w:val="22"/>
          <w:lang w:val="el-GR" w:eastAsia="el-GR"/>
        </w:rPr>
        <w:t>Οι εφαρμογές θα πρέπει να περάσουν έλεγχο χρηστικότητας (usability test) κατά τη διάρκεια της Πιλοτικής Λειτουργίας και τα αποτελέσματα να χρησιμοποιηθούν για τη βελτίωση της χρηστικότητας των εφαρμογών.</w:t>
      </w:r>
    </w:p>
    <w:p w14:paraId="5DCCAFCB" w14:textId="6CC902A7" w:rsidR="00C3552F" w:rsidRPr="0098404E" w:rsidRDefault="00C3552F" w:rsidP="0011327C">
      <w:pPr>
        <w:spacing w:line="276" w:lineRule="auto"/>
        <w:rPr>
          <w:rFonts w:cs="Tahoma"/>
          <w:szCs w:val="22"/>
          <w:lang w:val="el-GR"/>
        </w:rPr>
      </w:pPr>
      <w:r w:rsidRPr="0098404E">
        <w:rPr>
          <w:rFonts w:cs="Tahoma"/>
          <w:szCs w:val="22"/>
          <w:lang w:val="el-GR"/>
        </w:rPr>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w:t>
      </w:r>
      <w:r w:rsidR="00087366">
        <w:rPr>
          <w:rFonts w:cs="Tahoma"/>
          <w:szCs w:val="22"/>
          <w:lang w:val="el-GR"/>
        </w:rPr>
        <w:t>,</w:t>
      </w:r>
      <w:r w:rsidRPr="0098404E">
        <w:rPr>
          <w:rFonts w:cs="Tahoma"/>
          <w:szCs w:val="22"/>
          <w:lang w:val="el-GR"/>
        </w:rPr>
        <w:t xml:space="preserve"> μέσω της διενέργειας των απαραίτητων ελέγχων/δοκιμών αποδοχής (acceptance tests).</w:t>
      </w:r>
    </w:p>
    <w:p w14:paraId="1080DAE9" w14:textId="77777777" w:rsidR="00C3552F" w:rsidRPr="0098404E" w:rsidRDefault="00C3552F" w:rsidP="0011327C">
      <w:pPr>
        <w:pStyle w:val="2"/>
        <w:numPr>
          <w:ilvl w:val="1"/>
          <w:numId w:val="175"/>
        </w:numPr>
        <w:rPr>
          <w:rFonts w:cs="Tahoma"/>
          <w:lang w:val="el-GR"/>
        </w:rPr>
      </w:pPr>
      <w:bookmarkStart w:id="742" w:name="_Toc97194354"/>
      <w:bookmarkStart w:id="743" w:name="_Toc97204985"/>
      <w:bookmarkStart w:id="744" w:name="_Toc107946173"/>
      <w:bookmarkStart w:id="745" w:name="_Toc118713310"/>
      <w:r w:rsidRPr="0098404E">
        <w:rPr>
          <w:rFonts w:cs="Tahoma"/>
          <w:lang w:val="el-GR"/>
        </w:rPr>
        <w:lastRenderedPageBreak/>
        <w:t>Πολυκαναλική προσέγγιση</w:t>
      </w:r>
      <w:bookmarkEnd w:id="742"/>
      <w:bookmarkEnd w:id="743"/>
      <w:bookmarkEnd w:id="744"/>
      <w:bookmarkEnd w:id="745"/>
    </w:p>
    <w:p w14:paraId="3A5AE028" w14:textId="7BFE8ABD" w:rsidR="00C3552F" w:rsidRPr="0098404E" w:rsidRDefault="00C3552F" w:rsidP="0011327C">
      <w:pPr>
        <w:spacing w:line="276" w:lineRule="auto"/>
        <w:rPr>
          <w:rFonts w:cs="Tahoma"/>
          <w:szCs w:val="22"/>
          <w:lang w:val="el-GR"/>
        </w:rPr>
      </w:pPr>
      <w:r w:rsidRPr="0098404E">
        <w:rPr>
          <w:rFonts w:cs="Tahoma"/>
          <w:szCs w:val="22"/>
          <w:lang w:val="el-GR"/>
        </w:rPr>
        <w:t>Με την υλοποίηση του παρόντος Έργου θα παρέχονται ηλεκτρονικές πολυκαναλικές υπηρεσίες τόσο προς τους εσωτερικούς χρήστες του έργου, όσο και προς το ευρύτερο κοινό και τ</w:t>
      </w:r>
      <w:r w:rsidR="00087366">
        <w:rPr>
          <w:rFonts w:cs="Tahoma"/>
          <w:szCs w:val="22"/>
          <w:lang w:val="el-GR"/>
        </w:rPr>
        <w:t>ους</w:t>
      </w:r>
      <w:r w:rsidRPr="0098404E">
        <w:rPr>
          <w:rFonts w:cs="Tahoma"/>
          <w:szCs w:val="22"/>
          <w:lang w:val="el-GR"/>
        </w:rPr>
        <w:t xml:space="preserve"> ωφελούμεν</w:t>
      </w:r>
      <w:r w:rsidR="00087366">
        <w:rPr>
          <w:rFonts w:cs="Tahoma"/>
          <w:szCs w:val="22"/>
          <w:lang w:val="el-GR"/>
        </w:rPr>
        <w:t>ους</w:t>
      </w:r>
      <w:r w:rsidRPr="0098404E">
        <w:rPr>
          <w:rFonts w:cs="Tahoma"/>
          <w:szCs w:val="22"/>
          <w:lang w:val="el-GR"/>
        </w:rPr>
        <w:t xml:space="preserve"> κατά περίπτωση. Ως εκ τούτου υπάρχουν απαιτήσεις πρόσβασης για όλα τα κανάλια επικοινωνίας που προβλέπονται στο πλαίσιο του Έργου. </w:t>
      </w:r>
    </w:p>
    <w:p w14:paraId="4B562B42" w14:textId="77777777" w:rsidR="00C3552F" w:rsidRPr="0098404E" w:rsidRDefault="00C3552F" w:rsidP="0011327C">
      <w:pPr>
        <w:spacing w:line="276" w:lineRule="auto"/>
        <w:rPr>
          <w:rFonts w:cs="Tahoma"/>
          <w:szCs w:val="22"/>
          <w:lang w:val="el-GR"/>
        </w:rPr>
      </w:pPr>
      <w:r w:rsidRPr="0098404E">
        <w:rPr>
          <w:rFonts w:cs="Tahoma"/>
          <w:szCs w:val="22"/>
          <w:lang w:val="el-GR"/>
        </w:rPr>
        <w:t>Ειδικότερα το σύστημα θα μπορεί να παρέχει πληροφορίες μέσα από διαφορετικά κανάλια, όπως ενδεικτικά αναφέρονται παρακάτω:</w:t>
      </w:r>
    </w:p>
    <w:p w14:paraId="43C65CD1" w14:textId="77777777" w:rsidR="00C3552F" w:rsidRPr="0098404E" w:rsidRDefault="00C3552F" w:rsidP="0011327C">
      <w:pPr>
        <w:pStyle w:val="aff"/>
        <w:numPr>
          <w:ilvl w:val="0"/>
          <w:numId w:val="66"/>
        </w:numPr>
        <w:spacing w:line="276" w:lineRule="auto"/>
        <w:ind w:left="425" w:hanging="425"/>
        <w:rPr>
          <w:rFonts w:cs="Tahoma"/>
          <w:szCs w:val="22"/>
          <w:lang w:val="el-GR"/>
        </w:rPr>
      </w:pPr>
      <w:r w:rsidRPr="0098404E">
        <w:rPr>
          <w:rFonts w:cs="Tahoma"/>
          <w:szCs w:val="22"/>
          <w:lang w:val="el-GR"/>
        </w:rPr>
        <w:t>Μηνύματα ηλεκτρονικού ταχυδρομείου: το σύστημα θα μπορεί να αποστέλλει ειδοποιήσεις σε μηνύματα ηλεκτρονικού ταχυδρομείου σε εγγεγραμμένους χρήστες, σε σημαντικά ορόσημα (milestones).</w:t>
      </w:r>
    </w:p>
    <w:p w14:paraId="2BE38F99" w14:textId="77777777" w:rsidR="00C3552F" w:rsidRPr="0098404E" w:rsidRDefault="00C3552F" w:rsidP="0011327C">
      <w:pPr>
        <w:pStyle w:val="aff"/>
        <w:numPr>
          <w:ilvl w:val="0"/>
          <w:numId w:val="66"/>
        </w:numPr>
        <w:spacing w:line="276" w:lineRule="auto"/>
        <w:ind w:left="425" w:hanging="425"/>
        <w:rPr>
          <w:rFonts w:cs="Tahoma"/>
          <w:szCs w:val="22"/>
          <w:lang w:val="el-GR"/>
        </w:rPr>
      </w:pPr>
      <w:r w:rsidRPr="0098404E">
        <w:rPr>
          <w:rFonts w:cs="Tahoma"/>
          <w:szCs w:val="22"/>
          <w:lang w:val="el-GR"/>
        </w:rPr>
        <w:t>Παροχή RSS feeds: το σύστημα θα δίνει τη δυνατότητα ενημέρωσης μέσα από RSS feeds ή αντίστοιχη τεχνολογία που θα δημιουργούνται αυτόματα από επιλεγμένες περιοχές, με κριτήρια που θα ορίζονται από τους διαχειριστές. Αφορά κυρίως στο διαδικτυακό τόπο ενημέρωσης πολιτών και ωφελούμενων.</w:t>
      </w:r>
    </w:p>
    <w:p w14:paraId="5408B9F8" w14:textId="77777777" w:rsidR="00C3552F" w:rsidRPr="0098404E" w:rsidRDefault="00C3552F" w:rsidP="0011327C">
      <w:pPr>
        <w:pStyle w:val="aff"/>
        <w:numPr>
          <w:ilvl w:val="0"/>
          <w:numId w:val="66"/>
        </w:numPr>
        <w:spacing w:line="276" w:lineRule="auto"/>
        <w:ind w:left="425" w:hanging="425"/>
        <w:rPr>
          <w:rFonts w:cs="Tahoma"/>
          <w:strike/>
          <w:szCs w:val="22"/>
          <w:lang w:val="el-GR"/>
        </w:rPr>
      </w:pPr>
      <w:r w:rsidRPr="0098404E">
        <w:rPr>
          <w:rFonts w:cs="Tahoma"/>
          <w:szCs w:val="22"/>
          <w:lang w:val="el-GR"/>
        </w:rPr>
        <w:t>Πρόσβαση από διαφορετικές πλατφόρμες: το σύστημα θα πρέπει να παρέχει τη δυνατότητα πρόσβασης (access) σε επιλεγμένες ηλεκτρονικές υπηρεσίες από κινητές πλατφόρμες (π.χ. tablet devices, iOS και Android smart phones κλπ). Αφορά στο διαδικτυακό τόπο ενημέρωσης πολιτών και επιλεγμένες λειτουργίες του έργου όπως θα προσδιοριστούν κατά τη Μελέτη Εφαρμογής και τις επικαιροποιήσεις αυτής.</w:t>
      </w:r>
    </w:p>
    <w:p w14:paraId="6F375E91" w14:textId="77777777" w:rsidR="00C3552F" w:rsidRPr="0098404E" w:rsidRDefault="00C3552F" w:rsidP="0011327C">
      <w:pPr>
        <w:pStyle w:val="1"/>
        <w:numPr>
          <w:ilvl w:val="0"/>
          <w:numId w:val="175"/>
        </w:numPr>
        <w:rPr>
          <w:rFonts w:cs="Tahoma"/>
          <w:szCs w:val="22"/>
          <w:lang w:val="el-GR"/>
        </w:rPr>
      </w:pPr>
      <w:bookmarkStart w:id="746" w:name="_Toc110886660"/>
      <w:bookmarkStart w:id="747" w:name="_Toc97194355"/>
      <w:bookmarkStart w:id="748" w:name="_Toc97194476"/>
      <w:bookmarkStart w:id="749" w:name="_Toc97204986"/>
      <w:bookmarkStart w:id="750" w:name="_Toc107607518"/>
      <w:bookmarkStart w:id="751" w:name="_Toc107946174"/>
      <w:bookmarkStart w:id="752" w:name="_Toc118713311"/>
      <w:bookmarkEnd w:id="746"/>
      <w:r w:rsidRPr="0098404E">
        <w:rPr>
          <w:rFonts w:cs="Tahoma"/>
          <w:szCs w:val="22"/>
          <w:lang w:val="el-GR"/>
        </w:rPr>
        <w:lastRenderedPageBreak/>
        <w:t>Υπηρεσίες</w:t>
      </w:r>
      <w:bookmarkEnd w:id="747"/>
      <w:bookmarkEnd w:id="748"/>
      <w:bookmarkEnd w:id="749"/>
      <w:bookmarkEnd w:id="750"/>
      <w:bookmarkEnd w:id="751"/>
      <w:bookmarkEnd w:id="752"/>
      <w:r w:rsidRPr="0098404E">
        <w:rPr>
          <w:rFonts w:cs="Tahoma"/>
          <w:szCs w:val="22"/>
          <w:lang w:val="el-GR"/>
        </w:rPr>
        <w:t xml:space="preserve"> </w:t>
      </w:r>
    </w:p>
    <w:p w14:paraId="3A33C887" w14:textId="77777777" w:rsidR="00C3552F" w:rsidRPr="0098404E" w:rsidRDefault="00C3552F" w:rsidP="0011327C">
      <w:pPr>
        <w:pStyle w:val="2"/>
        <w:numPr>
          <w:ilvl w:val="1"/>
          <w:numId w:val="175"/>
        </w:numPr>
        <w:rPr>
          <w:rFonts w:cs="Tahoma"/>
          <w:lang w:val="el-GR"/>
        </w:rPr>
      </w:pPr>
      <w:bookmarkStart w:id="753" w:name="_Toc97195395"/>
      <w:bookmarkStart w:id="754" w:name="_Toc97195564"/>
      <w:bookmarkStart w:id="755" w:name="_Toc107946175"/>
      <w:bookmarkStart w:id="756" w:name="_Ref110869562"/>
      <w:bookmarkStart w:id="757" w:name="_Ref111198692"/>
      <w:bookmarkStart w:id="758" w:name="_Toc118713312"/>
      <w:bookmarkEnd w:id="753"/>
      <w:bookmarkEnd w:id="754"/>
      <w:r w:rsidRPr="0098404E">
        <w:rPr>
          <w:rFonts w:cs="Tahoma"/>
          <w:lang w:val="el-GR"/>
        </w:rPr>
        <w:t>Ανάλυση απαιτήσεων - Μελέτη εφαρμογής</w:t>
      </w:r>
      <w:bookmarkEnd w:id="755"/>
      <w:bookmarkEnd w:id="756"/>
      <w:bookmarkEnd w:id="757"/>
      <w:bookmarkEnd w:id="758"/>
    </w:p>
    <w:p w14:paraId="6FA0B397" w14:textId="77777777" w:rsidR="00C3552F" w:rsidRPr="0098404E" w:rsidRDefault="00C3552F" w:rsidP="0011327C">
      <w:pPr>
        <w:spacing w:line="276" w:lineRule="auto"/>
        <w:rPr>
          <w:rFonts w:cs="Tahoma"/>
          <w:szCs w:val="22"/>
          <w:lang w:val="el-GR"/>
        </w:rPr>
      </w:pPr>
      <w:r w:rsidRPr="0098404E">
        <w:rPr>
          <w:rFonts w:cs="Tahoma"/>
          <w:szCs w:val="22"/>
          <w:lang w:val="el-GR"/>
        </w:rPr>
        <w:t>Η Ανάλυση απαιτήσεων - Μελέτη εφαρμογής θα εκπονηθεί στο πλαίσιο της Φάσης Α: «Ανάλυση απαιτήσεων - Μελέτη εφαρμογής», θα αποτελέσει τον βασικό οδηγό υλοποίησης του έργου και θα περιλαμβάνει τα παρακάτω:</w:t>
      </w:r>
    </w:p>
    <w:p w14:paraId="03168BD0" w14:textId="77777777" w:rsidR="00C3552F" w:rsidRPr="0098404E" w:rsidRDefault="00C3552F" w:rsidP="0011327C">
      <w:pPr>
        <w:pStyle w:val="aff"/>
        <w:numPr>
          <w:ilvl w:val="0"/>
          <w:numId w:val="67"/>
        </w:numPr>
        <w:spacing w:before="0" w:line="276" w:lineRule="auto"/>
        <w:rPr>
          <w:rFonts w:cs="Tahoma"/>
          <w:szCs w:val="22"/>
          <w:lang w:val="el-GR"/>
        </w:rPr>
      </w:pPr>
      <w:r w:rsidRPr="0098404E">
        <w:rPr>
          <w:rFonts w:cs="Tahoma"/>
          <w:szCs w:val="22"/>
          <w:lang w:val="el-GR"/>
        </w:rPr>
        <w:t>Σχέδιο Διαχείρισης και Ποιότητας Έργου (ΣΔΠΕ).</w:t>
      </w:r>
    </w:p>
    <w:p w14:paraId="12FE6A08" w14:textId="77777777" w:rsidR="00C3552F" w:rsidRPr="0098404E" w:rsidRDefault="00C3552F" w:rsidP="0011327C">
      <w:pPr>
        <w:pStyle w:val="aff"/>
        <w:numPr>
          <w:ilvl w:val="0"/>
          <w:numId w:val="67"/>
        </w:numPr>
        <w:spacing w:before="0" w:line="276" w:lineRule="auto"/>
        <w:rPr>
          <w:rFonts w:cs="Tahoma"/>
          <w:szCs w:val="22"/>
          <w:lang w:val="el-GR"/>
        </w:rPr>
      </w:pPr>
      <w:r w:rsidRPr="0098404E">
        <w:rPr>
          <w:rFonts w:cs="Tahoma"/>
          <w:szCs w:val="22"/>
          <w:lang w:val="el-GR"/>
        </w:rPr>
        <w:t>Επικαιροποίηση/καταγραφή της υφιστάμενης κατάστασης.</w:t>
      </w:r>
    </w:p>
    <w:p w14:paraId="4536629D" w14:textId="12E4F6A1" w:rsidR="00C3552F" w:rsidRPr="0098404E" w:rsidRDefault="00C3552F" w:rsidP="0011327C">
      <w:pPr>
        <w:pStyle w:val="aff"/>
        <w:numPr>
          <w:ilvl w:val="0"/>
          <w:numId w:val="67"/>
        </w:numPr>
        <w:spacing w:before="0" w:line="276" w:lineRule="auto"/>
        <w:rPr>
          <w:rFonts w:cs="Tahoma"/>
          <w:szCs w:val="22"/>
          <w:lang w:val="el-GR"/>
        </w:rPr>
      </w:pPr>
      <w:r w:rsidRPr="0098404E">
        <w:rPr>
          <w:rFonts w:cs="Tahoma"/>
          <w:szCs w:val="22"/>
          <w:lang w:val="el-GR"/>
        </w:rPr>
        <w:t>Ανάλυση Απαιτήσεων Χρηστών</w:t>
      </w:r>
      <w:r w:rsidR="00F73F94">
        <w:rPr>
          <w:rFonts w:cs="Tahoma"/>
          <w:szCs w:val="22"/>
          <w:lang w:val="el-GR"/>
        </w:rPr>
        <w:t>.</w:t>
      </w:r>
    </w:p>
    <w:p w14:paraId="52720A3C" w14:textId="6756DC56" w:rsidR="00C3552F" w:rsidRPr="0098404E" w:rsidRDefault="00C3552F" w:rsidP="0011327C">
      <w:pPr>
        <w:pStyle w:val="aff"/>
        <w:numPr>
          <w:ilvl w:val="0"/>
          <w:numId w:val="67"/>
        </w:numPr>
        <w:spacing w:before="0" w:line="276" w:lineRule="auto"/>
        <w:rPr>
          <w:rFonts w:cs="Tahoma"/>
          <w:szCs w:val="22"/>
          <w:lang w:val="en-US"/>
        </w:rPr>
      </w:pPr>
      <w:r w:rsidRPr="0098404E">
        <w:rPr>
          <w:rFonts w:cs="Tahoma"/>
          <w:szCs w:val="22"/>
          <w:lang w:val="el-GR"/>
        </w:rPr>
        <w:t>Σχεδιασμός</w:t>
      </w:r>
      <w:r w:rsidRPr="0098404E">
        <w:rPr>
          <w:rFonts w:cs="Tahoma"/>
          <w:szCs w:val="22"/>
          <w:lang w:val="en-US"/>
        </w:rPr>
        <w:t xml:space="preserve"> </w:t>
      </w:r>
      <w:r w:rsidRPr="0098404E">
        <w:rPr>
          <w:rFonts w:cs="Tahoma"/>
          <w:szCs w:val="22"/>
          <w:lang w:val="el-GR"/>
        </w:rPr>
        <w:t>Αρχιτεκτονικής</w:t>
      </w:r>
      <w:r w:rsidRPr="0098404E">
        <w:rPr>
          <w:rFonts w:cs="Tahoma"/>
          <w:szCs w:val="22"/>
          <w:lang w:val="en-US"/>
        </w:rPr>
        <w:t xml:space="preserve"> </w:t>
      </w:r>
      <w:r w:rsidRPr="0098404E">
        <w:rPr>
          <w:rFonts w:cs="Tahoma"/>
          <w:szCs w:val="22"/>
          <w:lang w:val="el-GR"/>
        </w:rPr>
        <w:t>λύσης</w:t>
      </w:r>
      <w:r w:rsidRPr="0098404E">
        <w:rPr>
          <w:rFonts w:cs="Tahoma"/>
          <w:szCs w:val="22"/>
          <w:lang w:val="en-US"/>
        </w:rPr>
        <w:t xml:space="preserve"> (Technical Architecture &amp; Conceptual Design)</w:t>
      </w:r>
      <w:r w:rsidR="00F73F94" w:rsidRPr="00582AAF">
        <w:rPr>
          <w:rFonts w:cs="Tahoma"/>
          <w:szCs w:val="22"/>
          <w:lang w:val="en-US"/>
        </w:rPr>
        <w:t>.</w:t>
      </w:r>
    </w:p>
    <w:p w14:paraId="7BFF7A88" w14:textId="77777777" w:rsidR="00C3552F" w:rsidRPr="0098404E" w:rsidRDefault="00C3552F" w:rsidP="0011327C">
      <w:pPr>
        <w:pStyle w:val="aff"/>
        <w:numPr>
          <w:ilvl w:val="0"/>
          <w:numId w:val="67"/>
        </w:numPr>
        <w:spacing w:before="0" w:line="276" w:lineRule="auto"/>
        <w:rPr>
          <w:rFonts w:cs="Tahoma"/>
          <w:szCs w:val="22"/>
          <w:lang w:val="el-GR"/>
        </w:rPr>
      </w:pPr>
      <w:r w:rsidRPr="0098404E">
        <w:rPr>
          <w:rFonts w:cs="Tahoma"/>
          <w:szCs w:val="22"/>
          <w:lang w:val="el-GR"/>
        </w:rPr>
        <w:t>Μεθοδολογία και σενάρια ελέγχου αποδοχής των Υποσυστημάτων του έργου.</w:t>
      </w:r>
    </w:p>
    <w:p w14:paraId="130CB256" w14:textId="489A9112" w:rsidR="00C3552F" w:rsidRPr="0098404E" w:rsidRDefault="00C3552F" w:rsidP="0011327C">
      <w:pPr>
        <w:pStyle w:val="aff"/>
        <w:numPr>
          <w:ilvl w:val="0"/>
          <w:numId w:val="67"/>
        </w:numPr>
        <w:spacing w:before="0" w:line="276" w:lineRule="auto"/>
        <w:rPr>
          <w:rFonts w:cs="Tahoma"/>
          <w:szCs w:val="22"/>
          <w:lang w:val="el-GR"/>
        </w:rPr>
      </w:pPr>
      <w:r w:rsidRPr="0098404E">
        <w:rPr>
          <w:rFonts w:cs="Tahoma"/>
          <w:szCs w:val="22"/>
          <w:lang w:val="el-GR"/>
        </w:rPr>
        <w:t>Σχέδιο Ενεργειών για την Ασφάλεια του Συστήματος</w:t>
      </w:r>
      <w:r w:rsidR="00F73F94">
        <w:rPr>
          <w:rFonts w:cs="Tahoma"/>
          <w:szCs w:val="22"/>
          <w:lang w:val="el-GR"/>
        </w:rPr>
        <w:t>.</w:t>
      </w:r>
      <w:r w:rsidRPr="0098404E">
        <w:rPr>
          <w:rFonts w:cs="Tahoma"/>
          <w:szCs w:val="22"/>
          <w:lang w:val="el-GR"/>
        </w:rPr>
        <w:t xml:space="preserve"> </w:t>
      </w:r>
    </w:p>
    <w:p w14:paraId="69225BB1" w14:textId="17C63B5F" w:rsidR="00C3552F" w:rsidRPr="0098404E" w:rsidRDefault="00C3552F" w:rsidP="0011327C">
      <w:pPr>
        <w:pStyle w:val="aff"/>
        <w:numPr>
          <w:ilvl w:val="0"/>
          <w:numId w:val="67"/>
        </w:numPr>
        <w:spacing w:before="0" w:line="276" w:lineRule="auto"/>
        <w:rPr>
          <w:rFonts w:cs="Tahoma"/>
          <w:szCs w:val="22"/>
          <w:lang w:val="el-GR"/>
        </w:rPr>
      </w:pPr>
      <w:r w:rsidRPr="0098404E">
        <w:rPr>
          <w:rFonts w:cs="Tahoma"/>
          <w:szCs w:val="22"/>
          <w:lang w:val="el-GR"/>
        </w:rPr>
        <w:t>Σχέδιο Διαλειτουργικότητας</w:t>
      </w:r>
      <w:r w:rsidR="00F73F94">
        <w:rPr>
          <w:rFonts w:cs="Tahoma"/>
          <w:szCs w:val="22"/>
          <w:lang w:val="el-GR"/>
        </w:rPr>
        <w:t>.</w:t>
      </w:r>
    </w:p>
    <w:p w14:paraId="662475F5" w14:textId="29DE9418" w:rsidR="00C3552F" w:rsidRPr="0098404E" w:rsidRDefault="00C3552F" w:rsidP="0011327C">
      <w:pPr>
        <w:pStyle w:val="aff"/>
        <w:numPr>
          <w:ilvl w:val="0"/>
          <w:numId w:val="67"/>
        </w:numPr>
        <w:spacing w:before="0" w:line="276" w:lineRule="auto"/>
        <w:rPr>
          <w:rFonts w:cs="Tahoma"/>
          <w:szCs w:val="22"/>
          <w:lang w:val="el-GR"/>
        </w:rPr>
      </w:pPr>
      <w:r w:rsidRPr="0098404E">
        <w:rPr>
          <w:rFonts w:cs="Tahoma"/>
          <w:szCs w:val="22"/>
          <w:lang w:val="el-GR"/>
        </w:rPr>
        <w:t>Σχέδιο εκπαίδευσης στελεχών Φορέα</w:t>
      </w:r>
      <w:r w:rsidR="00F73F94">
        <w:rPr>
          <w:rFonts w:cs="Tahoma"/>
          <w:szCs w:val="22"/>
          <w:lang w:val="el-GR"/>
        </w:rPr>
        <w:t>.</w:t>
      </w:r>
    </w:p>
    <w:p w14:paraId="1FCE1DFC" w14:textId="0AD27F3D" w:rsidR="00C3552F" w:rsidRDefault="00C3552F" w:rsidP="0011327C">
      <w:pPr>
        <w:pStyle w:val="aff"/>
        <w:numPr>
          <w:ilvl w:val="0"/>
          <w:numId w:val="67"/>
        </w:numPr>
        <w:spacing w:after="200" w:line="276" w:lineRule="auto"/>
        <w:rPr>
          <w:rFonts w:cs="Tahoma"/>
          <w:szCs w:val="22"/>
          <w:lang w:val="el-GR"/>
        </w:rPr>
      </w:pPr>
      <w:r w:rsidRPr="0098404E">
        <w:rPr>
          <w:rFonts w:cs="Tahoma"/>
          <w:szCs w:val="22"/>
          <w:lang w:val="el-GR"/>
        </w:rPr>
        <w:t>Σχέδιο Δράσεων Δημοσιότητας</w:t>
      </w:r>
      <w:r w:rsidR="00F73F94">
        <w:rPr>
          <w:rFonts w:cs="Tahoma"/>
          <w:szCs w:val="22"/>
          <w:lang w:val="el-GR"/>
        </w:rPr>
        <w:t>.</w:t>
      </w:r>
    </w:p>
    <w:p w14:paraId="486810F7" w14:textId="332B8B4C" w:rsidR="00F73F94" w:rsidRDefault="00F73F94" w:rsidP="005261BD">
      <w:pPr>
        <w:pStyle w:val="aff"/>
        <w:numPr>
          <w:ilvl w:val="0"/>
          <w:numId w:val="67"/>
        </w:numPr>
        <w:spacing w:after="200" w:line="276" w:lineRule="auto"/>
        <w:rPr>
          <w:rFonts w:cs="Tahoma"/>
          <w:szCs w:val="22"/>
          <w:lang w:val="el-GR"/>
        </w:rPr>
      </w:pPr>
      <w:r>
        <w:rPr>
          <w:rFonts w:cs="Tahoma"/>
          <w:szCs w:val="22"/>
          <w:lang w:val="el-GR"/>
        </w:rPr>
        <w:t>Μελέτη Εκτίμησης Αντικτύπου Προσωπικών Δεδομένων (ΕΑΠΔ).</w:t>
      </w:r>
    </w:p>
    <w:p w14:paraId="288BB435" w14:textId="128D27AE" w:rsidR="00156520" w:rsidRDefault="00156520" w:rsidP="005261BD">
      <w:pPr>
        <w:pStyle w:val="aff"/>
        <w:numPr>
          <w:ilvl w:val="0"/>
          <w:numId w:val="67"/>
        </w:numPr>
        <w:spacing w:after="200" w:line="276" w:lineRule="auto"/>
        <w:rPr>
          <w:rFonts w:cs="Tahoma"/>
          <w:szCs w:val="22"/>
          <w:lang w:val="el-GR"/>
        </w:rPr>
      </w:pPr>
      <w:r w:rsidRPr="00156520">
        <w:rPr>
          <w:lang w:val="el-GR"/>
        </w:rPr>
        <w:t>Μεθοδολογία αξιολόγησης συστημάτων και ποιότητας συνόλων δεδομένων συστημάτων ΤΝ και μηχανικής μάθησης.</w:t>
      </w:r>
    </w:p>
    <w:p w14:paraId="6B599F76" w14:textId="77777777" w:rsidR="00877322" w:rsidRPr="0098404E" w:rsidRDefault="00877322" w:rsidP="0011327C">
      <w:pPr>
        <w:pStyle w:val="aff"/>
        <w:spacing w:after="200" w:line="276" w:lineRule="auto"/>
        <w:rPr>
          <w:rFonts w:cs="Tahoma"/>
          <w:szCs w:val="22"/>
          <w:lang w:val="el-GR"/>
        </w:rPr>
      </w:pPr>
    </w:p>
    <w:p w14:paraId="41610831" w14:textId="77777777" w:rsidR="00C3552F" w:rsidRPr="0098404E" w:rsidRDefault="00C3552F" w:rsidP="0011327C">
      <w:pPr>
        <w:pStyle w:val="2"/>
        <w:numPr>
          <w:ilvl w:val="1"/>
          <w:numId w:val="175"/>
        </w:numPr>
        <w:rPr>
          <w:rFonts w:cs="Tahoma"/>
          <w:lang w:val="el-GR"/>
        </w:rPr>
      </w:pPr>
      <w:bookmarkStart w:id="759" w:name="_Toc107946176"/>
      <w:bookmarkStart w:id="760" w:name="_Ref110869573"/>
      <w:bookmarkStart w:id="761" w:name="_Ref111198699"/>
      <w:bookmarkStart w:id="762" w:name="_Toc118713313"/>
      <w:r w:rsidRPr="0098404E">
        <w:rPr>
          <w:rFonts w:cs="Tahoma"/>
          <w:lang w:val="el-GR"/>
        </w:rPr>
        <w:t>Υπηρεσίες συλλογής, αξιολόγησης, διαχείρισης μετάφρασης και τεκμηρίωσης περιεχομένου – Υπηρεσίες διαχείρισης αποδελτίωσης για κάθε επιλεγμένη χώρα</w:t>
      </w:r>
      <w:bookmarkEnd w:id="759"/>
      <w:bookmarkEnd w:id="760"/>
      <w:bookmarkEnd w:id="761"/>
      <w:bookmarkEnd w:id="762"/>
    </w:p>
    <w:p w14:paraId="44256643" w14:textId="36BB0F02" w:rsidR="0051477E" w:rsidRPr="0051477E" w:rsidRDefault="0051477E" w:rsidP="0011327C">
      <w:pPr>
        <w:spacing w:line="276" w:lineRule="auto"/>
        <w:rPr>
          <w:rFonts w:cs="Tahoma"/>
          <w:szCs w:val="22"/>
          <w:lang w:val="el-GR"/>
        </w:rPr>
      </w:pPr>
      <w:bookmarkStart w:id="763" w:name="_Toc107946177"/>
      <w:r w:rsidRPr="0051477E">
        <w:rPr>
          <w:rFonts w:cs="Tahoma"/>
          <w:szCs w:val="22"/>
          <w:lang w:val="el-GR"/>
        </w:rPr>
        <w:t>Θα λαμβάνονται υπηρεσίες με τις οποίες θα αρχειοθετείται καθημερινά όλο το υλικό των Μέσων Μαζικής Ενημέρωσης, με τρόπο που αυτό θα είναι ταξινομημένο και αναζητήσιμο. Το υλικό θα αρχειοθετείται στο σχετικό σύστημα που θα λειτουργεί για τον σκοπό αυτό και θα μπορεί να δέχεται, να αρχειοθετεί και να επεξεργάζεται έντυπα, ψηφιακά και οπτικοακουστικά μέσα. Τα έντυπα θα μετατρέπονται σε ψηφιακή μορφή (πχ τύπου pdf) με τα αντίστοιχα αποκόμματα τύπου, οι ιστοσελίδες θα αποθηκεύονται με εξειδικευμένους crawlers, ενώ για τηλεοράσεις και ραδιόφωνα θα αποθηκεύεται σε 24ωρη βάση όλο το πρόγραμμα</w:t>
      </w:r>
      <w:r w:rsidR="00251E68">
        <w:rPr>
          <w:rFonts w:cs="Tahoma"/>
          <w:szCs w:val="22"/>
          <w:lang w:val="el-GR"/>
        </w:rPr>
        <w:t>,</w:t>
      </w:r>
      <w:r w:rsidRPr="0051477E">
        <w:rPr>
          <w:rFonts w:cs="Tahoma"/>
          <w:szCs w:val="22"/>
          <w:lang w:val="el-GR"/>
        </w:rPr>
        <w:t xml:space="preserve"> λαμβάνοντας και αποθηκεύοντας σε ψηφιακούς δίσκους το νέο ψηφιακό σήμα. </w:t>
      </w:r>
    </w:p>
    <w:p w14:paraId="69D0F5A0" w14:textId="77777777" w:rsidR="0051477E" w:rsidRPr="0051477E" w:rsidRDefault="0051477E" w:rsidP="0011327C">
      <w:pPr>
        <w:spacing w:line="276" w:lineRule="auto"/>
        <w:rPr>
          <w:rFonts w:cs="Tahoma"/>
          <w:szCs w:val="22"/>
          <w:lang w:val="el-GR"/>
        </w:rPr>
      </w:pPr>
      <w:r w:rsidRPr="0051477E">
        <w:rPr>
          <w:rFonts w:cs="Tahoma"/>
          <w:szCs w:val="22"/>
          <w:lang w:val="el-GR"/>
        </w:rPr>
        <w:t xml:space="preserve">Όλη η διαδικασία θα γίνεται σε πραγματικό χρόνο (real time) και 24/7 με δυνατότητα αποθήκευσης μεγάλου όγκου ιστορικού αρχείου Μέσων Ενημέρωσης. </w:t>
      </w:r>
    </w:p>
    <w:p w14:paraId="106BDA70" w14:textId="77777777" w:rsidR="0051477E" w:rsidRPr="0051477E" w:rsidRDefault="0051477E" w:rsidP="0011327C">
      <w:pPr>
        <w:spacing w:line="276" w:lineRule="auto"/>
        <w:rPr>
          <w:rFonts w:cs="Tahoma"/>
          <w:szCs w:val="22"/>
          <w:lang w:val="el-GR"/>
        </w:rPr>
      </w:pPr>
      <w:r w:rsidRPr="0051477E">
        <w:rPr>
          <w:rFonts w:cs="Tahoma"/>
          <w:szCs w:val="22"/>
          <w:lang w:val="el-GR"/>
        </w:rPr>
        <w:t xml:space="preserve">Επίσης θα λαμβάνονται υπηρεσίες από εξειδικευμένο προσωπικό για την παραμετροποίηση και εκπαίδευση του συστήματος μετατροπής όλων των δεδομένων σε κείμενο με την χρήση των τεχνολογιών OCR, προσαρμοσμένα στην εκάστοτε γλώσσα. </w:t>
      </w:r>
    </w:p>
    <w:p w14:paraId="14A7AFF7" w14:textId="58808F60" w:rsidR="0051477E" w:rsidRPr="0051477E" w:rsidRDefault="0051477E" w:rsidP="0011327C">
      <w:pPr>
        <w:spacing w:line="276" w:lineRule="auto"/>
        <w:rPr>
          <w:rFonts w:cs="Tahoma"/>
          <w:szCs w:val="22"/>
          <w:lang w:val="el-GR"/>
        </w:rPr>
      </w:pPr>
      <w:r w:rsidRPr="0051477E">
        <w:rPr>
          <w:rFonts w:cs="Tahoma"/>
          <w:szCs w:val="22"/>
          <w:lang w:val="el-GR"/>
        </w:rPr>
        <w:t>Επιπλέον θα παρέχονται εξειδικευμένες υποστηρικτικές υπηρεσίες εφαρμόζοντας διαδικασίες αυτόματης τυποποίησης λέξεων κλειδιών (keywords)</w:t>
      </w:r>
      <w:r w:rsidR="00251E68">
        <w:rPr>
          <w:rFonts w:cs="Tahoma"/>
          <w:szCs w:val="22"/>
          <w:lang w:val="el-GR"/>
        </w:rPr>
        <w:t>,</w:t>
      </w:r>
      <w:r w:rsidR="00F86A9A">
        <w:rPr>
          <w:rFonts w:cs="Tahoma"/>
          <w:szCs w:val="22"/>
          <w:lang w:val="el-GR"/>
        </w:rPr>
        <w:t xml:space="preserve"> </w:t>
      </w:r>
      <w:r w:rsidR="00F86A9A" w:rsidRPr="0011327C">
        <w:rPr>
          <w:lang w:val="el-GR"/>
        </w:rPr>
        <w:t>(π.χ. Αυτόματα εξαχθ</w:t>
      </w:r>
      <w:r w:rsidR="00F86A9A">
        <w:rPr>
          <w:lang w:val="el-GR"/>
        </w:rPr>
        <w:t>είσε</w:t>
      </w:r>
      <w:r w:rsidR="00F86A9A" w:rsidRPr="0011327C">
        <w:rPr>
          <w:lang w:val="el-GR"/>
        </w:rPr>
        <w:t xml:space="preserve">ς έννοιες όπως ονόματα προσώπων, τοπωνύμια, ημερομηνίες, απειλές, ύφος κειμένου) </w:t>
      </w:r>
      <w:r w:rsidRPr="0051477E">
        <w:rPr>
          <w:rFonts w:cs="Tahoma"/>
          <w:szCs w:val="22"/>
          <w:lang w:val="el-GR"/>
        </w:rPr>
        <w:t xml:space="preserve">ώστε τα σχετικά υποστηρικτικά συστήματα να διανέμουν τις πληροφορίες σε πολλαπλούς χρήστες με τα συγκεκριμένα δεδομένα που ενδιαφέρουν κάθε παραλήπτη. </w:t>
      </w:r>
    </w:p>
    <w:p w14:paraId="00164FD4" w14:textId="57093B67" w:rsidR="0051477E" w:rsidRPr="0051477E" w:rsidRDefault="0051477E" w:rsidP="0011327C">
      <w:pPr>
        <w:spacing w:line="276" w:lineRule="auto"/>
        <w:rPr>
          <w:rFonts w:cs="Tahoma"/>
          <w:szCs w:val="22"/>
          <w:lang w:val="el-GR"/>
        </w:rPr>
      </w:pPr>
      <w:r w:rsidRPr="0051477E">
        <w:rPr>
          <w:rFonts w:cs="Tahoma"/>
          <w:szCs w:val="22"/>
          <w:lang w:val="el-GR"/>
        </w:rPr>
        <w:lastRenderedPageBreak/>
        <w:t xml:space="preserve">Δεδομένου ότι οι σημερινές τεχνολογίες των συστημάτων που απαιτούνται αγγίζουν ύψος αυτοματοποίησης της τάξης του 80%, η παροχή υπηρεσίας θα γίνεται από εξειδικευμένη ομάδα εργασίας ελέγχου και τεκμηρίωσης των δεδομένων και θα κάνει ποιοτικό έλεγχο (quality control) στα αποτελέσματα, προκειμένου να επιτυγχάνεται  ο βέλτιστος βαθμός επιτυχίας των υπηρεσιών. </w:t>
      </w:r>
    </w:p>
    <w:p w14:paraId="01FBFA16" w14:textId="77777777" w:rsidR="00877322" w:rsidRDefault="00877322" w:rsidP="0011327C">
      <w:pPr>
        <w:spacing w:line="276" w:lineRule="auto"/>
        <w:rPr>
          <w:rFonts w:cs="Tahoma"/>
          <w:b/>
          <w:szCs w:val="22"/>
          <w:lang w:val="el-GR"/>
        </w:rPr>
      </w:pPr>
    </w:p>
    <w:p w14:paraId="73013B39" w14:textId="4782DA42" w:rsidR="0051477E" w:rsidRPr="0051477E" w:rsidRDefault="0051477E" w:rsidP="0011327C">
      <w:pPr>
        <w:spacing w:line="276" w:lineRule="auto"/>
        <w:rPr>
          <w:rFonts w:cs="Tahoma"/>
          <w:szCs w:val="22"/>
          <w:lang w:val="el-GR"/>
        </w:rPr>
      </w:pPr>
      <w:r w:rsidRPr="0051477E">
        <w:rPr>
          <w:rFonts w:cs="Tahoma"/>
          <w:b/>
          <w:szCs w:val="22"/>
          <w:lang w:val="el-GR"/>
        </w:rPr>
        <w:t xml:space="preserve">Υπηρεσίες αποδελτίωσης τηλεοπτικού και ραδιοφωνικού περιεχομένου: </w:t>
      </w:r>
    </w:p>
    <w:p w14:paraId="1149F74B" w14:textId="172BDB26" w:rsidR="0051477E" w:rsidRDefault="0051477E" w:rsidP="00F86A9A">
      <w:pPr>
        <w:spacing w:line="276" w:lineRule="auto"/>
        <w:rPr>
          <w:rFonts w:cs="Tahoma"/>
          <w:szCs w:val="22"/>
          <w:lang w:val="el-GR"/>
        </w:rPr>
      </w:pPr>
      <w:r w:rsidRPr="0051477E">
        <w:rPr>
          <w:rFonts w:cs="Tahoma"/>
          <w:szCs w:val="22"/>
          <w:lang w:val="el-GR"/>
        </w:rPr>
        <w:t>Θα λαμβάνονται με ροή δεδομένων «feed» σε πραγματικό χρόνο, για κάθε αναφορά, η κατηγορία ταξινόμησης. Οι αναφορές που αφορούν τον Φορέα, θα πρέπει να λαμβάνονται έτοιμες, ταξινομημένες. Η θεματολογία θα έχει προσδιοριστεί, στα πλαίσια της τρέχουσας κατάστασης από τον Φορέα. Τα αποτελέσματα θα ταξινομούνται από αυτόματο σύστημα με «λέξεις κλειδιά», και επιπρόσθετα θα γίνεται ποιοτικός έλεγχος των αποτελεσμάτων από εξειδικευμένο προσωπικό.</w:t>
      </w:r>
    </w:p>
    <w:p w14:paraId="08830511" w14:textId="77777777" w:rsidR="00F86A9A" w:rsidRPr="0051477E" w:rsidRDefault="00F86A9A" w:rsidP="0011327C">
      <w:pPr>
        <w:spacing w:line="276" w:lineRule="auto"/>
        <w:rPr>
          <w:rFonts w:cs="Tahoma"/>
          <w:szCs w:val="22"/>
          <w:lang w:val="el-GR"/>
        </w:rPr>
      </w:pPr>
    </w:p>
    <w:p w14:paraId="5DA0A3A1" w14:textId="77777777" w:rsidR="0051477E" w:rsidRPr="0051477E" w:rsidRDefault="0051477E" w:rsidP="0011327C">
      <w:pPr>
        <w:spacing w:line="276" w:lineRule="auto"/>
        <w:rPr>
          <w:rFonts w:cs="Tahoma"/>
          <w:szCs w:val="22"/>
          <w:lang w:val="el-GR"/>
        </w:rPr>
      </w:pPr>
      <w:r w:rsidRPr="0051477E">
        <w:rPr>
          <w:rFonts w:cs="Tahoma"/>
          <w:b/>
          <w:szCs w:val="22"/>
          <w:lang w:val="el-GR"/>
        </w:rPr>
        <w:t xml:space="preserve">Υπηρεσίες αποδελτίωσης Άρθρων Περιοδικών και εφημερίδων: </w:t>
      </w:r>
      <w:r w:rsidRPr="0051477E">
        <w:rPr>
          <w:rFonts w:cs="Tahoma"/>
          <w:szCs w:val="22"/>
          <w:lang w:val="el-GR"/>
        </w:rPr>
        <w:t xml:space="preserve">Θα λαμβάνονται με ροή δεδομένων «feed» σε πραγματικό χρόνο, οι εφημερίδες και τα δημοσιεύματα των εφημερίδων και περιοδικών που θα είναι διαθέσιμα. Τα άρθρα ενδιαφέροντος του Φορέα, θα κόβονται από ολόκληρες τις σελίδες, ηλεκτρονικά. Επίσης για κάθε άρθρο θα λαμβάνονται σε μορφή κειμένου, όλες οι πληροφορίες και τα στοιχεία,  που το χαρακτηρίζουν: Τίτλος άρθρου, εφημερίδα, σελίδα, ημερομηνία δημοσίευσης, χώρα προέλευσης. Επίσης θα δίνεται όλο το άρθρο σε επεξεργάσιμη μορφή κειμένου. Η μετατροπή της εικόνας του άρθρου σε κείμενο πρέπει να έχει γίνει με εξειδικευμένο σύστημα οπτικής αναγνώρισης χαρακτήρων «OCR». Δεν θα γίνεται quality control των αποτελεσμάτων του </w:t>
      </w:r>
      <w:r w:rsidRPr="0051477E">
        <w:rPr>
          <w:rFonts w:cs="Tahoma"/>
          <w:szCs w:val="22"/>
          <w:lang w:val="en-US"/>
        </w:rPr>
        <w:t>OCR</w:t>
      </w:r>
      <w:r w:rsidRPr="0051477E">
        <w:rPr>
          <w:rFonts w:cs="Tahoma"/>
          <w:szCs w:val="22"/>
          <w:lang w:val="el-GR"/>
        </w:rPr>
        <w:t>.</w:t>
      </w:r>
    </w:p>
    <w:p w14:paraId="76B237D8" w14:textId="53B6A580" w:rsidR="0051477E" w:rsidRPr="0051477E" w:rsidRDefault="0051477E" w:rsidP="0011327C">
      <w:pPr>
        <w:spacing w:line="276" w:lineRule="auto"/>
        <w:rPr>
          <w:rFonts w:cs="Tahoma"/>
          <w:szCs w:val="22"/>
          <w:lang w:val="el-GR"/>
        </w:rPr>
      </w:pPr>
      <w:r w:rsidRPr="0051477E">
        <w:rPr>
          <w:rFonts w:cs="Tahoma"/>
          <w:szCs w:val="22"/>
          <w:lang w:val="el-GR"/>
        </w:rPr>
        <w:t>Επίσης θα λαμβάν</w:t>
      </w:r>
      <w:r w:rsidR="00C94D17">
        <w:rPr>
          <w:rFonts w:cs="Tahoma"/>
          <w:szCs w:val="22"/>
          <w:lang w:val="el-GR"/>
        </w:rPr>
        <w:t>ε</w:t>
      </w:r>
      <w:r w:rsidRPr="0051477E">
        <w:rPr>
          <w:rFonts w:cs="Tahoma"/>
          <w:szCs w:val="22"/>
          <w:lang w:val="el-GR"/>
        </w:rPr>
        <w:t xml:space="preserve">ται με ροή δεδομένων «feed» σε πραγματικό χρόνο, για κάθε άρθρο, η κατηγορία ταξινόμησης. Τα άρθρα που αφορούν τον Φορέα, θα πρέπει να λαμβάνονται έτοιμα, ταξινομημένα. Πχ. </w:t>
      </w:r>
      <w:r w:rsidR="00C94D17">
        <w:rPr>
          <w:rFonts w:cs="Tahoma"/>
          <w:szCs w:val="22"/>
          <w:lang w:val="el-GR"/>
        </w:rPr>
        <w:t>έ</w:t>
      </w:r>
      <w:r w:rsidRPr="0051477E">
        <w:rPr>
          <w:rFonts w:cs="Tahoma"/>
          <w:szCs w:val="22"/>
          <w:lang w:val="el-GR"/>
        </w:rPr>
        <w:t>να άρθρο που αναφέρεται στον Υπουργό Εξωτερικών θα πρέπει να έρχεται έτοιμο ταξινομημένο σε ειδικό ηλεκτρονικό φάκελο με το όνομα «Υπουργός εξωτερικών». Η θεματολογία θα έχει προσδιοριστεί, στα πλαίσια της τρέχουσας κατάστασης από τον Φορέα. Τα αποτελέσματα θα ταξινομούνται από αυτόματο σύστημα με «λέξεις κλειδιά», και επιπρόσθετα θα γίνεται ποιοτικός έλεγχος των αποτελεσμάτων από εξειδικευμένο προσωπικό.</w:t>
      </w:r>
    </w:p>
    <w:p w14:paraId="673C949B" w14:textId="339A4AD4" w:rsidR="00F86A9A" w:rsidRPr="0051477E" w:rsidRDefault="00F86A9A" w:rsidP="0011327C">
      <w:pPr>
        <w:spacing w:line="276" w:lineRule="auto"/>
        <w:rPr>
          <w:rFonts w:cs="Tahoma"/>
          <w:szCs w:val="22"/>
          <w:lang w:val="el-GR"/>
        </w:rPr>
      </w:pPr>
    </w:p>
    <w:p w14:paraId="01C24865" w14:textId="77777777" w:rsidR="0051477E" w:rsidRPr="0051477E" w:rsidRDefault="0051477E" w:rsidP="0011327C">
      <w:pPr>
        <w:spacing w:line="276" w:lineRule="auto"/>
        <w:rPr>
          <w:rFonts w:cs="Tahoma"/>
          <w:szCs w:val="22"/>
          <w:lang w:val="el-GR"/>
        </w:rPr>
      </w:pPr>
      <w:r w:rsidRPr="0051477E">
        <w:rPr>
          <w:rFonts w:cs="Tahoma"/>
          <w:b/>
          <w:szCs w:val="22"/>
          <w:lang w:val="el-GR"/>
        </w:rPr>
        <w:t>Υπηρεσίες αποδελτίωσης Ιστοσελίδων</w:t>
      </w:r>
      <w:r w:rsidRPr="0051477E">
        <w:rPr>
          <w:rFonts w:cs="Tahoma"/>
          <w:szCs w:val="22"/>
          <w:lang w:val="el-GR"/>
        </w:rPr>
        <w:t>: ειδικότερα Θα λαμβάνονται με ροή δεδομένων «feed» σε πραγματικό χρόνο, όλα τα άρθρα των σημαντικότερων ιστοσελίδων.</w:t>
      </w:r>
    </w:p>
    <w:p w14:paraId="155FF3C1" w14:textId="220182C2" w:rsidR="0051477E" w:rsidRPr="0051477E" w:rsidRDefault="0051477E" w:rsidP="0011327C">
      <w:pPr>
        <w:spacing w:line="276" w:lineRule="auto"/>
        <w:rPr>
          <w:rFonts w:cs="Tahoma"/>
          <w:szCs w:val="22"/>
          <w:lang w:val="el-GR"/>
        </w:rPr>
      </w:pPr>
      <w:r w:rsidRPr="0051477E">
        <w:rPr>
          <w:rFonts w:cs="Tahoma"/>
          <w:szCs w:val="22"/>
          <w:lang w:val="el-GR"/>
        </w:rPr>
        <w:t>Επίσης θα λαμβάνονται με ροή δεδομένων «feed» σε πραγματικό χρόνο, για κάθε άρθρο ή αναφορά και όλα τα στοιχεία που το χαρακτηρίζουν: Τίτλος άρθρου, όνομα ιστοσελίδας, υπερσύνδεσμο</w:t>
      </w:r>
      <w:r w:rsidR="00C94D17">
        <w:rPr>
          <w:rFonts w:cs="Tahoma"/>
          <w:szCs w:val="22"/>
          <w:lang w:val="el-GR"/>
        </w:rPr>
        <w:t>ς</w:t>
      </w:r>
      <w:r w:rsidRPr="0051477E">
        <w:rPr>
          <w:rFonts w:cs="Tahoma"/>
          <w:szCs w:val="22"/>
          <w:lang w:val="el-GR"/>
        </w:rPr>
        <w:t xml:space="preserve"> άρθρου, ημερομηνία δημοσίευσης. Επίσης θα πρέπει να δίνεται όλο το άρθρο σε επεξεργάσιμη μορφή κειμένου. </w:t>
      </w:r>
    </w:p>
    <w:p w14:paraId="1D16FB46" w14:textId="3B77F06C" w:rsidR="0051477E" w:rsidRPr="0051477E" w:rsidRDefault="0051477E" w:rsidP="0011327C">
      <w:pPr>
        <w:spacing w:line="276" w:lineRule="auto"/>
        <w:rPr>
          <w:rFonts w:cs="Tahoma"/>
          <w:szCs w:val="22"/>
          <w:lang w:val="el-GR"/>
        </w:rPr>
      </w:pPr>
      <w:r w:rsidRPr="0051477E">
        <w:rPr>
          <w:rFonts w:cs="Tahoma"/>
          <w:szCs w:val="22"/>
          <w:lang w:val="el-GR"/>
        </w:rPr>
        <w:t>Επιπροσθέτως θα λαμβάν</w:t>
      </w:r>
      <w:r w:rsidR="00C94D17">
        <w:rPr>
          <w:rFonts w:cs="Tahoma"/>
          <w:szCs w:val="22"/>
          <w:lang w:val="el-GR"/>
        </w:rPr>
        <w:t>ε</w:t>
      </w:r>
      <w:r w:rsidRPr="0051477E">
        <w:rPr>
          <w:rFonts w:cs="Tahoma"/>
          <w:szCs w:val="22"/>
          <w:lang w:val="el-GR"/>
        </w:rPr>
        <w:t xml:space="preserve">ται με feed σε πραγματικό χρόνο, για κάθε άρθρο και η κατηγορία ταξινόμησης. Τα άρθρα που αφορούν τον Φορέα, θα λαμβάνονται έτοιμα ταξινομημένα. Πχ. Ένα άρθρο που αναφέρεται στον Υπουργό Εξωτερικών θα πρέπει να έρχεται έτοιμο ταξινομημένο σε </w:t>
      </w:r>
      <w:r w:rsidRPr="0051477E">
        <w:rPr>
          <w:rFonts w:cs="Tahoma"/>
          <w:szCs w:val="22"/>
          <w:lang w:val="el-GR"/>
        </w:rPr>
        <w:lastRenderedPageBreak/>
        <w:t>ειδικό ηλεκτρονικό φάκελο με το όνομα «Υπουργός Εξωτερικών». Η θεματολογία θα έχει προσδιοριστεί, στα πλαίσια της τρέχουσας κατάστασης από τον Φορέα. Τα αποτελέσματα θα ταξινομούνται από αυτόματο σύστημα με «λέξεις κλειδιά».</w:t>
      </w:r>
    </w:p>
    <w:p w14:paraId="15B273D7" w14:textId="50A4CEDB" w:rsidR="0051477E" w:rsidRPr="0051477E" w:rsidRDefault="0051477E" w:rsidP="0011327C">
      <w:pPr>
        <w:spacing w:line="276" w:lineRule="auto"/>
        <w:rPr>
          <w:rFonts w:cs="Tahoma"/>
          <w:szCs w:val="22"/>
          <w:lang w:val="el-GR"/>
        </w:rPr>
      </w:pPr>
      <w:r w:rsidRPr="0051477E">
        <w:rPr>
          <w:rFonts w:cs="Tahoma"/>
          <w:szCs w:val="22"/>
          <w:lang w:val="el-GR"/>
        </w:rPr>
        <w:t>Θα πρέπει να αποδελτιώνονται ιστοσελίδες ηλεκτρονικού τύπου περιεχομένου ξένων χωρών. Οι ιστοσελίδες αυτές θα υποδειχθούν από το Φορέα</w:t>
      </w:r>
      <w:r w:rsidR="00851952">
        <w:rPr>
          <w:rFonts w:cs="Tahoma"/>
          <w:szCs w:val="22"/>
          <w:lang w:val="el-GR"/>
        </w:rPr>
        <w:t>,</w:t>
      </w:r>
      <w:r w:rsidRPr="0051477E">
        <w:rPr>
          <w:rFonts w:cs="Tahoma"/>
          <w:szCs w:val="22"/>
          <w:lang w:val="el-GR"/>
        </w:rPr>
        <w:t xml:space="preserve"> ώστε να μπορούν να ενσωματωθούν και να διαλειτουργούν με τις εφαρμογές του Έργου.</w:t>
      </w:r>
    </w:p>
    <w:p w14:paraId="5B9C5E28" w14:textId="5DA0824C" w:rsidR="00851952" w:rsidRDefault="0051477E" w:rsidP="00851952">
      <w:pPr>
        <w:pStyle w:val="1f0"/>
        <w:spacing w:before="120" w:after="120"/>
        <w:jc w:val="both"/>
      </w:pPr>
      <w:r w:rsidRPr="0051477E">
        <w:rPr>
          <w:rFonts w:cs="Tahoma"/>
        </w:rPr>
        <w:t xml:space="preserve">Για την παροχή των παραπάνω υπηρεσιών η συνολική ανθρωποπροσπάθεια που θα διατεθεί από τον Ανάδοχο, θα είναι κατ’ ελάχιστον </w:t>
      </w:r>
      <w:r w:rsidRPr="0051477E">
        <w:rPr>
          <w:rFonts w:cs="Tahoma"/>
          <w:b/>
          <w:bCs/>
        </w:rPr>
        <w:t>δύο χιλιάδες τριακόσιοι (2.300) ανθρωπομήνες</w:t>
      </w:r>
      <w:r w:rsidR="00851952">
        <w:rPr>
          <w:rFonts w:cs="Tahoma"/>
        </w:rPr>
        <w:t xml:space="preserve"> </w:t>
      </w:r>
      <w:r w:rsidR="00851952">
        <w:t>και θα αφορά ενδεικτικά τις παρακάτω εργασίες:</w:t>
      </w:r>
    </w:p>
    <w:p w14:paraId="18D5165A" w14:textId="77777777" w:rsidR="00851952" w:rsidRDefault="00851952" w:rsidP="00851952">
      <w:pPr>
        <w:pStyle w:val="1f0"/>
        <w:numPr>
          <w:ilvl w:val="0"/>
          <w:numId w:val="183"/>
        </w:numPr>
        <w:spacing w:before="120" w:after="120"/>
        <w:jc w:val="both"/>
      </w:pPr>
      <w:r>
        <w:t>Υποστήριξη - εκπαίδευση της διαδικασίας</w:t>
      </w:r>
      <w:r w:rsidRPr="00D323C6">
        <w:t xml:space="preserve"> Μηχανικής Μάθησης (Machine Learning) και Βαθιάς Μάθησης (Deep Learning)</w:t>
      </w:r>
      <w:r>
        <w:t>.</w:t>
      </w:r>
      <w:r w:rsidRPr="00D323C6">
        <w:t xml:space="preserve"> </w:t>
      </w:r>
      <w:r>
        <w:t xml:space="preserve"> </w:t>
      </w:r>
    </w:p>
    <w:p w14:paraId="41C72ACD" w14:textId="77777777" w:rsidR="00851952" w:rsidRDefault="00851952" w:rsidP="00851952">
      <w:pPr>
        <w:pStyle w:val="1f0"/>
        <w:numPr>
          <w:ilvl w:val="0"/>
          <w:numId w:val="183"/>
        </w:numPr>
        <w:spacing w:before="120" w:after="120"/>
        <w:jc w:val="both"/>
      </w:pPr>
      <w:r>
        <w:t>Δημιουργία Θεματικών Κατηγοριών για όλα τα Μέσα.</w:t>
      </w:r>
    </w:p>
    <w:p w14:paraId="10C1C57B" w14:textId="77777777" w:rsidR="00851952" w:rsidRDefault="00851952" w:rsidP="00851952">
      <w:pPr>
        <w:pStyle w:val="1f0"/>
        <w:numPr>
          <w:ilvl w:val="0"/>
          <w:numId w:val="183"/>
        </w:numPr>
        <w:spacing w:before="120" w:after="120"/>
        <w:jc w:val="both"/>
      </w:pPr>
      <w:r>
        <w:t>Δημιουργία Θεματικών Υποκατηγοριών για όλα τα Μέσα.</w:t>
      </w:r>
    </w:p>
    <w:p w14:paraId="74C1AC57" w14:textId="77777777" w:rsidR="00851952" w:rsidRDefault="00851952" w:rsidP="00851952">
      <w:pPr>
        <w:pStyle w:val="1f0"/>
        <w:numPr>
          <w:ilvl w:val="0"/>
          <w:numId w:val="183"/>
        </w:numPr>
        <w:spacing w:before="120" w:after="120"/>
        <w:jc w:val="both"/>
      </w:pPr>
      <w:r>
        <w:t>Δημιουργία Λέξεων- Κλειδιών για όλα τα Μέσα.</w:t>
      </w:r>
    </w:p>
    <w:p w14:paraId="44FD6956" w14:textId="77777777" w:rsidR="00851952" w:rsidRDefault="00851952" w:rsidP="00851952">
      <w:pPr>
        <w:pStyle w:val="1f0"/>
        <w:numPr>
          <w:ilvl w:val="0"/>
          <w:numId w:val="183"/>
        </w:numPr>
        <w:spacing w:before="120" w:after="120"/>
        <w:jc w:val="both"/>
      </w:pPr>
      <w:r>
        <w:t xml:space="preserve">Κατακερματισμός έντυπων δημοσιευμάτων (κόψιμο) Τα άρθρα που αφορούν το Φορέα, αποκόβονται ηλεκτρονικά από ολόκληρες τις σελίδες. </w:t>
      </w:r>
    </w:p>
    <w:p w14:paraId="48BED917" w14:textId="77777777" w:rsidR="00851952" w:rsidRDefault="00851952" w:rsidP="00851952">
      <w:pPr>
        <w:pStyle w:val="1f0"/>
        <w:numPr>
          <w:ilvl w:val="0"/>
          <w:numId w:val="183"/>
        </w:numPr>
        <w:spacing w:before="120" w:after="120"/>
        <w:jc w:val="both"/>
      </w:pPr>
      <w:r>
        <w:t>Ταξινόμηση και τεκμηρίωση άρθρων έντυπου τύπου.</w:t>
      </w:r>
    </w:p>
    <w:p w14:paraId="5C9B20D2" w14:textId="77777777" w:rsidR="00851952" w:rsidRDefault="00851952" w:rsidP="00851952">
      <w:pPr>
        <w:pStyle w:val="1f0"/>
        <w:numPr>
          <w:ilvl w:val="0"/>
          <w:numId w:val="183"/>
        </w:numPr>
        <w:spacing w:before="120" w:after="120"/>
        <w:jc w:val="both"/>
      </w:pPr>
      <w:r>
        <w:t>Ταξινόμηση και τεκμηρίωση άρθρων ηλεκτρονικού τύπου.</w:t>
      </w:r>
    </w:p>
    <w:p w14:paraId="4646ED7C" w14:textId="77777777" w:rsidR="00851952" w:rsidRDefault="00851952" w:rsidP="00851952">
      <w:pPr>
        <w:pStyle w:val="1f0"/>
        <w:numPr>
          <w:ilvl w:val="0"/>
          <w:numId w:val="183"/>
        </w:numPr>
        <w:spacing w:before="120" w:after="120"/>
        <w:jc w:val="both"/>
      </w:pPr>
      <w:r>
        <w:t>Ταξινόμηση και τεκμηρίωση τηλεοπτικών αναφορών.</w:t>
      </w:r>
    </w:p>
    <w:p w14:paraId="2A1175AE" w14:textId="77777777" w:rsidR="00851952" w:rsidRDefault="00851952" w:rsidP="00851952">
      <w:pPr>
        <w:pStyle w:val="1f0"/>
        <w:numPr>
          <w:ilvl w:val="0"/>
          <w:numId w:val="183"/>
        </w:numPr>
        <w:spacing w:before="120" w:after="120"/>
        <w:jc w:val="both"/>
      </w:pPr>
      <w:r>
        <w:t>Ταξινόμηση και τεκμηρίωση ραδιοφωνικών αναφορών.</w:t>
      </w:r>
    </w:p>
    <w:p w14:paraId="7ADC608F" w14:textId="77777777" w:rsidR="00851952" w:rsidRDefault="00851952" w:rsidP="00851952">
      <w:pPr>
        <w:pStyle w:val="1f0"/>
        <w:numPr>
          <w:ilvl w:val="0"/>
          <w:numId w:val="183"/>
        </w:numPr>
        <w:spacing w:before="120" w:after="120"/>
        <w:jc w:val="both"/>
      </w:pPr>
      <w:r>
        <w:t xml:space="preserve">Ταξινόμηση και τεκμηρίωση αναφορών από </w:t>
      </w:r>
      <w:r>
        <w:rPr>
          <w:lang w:val="en-US"/>
        </w:rPr>
        <w:t>Social</w:t>
      </w:r>
      <w:r w:rsidRPr="00BF75C2">
        <w:t xml:space="preserve"> </w:t>
      </w:r>
      <w:r>
        <w:rPr>
          <w:lang w:val="en-US"/>
        </w:rPr>
        <w:t>Media</w:t>
      </w:r>
      <w:r w:rsidRPr="00BF75C2">
        <w:t xml:space="preserve">. </w:t>
      </w:r>
    </w:p>
    <w:p w14:paraId="737151AC" w14:textId="77777777" w:rsidR="00851952" w:rsidRDefault="00851952" w:rsidP="00851952">
      <w:pPr>
        <w:pStyle w:val="1f0"/>
        <w:numPr>
          <w:ilvl w:val="0"/>
          <w:numId w:val="183"/>
        </w:numPr>
        <w:spacing w:before="120" w:after="120"/>
        <w:jc w:val="both"/>
      </w:pPr>
      <w:r>
        <w:t>Ποιοτικός έλεγχος όλων των αποτελεσμάτων.</w:t>
      </w:r>
    </w:p>
    <w:p w14:paraId="5D5719E9" w14:textId="77777777" w:rsidR="00851952" w:rsidRDefault="00851952" w:rsidP="00851952">
      <w:pPr>
        <w:pStyle w:val="1f0"/>
        <w:numPr>
          <w:ilvl w:val="0"/>
          <w:numId w:val="183"/>
        </w:numPr>
        <w:spacing w:before="120" w:after="120"/>
        <w:jc w:val="both"/>
      </w:pPr>
      <w:r>
        <w:t>Δημιουργία και παραμετροποίηση λογαριασμών χρηστών.</w:t>
      </w:r>
    </w:p>
    <w:p w14:paraId="7189E52B" w14:textId="77777777" w:rsidR="00851952" w:rsidRPr="00A802CB" w:rsidRDefault="00851952" w:rsidP="00851952">
      <w:pPr>
        <w:pStyle w:val="1f0"/>
        <w:numPr>
          <w:ilvl w:val="0"/>
          <w:numId w:val="183"/>
        </w:numPr>
        <w:spacing w:before="120" w:after="120"/>
        <w:jc w:val="both"/>
      </w:pPr>
      <w:r>
        <w:t>Ταξινόμηση και αξιολόγηση πηγών.</w:t>
      </w:r>
      <w:r w:rsidRPr="00BF75C2">
        <w:t xml:space="preserve"> </w:t>
      </w:r>
    </w:p>
    <w:p w14:paraId="7A12B68D" w14:textId="5229A78B" w:rsidR="0051477E" w:rsidRPr="0051477E" w:rsidRDefault="0051477E" w:rsidP="0011327C">
      <w:pPr>
        <w:spacing w:line="276" w:lineRule="auto"/>
        <w:rPr>
          <w:rFonts w:cs="Tahoma"/>
          <w:szCs w:val="22"/>
          <w:lang w:val="el-GR"/>
        </w:rPr>
      </w:pPr>
    </w:p>
    <w:p w14:paraId="5C3A4087" w14:textId="77777777" w:rsidR="00C3552F" w:rsidRPr="0098404E" w:rsidRDefault="00C3552F" w:rsidP="0011327C">
      <w:pPr>
        <w:pStyle w:val="2"/>
        <w:numPr>
          <w:ilvl w:val="1"/>
          <w:numId w:val="175"/>
        </w:numPr>
        <w:rPr>
          <w:rFonts w:cs="Tahoma"/>
          <w:lang w:val="el-GR"/>
        </w:rPr>
      </w:pPr>
      <w:bookmarkStart w:id="764" w:name="_Ref110869601"/>
      <w:bookmarkStart w:id="765" w:name="_Toc118713314"/>
      <w:r w:rsidRPr="0098404E">
        <w:rPr>
          <w:rFonts w:cs="Tahoma"/>
          <w:lang w:val="el-GR"/>
        </w:rPr>
        <w:t>Υπηρεσίες δημοσιογραφικής ανάλυσης περιεχομένου</w:t>
      </w:r>
      <w:bookmarkEnd w:id="763"/>
      <w:bookmarkEnd w:id="764"/>
      <w:bookmarkEnd w:id="765"/>
    </w:p>
    <w:p w14:paraId="26F69679" w14:textId="35A85090" w:rsidR="00BD4157" w:rsidRPr="00CC6A9D" w:rsidRDefault="00C3552F" w:rsidP="0011327C">
      <w:pPr>
        <w:pStyle w:val="1f0"/>
        <w:jc w:val="both"/>
      </w:pPr>
      <w:r w:rsidRPr="0098404E">
        <w:rPr>
          <w:rFonts w:cs="Tahoma"/>
        </w:rPr>
        <w:t>Κατά τη διάρκεια υλοποίησης του έργου, θα χρειαστεί εξειδικευμένη ομάδα υποστήριξης περιεχομένου με την ανάλογη προϋπηρεσία</w:t>
      </w:r>
      <w:r w:rsidR="00BD4157">
        <w:rPr>
          <w:rFonts w:cs="Tahoma"/>
        </w:rPr>
        <w:t>,</w:t>
      </w:r>
      <w:r w:rsidRPr="0098404E">
        <w:rPr>
          <w:rFonts w:cs="Tahoma"/>
        </w:rPr>
        <w:t xml:space="preserve"> </w:t>
      </w:r>
      <w:r w:rsidR="00BD4157" w:rsidRPr="003E50A4">
        <w:t>της οποίας αρμοδιότητα θα είναι η δημοσιογραφική ανάλυση του περιεχομένου που έχει συλλεγεί και τεκμηριωθεί από όλα τα Μέσα.</w:t>
      </w:r>
    </w:p>
    <w:p w14:paraId="0B71C4E8" w14:textId="260D351A" w:rsidR="00C3552F" w:rsidRPr="0098404E" w:rsidRDefault="00C3552F" w:rsidP="0011327C">
      <w:pPr>
        <w:spacing w:line="276" w:lineRule="auto"/>
        <w:rPr>
          <w:rFonts w:cs="Tahoma"/>
          <w:szCs w:val="22"/>
          <w:lang w:val="el-GR"/>
        </w:rPr>
      </w:pPr>
      <w:r w:rsidRPr="0098404E">
        <w:rPr>
          <w:rFonts w:cs="Tahoma"/>
          <w:szCs w:val="22"/>
          <w:lang w:val="el-GR"/>
        </w:rPr>
        <w:t xml:space="preserve">Η ομάδα αυτή, θα πρέπει να αποτελείται από </w:t>
      </w:r>
      <w:r w:rsidRPr="0098404E">
        <w:rPr>
          <w:rFonts w:cs="Tahoma"/>
          <w:b/>
          <w:bCs/>
          <w:szCs w:val="22"/>
          <w:lang w:val="el-GR"/>
        </w:rPr>
        <w:t>δέκα (10) άτομα</w:t>
      </w:r>
      <w:r w:rsidRPr="0098404E">
        <w:rPr>
          <w:rFonts w:cs="Tahoma"/>
          <w:szCs w:val="22"/>
          <w:lang w:val="el-GR"/>
        </w:rPr>
        <w:t xml:space="preserve">, τα οποία θα εργαστούν αποκλειστικά για την υλοποίηση του έργου για </w:t>
      </w:r>
      <w:r w:rsidRPr="0098404E">
        <w:rPr>
          <w:rFonts w:cs="Tahoma"/>
          <w:b/>
          <w:bCs/>
          <w:szCs w:val="22"/>
          <w:lang w:val="el-GR"/>
        </w:rPr>
        <w:t xml:space="preserve">100 </w:t>
      </w:r>
      <w:r w:rsidR="00C94D17">
        <w:rPr>
          <w:rFonts w:cs="Tahoma"/>
          <w:b/>
          <w:bCs/>
          <w:szCs w:val="22"/>
          <w:lang w:val="el-GR"/>
        </w:rPr>
        <w:t>Α</w:t>
      </w:r>
      <w:r w:rsidRPr="0098404E">
        <w:rPr>
          <w:rFonts w:cs="Tahoma"/>
          <w:b/>
          <w:bCs/>
          <w:szCs w:val="22"/>
          <w:lang w:val="el-GR"/>
        </w:rPr>
        <w:t>/</w:t>
      </w:r>
      <w:r w:rsidR="00C94D17">
        <w:rPr>
          <w:rFonts w:cs="Tahoma"/>
          <w:b/>
          <w:bCs/>
          <w:szCs w:val="22"/>
          <w:lang w:val="el-GR"/>
        </w:rPr>
        <w:t>Μ</w:t>
      </w:r>
      <w:r w:rsidRPr="0098404E">
        <w:rPr>
          <w:rFonts w:cs="Tahoma"/>
          <w:b/>
          <w:bCs/>
          <w:szCs w:val="22"/>
          <w:lang w:val="el-GR"/>
        </w:rPr>
        <w:t xml:space="preserve"> στο σύνολο.</w:t>
      </w:r>
    </w:p>
    <w:p w14:paraId="269B9DBF" w14:textId="77777777" w:rsidR="00C3552F" w:rsidRPr="0098404E" w:rsidRDefault="00C3552F" w:rsidP="00C3552F">
      <w:pPr>
        <w:rPr>
          <w:rFonts w:cs="Tahoma"/>
          <w:szCs w:val="22"/>
          <w:lang w:val="el-GR"/>
        </w:rPr>
      </w:pPr>
    </w:p>
    <w:p w14:paraId="3AFF7B55" w14:textId="77777777" w:rsidR="00C3552F" w:rsidRPr="0098404E" w:rsidRDefault="00C3552F" w:rsidP="0011327C">
      <w:pPr>
        <w:pStyle w:val="2"/>
        <w:numPr>
          <w:ilvl w:val="1"/>
          <w:numId w:val="175"/>
        </w:numPr>
        <w:rPr>
          <w:rFonts w:cs="Tahoma"/>
          <w:lang w:val="el-GR"/>
        </w:rPr>
      </w:pPr>
      <w:bookmarkStart w:id="766" w:name="_Toc107946178"/>
      <w:bookmarkStart w:id="767" w:name="_Ref110869613"/>
      <w:bookmarkStart w:id="768" w:name="_Ref111198715"/>
      <w:bookmarkStart w:id="769" w:name="_Toc118713315"/>
      <w:r w:rsidRPr="0098404E">
        <w:rPr>
          <w:rFonts w:cs="Tahoma"/>
          <w:lang w:val="el-GR"/>
        </w:rPr>
        <w:lastRenderedPageBreak/>
        <w:t>Υπηρεσίες Εκπαίδευσης</w:t>
      </w:r>
      <w:bookmarkEnd w:id="766"/>
      <w:bookmarkEnd w:id="767"/>
      <w:bookmarkEnd w:id="768"/>
      <w:bookmarkEnd w:id="769"/>
    </w:p>
    <w:p w14:paraId="762B48A3"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Ο Ανάδοχος υποχρεούται να παρέχει υπηρεσίες εκπαίδευσης του προσωπικού του Φορέα, οι οποίες θα αφορούν στη διαχείριση και χρήση του συστήματος, με βάση τις απαιτήσεις που αναδείχθηκαν στις προηγούμενες παραγράφους. </w:t>
      </w:r>
    </w:p>
    <w:p w14:paraId="758E9078" w14:textId="77777777" w:rsidR="00C3552F" w:rsidRPr="0098404E" w:rsidRDefault="00C3552F" w:rsidP="0011327C">
      <w:pPr>
        <w:spacing w:line="276" w:lineRule="auto"/>
        <w:rPr>
          <w:rFonts w:cs="Tahoma"/>
          <w:szCs w:val="22"/>
          <w:lang w:val="el-GR"/>
        </w:rPr>
      </w:pPr>
      <w:r w:rsidRPr="0098404E">
        <w:rPr>
          <w:rFonts w:cs="Tahoma"/>
          <w:szCs w:val="22"/>
          <w:lang w:val="el-GR"/>
        </w:rPr>
        <w:t>Οι κατηγορίες των εκπαιδευομένων που ο Ανάδοχος υποχρεούται να εκπαιδεύσει στο πλαίσιο του Έργου, είναι οι εξής:</w:t>
      </w:r>
    </w:p>
    <w:p w14:paraId="79494426" w14:textId="63BAF545" w:rsidR="00C3552F" w:rsidRPr="0098404E" w:rsidRDefault="00877322" w:rsidP="0011327C">
      <w:pPr>
        <w:numPr>
          <w:ilvl w:val="1"/>
          <w:numId w:val="68"/>
        </w:numPr>
        <w:suppressAutoHyphens w:val="0"/>
        <w:spacing w:after="0" w:line="276" w:lineRule="auto"/>
        <w:ind w:left="426" w:hanging="426"/>
        <w:rPr>
          <w:rFonts w:cs="Tahoma"/>
          <w:b/>
          <w:bCs/>
          <w:szCs w:val="22"/>
          <w:lang w:val="el-GR"/>
        </w:rPr>
      </w:pPr>
      <w:r>
        <w:rPr>
          <w:rFonts w:cs="Tahoma"/>
          <w:b/>
          <w:bCs/>
          <w:szCs w:val="22"/>
          <w:lang w:val="el-GR"/>
        </w:rPr>
        <w:t>Δ</w:t>
      </w:r>
      <w:r w:rsidR="00C3552F" w:rsidRPr="0098404E">
        <w:rPr>
          <w:rFonts w:cs="Tahoma"/>
          <w:b/>
          <w:bCs/>
          <w:szCs w:val="22"/>
          <w:lang w:val="el-GR"/>
        </w:rPr>
        <w:t>ιαχειριστές συστήματος</w:t>
      </w:r>
    </w:p>
    <w:p w14:paraId="0AC8700D" w14:textId="77777777" w:rsidR="00C3552F" w:rsidRPr="0098404E" w:rsidRDefault="00C3552F" w:rsidP="0011327C">
      <w:pPr>
        <w:suppressAutoHyphens w:val="0"/>
        <w:spacing w:after="0" w:line="276" w:lineRule="auto"/>
        <w:ind w:left="426"/>
        <w:rPr>
          <w:rFonts w:cs="Tahoma"/>
          <w:szCs w:val="22"/>
          <w:lang w:val="el-GR"/>
        </w:rPr>
      </w:pPr>
      <w:r w:rsidRPr="0098404E">
        <w:rPr>
          <w:rFonts w:cs="Tahoma"/>
          <w:szCs w:val="22"/>
          <w:lang w:val="el-GR"/>
        </w:rPr>
        <w:t>Οι υπηρεσίες εκπαίδευσης θα αφορούν στη διαχείριση του εξοπλισμού και του έτοιμου λογισμικού  που θα προσφερθεί (π.χ. συστήματος βάσεων δεδομένων, του λογισμικού application και web, καθώς και των λογισμικών Virtualization, διαχείρισης υποδομής και εφαρμογών, ασφάλειας και διαχείρισης χρηστών και διαλειτουργικότητας)</w:t>
      </w:r>
    </w:p>
    <w:p w14:paraId="467F5B25" w14:textId="16603535" w:rsidR="00C3552F" w:rsidRPr="0098404E" w:rsidRDefault="00877322" w:rsidP="0011327C">
      <w:pPr>
        <w:numPr>
          <w:ilvl w:val="1"/>
          <w:numId w:val="68"/>
        </w:numPr>
        <w:suppressAutoHyphens w:val="0"/>
        <w:spacing w:after="0" w:line="276" w:lineRule="auto"/>
        <w:ind w:left="426" w:hanging="426"/>
        <w:rPr>
          <w:rFonts w:cs="Tahoma"/>
          <w:b/>
          <w:bCs/>
          <w:szCs w:val="22"/>
          <w:lang w:val="el-GR"/>
        </w:rPr>
      </w:pPr>
      <w:r>
        <w:rPr>
          <w:rFonts w:cs="Tahoma"/>
          <w:b/>
          <w:bCs/>
          <w:szCs w:val="22"/>
          <w:lang w:val="el-GR"/>
        </w:rPr>
        <w:t>Χ</w:t>
      </w:r>
      <w:r w:rsidR="00C3552F" w:rsidRPr="0098404E">
        <w:rPr>
          <w:rFonts w:cs="Tahoma"/>
          <w:b/>
          <w:bCs/>
          <w:szCs w:val="22"/>
          <w:lang w:val="el-GR"/>
        </w:rPr>
        <w:t>ρήστες συστήματος</w:t>
      </w:r>
    </w:p>
    <w:p w14:paraId="1ED86BAB" w14:textId="77777777" w:rsidR="00C3552F" w:rsidRPr="0098404E" w:rsidRDefault="00C3552F" w:rsidP="0011327C">
      <w:pPr>
        <w:pStyle w:val="aff"/>
        <w:numPr>
          <w:ilvl w:val="3"/>
          <w:numId w:val="69"/>
        </w:numPr>
        <w:suppressAutoHyphens w:val="0"/>
        <w:spacing w:before="60" w:after="60" w:line="276" w:lineRule="auto"/>
        <w:ind w:left="709" w:hanging="284"/>
        <w:rPr>
          <w:rFonts w:cs="Tahoma"/>
          <w:szCs w:val="22"/>
          <w:lang w:val="el-GR"/>
        </w:rPr>
      </w:pPr>
      <w:r w:rsidRPr="0098404E">
        <w:rPr>
          <w:rFonts w:cs="Tahoma"/>
          <w:szCs w:val="22"/>
          <w:lang w:val="el-GR"/>
        </w:rPr>
        <w:t>τελικοί χρήστες, οι οποίοι θα εκπαιδευθούν τη χρήση των εφαρμογών και των υποσυστημάτων</w:t>
      </w:r>
    </w:p>
    <w:p w14:paraId="6FA72EB3" w14:textId="77777777" w:rsidR="00C3552F" w:rsidRPr="0098404E" w:rsidRDefault="00C3552F" w:rsidP="0011327C">
      <w:pPr>
        <w:pStyle w:val="aff"/>
        <w:numPr>
          <w:ilvl w:val="3"/>
          <w:numId w:val="69"/>
        </w:numPr>
        <w:suppressAutoHyphens w:val="0"/>
        <w:spacing w:before="60" w:after="60" w:line="276" w:lineRule="auto"/>
        <w:ind w:left="709" w:hanging="284"/>
        <w:rPr>
          <w:rFonts w:cs="Tahoma"/>
          <w:szCs w:val="22"/>
          <w:lang w:val="el-GR"/>
        </w:rPr>
      </w:pPr>
      <w:r w:rsidRPr="0098404E">
        <w:rPr>
          <w:rFonts w:cs="Tahoma"/>
          <w:szCs w:val="22"/>
          <w:lang w:val="el-GR"/>
        </w:rPr>
        <w:t xml:space="preserve">προχωρημένοι χρήστες - εκπαιδευτές, οι οποίοι θα είναι επιλεγμένα στελέχη του Φορέα τα οποία θα εκπαιδευθούν στη λειτουργία και παραμετροποίηση του συστήματος και στην απόκτηση των κατάλληλων δεξιοτήτων, ώστε να είναι σε θέση να μεταλαμπαδεύσουν την γνώση τους σε άλλα στελέχη νέους χρήστες του συστήματος.  </w:t>
      </w:r>
    </w:p>
    <w:p w14:paraId="7BB76FFA" w14:textId="77777777" w:rsidR="00C3552F" w:rsidRPr="0098404E" w:rsidRDefault="00C3552F" w:rsidP="0011327C">
      <w:pPr>
        <w:spacing w:line="276" w:lineRule="auto"/>
        <w:rPr>
          <w:rFonts w:cs="Tahoma"/>
          <w:szCs w:val="22"/>
          <w:lang w:val="el-GR"/>
        </w:rPr>
      </w:pPr>
      <w:r w:rsidRPr="0098404E">
        <w:rPr>
          <w:rFonts w:cs="Tahoma"/>
          <w:szCs w:val="22"/>
          <w:lang w:val="el-GR"/>
        </w:rPr>
        <w:t>Η μεθοδολογία και το πρόγραμμα εκπαίδευσης πρέπει να είναι πλήρως τεκμηριωμένο. Η παρεχόμενη εκπαίδευση θα πρέπει να καλύπτει πλήρως τις κατηγορίες χρηστών σύμφωνα με τα προαναφερθέντα και θα γίνει σε ομάδες των δέκα - δεκαπέντε (10-15) ατόμων το πολύ και θα πρέπει να μην υπερβαίνει τις έξι (6) ώρες ημερησίως.</w:t>
      </w:r>
    </w:p>
    <w:p w14:paraId="474FB9D7" w14:textId="77777777" w:rsidR="00C3552F" w:rsidRPr="0098404E" w:rsidRDefault="00C3552F" w:rsidP="0011327C">
      <w:pPr>
        <w:spacing w:line="276" w:lineRule="auto"/>
        <w:rPr>
          <w:rFonts w:cs="Tahoma"/>
          <w:szCs w:val="22"/>
          <w:lang w:val="el-GR"/>
        </w:rPr>
      </w:pPr>
      <w:r w:rsidRPr="0098404E">
        <w:rPr>
          <w:rFonts w:cs="Tahoma"/>
          <w:szCs w:val="22"/>
          <w:lang w:val="el-GR"/>
        </w:rPr>
        <w:t>Ο υποψήφιος ανάδοχος θα πρέπει να προτείνει το κατάλληλο πρόγραμμα εκπαίδευσης με βάση τα προϊόντα αλλά και τις εφαρμογές που θα εγκατασταθούν.</w:t>
      </w:r>
    </w:p>
    <w:p w14:paraId="589935DC" w14:textId="77777777" w:rsidR="00C3552F" w:rsidRPr="0098404E" w:rsidRDefault="00C3552F" w:rsidP="0011327C">
      <w:pPr>
        <w:spacing w:line="276" w:lineRule="auto"/>
        <w:rPr>
          <w:rFonts w:cs="Tahoma"/>
          <w:szCs w:val="22"/>
          <w:lang w:val="el-GR"/>
        </w:rPr>
      </w:pPr>
      <w:r w:rsidRPr="0098404E">
        <w:rPr>
          <w:rFonts w:cs="Tahoma"/>
          <w:szCs w:val="22"/>
          <w:lang w:val="el-GR"/>
        </w:rPr>
        <w:t>Το εκπαιδευτικό υλικό θα πρέπει να περιλαμβάνει, πέραν του υλικού που παρέχεται από κατασκευαστές προϊόντων, το υλικό (slides, handouts, κλπ) που θα ετοιμάσει ο Ανάδοχος για την υλοποίηση της εκπαίδευσης. Θα πρέπει να τονισθεί ότι το υλικό αυτό διαφέρει από τους οδηγούς χρήσης των προϊόντων και της εφαρμογής που θα παραδώσει ο Ανάδοχος για κάθε κατηγορία χρηστών.</w:t>
      </w:r>
    </w:p>
    <w:p w14:paraId="08B42113" w14:textId="1A0C7C69" w:rsidR="00C3552F" w:rsidRDefault="00C3552F" w:rsidP="0011327C">
      <w:pPr>
        <w:spacing w:line="276" w:lineRule="auto"/>
        <w:rPr>
          <w:rFonts w:cs="Tahoma"/>
          <w:szCs w:val="22"/>
          <w:lang w:val="el-GR"/>
        </w:rPr>
      </w:pPr>
      <w:r w:rsidRPr="0098404E">
        <w:rPr>
          <w:rFonts w:cs="Tahoma"/>
          <w:szCs w:val="22"/>
          <w:lang w:val="el-GR"/>
        </w:rPr>
        <w:t>Οι ελάχιστες υποχρεώσεις του Αναδόχου, όσον αφορά σε υπηρεσίες εκπαίδευσης παρουσιάζονται στον πίνακα που ακολουθεί:</w:t>
      </w:r>
    </w:p>
    <w:p w14:paraId="6C0D98B1" w14:textId="54C2B9DA" w:rsidR="00877322" w:rsidRDefault="00877322" w:rsidP="00C3552F">
      <w:pPr>
        <w:rPr>
          <w:rFonts w:cs="Tahoma"/>
          <w:szCs w:val="22"/>
          <w:lang w:val="el-GR"/>
        </w:rPr>
      </w:pPr>
    </w:p>
    <w:p w14:paraId="4D60D455" w14:textId="53DAB49A" w:rsidR="00BD4157" w:rsidRDefault="00BD4157" w:rsidP="00C3552F">
      <w:pPr>
        <w:rPr>
          <w:rFonts w:cs="Tahoma"/>
          <w:szCs w:val="22"/>
          <w:lang w:val="el-GR"/>
        </w:rPr>
      </w:pPr>
    </w:p>
    <w:p w14:paraId="084F56BC" w14:textId="0C1240FC" w:rsidR="00BD4157" w:rsidRDefault="00BD4157" w:rsidP="00C3552F">
      <w:pPr>
        <w:rPr>
          <w:rFonts w:cs="Tahoma"/>
          <w:szCs w:val="22"/>
          <w:lang w:val="el-GR"/>
        </w:rPr>
      </w:pPr>
    </w:p>
    <w:p w14:paraId="3353A9E9" w14:textId="622AA858" w:rsidR="00BD4157" w:rsidRDefault="00BD4157" w:rsidP="00C3552F">
      <w:pPr>
        <w:rPr>
          <w:rFonts w:cs="Tahoma"/>
          <w:szCs w:val="22"/>
          <w:lang w:val="el-GR"/>
        </w:rPr>
      </w:pPr>
    </w:p>
    <w:p w14:paraId="19891389" w14:textId="77777777" w:rsidR="00BD4157" w:rsidRPr="0098404E" w:rsidRDefault="00BD4157" w:rsidP="00C3552F">
      <w:pPr>
        <w:rPr>
          <w:rFonts w:cs="Tahoma"/>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711"/>
        <w:gridCol w:w="1985"/>
        <w:gridCol w:w="1276"/>
        <w:gridCol w:w="1274"/>
        <w:gridCol w:w="1809"/>
      </w:tblGrid>
      <w:tr w:rsidR="00C3552F" w:rsidRPr="00BD4157" w14:paraId="42D0CAF8" w14:textId="77777777" w:rsidTr="00C3552F">
        <w:tc>
          <w:tcPr>
            <w:tcW w:w="1799"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14:paraId="01659BD1" w14:textId="77777777" w:rsidR="00C3552F" w:rsidRPr="0011327C" w:rsidRDefault="00C3552F">
            <w:pPr>
              <w:spacing w:after="0"/>
              <w:ind w:left="-142" w:right="-111"/>
              <w:jc w:val="center"/>
              <w:rPr>
                <w:rFonts w:cs="Tahoma"/>
                <w:b/>
                <w:sz w:val="20"/>
                <w:szCs w:val="20"/>
                <w:lang w:val="el-GR"/>
              </w:rPr>
            </w:pPr>
            <w:bookmarkStart w:id="770" w:name="_Hlk46155649" w:colFirst="1" w:colLast="5"/>
            <w:r w:rsidRPr="0011327C">
              <w:rPr>
                <w:rFonts w:cs="Tahoma"/>
                <w:b/>
                <w:sz w:val="20"/>
                <w:szCs w:val="20"/>
                <w:lang w:val="el-GR"/>
              </w:rPr>
              <w:lastRenderedPageBreak/>
              <w:t>Κατηγορία Εκπαιδευόμενων</w:t>
            </w:r>
          </w:p>
        </w:tc>
        <w:tc>
          <w:tcPr>
            <w:tcW w:w="1711"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14:paraId="32174019" w14:textId="77777777" w:rsidR="00C3552F" w:rsidRPr="0011327C" w:rsidRDefault="00C3552F">
            <w:pPr>
              <w:spacing w:after="0"/>
              <w:ind w:left="-142" w:right="-111"/>
              <w:jc w:val="center"/>
              <w:rPr>
                <w:rFonts w:cs="Tahoma"/>
                <w:b/>
                <w:sz w:val="20"/>
                <w:szCs w:val="20"/>
                <w:lang w:val="el-GR"/>
              </w:rPr>
            </w:pPr>
            <w:r w:rsidRPr="0011327C">
              <w:rPr>
                <w:rFonts w:cs="Tahoma"/>
                <w:b/>
                <w:sz w:val="20"/>
                <w:szCs w:val="20"/>
                <w:lang w:val="el-GR"/>
              </w:rPr>
              <w:t>Ελάχιστος αριθμός εκπαιδευόμενων</w:t>
            </w:r>
          </w:p>
        </w:tc>
        <w:tc>
          <w:tcPr>
            <w:tcW w:w="1985"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14:paraId="4102C823" w14:textId="77777777" w:rsidR="00C3552F" w:rsidRPr="0011327C" w:rsidRDefault="00C3552F">
            <w:pPr>
              <w:spacing w:after="0"/>
              <w:ind w:left="-142" w:right="-111"/>
              <w:jc w:val="center"/>
              <w:rPr>
                <w:rFonts w:cs="Tahoma"/>
                <w:b/>
                <w:sz w:val="20"/>
                <w:szCs w:val="20"/>
                <w:lang w:val="el-GR"/>
              </w:rPr>
            </w:pPr>
            <w:r w:rsidRPr="0011327C">
              <w:rPr>
                <w:rFonts w:cs="Tahoma"/>
                <w:b/>
                <w:sz w:val="20"/>
                <w:szCs w:val="20"/>
                <w:lang w:val="el-GR"/>
              </w:rPr>
              <w:t>Μέγιστος αριθμός χρηστών ανά τμήμα</w:t>
            </w:r>
          </w:p>
        </w:tc>
        <w:tc>
          <w:tcPr>
            <w:tcW w:w="1276"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14:paraId="22C4CFE1" w14:textId="77777777" w:rsidR="00C3552F" w:rsidRPr="0011327C" w:rsidRDefault="00C3552F">
            <w:pPr>
              <w:spacing w:after="0"/>
              <w:ind w:left="-142" w:right="-111"/>
              <w:jc w:val="center"/>
              <w:rPr>
                <w:rFonts w:cs="Tahoma"/>
                <w:b/>
                <w:sz w:val="20"/>
                <w:szCs w:val="20"/>
                <w:lang w:val="el-GR"/>
              </w:rPr>
            </w:pPr>
            <w:r w:rsidRPr="0011327C">
              <w:rPr>
                <w:rFonts w:cs="Tahoma"/>
                <w:b/>
                <w:sz w:val="20"/>
                <w:szCs w:val="20"/>
                <w:lang w:val="el-GR"/>
              </w:rPr>
              <w:t>Αριθμός σεμιναρίων</w:t>
            </w:r>
          </w:p>
        </w:tc>
        <w:tc>
          <w:tcPr>
            <w:tcW w:w="1274"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14:paraId="7367AEC5" w14:textId="77777777" w:rsidR="00C3552F" w:rsidRPr="0011327C" w:rsidRDefault="00C3552F">
            <w:pPr>
              <w:spacing w:after="0"/>
              <w:ind w:left="-142" w:right="-111"/>
              <w:jc w:val="center"/>
              <w:rPr>
                <w:rFonts w:cs="Tahoma"/>
                <w:b/>
                <w:sz w:val="20"/>
                <w:szCs w:val="20"/>
                <w:lang w:val="el-GR"/>
              </w:rPr>
            </w:pPr>
            <w:r w:rsidRPr="0011327C">
              <w:rPr>
                <w:rFonts w:cs="Tahoma"/>
                <w:b/>
                <w:sz w:val="20"/>
                <w:szCs w:val="20"/>
                <w:lang w:val="el-GR"/>
              </w:rPr>
              <w:t>Αριθμός ημερών ανά σεμινάριο</w:t>
            </w:r>
          </w:p>
        </w:tc>
        <w:tc>
          <w:tcPr>
            <w:tcW w:w="1809"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14:paraId="6BA8B912" w14:textId="77777777" w:rsidR="00C3552F" w:rsidRPr="0011327C" w:rsidRDefault="00C3552F">
            <w:pPr>
              <w:spacing w:after="0"/>
              <w:ind w:left="-142" w:right="-111"/>
              <w:jc w:val="center"/>
              <w:rPr>
                <w:rFonts w:cs="Tahoma"/>
                <w:b/>
                <w:sz w:val="20"/>
                <w:szCs w:val="20"/>
                <w:lang w:val="el-GR"/>
              </w:rPr>
            </w:pPr>
            <w:r w:rsidRPr="0011327C">
              <w:rPr>
                <w:rFonts w:cs="Tahoma"/>
                <w:b/>
                <w:sz w:val="20"/>
                <w:szCs w:val="20"/>
                <w:lang w:val="el-GR"/>
              </w:rPr>
              <w:t>Συνολικός αριθμός α/ημερών</w:t>
            </w:r>
          </w:p>
        </w:tc>
      </w:tr>
      <w:tr w:rsidR="00C3552F" w:rsidRPr="0098404E" w14:paraId="7D2B0F8B" w14:textId="77777777" w:rsidTr="00C3552F">
        <w:tc>
          <w:tcPr>
            <w:tcW w:w="17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07676E" w14:textId="77777777" w:rsidR="00C3552F" w:rsidRPr="0098404E" w:rsidRDefault="00C3552F">
            <w:pPr>
              <w:jc w:val="center"/>
              <w:rPr>
                <w:rFonts w:cs="Tahoma"/>
                <w:szCs w:val="22"/>
                <w:lang w:val="el-GR"/>
              </w:rPr>
            </w:pPr>
            <w:r w:rsidRPr="0098404E">
              <w:rPr>
                <w:rFonts w:cs="Tahoma"/>
                <w:szCs w:val="22"/>
                <w:lang w:val="el-GR"/>
              </w:rPr>
              <w:t>Διαχειριστές</w:t>
            </w:r>
          </w:p>
        </w:tc>
        <w:tc>
          <w:tcPr>
            <w:tcW w:w="171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A17D0E9" w14:textId="77777777" w:rsidR="00C3552F" w:rsidRPr="0098404E" w:rsidRDefault="00C3552F">
            <w:pPr>
              <w:jc w:val="center"/>
              <w:rPr>
                <w:rFonts w:cs="Tahoma"/>
                <w:szCs w:val="22"/>
                <w:lang w:val="el-GR"/>
              </w:rPr>
            </w:pPr>
            <w:r w:rsidRPr="0098404E">
              <w:rPr>
                <w:rFonts w:cs="Tahoma"/>
                <w:szCs w:val="22"/>
                <w:lang w:val="el-GR"/>
              </w:rPr>
              <w:t>10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EB64E57" w14:textId="77777777" w:rsidR="00C3552F" w:rsidRPr="0098404E" w:rsidRDefault="00C3552F">
            <w:pPr>
              <w:jc w:val="center"/>
              <w:rPr>
                <w:rFonts w:cs="Tahoma"/>
                <w:szCs w:val="22"/>
                <w:lang w:val="el-GR"/>
              </w:rPr>
            </w:pPr>
            <w:r w:rsidRPr="0098404E">
              <w:rPr>
                <w:rFonts w:cs="Tahoma"/>
                <w:szCs w:val="22"/>
                <w:lang w:val="el-GR"/>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E83552" w14:textId="77777777" w:rsidR="00C3552F" w:rsidRPr="0098404E" w:rsidRDefault="00C3552F">
            <w:pPr>
              <w:jc w:val="center"/>
              <w:rPr>
                <w:rFonts w:cs="Tahoma"/>
                <w:szCs w:val="22"/>
                <w:lang w:val="el-GR"/>
              </w:rPr>
            </w:pPr>
            <w:r w:rsidRPr="0098404E">
              <w:rPr>
                <w:rFonts w:cs="Tahoma"/>
                <w:szCs w:val="22"/>
                <w:lang w:val="el-GR"/>
              </w:rPr>
              <w:t>5</w:t>
            </w:r>
          </w:p>
        </w:tc>
        <w:tc>
          <w:tcPr>
            <w:tcW w:w="1274" w:type="dxa"/>
            <w:tcBorders>
              <w:top w:val="single" w:sz="4" w:space="0" w:color="auto"/>
              <w:left w:val="single" w:sz="4" w:space="0" w:color="auto"/>
              <w:bottom w:val="single" w:sz="4" w:space="0" w:color="auto"/>
              <w:right w:val="single" w:sz="4" w:space="0" w:color="auto"/>
            </w:tcBorders>
            <w:vAlign w:val="center"/>
            <w:hideMark/>
          </w:tcPr>
          <w:p w14:paraId="51528333" w14:textId="77777777" w:rsidR="00C3552F" w:rsidRPr="0098404E" w:rsidRDefault="00C3552F">
            <w:pPr>
              <w:jc w:val="center"/>
              <w:rPr>
                <w:rFonts w:cs="Tahoma"/>
                <w:szCs w:val="22"/>
                <w:lang w:val="el-GR"/>
              </w:rPr>
            </w:pPr>
            <w:r w:rsidRPr="0098404E">
              <w:rPr>
                <w:rFonts w:cs="Tahoma"/>
                <w:szCs w:val="22"/>
                <w:lang w:val="el-GR"/>
              </w:rPr>
              <w:t>5</w:t>
            </w:r>
          </w:p>
        </w:tc>
        <w:tc>
          <w:tcPr>
            <w:tcW w:w="1809" w:type="dxa"/>
            <w:tcBorders>
              <w:top w:val="single" w:sz="4" w:space="0" w:color="auto"/>
              <w:left w:val="single" w:sz="4" w:space="0" w:color="auto"/>
              <w:bottom w:val="single" w:sz="4" w:space="0" w:color="auto"/>
              <w:right w:val="single" w:sz="4" w:space="0" w:color="auto"/>
            </w:tcBorders>
            <w:hideMark/>
          </w:tcPr>
          <w:p w14:paraId="65801178" w14:textId="77777777" w:rsidR="00C3552F" w:rsidRPr="0098404E" w:rsidRDefault="00C3552F">
            <w:pPr>
              <w:jc w:val="center"/>
              <w:rPr>
                <w:rFonts w:cs="Tahoma"/>
                <w:b/>
                <w:bCs/>
                <w:szCs w:val="22"/>
                <w:lang w:val="el-GR"/>
              </w:rPr>
            </w:pPr>
            <w:r w:rsidRPr="0098404E">
              <w:rPr>
                <w:rFonts w:cs="Tahoma"/>
                <w:b/>
                <w:bCs/>
                <w:szCs w:val="22"/>
                <w:lang w:val="el-GR"/>
              </w:rPr>
              <w:t>25</w:t>
            </w:r>
          </w:p>
        </w:tc>
      </w:tr>
      <w:tr w:rsidR="00C3552F" w:rsidRPr="0098404E" w14:paraId="01760856" w14:textId="77777777" w:rsidTr="00C3552F">
        <w:tc>
          <w:tcPr>
            <w:tcW w:w="17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00375C" w14:textId="77777777" w:rsidR="00C3552F" w:rsidRPr="0098404E" w:rsidRDefault="00C3552F">
            <w:pPr>
              <w:jc w:val="center"/>
              <w:rPr>
                <w:rFonts w:cs="Tahoma"/>
                <w:szCs w:val="22"/>
                <w:lang w:val="el-GR"/>
              </w:rPr>
            </w:pPr>
            <w:r w:rsidRPr="0098404E">
              <w:rPr>
                <w:rFonts w:cs="Tahoma"/>
                <w:szCs w:val="22"/>
                <w:lang w:val="el-GR"/>
              </w:rPr>
              <w:t>Τελικοί Χρήστες</w:t>
            </w:r>
          </w:p>
        </w:tc>
        <w:tc>
          <w:tcPr>
            <w:tcW w:w="171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58CBF8" w14:textId="77777777" w:rsidR="00C3552F" w:rsidRPr="0098404E" w:rsidRDefault="00C3552F">
            <w:pPr>
              <w:jc w:val="center"/>
              <w:rPr>
                <w:rFonts w:cs="Tahoma"/>
                <w:szCs w:val="22"/>
                <w:lang w:val="el-GR"/>
              </w:rPr>
            </w:pPr>
            <w:r w:rsidRPr="0098404E">
              <w:rPr>
                <w:rFonts w:cs="Tahoma"/>
                <w:szCs w:val="22"/>
                <w:lang w:val="el-GR"/>
              </w:rPr>
              <w:t>60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895B332" w14:textId="77777777" w:rsidR="00C3552F" w:rsidRPr="0098404E" w:rsidRDefault="00C3552F">
            <w:pPr>
              <w:jc w:val="center"/>
              <w:rPr>
                <w:rFonts w:cs="Tahoma"/>
                <w:szCs w:val="22"/>
                <w:lang w:val="el-GR"/>
              </w:rPr>
            </w:pPr>
            <w:r w:rsidRPr="0098404E">
              <w:rPr>
                <w:rFonts w:cs="Tahoma"/>
                <w:szCs w:val="22"/>
                <w:lang w:val="el-GR"/>
              </w:rPr>
              <w:t>15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20877A9" w14:textId="77777777" w:rsidR="00C3552F" w:rsidRPr="0098404E" w:rsidRDefault="00C3552F">
            <w:pPr>
              <w:jc w:val="center"/>
              <w:rPr>
                <w:rFonts w:cs="Tahoma"/>
                <w:szCs w:val="22"/>
                <w:lang w:val="el-GR"/>
              </w:rPr>
            </w:pPr>
            <w:r w:rsidRPr="0098404E">
              <w:rPr>
                <w:rFonts w:cs="Tahoma"/>
                <w:szCs w:val="22"/>
                <w:lang w:val="el-GR"/>
              </w:rPr>
              <w:t>5</w:t>
            </w:r>
          </w:p>
        </w:tc>
        <w:tc>
          <w:tcPr>
            <w:tcW w:w="1274" w:type="dxa"/>
            <w:tcBorders>
              <w:top w:val="single" w:sz="4" w:space="0" w:color="auto"/>
              <w:left w:val="single" w:sz="4" w:space="0" w:color="auto"/>
              <w:bottom w:val="single" w:sz="4" w:space="0" w:color="auto"/>
              <w:right w:val="single" w:sz="4" w:space="0" w:color="auto"/>
            </w:tcBorders>
            <w:vAlign w:val="center"/>
            <w:hideMark/>
          </w:tcPr>
          <w:p w14:paraId="19E3307D" w14:textId="77777777" w:rsidR="00C3552F" w:rsidRPr="0098404E" w:rsidRDefault="00C3552F">
            <w:pPr>
              <w:jc w:val="center"/>
              <w:rPr>
                <w:rFonts w:cs="Tahoma"/>
                <w:szCs w:val="22"/>
                <w:lang w:val="el-GR"/>
              </w:rPr>
            </w:pPr>
            <w:r w:rsidRPr="0098404E">
              <w:rPr>
                <w:rFonts w:cs="Tahoma"/>
                <w:szCs w:val="22"/>
                <w:lang w:val="el-GR"/>
              </w:rPr>
              <w:t>5</w:t>
            </w:r>
          </w:p>
        </w:tc>
        <w:tc>
          <w:tcPr>
            <w:tcW w:w="1809" w:type="dxa"/>
            <w:tcBorders>
              <w:top w:val="single" w:sz="4" w:space="0" w:color="auto"/>
              <w:left w:val="single" w:sz="4" w:space="0" w:color="auto"/>
              <w:bottom w:val="single" w:sz="4" w:space="0" w:color="auto"/>
              <w:right w:val="single" w:sz="4" w:space="0" w:color="auto"/>
            </w:tcBorders>
            <w:hideMark/>
          </w:tcPr>
          <w:p w14:paraId="3BC7F7B1" w14:textId="77777777" w:rsidR="00C3552F" w:rsidRPr="0098404E" w:rsidRDefault="00C3552F">
            <w:pPr>
              <w:jc w:val="center"/>
              <w:rPr>
                <w:rFonts w:cs="Tahoma"/>
                <w:b/>
                <w:bCs/>
                <w:szCs w:val="22"/>
                <w:lang w:val="el-GR"/>
              </w:rPr>
            </w:pPr>
            <w:r w:rsidRPr="0098404E">
              <w:rPr>
                <w:rFonts w:cs="Tahoma"/>
                <w:b/>
                <w:bCs/>
                <w:szCs w:val="22"/>
                <w:lang w:val="el-GR"/>
              </w:rPr>
              <w:t>125</w:t>
            </w:r>
          </w:p>
        </w:tc>
      </w:tr>
      <w:tr w:rsidR="00C3552F" w:rsidRPr="0098404E" w14:paraId="05EDB613" w14:textId="77777777" w:rsidTr="00C3552F">
        <w:tc>
          <w:tcPr>
            <w:tcW w:w="17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82A8636" w14:textId="77777777" w:rsidR="00C3552F" w:rsidRPr="0098404E" w:rsidRDefault="00C3552F">
            <w:pPr>
              <w:jc w:val="center"/>
              <w:rPr>
                <w:rFonts w:cs="Tahoma"/>
                <w:szCs w:val="22"/>
                <w:lang w:val="el-GR"/>
              </w:rPr>
            </w:pPr>
            <w:r w:rsidRPr="0098404E">
              <w:rPr>
                <w:rFonts w:cs="Tahoma"/>
                <w:szCs w:val="22"/>
                <w:lang w:val="el-GR"/>
              </w:rPr>
              <w:t>Προχωρημένοι Χρήστες</w:t>
            </w:r>
          </w:p>
        </w:tc>
        <w:tc>
          <w:tcPr>
            <w:tcW w:w="171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6B9D97" w14:textId="77777777" w:rsidR="00C3552F" w:rsidRPr="0098404E" w:rsidRDefault="00C3552F">
            <w:pPr>
              <w:jc w:val="center"/>
              <w:rPr>
                <w:rFonts w:cs="Tahoma"/>
                <w:szCs w:val="22"/>
                <w:lang w:val="el-GR"/>
              </w:rPr>
            </w:pPr>
            <w:r w:rsidRPr="0098404E">
              <w:rPr>
                <w:rFonts w:cs="Tahoma"/>
                <w:szCs w:val="22"/>
                <w:lang w:val="el-GR"/>
              </w:rPr>
              <w:t>10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5894BE8" w14:textId="77777777" w:rsidR="00C3552F" w:rsidRPr="0098404E" w:rsidRDefault="00C3552F">
            <w:pPr>
              <w:jc w:val="center"/>
              <w:rPr>
                <w:rFonts w:cs="Tahoma"/>
                <w:szCs w:val="22"/>
                <w:lang w:val="el-GR"/>
              </w:rPr>
            </w:pPr>
            <w:r w:rsidRPr="0098404E">
              <w:rPr>
                <w:rFonts w:cs="Tahoma"/>
                <w:szCs w:val="22"/>
                <w:lang w:val="el-GR"/>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F32059F" w14:textId="77777777" w:rsidR="00C3552F" w:rsidRPr="0098404E" w:rsidRDefault="00C3552F">
            <w:pPr>
              <w:jc w:val="center"/>
              <w:rPr>
                <w:rFonts w:cs="Tahoma"/>
                <w:szCs w:val="22"/>
                <w:lang w:val="el-GR"/>
              </w:rPr>
            </w:pPr>
            <w:r w:rsidRPr="0098404E">
              <w:rPr>
                <w:rFonts w:cs="Tahoma"/>
                <w:szCs w:val="22"/>
                <w:lang w:val="el-GR"/>
              </w:rPr>
              <w:t>10</w:t>
            </w:r>
          </w:p>
        </w:tc>
        <w:tc>
          <w:tcPr>
            <w:tcW w:w="1274" w:type="dxa"/>
            <w:tcBorders>
              <w:top w:val="single" w:sz="4" w:space="0" w:color="auto"/>
              <w:left w:val="single" w:sz="4" w:space="0" w:color="auto"/>
              <w:bottom w:val="single" w:sz="4" w:space="0" w:color="auto"/>
              <w:right w:val="single" w:sz="4" w:space="0" w:color="auto"/>
            </w:tcBorders>
            <w:vAlign w:val="center"/>
            <w:hideMark/>
          </w:tcPr>
          <w:p w14:paraId="2D0E8126" w14:textId="77777777" w:rsidR="00C3552F" w:rsidRPr="0098404E" w:rsidRDefault="00C3552F">
            <w:pPr>
              <w:jc w:val="center"/>
              <w:rPr>
                <w:rFonts w:cs="Tahoma"/>
                <w:szCs w:val="22"/>
                <w:lang w:val="el-GR"/>
              </w:rPr>
            </w:pPr>
            <w:r w:rsidRPr="0098404E">
              <w:rPr>
                <w:rFonts w:cs="Tahoma"/>
                <w:szCs w:val="22"/>
                <w:lang w:val="el-GR"/>
              </w:rPr>
              <w:t>5</w:t>
            </w:r>
          </w:p>
        </w:tc>
        <w:tc>
          <w:tcPr>
            <w:tcW w:w="1809" w:type="dxa"/>
            <w:tcBorders>
              <w:top w:val="single" w:sz="4" w:space="0" w:color="auto"/>
              <w:left w:val="single" w:sz="4" w:space="0" w:color="auto"/>
              <w:bottom w:val="single" w:sz="4" w:space="0" w:color="auto"/>
              <w:right w:val="single" w:sz="4" w:space="0" w:color="auto"/>
            </w:tcBorders>
            <w:vAlign w:val="center"/>
            <w:hideMark/>
          </w:tcPr>
          <w:p w14:paraId="207D6739" w14:textId="77777777" w:rsidR="00C3552F" w:rsidRPr="0098404E" w:rsidRDefault="00C3552F">
            <w:pPr>
              <w:jc w:val="center"/>
              <w:rPr>
                <w:rFonts w:cs="Tahoma"/>
                <w:b/>
                <w:bCs/>
                <w:szCs w:val="22"/>
                <w:lang w:val="el-GR"/>
              </w:rPr>
            </w:pPr>
            <w:r w:rsidRPr="0098404E">
              <w:rPr>
                <w:rFonts w:cs="Tahoma"/>
                <w:b/>
                <w:bCs/>
                <w:szCs w:val="22"/>
                <w:lang w:val="el-GR"/>
              </w:rPr>
              <w:t>50</w:t>
            </w:r>
          </w:p>
        </w:tc>
      </w:tr>
      <w:tr w:rsidR="00C3552F" w:rsidRPr="00B4690F" w14:paraId="28F32814" w14:textId="77777777" w:rsidTr="00C3552F">
        <w:tc>
          <w:tcPr>
            <w:tcW w:w="179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6EAB81" w14:textId="77777777" w:rsidR="00C3552F" w:rsidRPr="0098404E" w:rsidRDefault="00C3552F">
            <w:pPr>
              <w:jc w:val="center"/>
              <w:rPr>
                <w:rFonts w:cs="Tahoma"/>
                <w:b/>
                <w:bCs/>
                <w:szCs w:val="22"/>
                <w:lang w:val="el-GR"/>
              </w:rPr>
            </w:pPr>
          </w:p>
        </w:tc>
        <w:tc>
          <w:tcPr>
            <w:tcW w:w="171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63AF9" w14:textId="77777777" w:rsidR="00C3552F" w:rsidRPr="0098404E" w:rsidRDefault="00C3552F">
            <w:pPr>
              <w:jc w:val="center"/>
              <w:rPr>
                <w:rFonts w:cs="Tahoma"/>
                <w:b/>
                <w:bCs/>
                <w:szCs w:val="22"/>
                <w:lang w:val="el-GR"/>
              </w:rPr>
            </w:pPr>
            <w:r w:rsidRPr="0098404E">
              <w:rPr>
                <w:rFonts w:cs="Tahoma"/>
                <w:b/>
                <w:bCs/>
                <w:szCs w:val="22"/>
                <w:lang w:val="el-GR"/>
              </w:rPr>
              <w:t>80</w:t>
            </w:r>
          </w:p>
        </w:tc>
        <w:tc>
          <w:tcPr>
            <w:tcW w:w="198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012464" w14:textId="77777777" w:rsidR="00C3552F" w:rsidRPr="0098404E" w:rsidRDefault="00C3552F">
            <w:pPr>
              <w:jc w:val="center"/>
              <w:rPr>
                <w:rFonts w:cs="Tahoma"/>
                <w:szCs w:val="22"/>
                <w:lang w:val="el-GR"/>
              </w:rPr>
            </w:pP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DE0A8A" w14:textId="77777777" w:rsidR="00C3552F" w:rsidRPr="0098404E" w:rsidRDefault="00C3552F">
            <w:pPr>
              <w:jc w:val="center"/>
              <w:rPr>
                <w:rFonts w:cs="Tahoma"/>
                <w:szCs w:val="22"/>
                <w:lang w:val="el-GR"/>
              </w:rPr>
            </w:pPr>
          </w:p>
        </w:tc>
        <w:tc>
          <w:tcPr>
            <w:tcW w:w="12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4470D7F" w14:textId="77777777" w:rsidR="00C3552F" w:rsidRPr="0098404E" w:rsidRDefault="00C3552F">
            <w:pPr>
              <w:jc w:val="center"/>
              <w:rPr>
                <w:rFonts w:cs="Tahoma"/>
                <w:szCs w:val="22"/>
                <w:lang w:val="el-GR"/>
              </w:rPr>
            </w:pPr>
          </w:p>
        </w:tc>
        <w:tc>
          <w:tcPr>
            <w:tcW w:w="18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DDB845" w14:textId="77777777" w:rsidR="00C3552F" w:rsidRPr="0098404E" w:rsidRDefault="00C3552F">
            <w:pPr>
              <w:jc w:val="center"/>
              <w:rPr>
                <w:rFonts w:cs="Tahoma"/>
                <w:b/>
                <w:bCs/>
                <w:szCs w:val="22"/>
                <w:lang w:val="el-GR"/>
              </w:rPr>
            </w:pPr>
            <w:r w:rsidRPr="0098404E">
              <w:rPr>
                <w:rFonts w:cs="Tahoma"/>
                <w:b/>
                <w:bCs/>
                <w:szCs w:val="22"/>
                <w:lang w:val="el-GR"/>
              </w:rPr>
              <w:t>200</w:t>
            </w:r>
          </w:p>
        </w:tc>
      </w:tr>
    </w:tbl>
    <w:p w14:paraId="13554828" w14:textId="77777777" w:rsidR="00C3552F" w:rsidRPr="0098404E" w:rsidRDefault="00C3552F" w:rsidP="0011327C">
      <w:pPr>
        <w:pStyle w:val="2"/>
        <w:numPr>
          <w:ilvl w:val="1"/>
          <w:numId w:val="175"/>
        </w:numPr>
        <w:rPr>
          <w:rFonts w:cs="Tahoma"/>
          <w:bCs/>
          <w:lang w:val="el-GR"/>
        </w:rPr>
      </w:pPr>
      <w:bookmarkStart w:id="771" w:name="_Toc97194361"/>
      <w:bookmarkStart w:id="772" w:name="_Ref97199354"/>
      <w:bookmarkStart w:id="773" w:name="_Toc97204992"/>
      <w:bookmarkStart w:id="774" w:name="_Toc107946179"/>
      <w:bookmarkStart w:id="775" w:name="_Ref110869645"/>
      <w:bookmarkStart w:id="776" w:name="_Ref111198744"/>
      <w:bookmarkStart w:id="777" w:name="_Toc118713316"/>
      <w:bookmarkEnd w:id="770"/>
      <w:r w:rsidRPr="0098404E">
        <w:rPr>
          <w:rFonts w:cs="Tahoma"/>
          <w:lang w:val="el-GR"/>
        </w:rPr>
        <w:t>Υπηρεσίες Φάσης Δοκιμαστικής Λειτουργίας</w:t>
      </w:r>
      <w:bookmarkEnd w:id="771"/>
      <w:bookmarkEnd w:id="772"/>
      <w:bookmarkEnd w:id="773"/>
      <w:bookmarkEnd w:id="774"/>
      <w:bookmarkEnd w:id="775"/>
      <w:bookmarkEnd w:id="776"/>
      <w:bookmarkEnd w:id="777"/>
    </w:p>
    <w:p w14:paraId="49BDE58C" w14:textId="77777777" w:rsidR="00C3552F" w:rsidRPr="0098404E" w:rsidRDefault="00C3552F" w:rsidP="0011327C">
      <w:pPr>
        <w:spacing w:line="276" w:lineRule="auto"/>
        <w:rPr>
          <w:rFonts w:cs="Tahoma"/>
          <w:szCs w:val="22"/>
          <w:lang w:val="el-GR"/>
        </w:rPr>
      </w:pPr>
      <w:r w:rsidRPr="0098404E">
        <w:rPr>
          <w:rFonts w:cs="Tahoma"/>
          <w:szCs w:val="22"/>
          <w:lang w:val="el-GR"/>
        </w:rPr>
        <w:t>Κατά τη φάση αυτή θα ολοκληρωθούν οι εξής ενέργειες:</w:t>
      </w:r>
    </w:p>
    <w:p w14:paraId="151BFC7C" w14:textId="77777777" w:rsidR="00C3552F" w:rsidRPr="0098404E" w:rsidRDefault="00C3552F" w:rsidP="0011327C">
      <w:pPr>
        <w:pStyle w:val="aff"/>
        <w:numPr>
          <w:ilvl w:val="0"/>
          <w:numId w:val="68"/>
        </w:numPr>
        <w:suppressAutoHyphens w:val="0"/>
        <w:spacing w:line="276" w:lineRule="auto"/>
        <w:ind w:left="425" w:hanging="425"/>
        <w:rPr>
          <w:rFonts w:cs="Tahoma"/>
          <w:szCs w:val="22"/>
          <w:lang w:val="el-GR"/>
        </w:rPr>
      </w:pPr>
      <w:r w:rsidRPr="0098404E">
        <w:rPr>
          <w:rFonts w:cs="Tahoma"/>
          <w:szCs w:val="22"/>
          <w:lang w:val="el-GR"/>
        </w:rPr>
        <w:t>Τελικές δοκιμές ελέγχου λειτουργικότητας, προσθήκες / τροποποιήσεις με στόχο να επιβεβαιωθεί η απόλυτα εύρυθμη λειτουργία και καλή συνεργασία των εφαρμογών των υποσυστημάτων, τόσο μεταξύ τους όσο και εξωτερικά από πλήρως εκπαιδευμένη περιορισμένη κοινότητα χρηστών (Key Users) με ενεργή συμμετοχή στο Έργο</w:t>
      </w:r>
    </w:p>
    <w:p w14:paraId="6DB1E59B" w14:textId="2C72DA34" w:rsidR="00C3552F" w:rsidRPr="0098404E" w:rsidRDefault="00C3552F" w:rsidP="0011327C">
      <w:pPr>
        <w:pStyle w:val="aff"/>
        <w:numPr>
          <w:ilvl w:val="0"/>
          <w:numId w:val="68"/>
        </w:numPr>
        <w:suppressAutoHyphens w:val="0"/>
        <w:spacing w:line="276" w:lineRule="auto"/>
        <w:ind w:left="425" w:hanging="425"/>
        <w:rPr>
          <w:rFonts w:cs="Tahoma"/>
          <w:szCs w:val="22"/>
          <w:lang w:val="el-GR"/>
        </w:rPr>
      </w:pPr>
      <w:r w:rsidRPr="0098404E">
        <w:rPr>
          <w:rFonts w:cs="Tahoma"/>
          <w:szCs w:val="22"/>
          <w:lang w:val="el-GR"/>
        </w:rPr>
        <w:t xml:space="preserve">Συλλογή παρατηρήσεων των χρηστών και καταγραφή τους στο Σύστημα Διαχείρισης Αιτημάτων Έργων (Ticket Management System) της ΚτΠ </w:t>
      </w:r>
      <w:r w:rsidR="00B4690F">
        <w:rPr>
          <w:rFonts w:cs="Tahoma"/>
          <w:szCs w:val="22"/>
          <w:lang w:val="el-GR"/>
        </w:rPr>
        <w:t>Μ.</w:t>
      </w:r>
      <w:r w:rsidRPr="0098404E">
        <w:rPr>
          <w:rFonts w:cs="Tahoma"/>
          <w:szCs w:val="22"/>
          <w:lang w:val="el-GR"/>
        </w:rPr>
        <w:t>Α.Ε. ή του Αναδόχου.</w:t>
      </w:r>
    </w:p>
    <w:p w14:paraId="5CC24CDD" w14:textId="77777777" w:rsidR="00C3552F" w:rsidRPr="0098404E" w:rsidRDefault="00C3552F" w:rsidP="0011327C">
      <w:pPr>
        <w:pStyle w:val="aff"/>
        <w:numPr>
          <w:ilvl w:val="0"/>
          <w:numId w:val="68"/>
        </w:numPr>
        <w:suppressAutoHyphens w:val="0"/>
        <w:spacing w:line="276" w:lineRule="auto"/>
        <w:ind w:left="425" w:hanging="425"/>
        <w:rPr>
          <w:rFonts w:cs="Tahoma"/>
          <w:szCs w:val="22"/>
          <w:lang w:val="el-GR"/>
        </w:rPr>
      </w:pPr>
      <w:r w:rsidRPr="0098404E">
        <w:rPr>
          <w:rFonts w:cs="Tahoma"/>
          <w:szCs w:val="22"/>
          <w:lang w:val="el-GR"/>
        </w:rPr>
        <w:t>Βελτιώσεις του συστήματος με βάση τις παρατηρήσεις των χρηστών</w:t>
      </w:r>
    </w:p>
    <w:p w14:paraId="250BA74F" w14:textId="77777777" w:rsidR="00C3552F" w:rsidRPr="0098404E" w:rsidRDefault="00C3552F" w:rsidP="0011327C">
      <w:pPr>
        <w:pStyle w:val="aff"/>
        <w:numPr>
          <w:ilvl w:val="0"/>
          <w:numId w:val="68"/>
        </w:numPr>
        <w:suppressAutoHyphens w:val="0"/>
        <w:spacing w:line="276" w:lineRule="auto"/>
        <w:ind w:left="425" w:hanging="425"/>
        <w:rPr>
          <w:rFonts w:cs="Tahoma"/>
          <w:szCs w:val="22"/>
          <w:lang w:val="el-GR"/>
        </w:rPr>
      </w:pPr>
      <w:r w:rsidRPr="0098404E">
        <w:rPr>
          <w:rFonts w:cs="Tahoma"/>
          <w:szCs w:val="22"/>
          <w:lang w:val="el-GR"/>
        </w:rPr>
        <w:t>Επίλυση προβλημάτων που πιθανώς ανακύψουν</w:t>
      </w:r>
    </w:p>
    <w:p w14:paraId="4B1E4030" w14:textId="77777777" w:rsidR="00C3552F" w:rsidRPr="0098404E" w:rsidRDefault="00C3552F" w:rsidP="0011327C">
      <w:pPr>
        <w:pStyle w:val="aff"/>
        <w:numPr>
          <w:ilvl w:val="0"/>
          <w:numId w:val="68"/>
        </w:numPr>
        <w:suppressAutoHyphens w:val="0"/>
        <w:spacing w:line="276" w:lineRule="auto"/>
        <w:ind w:left="425" w:hanging="425"/>
        <w:rPr>
          <w:rFonts w:cs="Tahoma"/>
          <w:szCs w:val="22"/>
          <w:lang w:val="el-GR"/>
        </w:rPr>
      </w:pPr>
      <w:r w:rsidRPr="0098404E">
        <w:rPr>
          <w:rFonts w:cs="Tahoma"/>
          <w:szCs w:val="22"/>
          <w:lang w:val="el-GR"/>
        </w:rPr>
        <w:t>Διόρθωση / διαχείριση λαθών</w:t>
      </w:r>
    </w:p>
    <w:p w14:paraId="62915E02" w14:textId="77777777" w:rsidR="00C3552F" w:rsidRPr="0098404E" w:rsidRDefault="00C3552F" w:rsidP="0011327C">
      <w:pPr>
        <w:pStyle w:val="aff"/>
        <w:numPr>
          <w:ilvl w:val="0"/>
          <w:numId w:val="68"/>
        </w:numPr>
        <w:suppressAutoHyphens w:val="0"/>
        <w:spacing w:line="276" w:lineRule="auto"/>
        <w:ind w:left="425" w:hanging="425"/>
        <w:rPr>
          <w:rFonts w:cs="Tahoma"/>
          <w:szCs w:val="22"/>
          <w:lang w:val="el-GR"/>
        </w:rPr>
      </w:pPr>
      <w:r w:rsidRPr="0098404E">
        <w:rPr>
          <w:rFonts w:cs="Tahoma"/>
          <w:szCs w:val="22"/>
          <w:lang w:val="el-GR"/>
        </w:rPr>
        <w:t>Υποστήριξη των χρηστών στο χειρισμό και λειτουργία του συστήματος</w:t>
      </w:r>
    </w:p>
    <w:p w14:paraId="7DD05421" w14:textId="77777777" w:rsidR="00C3552F" w:rsidRPr="0098404E" w:rsidRDefault="00C3552F" w:rsidP="0011327C">
      <w:pPr>
        <w:pStyle w:val="aff"/>
        <w:numPr>
          <w:ilvl w:val="0"/>
          <w:numId w:val="68"/>
        </w:numPr>
        <w:suppressAutoHyphens w:val="0"/>
        <w:spacing w:before="0" w:line="276" w:lineRule="auto"/>
        <w:ind w:left="425" w:hanging="425"/>
        <w:rPr>
          <w:rFonts w:cs="Tahoma"/>
          <w:szCs w:val="22"/>
          <w:lang w:val="el-GR"/>
        </w:rPr>
      </w:pPr>
      <w:r w:rsidRPr="0098404E">
        <w:rPr>
          <w:rFonts w:cs="Tahoma"/>
          <w:szCs w:val="22"/>
          <w:lang w:val="el-GR"/>
        </w:rPr>
        <w:t>Επικαιροποίηση (update) τεκμηρίωσης</w:t>
      </w:r>
    </w:p>
    <w:p w14:paraId="3C387B49" w14:textId="77777777" w:rsidR="00C3552F" w:rsidRPr="0098404E" w:rsidRDefault="00C3552F" w:rsidP="0011327C">
      <w:pPr>
        <w:spacing w:line="276" w:lineRule="auto"/>
        <w:rPr>
          <w:rFonts w:cs="Tahoma"/>
          <w:szCs w:val="22"/>
          <w:lang w:val="el-GR"/>
        </w:rPr>
      </w:pPr>
      <w:r w:rsidRPr="0098404E">
        <w:rPr>
          <w:rFonts w:cs="Tahoma"/>
          <w:szCs w:val="22"/>
          <w:lang w:val="el-GR"/>
        </w:rPr>
        <w:t>Η Δοκιμαστική λειτουργία αφορά στη λειτουργία των εφαρμογών σε ελεγχόμενο περιβάλλον, προκειμένου να ελεγχθούν διεξοδικά:</w:t>
      </w:r>
    </w:p>
    <w:p w14:paraId="5DDE7EC0" w14:textId="77777777" w:rsidR="00C3552F" w:rsidRPr="0098404E" w:rsidRDefault="00C3552F" w:rsidP="0011327C">
      <w:pPr>
        <w:pStyle w:val="aff"/>
        <w:numPr>
          <w:ilvl w:val="0"/>
          <w:numId w:val="68"/>
        </w:numPr>
        <w:suppressAutoHyphens w:val="0"/>
        <w:spacing w:before="0" w:line="276" w:lineRule="auto"/>
        <w:ind w:left="426" w:hanging="426"/>
        <w:rPr>
          <w:rFonts w:cs="Tahoma"/>
          <w:szCs w:val="22"/>
          <w:lang w:val="el-GR"/>
        </w:rPr>
      </w:pPr>
      <w:r w:rsidRPr="0098404E">
        <w:rPr>
          <w:rFonts w:cs="Tahoma"/>
          <w:szCs w:val="22"/>
          <w:lang w:val="el-GR"/>
        </w:rPr>
        <w:t>Το λογισμικό Εφαρμογών.</w:t>
      </w:r>
    </w:p>
    <w:p w14:paraId="3BB186C8" w14:textId="77777777" w:rsidR="00C3552F" w:rsidRPr="0098404E" w:rsidRDefault="00C3552F" w:rsidP="0011327C">
      <w:pPr>
        <w:pStyle w:val="aff"/>
        <w:numPr>
          <w:ilvl w:val="0"/>
          <w:numId w:val="68"/>
        </w:numPr>
        <w:suppressAutoHyphens w:val="0"/>
        <w:spacing w:before="0" w:line="276" w:lineRule="auto"/>
        <w:ind w:left="426" w:hanging="426"/>
        <w:rPr>
          <w:rFonts w:cs="Tahoma"/>
          <w:szCs w:val="22"/>
          <w:lang w:val="el-GR"/>
        </w:rPr>
      </w:pPr>
      <w:r w:rsidRPr="0098404E">
        <w:rPr>
          <w:rFonts w:cs="Tahoma"/>
          <w:szCs w:val="22"/>
          <w:lang w:val="el-GR"/>
        </w:rPr>
        <w:t>Η ανταπόκριση του εξοπλισμού.</w:t>
      </w:r>
    </w:p>
    <w:p w14:paraId="248C8A3D" w14:textId="77777777" w:rsidR="00C3552F" w:rsidRPr="0098404E" w:rsidRDefault="00C3552F" w:rsidP="0011327C">
      <w:pPr>
        <w:pStyle w:val="aff"/>
        <w:numPr>
          <w:ilvl w:val="0"/>
          <w:numId w:val="68"/>
        </w:numPr>
        <w:suppressAutoHyphens w:val="0"/>
        <w:spacing w:before="0" w:line="276" w:lineRule="auto"/>
        <w:ind w:left="426" w:hanging="426"/>
        <w:rPr>
          <w:rFonts w:cs="Tahoma"/>
          <w:szCs w:val="22"/>
          <w:lang w:val="el-GR"/>
        </w:rPr>
      </w:pPr>
      <w:r w:rsidRPr="0098404E">
        <w:rPr>
          <w:rFonts w:cs="Tahoma"/>
          <w:szCs w:val="22"/>
          <w:lang w:val="el-GR"/>
        </w:rPr>
        <w:t>Οι ρυθμίσεις του λειτουργικού συστήματος.</w:t>
      </w:r>
    </w:p>
    <w:p w14:paraId="3EA008FF" w14:textId="77777777" w:rsidR="00C3552F" w:rsidRPr="0098404E" w:rsidRDefault="00C3552F" w:rsidP="0011327C">
      <w:pPr>
        <w:pStyle w:val="aff"/>
        <w:numPr>
          <w:ilvl w:val="0"/>
          <w:numId w:val="68"/>
        </w:numPr>
        <w:suppressAutoHyphens w:val="0"/>
        <w:spacing w:before="0" w:line="276" w:lineRule="auto"/>
        <w:ind w:left="426" w:hanging="426"/>
        <w:rPr>
          <w:rFonts w:cs="Tahoma"/>
          <w:szCs w:val="22"/>
          <w:lang w:val="el-GR"/>
        </w:rPr>
      </w:pPr>
      <w:r w:rsidRPr="0098404E">
        <w:rPr>
          <w:rFonts w:cs="Tahoma"/>
          <w:szCs w:val="22"/>
          <w:lang w:val="el-GR"/>
        </w:rPr>
        <w:t>Οι ρυθμίσεις του συστήματος διαχείρισης βάσης δεδομένων και του λοιπού έτοιμου λογισμικού υποδομής.</w:t>
      </w:r>
    </w:p>
    <w:p w14:paraId="1C85F961" w14:textId="77777777" w:rsidR="00C3552F" w:rsidRPr="0098404E" w:rsidRDefault="00C3552F" w:rsidP="0011327C">
      <w:pPr>
        <w:pStyle w:val="aff"/>
        <w:numPr>
          <w:ilvl w:val="0"/>
          <w:numId w:val="68"/>
        </w:numPr>
        <w:suppressAutoHyphens w:val="0"/>
        <w:spacing w:before="0" w:line="276" w:lineRule="auto"/>
        <w:ind w:left="426" w:hanging="426"/>
        <w:rPr>
          <w:rFonts w:cs="Tahoma"/>
          <w:szCs w:val="22"/>
          <w:lang w:val="el-GR"/>
        </w:rPr>
      </w:pPr>
      <w:r w:rsidRPr="0098404E">
        <w:rPr>
          <w:rFonts w:cs="Tahoma"/>
          <w:szCs w:val="22"/>
          <w:lang w:val="el-GR"/>
        </w:rPr>
        <w:t>Τα αναγκαία εκτυπωτικά και οι αναφορές.</w:t>
      </w:r>
    </w:p>
    <w:p w14:paraId="5ABCB070" w14:textId="77777777" w:rsidR="00C3552F" w:rsidRPr="0098404E" w:rsidRDefault="00C3552F" w:rsidP="0011327C">
      <w:pPr>
        <w:pStyle w:val="aff"/>
        <w:numPr>
          <w:ilvl w:val="0"/>
          <w:numId w:val="68"/>
        </w:numPr>
        <w:suppressAutoHyphens w:val="0"/>
        <w:spacing w:before="0" w:line="276" w:lineRule="auto"/>
        <w:ind w:left="426" w:hanging="426"/>
        <w:rPr>
          <w:rFonts w:cs="Tahoma"/>
          <w:szCs w:val="22"/>
          <w:lang w:val="el-GR"/>
        </w:rPr>
      </w:pPr>
      <w:r w:rsidRPr="0098404E">
        <w:rPr>
          <w:rFonts w:cs="Tahoma"/>
          <w:szCs w:val="22"/>
          <w:lang w:val="el-GR"/>
        </w:rPr>
        <w:t>Η ολοκλήρωση του λογισμικού με τις απαιτούμενες διαδικασίες.</w:t>
      </w:r>
    </w:p>
    <w:p w14:paraId="13C9AD5B" w14:textId="77777777" w:rsidR="00C3552F" w:rsidRPr="0098404E" w:rsidRDefault="00C3552F" w:rsidP="0011327C">
      <w:pPr>
        <w:pStyle w:val="aff"/>
        <w:numPr>
          <w:ilvl w:val="0"/>
          <w:numId w:val="68"/>
        </w:numPr>
        <w:suppressAutoHyphens w:val="0"/>
        <w:spacing w:before="0" w:line="276" w:lineRule="auto"/>
        <w:ind w:left="426" w:hanging="426"/>
        <w:rPr>
          <w:rFonts w:cs="Tahoma"/>
          <w:szCs w:val="22"/>
          <w:lang w:val="el-GR"/>
        </w:rPr>
      </w:pPr>
      <w:r w:rsidRPr="0098404E">
        <w:rPr>
          <w:rFonts w:cs="Tahoma"/>
          <w:szCs w:val="22"/>
          <w:lang w:val="el-GR"/>
        </w:rPr>
        <w:t>Η φιλικότητα του συστήματος.</w:t>
      </w:r>
    </w:p>
    <w:p w14:paraId="3B0C286B" w14:textId="77777777" w:rsidR="00C3552F" w:rsidRPr="0098404E" w:rsidRDefault="00C3552F" w:rsidP="0011327C">
      <w:pPr>
        <w:pStyle w:val="aff"/>
        <w:numPr>
          <w:ilvl w:val="0"/>
          <w:numId w:val="68"/>
        </w:numPr>
        <w:suppressAutoHyphens w:val="0"/>
        <w:spacing w:before="0" w:line="276" w:lineRule="auto"/>
        <w:ind w:left="426" w:hanging="426"/>
        <w:rPr>
          <w:rFonts w:cs="Tahoma"/>
          <w:szCs w:val="22"/>
          <w:lang w:val="el-GR"/>
        </w:rPr>
      </w:pPr>
      <w:r w:rsidRPr="0098404E">
        <w:rPr>
          <w:rFonts w:cs="Tahoma"/>
          <w:szCs w:val="22"/>
          <w:lang w:val="el-GR"/>
        </w:rPr>
        <w:t>Οι διασυνδέσεις και οι ανταλλαγές δεδομένων με τρίτες εφαρμογές.</w:t>
      </w:r>
    </w:p>
    <w:p w14:paraId="5C7758BA" w14:textId="77777777" w:rsidR="00C3552F" w:rsidRPr="0098404E" w:rsidRDefault="00C3552F" w:rsidP="0011327C">
      <w:pPr>
        <w:pStyle w:val="aff"/>
        <w:numPr>
          <w:ilvl w:val="0"/>
          <w:numId w:val="68"/>
        </w:numPr>
        <w:suppressAutoHyphens w:val="0"/>
        <w:spacing w:before="0" w:line="276" w:lineRule="auto"/>
        <w:ind w:left="426" w:hanging="426"/>
        <w:rPr>
          <w:rFonts w:cs="Tahoma"/>
          <w:szCs w:val="22"/>
          <w:lang w:val="el-GR"/>
        </w:rPr>
      </w:pPr>
      <w:r w:rsidRPr="0098404E">
        <w:rPr>
          <w:rFonts w:cs="Tahoma"/>
          <w:szCs w:val="22"/>
          <w:lang w:val="el-GR"/>
        </w:rPr>
        <w:t>Η απόκριση του συστήματος</w:t>
      </w:r>
    </w:p>
    <w:p w14:paraId="6993B8D3" w14:textId="77777777" w:rsidR="00C3552F" w:rsidRPr="0098404E" w:rsidRDefault="00C3552F" w:rsidP="0011327C">
      <w:pPr>
        <w:pStyle w:val="aff"/>
        <w:numPr>
          <w:ilvl w:val="0"/>
          <w:numId w:val="68"/>
        </w:numPr>
        <w:suppressAutoHyphens w:val="0"/>
        <w:spacing w:before="0" w:line="276" w:lineRule="auto"/>
        <w:ind w:left="426" w:hanging="426"/>
        <w:rPr>
          <w:rFonts w:cs="Tahoma"/>
          <w:szCs w:val="22"/>
          <w:lang w:val="el-GR"/>
        </w:rPr>
      </w:pPr>
      <w:r w:rsidRPr="0098404E">
        <w:rPr>
          <w:rFonts w:cs="Tahoma"/>
          <w:szCs w:val="22"/>
          <w:lang w:val="el-GR"/>
        </w:rPr>
        <w:t>Οποιαδήποτε άλλη παράμετρος επηρεάζει την ομαλή λειτουργία του συστήματος.</w:t>
      </w:r>
    </w:p>
    <w:p w14:paraId="63266E03" w14:textId="77777777" w:rsidR="00C3552F" w:rsidRPr="0098404E" w:rsidRDefault="00C3552F" w:rsidP="0011327C">
      <w:pPr>
        <w:pStyle w:val="aff"/>
        <w:numPr>
          <w:ilvl w:val="0"/>
          <w:numId w:val="68"/>
        </w:numPr>
        <w:suppressAutoHyphens w:val="0"/>
        <w:spacing w:before="0" w:line="276" w:lineRule="auto"/>
        <w:ind w:left="426" w:hanging="426"/>
        <w:rPr>
          <w:rFonts w:cs="Tahoma"/>
          <w:szCs w:val="22"/>
          <w:lang w:val="el-GR"/>
        </w:rPr>
      </w:pPr>
      <w:r w:rsidRPr="0098404E">
        <w:rPr>
          <w:rFonts w:cs="Tahoma"/>
          <w:szCs w:val="22"/>
          <w:lang w:val="el-GR"/>
        </w:rPr>
        <w:t>Οι τελικές ρυθμίσεις του συστήματος για τη βελτίωση της απόδοσης (fine tuning).</w:t>
      </w:r>
    </w:p>
    <w:p w14:paraId="5457507D" w14:textId="77777777" w:rsidR="00C3552F" w:rsidRPr="0098404E" w:rsidRDefault="00C3552F" w:rsidP="0011327C">
      <w:pPr>
        <w:pStyle w:val="aff"/>
        <w:numPr>
          <w:ilvl w:val="0"/>
          <w:numId w:val="68"/>
        </w:numPr>
        <w:suppressAutoHyphens w:val="0"/>
        <w:spacing w:before="0" w:line="276" w:lineRule="auto"/>
        <w:ind w:left="426" w:hanging="426"/>
        <w:rPr>
          <w:rFonts w:cs="Tahoma"/>
          <w:szCs w:val="22"/>
          <w:lang w:val="el-GR"/>
        </w:rPr>
      </w:pPr>
      <w:r w:rsidRPr="0098404E">
        <w:rPr>
          <w:rFonts w:cs="Tahoma"/>
          <w:szCs w:val="22"/>
          <w:lang w:val="el-GR"/>
        </w:rPr>
        <w:t>Η πληρότητα και επάρκεια της τεκμηρίωσης του συστήματος</w:t>
      </w:r>
    </w:p>
    <w:p w14:paraId="34B7BEBA" w14:textId="77777777" w:rsidR="00C3552F" w:rsidRPr="0098404E" w:rsidRDefault="00C3552F" w:rsidP="0011327C">
      <w:pPr>
        <w:spacing w:line="276" w:lineRule="auto"/>
        <w:rPr>
          <w:rFonts w:cs="Tahoma"/>
          <w:szCs w:val="22"/>
          <w:lang w:val="el-GR"/>
        </w:rPr>
      </w:pPr>
      <w:r w:rsidRPr="0098404E">
        <w:rPr>
          <w:rFonts w:cs="Tahoma"/>
          <w:szCs w:val="22"/>
          <w:lang w:val="el-GR"/>
        </w:rPr>
        <w:lastRenderedPageBreak/>
        <w:t xml:space="preserve">Οι επιτυχημένες δοκιμές ελέγχου οδηγούν στην έναρξη της Πιλοτικής Λειτουργίας. Οι δοκιμές ελέγχου πρέπει να είναι διάρκειας </w:t>
      </w:r>
      <w:r w:rsidRPr="0098404E">
        <w:rPr>
          <w:rFonts w:cs="Tahoma"/>
          <w:b/>
          <w:bCs/>
          <w:szCs w:val="22"/>
          <w:lang w:val="el-GR"/>
        </w:rPr>
        <w:t>ενός (1) μήνα</w:t>
      </w:r>
      <w:r w:rsidRPr="0098404E">
        <w:rPr>
          <w:rFonts w:cs="Tahoma"/>
          <w:szCs w:val="22"/>
          <w:lang w:val="el-GR"/>
        </w:rPr>
        <w:t xml:space="preserve"> κατ’ ελάχιστον και η πιστοποίηση των ορθών αποτελεσμάτων τους να γίνεται βάσει της ανάλυσης απαιτήσεων και των σεναρίων ελέγχου. </w:t>
      </w:r>
    </w:p>
    <w:p w14:paraId="081CADF4" w14:textId="77777777" w:rsidR="00C3552F" w:rsidRPr="0098404E" w:rsidRDefault="00C3552F" w:rsidP="0011327C">
      <w:pPr>
        <w:spacing w:line="276" w:lineRule="auto"/>
        <w:rPr>
          <w:rFonts w:cs="Tahoma"/>
          <w:szCs w:val="22"/>
          <w:lang w:val="el-GR"/>
        </w:rPr>
      </w:pPr>
      <w:r w:rsidRPr="0098404E">
        <w:rPr>
          <w:rFonts w:cs="Tahoma"/>
          <w:szCs w:val="22"/>
          <w:lang w:val="el-GR"/>
        </w:rPr>
        <w:t>Οι δοκιμές ελέγχου μπορούν να γίνονται και τμηματικά, ανάλογα με το ρυθμό που θα ολοκληρώνονται τα υποσυστήματα του έργου.</w:t>
      </w:r>
    </w:p>
    <w:p w14:paraId="4F4A2EF3" w14:textId="77777777" w:rsidR="00C3552F" w:rsidRPr="0098404E" w:rsidRDefault="00C3552F" w:rsidP="0011327C">
      <w:pPr>
        <w:spacing w:line="276" w:lineRule="auto"/>
        <w:rPr>
          <w:rFonts w:cs="Tahoma"/>
          <w:szCs w:val="22"/>
          <w:lang w:val="el-GR"/>
        </w:rPr>
      </w:pPr>
      <w:r w:rsidRPr="0098404E">
        <w:rPr>
          <w:rFonts w:cs="Tahoma"/>
          <w:szCs w:val="22"/>
          <w:lang w:val="el-GR"/>
        </w:rPr>
        <w:t>Η μεθοδολογία της Δοκιμαστικής λειτουργίας θα καθορισθεί κατά την Φάση Α.</w:t>
      </w:r>
    </w:p>
    <w:p w14:paraId="6BF7FACA"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Μετά την επιτυχή ολοκλήρωση όλων των ελέγχων και την αποδοχή τους από την Επιτροπή Παραλαβής του Έργου, αρχίζει η Περίοδος Πιλοτική Λειτουργίας. </w:t>
      </w:r>
    </w:p>
    <w:p w14:paraId="235D0169" w14:textId="77777777" w:rsidR="00C3552F" w:rsidRPr="0098404E" w:rsidRDefault="00C3552F" w:rsidP="0011327C">
      <w:pPr>
        <w:spacing w:line="276" w:lineRule="auto"/>
        <w:rPr>
          <w:rFonts w:cs="Tahoma"/>
          <w:szCs w:val="22"/>
          <w:lang w:val="el-GR"/>
        </w:rPr>
      </w:pPr>
      <w:r w:rsidRPr="0098404E">
        <w:rPr>
          <w:rFonts w:cs="Tahoma"/>
          <w:szCs w:val="22"/>
          <w:lang w:val="el-GR"/>
        </w:rPr>
        <w:t>Με την έναρξη της Δοκιμαστικής Λειτουργίας, ο Ανάδοχος καλείται να προσφέρει υπηρεσίες υποστήριξης λειτουργίας με παροχή κατάλληλης ομάδας ατόμων μέχρι και την λήξη της πιλοτικής λειτουργίας. Ο Ανάδοχος, υποχρεούται στην προσφορά του να παρουσιάσει το πλήρες σχήμα παροχής των παρακάτω οριζόμενων υπηρεσιών υποστήριξης λειτουργίας.</w:t>
      </w:r>
    </w:p>
    <w:p w14:paraId="420BCD85" w14:textId="77777777" w:rsidR="00C3552F" w:rsidRPr="0098404E" w:rsidRDefault="00C3552F" w:rsidP="0011327C">
      <w:pPr>
        <w:spacing w:line="276" w:lineRule="auto"/>
        <w:rPr>
          <w:rFonts w:cs="Tahoma"/>
          <w:szCs w:val="22"/>
          <w:lang w:val="el-GR"/>
        </w:rPr>
      </w:pPr>
      <w:r w:rsidRPr="0098404E">
        <w:rPr>
          <w:rFonts w:cs="Tahoma"/>
          <w:szCs w:val="22"/>
          <w:lang w:val="el-GR"/>
        </w:rPr>
        <w:t>Οι υπηρεσίες αφορούν:</w:t>
      </w:r>
    </w:p>
    <w:p w14:paraId="59D83FE1" w14:textId="77777777" w:rsidR="00C3552F" w:rsidRPr="0098404E" w:rsidRDefault="00C3552F" w:rsidP="0011327C">
      <w:pPr>
        <w:numPr>
          <w:ilvl w:val="5"/>
          <w:numId w:val="70"/>
        </w:numPr>
        <w:suppressAutoHyphens w:val="0"/>
        <w:spacing w:before="0" w:line="276" w:lineRule="auto"/>
        <w:ind w:left="709" w:hanging="283"/>
        <w:rPr>
          <w:rFonts w:cs="Tahoma"/>
          <w:b/>
          <w:bCs/>
          <w:szCs w:val="22"/>
          <w:lang w:val="el-GR"/>
        </w:rPr>
      </w:pPr>
      <w:r w:rsidRPr="0098404E">
        <w:rPr>
          <w:rFonts w:cs="Tahoma"/>
          <w:b/>
          <w:bCs/>
          <w:szCs w:val="22"/>
          <w:lang w:val="el-GR"/>
        </w:rPr>
        <w:t xml:space="preserve">Διαχείριση – Υποστήριξη Εξοπλισμού. </w:t>
      </w:r>
      <w:r w:rsidRPr="0098404E">
        <w:rPr>
          <w:rFonts w:cs="Tahoma"/>
          <w:szCs w:val="22"/>
          <w:lang w:val="el-GR"/>
        </w:rPr>
        <w:t>Αφορά την παρακολούθηση της καλής λειτουργίας του εξοπλισμού και την αποκατάσταση οποιασδήποτε δυσλειτουργίας όλων των συνιστωσών του συστήματος (υλικό, και λογισμικό συστημάτων κλπ.) με στόχο την απρόσκοπτη λειτουργία του πληροφοριακού συστήματος. Περιλαμβάνει:</w:t>
      </w:r>
    </w:p>
    <w:p w14:paraId="58178F67" w14:textId="77777777" w:rsidR="00C3552F" w:rsidRPr="0098404E" w:rsidRDefault="00C3552F" w:rsidP="0011327C">
      <w:pPr>
        <w:numPr>
          <w:ilvl w:val="0"/>
          <w:numId w:val="71"/>
        </w:numPr>
        <w:suppressAutoHyphens w:val="0"/>
        <w:spacing w:before="0" w:line="276" w:lineRule="auto"/>
        <w:rPr>
          <w:rFonts w:cs="Tahoma"/>
          <w:szCs w:val="22"/>
          <w:lang w:val="el-GR"/>
        </w:rPr>
      </w:pPr>
      <w:r w:rsidRPr="0098404E">
        <w:rPr>
          <w:rFonts w:cs="Tahoma"/>
          <w:szCs w:val="22"/>
          <w:lang w:val="el-GR"/>
        </w:rPr>
        <w:t>Υποστήριξη Λειτουργίας όλου του κεντρικού εξοπλισμού.</w:t>
      </w:r>
    </w:p>
    <w:p w14:paraId="1AE53524" w14:textId="77777777" w:rsidR="00C3552F" w:rsidRPr="0098404E" w:rsidRDefault="00C3552F" w:rsidP="0011327C">
      <w:pPr>
        <w:numPr>
          <w:ilvl w:val="0"/>
          <w:numId w:val="71"/>
        </w:numPr>
        <w:suppressAutoHyphens w:val="0"/>
        <w:spacing w:before="0" w:line="276" w:lineRule="auto"/>
        <w:rPr>
          <w:rFonts w:cs="Tahoma"/>
          <w:szCs w:val="22"/>
          <w:lang w:val="el-GR"/>
        </w:rPr>
      </w:pPr>
      <w:r w:rsidRPr="0098404E">
        <w:rPr>
          <w:rFonts w:cs="Tahoma"/>
          <w:szCs w:val="22"/>
          <w:lang w:val="el-GR"/>
        </w:rPr>
        <w:t>Τελικές ρυθμίσεις στο λογισμικό συστήματος, λογισμικό βάσεων δεδομένων, και λοιπό λογισμικό υποδομής.</w:t>
      </w:r>
    </w:p>
    <w:p w14:paraId="66346DEF" w14:textId="77777777" w:rsidR="00C3552F" w:rsidRPr="0098404E" w:rsidRDefault="00C3552F" w:rsidP="0011327C">
      <w:pPr>
        <w:numPr>
          <w:ilvl w:val="0"/>
          <w:numId w:val="71"/>
        </w:numPr>
        <w:suppressAutoHyphens w:val="0"/>
        <w:spacing w:before="0" w:line="276" w:lineRule="auto"/>
        <w:rPr>
          <w:rFonts w:cs="Tahoma"/>
          <w:szCs w:val="22"/>
          <w:lang w:val="el-GR"/>
        </w:rPr>
      </w:pPr>
      <w:r w:rsidRPr="0098404E">
        <w:rPr>
          <w:rFonts w:cs="Tahoma"/>
          <w:szCs w:val="22"/>
          <w:lang w:val="el-GR"/>
        </w:rPr>
        <w:t>Διαδικασίες τήρησης αντιγράφων ασφαλείας (backup) των συστημάτων και των εφαρμογών.</w:t>
      </w:r>
    </w:p>
    <w:p w14:paraId="046A4B16" w14:textId="77777777" w:rsidR="00C3552F" w:rsidRPr="0098404E" w:rsidRDefault="00C3552F" w:rsidP="0011327C">
      <w:pPr>
        <w:numPr>
          <w:ilvl w:val="0"/>
          <w:numId w:val="71"/>
        </w:numPr>
        <w:suppressAutoHyphens w:val="0"/>
        <w:spacing w:before="0" w:line="276" w:lineRule="auto"/>
        <w:rPr>
          <w:rFonts w:cs="Tahoma"/>
          <w:szCs w:val="22"/>
          <w:lang w:val="el-GR"/>
        </w:rPr>
      </w:pPr>
      <w:r w:rsidRPr="0098404E">
        <w:rPr>
          <w:rFonts w:cs="Tahoma"/>
          <w:szCs w:val="22"/>
          <w:lang w:val="el-GR"/>
        </w:rPr>
        <w:t xml:space="preserve">Διαδικασίες τήρησης επαναφοράς των αντιγράφων ασφαλείας (backup) των συστημάτων και των εφαρμογών. </w:t>
      </w:r>
    </w:p>
    <w:p w14:paraId="7CCF359F" w14:textId="77777777" w:rsidR="00C3552F" w:rsidRPr="0098404E" w:rsidRDefault="00C3552F" w:rsidP="0011327C">
      <w:pPr>
        <w:numPr>
          <w:ilvl w:val="0"/>
          <w:numId w:val="71"/>
        </w:numPr>
        <w:suppressAutoHyphens w:val="0"/>
        <w:spacing w:before="0" w:line="276" w:lineRule="auto"/>
        <w:rPr>
          <w:rFonts w:cs="Tahoma"/>
          <w:szCs w:val="22"/>
          <w:lang w:val="el-GR"/>
        </w:rPr>
      </w:pPr>
      <w:r w:rsidRPr="0098404E">
        <w:rPr>
          <w:rFonts w:cs="Tahoma"/>
          <w:szCs w:val="22"/>
          <w:lang w:val="el-GR"/>
        </w:rPr>
        <w:t>Διαχείριση των υπηρεσιών καταλόγου και λοιπών υπηρεσιών του συστήματος.</w:t>
      </w:r>
      <w:r w:rsidRPr="0098404E">
        <w:rPr>
          <w:rFonts w:cs="Tahoma"/>
          <w:i/>
          <w:iCs/>
          <w:szCs w:val="22"/>
          <w:lang w:val="el-GR"/>
        </w:rPr>
        <w:t xml:space="preserve"> </w:t>
      </w:r>
    </w:p>
    <w:p w14:paraId="34492287" w14:textId="77777777" w:rsidR="00C3552F" w:rsidRPr="0098404E" w:rsidRDefault="00C3552F" w:rsidP="0011327C">
      <w:pPr>
        <w:numPr>
          <w:ilvl w:val="0"/>
          <w:numId w:val="71"/>
        </w:numPr>
        <w:suppressAutoHyphens w:val="0"/>
        <w:spacing w:before="0" w:line="276" w:lineRule="auto"/>
        <w:rPr>
          <w:rFonts w:cs="Tahoma"/>
          <w:szCs w:val="22"/>
          <w:lang w:val="el-GR"/>
        </w:rPr>
      </w:pPr>
      <w:r w:rsidRPr="0098404E">
        <w:rPr>
          <w:rFonts w:cs="Tahoma"/>
          <w:szCs w:val="22"/>
          <w:lang w:val="el-GR"/>
        </w:rPr>
        <w:t>Αποκατάσταση των βλαβών και ανωμαλιών λειτουργίας του εξοπλισμού</w:t>
      </w:r>
    </w:p>
    <w:p w14:paraId="74BE61FE" w14:textId="77777777" w:rsidR="00C3552F" w:rsidRPr="0098404E" w:rsidRDefault="00C3552F" w:rsidP="0011327C">
      <w:pPr>
        <w:numPr>
          <w:ilvl w:val="5"/>
          <w:numId w:val="70"/>
        </w:numPr>
        <w:suppressAutoHyphens w:val="0"/>
        <w:spacing w:before="0" w:line="276" w:lineRule="auto"/>
        <w:ind w:left="709" w:hanging="283"/>
        <w:rPr>
          <w:rFonts w:cs="Tahoma"/>
          <w:bCs/>
          <w:szCs w:val="22"/>
          <w:lang w:val="el-GR"/>
        </w:rPr>
      </w:pPr>
      <w:r w:rsidRPr="0098404E">
        <w:rPr>
          <w:rFonts w:cs="Tahoma"/>
          <w:b/>
          <w:bCs/>
          <w:szCs w:val="22"/>
          <w:lang w:val="el-GR"/>
        </w:rPr>
        <w:t>Υποστήριξη λογισμικού εφαρμογών.</w:t>
      </w:r>
      <w:r w:rsidRPr="0098404E">
        <w:rPr>
          <w:rFonts w:cs="Tahoma"/>
          <w:bCs/>
          <w:szCs w:val="22"/>
          <w:lang w:val="el-GR"/>
        </w:rPr>
        <w:t xml:space="preserve"> Στο πλαίσιο των υπηρεσιών αυτών θα πραγματοποιηθούν:</w:t>
      </w:r>
    </w:p>
    <w:p w14:paraId="46C23C04" w14:textId="77777777" w:rsidR="00C3552F" w:rsidRPr="0098404E" w:rsidRDefault="00C3552F" w:rsidP="0011327C">
      <w:pPr>
        <w:numPr>
          <w:ilvl w:val="0"/>
          <w:numId w:val="71"/>
        </w:numPr>
        <w:suppressAutoHyphens w:val="0"/>
        <w:spacing w:before="0" w:line="276" w:lineRule="auto"/>
        <w:rPr>
          <w:rFonts w:cs="Tahoma"/>
          <w:szCs w:val="22"/>
          <w:lang w:val="el-GR"/>
        </w:rPr>
      </w:pPr>
      <w:r w:rsidRPr="0098404E">
        <w:rPr>
          <w:rFonts w:cs="Tahoma"/>
          <w:szCs w:val="22"/>
          <w:lang w:val="el-GR"/>
        </w:rPr>
        <w:t>Οι ρυθμίσεις, παραμετροποιήσεις και τροποποιήσεις λογισμικού εφαρμογών, οθονών, εκτυπωτικών κλπ.</w:t>
      </w:r>
    </w:p>
    <w:p w14:paraId="24855147" w14:textId="77777777" w:rsidR="00C3552F" w:rsidRPr="0098404E" w:rsidRDefault="00C3552F" w:rsidP="0011327C">
      <w:pPr>
        <w:numPr>
          <w:ilvl w:val="0"/>
          <w:numId w:val="71"/>
        </w:numPr>
        <w:suppressAutoHyphens w:val="0"/>
        <w:spacing w:before="0" w:line="276" w:lineRule="auto"/>
        <w:rPr>
          <w:rFonts w:cs="Tahoma"/>
          <w:szCs w:val="22"/>
          <w:lang w:val="el-GR"/>
        </w:rPr>
      </w:pPr>
      <w:r w:rsidRPr="0098404E">
        <w:rPr>
          <w:rFonts w:cs="Tahoma"/>
          <w:szCs w:val="22"/>
          <w:lang w:val="el-GR"/>
        </w:rPr>
        <w:t>Θα οριστικοποιηθούν οι τελικές διαδικασίες που αφορούν στην λειτουργία του συστήματος.</w:t>
      </w:r>
    </w:p>
    <w:p w14:paraId="298BD2E2" w14:textId="77777777" w:rsidR="00C3552F" w:rsidRPr="0098404E" w:rsidRDefault="00C3552F" w:rsidP="0011327C">
      <w:pPr>
        <w:numPr>
          <w:ilvl w:val="0"/>
          <w:numId w:val="71"/>
        </w:numPr>
        <w:suppressAutoHyphens w:val="0"/>
        <w:spacing w:before="0" w:line="276" w:lineRule="auto"/>
        <w:rPr>
          <w:rFonts w:cs="Tahoma"/>
          <w:szCs w:val="22"/>
          <w:lang w:val="el-GR"/>
        </w:rPr>
      </w:pPr>
      <w:r w:rsidRPr="0098404E">
        <w:rPr>
          <w:rFonts w:cs="Tahoma"/>
          <w:szCs w:val="22"/>
          <w:lang w:val="el-GR"/>
        </w:rPr>
        <w:t>Εφόσον απαιτείται για την εύρυθμη λειτουργία του συστήματος και δεν έχει ολοκληρωθεί η σχετική διαδικασία σε προηγούμενη φάση, θα γίνει η τελική μετάπτωση δεδομένων από τις παλαιές εφαρμογές ή θα καταχωρηθούν δεδομένα που απαιτούνται εκ νέου.</w:t>
      </w:r>
    </w:p>
    <w:p w14:paraId="7425E384" w14:textId="77777777" w:rsidR="00C3552F" w:rsidRPr="0098404E" w:rsidRDefault="00C3552F" w:rsidP="0011327C">
      <w:pPr>
        <w:numPr>
          <w:ilvl w:val="0"/>
          <w:numId w:val="71"/>
        </w:numPr>
        <w:suppressAutoHyphens w:val="0"/>
        <w:spacing w:before="0" w:line="276" w:lineRule="auto"/>
        <w:rPr>
          <w:rFonts w:cs="Tahoma"/>
          <w:szCs w:val="22"/>
          <w:lang w:val="el-GR"/>
        </w:rPr>
      </w:pPr>
      <w:r w:rsidRPr="0098404E">
        <w:rPr>
          <w:rFonts w:cs="Tahoma"/>
          <w:szCs w:val="22"/>
          <w:lang w:val="el-GR"/>
        </w:rPr>
        <w:t>Αποκατάσταση των ανωμαλιών λειτουργίας του λογισμικού εφαρμογών.</w:t>
      </w:r>
    </w:p>
    <w:p w14:paraId="6C9640BA" w14:textId="77777777" w:rsidR="00C3552F" w:rsidRPr="0098404E" w:rsidRDefault="00C3552F" w:rsidP="0011327C">
      <w:pPr>
        <w:numPr>
          <w:ilvl w:val="0"/>
          <w:numId w:val="71"/>
        </w:numPr>
        <w:suppressAutoHyphens w:val="0"/>
        <w:spacing w:before="0" w:line="276" w:lineRule="auto"/>
        <w:rPr>
          <w:rFonts w:cs="Tahoma"/>
          <w:szCs w:val="22"/>
          <w:lang w:val="el-GR"/>
        </w:rPr>
      </w:pPr>
      <w:r w:rsidRPr="0098404E">
        <w:rPr>
          <w:rFonts w:cs="Tahoma"/>
          <w:szCs w:val="22"/>
          <w:lang w:val="el-GR"/>
        </w:rPr>
        <w:lastRenderedPageBreak/>
        <w:t>Βελτιώσεις του συστήματος με βάση τις παρατηρήσεις των χρηστών.</w:t>
      </w:r>
    </w:p>
    <w:p w14:paraId="72DA31B5" w14:textId="3E35012F" w:rsidR="0051477E" w:rsidRPr="0051477E" w:rsidRDefault="0051477E" w:rsidP="0011327C">
      <w:pPr>
        <w:numPr>
          <w:ilvl w:val="5"/>
          <w:numId w:val="122"/>
        </w:numPr>
        <w:suppressAutoHyphens w:val="0"/>
        <w:spacing w:before="0" w:line="276" w:lineRule="auto"/>
        <w:ind w:left="709" w:hanging="283"/>
        <w:rPr>
          <w:rFonts w:cs="Tahoma"/>
          <w:bCs/>
          <w:lang w:val="el-GR"/>
        </w:rPr>
      </w:pPr>
      <w:r w:rsidRPr="0051477E">
        <w:rPr>
          <w:rFonts w:cs="Tahoma"/>
          <w:b/>
          <w:lang w:val="el-GR"/>
        </w:rPr>
        <w:t xml:space="preserve">Υπηρεσίες Περιβάλλοντος Ανάκαμψης από καταστροφή (Disaster Recovery Site) </w:t>
      </w:r>
      <w:r w:rsidRPr="0051477E">
        <w:rPr>
          <w:rFonts w:cs="Tahoma"/>
          <w:lang w:val="el-GR"/>
        </w:rPr>
        <w:t xml:space="preserve">Για λόγους επιχειρησιακής συνέχειας ο Ανάδοχος θα προσφέρει και υπηρεσίες </w:t>
      </w:r>
      <w:r w:rsidRPr="0051477E">
        <w:rPr>
          <w:rFonts w:cs="Tahoma"/>
          <w:b/>
          <w:u w:val="single"/>
          <w:lang w:val="el-GR"/>
        </w:rPr>
        <w:t>περιβάλλοντος ανάκαμψης από καταστροφή (Disaster Recovery)</w:t>
      </w:r>
      <w:r w:rsidRPr="0051477E">
        <w:rPr>
          <w:rFonts w:cs="Tahoma"/>
          <w:lang w:val="el-GR"/>
        </w:rPr>
        <w:t>, ως υπηρεσία φιλοξενίας (hosting/cloud), η οποία να συνδυάζει την παροχή υπηρεσιών υψηλής ποιότητας και ασφάλειας με εξοπλισμό τελευταίας τεχνολογίας, η οποία θα παρέχεται καθ’ όλη τη διάρκεια των Φάσεων της Δοκιμαστικής και Πιλοτική</w:t>
      </w:r>
      <w:r w:rsidR="00373D39">
        <w:rPr>
          <w:rFonts w:cs="Tahoma"/>
          <w:lang w:val="el-GR"/>
        </w:rPr>
        <w:t>ς</w:t>
      </w:r>
      <w:r w:rsidRPr="0051477E">
        <w:rPr>
          <w:rFonts w:cs="Tahoma"/>
          <w:lang w:val="el-GR"/>
        </w:rPr>
        <w:t xml:space="preserve"> Λειτουργία</w:t>
      </w:r>
      <w:r w:rsidR="00373D39">
        <w:rPr>
          <w:rFonts w:cs="Tahoma"/>
          <w:lang w:val="el-GR"/>
        </w:rPr>
        <w:t>ς</w:t>
      </w:r>
      <w:r w:rsidRPr="0051477E">
        <w:rPr>
          <w:rFonts w:cs="Tahoma"/>
          <w:lang w:val="el-GR"/>
        </w:rPr>
        <w:t xml:space="preserve"> δηλ. για δέκα οκτώ (18) μήνες με έναρξη την παραλαβή της </w:t>
      </w:r>
      <w:r w:rsidR="00373D39" w:rsidRPr="00373D39">
        <w:rPr>
          <w:rFonts w:cs="Tahoma"/>
          <w:b/>
          <w:bCs/>
          <w:lang w:val="el-GR"/>
        </w:rPr>
        <w:t>Φάσης Γ: Παραμετροποίηση και Εγκατάσταση Εφαρμογών</w:t>
      </w:r>
      <w:r w:rsidRPr="0051477E">
        <w:rPr>
          <w:rFonts w:cs="Tahoma"/>
          <w:lang w:val="el-GR"/>
        </w:rPr>
        <w:t xml:space="preserve">. Για τη φιλοξενία στο περιβάλλον ανάκαμψης από καταστροφή θα πρέπει να προσφερθούν: </w:t>
      </w:r>
      <w:r w:rsidRPr="0051477E">
        <w:rPr>
          <w:rFonts w:cs="Tahoma"/>
          <w:lang w:val="el-GR"/>
        </w:rPr>
        <w:br/>
        <w:t xml:space="preserve">- Υπηρεσίες Disaster Recovery τουλάχιστον  </w:t>
      </w:r>
      <w:r w:rsidRPr="0051477E">
        <w:rPr>
          <w:rFonts w:cs="Tahoma"/>
          <w:b/>
          <w:u w:val="single"/>
          <w:lang w:val="el-GR"/>
        </w:rPr>
        <w:t xml:space="preserve">για 10 μέσα τηλεοπτικού και ραδιοφωνικού προγράμματος  </w:t>
      </w:r>
      <w:r w:rsidRPr="0051477E">
        <w:rPr>
          <w:rFonts w:cs="Tahoma"/>
          <w:lang w:val="el-GR"/>
        </w:rPr>
        <w:t>που θα χρησιμοποιηθούν στο παραγωγικό σύστημα.</w:t>
      </w:r>
      <w:r w:rsidRPr="0051477E">
        <w:rPr>
          <w:rFonts w:cs="Tahoma"/>
          <w:lang w:val="el-GR"/>
        </w:rPr>
        <w:tab/>
      </w:r>
      <w:r w:rsidRPr="0051477E">
        <w:rPr>
          <w:rFonts w:cs="Tahoma"/>
          <w:lang w:val="el-GR"/>
        </w:rPr>
        <w:br/>
        <w:t xml:space="preserve">- Υπηρεσίες αποθήκευσης δεδομένων </w:t>
      </w:r>
      <w:r w:rsidRPr="0051477E">
        <w:rPr>
          <w:rFonts w:cs="Tahoma"/>
          <w:b/>
          <w:u w:val="single"/>
          <w:lang w:val="el-GR"/>
        </w:rPr>
        <w:t>50 ΤΒ.</w:t>
      </w:r>
      <w:r w:rsidRPr="0051477E">
        <w:rPr>
          <w:rFonts w:cs="Tahoma"/>
          <w:b/>
          <w:lang w:val="el-GR"/>
        </w:rPr>
        <w:tab/>
      </w:r>
      <w:r w:rsidRPr="0051477E">
        <w:rPr>
          <w:rFonts w:cs="Tahoma"/>
          <w:b/>
          <w:lang w:val="el-GR"/>
        </w:rPr>
        <w:br/>
      </w:r>
      <w:r w:rsidRPr="0051477E">
        <w:rPr>
          <w:rFonts w:cs="Tahoma"/>
          <w:lang w:val="el-GR"/>
        </w:rPr>
        <w:t xml:space="preserve">Με αυτό τον τρόπο ο Ανάδοχος θα διασφαλίσει ότι σε οποιαδήποτε δυσλειτουργία του πρωτεύοντος συστήματος καταγραφής ραδιοτηλεοπτικού προγράμματος, δεν θα υπάρχουν ελλείψεις στο 24ωρο πρόγραμμα για τα 10 σημαντικότερα ραδιοτηλεοπτικά μέσα. </w:t>
      </w:r>
    </w:p>
    <w:p w14:paraId="770B5B0E" w14:textId="77777777" w:rsidR="00C3552F" w:rsidRPr="0098404E" w:rsidRDefault="00C3552F" w:rsidP="0011327C">
      <w:pPr>
        <w:numPr>
          <w:ilvl w:val="5"/>
          <w:numId w:val="70"/>
        </w:numPr>
        <w:suppressAutoHyphens w:val="0"/>
        <w:spacing w:before="0" w:line="276" w:lineRule="auto"/>
        <w:ind w:left="709" w:hanging="284"/>
        <w:rPr>
          <w:rFonts w:cs="Tahoma"/>
          <w:bCs/>
          <w:szCs w:val="22"/>
          <w:lang w:val="el-GR"/>
        </w:rPr>
      </w:pPr>
      <w:r w:rsidRPr="0098404E">
        <w:rPr>
          <w:rFonts w:cs="Tahoma"/>
          <w:b/>
          <w:bCs/>
          <w:szCs w:val="22"/>
          <w:lang w:val="el-GR"/>
        </w:rPr>
        <w:t>Μεταφορά Τεχνογνωσίας – Υποστήριξη Χρηστών – On the Job Training.</w:t>
      </w:r>
      <w:r w:rsidRPr="0098404E">
        <w:rPr>
          <w:rFonts w:cs="Tahoma"/>
          <w:bCs/>
          <w:szCs w:val="22"/>
          <w:lang w:val="el-GR"/>
        </w:rPr>
        <w:t xml:space="preserve"> Η χρήση των προτεινόμενων πληροφοριακών συστημάτων θα έχει καταλυτικά ευεργετική επίδραση στην οργάνωση και λειτουργία του Φορέα. Ωστόσο, η μετάβαση στο νέο περιβάλλον εργασίας απαιτεί, για το χρονικό διάστημα της υποστήριξης δοκιμαστικής λειτουργίας, την υποστήριξη του Αναδόχου προκειμένου να ενσωματωθεί το λογισμικό στις καθημερινές εργασίες των διαφόρων ομάδων χρηστών και, παράλληλα, να γίνει η αναγκαία μεταφορά τεχνογνωσίας. Η ραγδαία εξέλιξη της τεχνολογίας σε συνδυασμό με το εύρος του αντικειμένου, επιβάλουν την υποστήριξη των συστημάτων με εξειδικευμένες υπηρεσίες λειτουργίας, οι οποίες μέσα από τη χρήση του λογισμικού εφαρμογών θα επιτρέψουν στους χρήστες να ανταπεξέλθουν στο ρόλο τους.</w:t>
      </w:r>
    </w:p>
    <w:p w14:paraId="09B12B84"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Ο Ανάδοχος θα πρέπει να περιγράψει στην Τεχνική Προσφορά τη διαδικασία επιτόπιας υποστήριξης και μεταφοράς τεχνογνωσίας στο ανθρώπινο δυναμικό του Φορέα Λειτουργίας κατά την εργασία (on the job training – OJT), την οποία θα εφαρμόσει κατά τη διάρκεια της υποστήριξης δοκιμαστικής λειτουργίας. Σημειώνεται ότι, ο Ανάδοχος θα διαθέσει </w:t>
      </w:r>
      <w:r w:rsidRPr="0098404E">
        <w:rPr>
          <w:rFonts w:cs="Tahoma"/>
          <w:b/>
          <w:bCs/>
          <w:szCs w:val="22"/>
          <w:lang w:val="el-GR"/>
        </w:rPr>
        <w:t xml:space="preserve">τουλάχιστον δύο (2) στελέχη </w:t>
      </w:r>
      <w:r w:rsidRPr="0098404E">
        <w:rPr>
          <w:rFonts w:cs="Tahoma"/>
          <w:szCs w:val="22"/>
          <w:lang w:val="el-GR"/>
        </w:rPr>
        <w:t xml:space="preserve">του, τα οποία θα έχουν επιτόπια παρουσία και θα συμμετέχουν ενεργά καθ’ όλη τη διάρκεια της Φάσης Δοκιμαστικής Λειτουργίας, για την υποστήριξη και την μεταφορά τεχνογνωσίας στους χρήστες του Συστήματος. </w:t>
      </w:r>
    </w:p>
    <w:p w14:paraId="6CDF0B24" w14:textId="77777777" w:rsidR="00C3552F" w:rsidRPr="0098404E" w:rsidRDefault="00C3552F" w:rsidP="0011327C">
      <w:pPr>
        <w:spacing w:line="276" w:lineRule="auto"/>
        <w:rPr>
          <w:rFonts w:cs="Tahoma"/>
          <w:szCs w:val="22"/>
          <w:lang w:val="el-GR"/>
        </w:rPr>
      </w:pPr>
      <w:r w:rsidRPr="0098404E">
        <w:rPr>
          <w:rFonts w:cs="Tahoma"/>
          <w:szCs w:val="22"/>
          <w:lang w:val="el-GR"/>
        </w:rPr>
        <w:t>Επιπρόσθετα, κατά την Περίοδο Δοκιμαστικής Λειτουργίας ο Ανάδοχος θα πρέπει να παράσχει Υπηρεσίες Άμεσης Τηλεφωνικής Υποστήριξης (Help-Desk).</w:t>
      </w:r>
    </w:p>
    <w:p w14:paraId="43BB5A04" w14:textId="77777777" w:rsidR="00C3552F" w:rsidRPr="0098404E" w:rsidRDefault="00C3552F" w:rsidP="0011327C">
      <w:pPr>
        <w:spacing w:line="276" w:lineRule="auto"/>
        <w:rPr>
          <w:rFonts w:cs="Tahoma"/>
          <w:szCs w:val="22"/>
          <w:lang w:val="el-GR"/>
        </w:rPr>
      </w:pPr>
      <w:r w:rsidRPr="0098404E">
        <w:rPr>
          <w:rFonts w:cs="Tahoma"/>
          <w:szCs w:val="22"/>
          <w:lang w:val="el-GR"/>
        </w:rPr>
        <w:t>Ειδικότερα θα πρέπει να παρασχεθεί άμεση υποστήριξη σε όλους τους χρήστες του έργου μέσω τηλεφώνου κατά το ωράριο λειτουργίας 09:00-17:00. Ο Ανάδοχος υποχρεούται να παρέχει τις ακόλουθες υπηρεσίες:</w:t>
      </w:r>
    </w:p>
    <w:p w14:paraId="057921B3" w14:textId="77777777" w:rsidR="00C3552F" w:rsidRPr="0098404E" w:rsidRDefault="00C3552F" w:rsidP="0011327C">
      <w:pPr>
        <w:numPr>
          <w:ilvl w:val="0"/>
          <w:numId w:val="72"/>
        </w:numPr>
        <w:suppressAutoHyphens w:val="0"/>
        <w:spacing w:before="0" w:line="276" w:lineRule="auto"/>
        <w:rPr>
          <w:rFonts w:cs="Tahoma"/>
          <w:szCs w:val="22"/>
          <w:lang w:val="el-GR"/>
        </w:rPr>
      </w:pPr>
      <w:r w:rsidRPr="0098404E">
        <w:rPr>
          <w:rFonts w:cs="Tahoma"/>
          <w:szCs w:val="22"/>
          <w:lang w:val="el-GR"/>
        </w:rPr>
        <w:t>Τηλεφωνική υποστήριξη σχετικά με τη χρήση του συστήματος</w:t>
      </w:r>
    </w:p>
    <w:p w14:paraId="130E8621" w14:textId="77777777" w:rsidR="00C3552F" w:rsidRPr="0098404E" w:rsidRDefault="00C3552F" w:rsidP="0011327C">
      <w:pPr>
        <w:numPr>
          <w:ilvl w:val="0"/>
          <w:numId w:val="72"/>
        </w:numPr>
        <w:suppressAutoHyphens w:val="0"/>
        <w:spacing w:before="0" w:line="276" w:lineRule="auto"/>
        <w:rPr>
          <w:rFonts w:cs="Tahoma"/>
          <w:szCs w:val="22"/>
          <w:lang w:val="el-GR"/>
        </w:rPr>
      </w:pPr>
      <w:r w:rsidRPr="0098404E">
        <w:rPr>
          <w:rFonts w:cs="Tahoma"/>
          <w:szCs w:val="22"/>
          <w:lang w:val="el-GR"/>
        </w:rPr>
        <w:lastRenderedPageBreak/>
        <w:t>Τηλεφωνική υποστήριξη για την αντιμετώπιση προβλημάτων κατά την χρήση</w:t>
      </w:r>
    </w:p>
    <w:p w14:paraId="2F3C5903" w14:textId="77777777" w:rsidR="00C3552F" w:rsidRPr="0098404E" w:rsidRDefault="00C3552F" w:rsidP="0011327C">
      <w:pPr>
        <w:spacing w:line="276" w:lineRule="auto"/>
        <w:rPr>
          <w:rFonts w:cs="Tahoma"/>
          <w:szCs w:val="22"/>
          <w:lang w:val="el-GR"/>
        </w:rPr>
      </w:pPr>
      <w:r w:rsidRPr="0098404E">
        <w:rPr>
          <w:rFonts w:cs="Tahoma"/>
          <w:szCs w:val="22"/>
          <w:lang w:val="el-GR"/>
        </w:rPr>
        <w:t>Ο υποψήφιος Ανάδοχος στην τεχνική προσφορά του υποχρεούται να περιγράψει αναλυτικά την δομή και οργάνωση της παραπάνω υπηρεσίας.</w:t>
      </w:r>
    </w:p>
    <w:p w14:paraId="392F8455" w14:textId="77777777" w:rsidR="00C3552F" w:rsidRPr="0098404E" w:rsidRDefault="00C3552F" w:rsidP="0011327C">
      <w:pPr>
        <w:spacing w:line="276" w:lineRule="auto"/>
        <w:rPr>
          <w:rFonts w:cs="Tahoma"/>
          <w:szCs w:val="22"/>
          <w:lang w:val="el-GR"/>
        </w:rPr>
      </w:pPr>
      <w:r w:rsidRPr="0098404E">
        <w:rPr>
          <w:rFonts w:cs="Tahoma"/>
          <w:szCs w:val="22"/>
          <w:lang w:val="el-GR"/>
        </w:rPr>
        <w:t>Ειδικότερα σημειώνονται τα ακόλουθα:</w:t>
      </w:r>
    </w:p>
    <w:p w14:paraId="6EF48C37" w14:textId="77777777" w:rsidR="00C3552F" w:rsidRPr="0098404E" w:rsidRDefault="00C3552F" w:rsidP="0011327C">
      <w:pPr>
        <w:numPr>
          <w:ilvl w:val="0"/>
          <w:numId w:val="73"/>
        </w:numPr>
        <w:suppressAutoHyphens w:val="0"/>
        <w:spacing w:before="0" w:line="276" w:lineRule="auto"/>
        <w:ind w:left="357" w:hanging="357"/>
        <w:rPr>
          <w:rFonts w:cs="Tahoma"/>
          <w:szCs w:val="22"/>
          <w:lang w:val="el-GR"/>
        </w:rPr>
      </w:pPr>
      <w:r w:rsidRPr="0098404E">
        <w:rPr>
          <w:rFonts w:cs="Tahoma"/>
          <w:szCs w:val="22"/>
          <w:lang w:val="el-GR"/>
        </w:rPr>
        <w:t>Από τη συλλογή των παρατηρήσεων και των εκκρεμοτήτων ενδέχεται να δημιουργηθεί η ανάγκη για συγκεκριμένες παρεμβάσεις ή διορθώσεις στη λειτουργία του συστήματος. Ο Ανάδοχος μετά από συνεννόηση με την αρμόδια Επιτροπή, θα προχωρήσει στις απαραίτητες διορθωτικές κινήσεις, οι οποίες θα πρέπει να ολοκληρωθούν μέσα στο χρονικό διάστημα της δοκιμαστικής &amp; πιλοτικής λειτουργίας.</w:t>
      </w:r>
    </w:p>
    <w:p w14:paraId="36B403EE" w14:textId="77777777" w:rsidR="00C3552F" w:rsidRPr="0098404E" w:rsidRDefault="00C3552F" w:rsidP="0011327C">
      <w:pPr>
        <w:numPr>
          <w:ilvl w:val="0"/>
          <w:numId w:val="73"/>
        </w:numPr>
        <w:suppressAutoHyphens w:val="0"/>
        <w:spacing w:before="0" w:line="276" w:lineRule="auto"/>
        <w:ind w:left="357" w:hanging="357"/>
        <w:rPr>
          <w:rFonts w:cs="Tahoma"/>
          <w:szCs w:val="22"/>
          <w:lang w:val="el-GR"/>
        </w:rPr>
      </w:pPr>
      <w:r w:rsidRPr="0098404E">
        <w:rPr>
          <w:rFonts w:cs="Tahoma"/>
          <w:szCs w:val="22"/>
          <w:lang w:val="el-GR"/>
        </w:rPr>
        <w:t>Σε περίπτωση που κατά την περίοδο της δοκιμαστικής &amp; πιλοτικής λειτουργίας, εμφανισθούν σοβαρά κατά την κρίση της Ε.Π.Ε. προβλήματα ή διαπιστωθεί ότι δεν πληρούνται κάποιες από τις προδιαγραφόμενες απαιτήσεις, διακόπτεται η περίοδος δοκιμαστικής &amp; πιλοτικής λειτουργίας και καλείται ο Ανάδοχος να αποκαταστήσει το πρόβλημα μέσα στους προβλεπόμενους από τους πίνακες συμμόρφωσης χρόνους. Ο Ανάδοχος πρέπει να ειδοποιήσει εγγράφως την Ε.Π.Ε. ότι αποκατέστησε τη δυσλειτουργία ή βλάβη και τον τρόπο που το πραγματοποίησε. Η αρμόδια επιτροπή μετά από έλεγχο πιστοποιεί την αποκατάσταση της δυσλειτουργίας. Ο χρόνος της δοκιμαστικής &amp; πιλοτικής λειτουργίας επιμηκύνεται αντίστοιχα για όσο χρόνο μεσολάβησε από την διαπίστωση της βλάβης μέχρι την πιστοποίηση της αποκατάστασής της.</w:t>
      </w:r>
    </w:p>
    <w:p w14:paraId="3307954F" w14:textId="517125D1" w:rsidR="00C3552F" w:rsidRDefault="00C3552F" w:rsidP="00B4690F">
      <w:pPr>
        <w:numPr>
          <w:ilvl w:val="0"/>
          <w:numId w:val="73"/>
        </w:numPr>
        <w:suppressAutoHyphens w:val="0"/>
        <w:spacing w:before="0" w:line="276" w:lineRule="auto"/>
        <w:ind w:left="357" w:hanging="357"/>
        <w:rPr>
          <w:rFonts w:cs="Tahoma"/>
          <w:szCs w:val="22"/>
          <w:lang w:val="el-GR"/>
        </w:rPr>
      </w:pPr>
      <w:r w:rsidRPr="0098404E">
        <w:rPr>
          <w:rFonts w:cs="Tahoma"/>
          <w:szCs w:val="22"/>
          <w:lang w:val="el-GR"/>
        </w:rPr>
        <w:t>Με την ολοκλήρωση της δοκιμαστικής &amp; πιλοτικής λειτουργίας και πριν από την οριστική παραλαβή του έργου ο Ανάδοχος είναι υποχρεωμένος να παραδώσει επικαιροποιημένη έκδοση του συνόλου της τεχνικής και λειτουργικής τεκμηρίωσης.</w:t>
      </w:r>
    </w:p>
    <w:p w14:paraId="7CC4939F" w14:textId="77777777" w:rsidR="00B4690F" w:rsidRPr="0098404E" w:rsidRDefault="00B4690F" w:rsidP="0011327C">
      <w:pPr>
        <w:suppressAutoHyphens w:val="0"/>
        <w:spacing w:before="0" w:line="276" w:lineRule="auto"/>
        <w:ind w:left="357"/>
        <w:rPr>
          <w:rFonts w:cs="Tahoma"/>
          <w:szCs w:val="22"/>
          <w:lang w:val="el-GR"/>
        </w:rPr>
      </w:pPr>
    </w:p>
    <w:p w14:paraId="44F7B4FE" w14:textId="77777777" w:rsidR="00C3552F" w:rsidRPr="0098404E" w:rsidRDefault="00C3552F" w:rsidP="0011327C">
      <w:pPr>
        <w:pStyle w:val="2"/>
        <w:numPr>
          <w:ilvl w:val="1"/>
          <w:numId w:val="175"/>
        </w:numPr>
        <w:rPr>
          <w:rFonts w:cs="Tahoma"/>
          <w:lang w:val="el-GR"/>
        </w:rPr>
      </w:pPr>
      <w:bookmarkStart w:id="778" w:name="_Toc97194362"/>
      <w:bookmarkStart w:id="779" w:name="_Ref97199360"/>
      <w:bookmarkStart w:id="780" w:name="_Toc97204993"/>
      <w:bookmarkStart w:id="781" w:name="_Toc107946180"/>
      <w:bookmarkStart w:id="782" w:name="_Ref110869656"/>
      <w:bookmarkStart w:id="783" w:name="_Toc118713317"/>
      <w:r w:rsidRPr="0098404E">
        <w:rPr>
          <w:rFonts w:cs="Tahoma"/>
          <w:lang w:val="el-GR"/>
        </w:rPr>
        <w:t>Υπηρεσίες Φάσης Πιλοτικής Λειτουργίας</w:t>
      </w:r>
      <w:bookmarkEnd w:id="778"/>
      <w:bookmarkEnd w:id="779"/>
      <w:bookmarkEnd w:id="780"/>
      <w:bookmarkEnd w:id="781"/>
      <w:bookmarkEnd w:id="782"/>
      <w:bookmarkEnd w:id="783"/>
    </w:p>
    <w:p w14:paraId="6DE73E13" w14:textId="24B3AC94" w:rsidR="00C3552F" w:rsidRPr="0098404E" w:rsidRDefault="00C3552F" w:rsidP="0011327C">
      <w:pPr>
        <w:spacing w:line="276" w:lineRule="auto"/>
        <w:rPr>
          <w:rFonts w:cs="Tahoma"/>
          <w:b/>
          <w:bCs/>
          <w:i/>
          <w:szCs w:val="22"/>
          <w:highlight w:val="yellow"/>
          <w:lang w:val="el-GR"/>
        </w:rPr>
      </w:pPr>
      <w:r w:rsidRPr="0098404E">
        <w:rPr>
          <w:rFonts w:cs="Tahoma"/>
          <w:szCs w:val="22"/>
          <w:lang w:val="el-GR"/>
        </w:rPr>
        <w:t>Ο Ανάδοχος οφείλει να προσφέρει υπηρεσίες με στόχο την υποστήριξη στη μετάβαση σε πλήρη επιχειρησιακή λειτουργία του έργου από το σύνολο των χρηστών του. Οι υπηρεσίες, που θα παρασχεθούν από τον Ανάδοχο κατά την</w:t>
      </w:r>
      <w:r w:rsidRPr="0098404E">
        <w:rPr>
          <w:rFonts w:cs="Tahoma"/>
          <w:b/>
          <w:szCs w:val="22"/>
          <w:lang w:val="el-GR"/>
        </w:rPr>
        <w:t xml:space="preserve"> </w:t>
      </w:r>
      <w:r w:rsidR="00373D39" w:rsidRPr="00373D39">
        <w:rPr>
          <w:rFonts w:cs="Tahoma"/>
          <w:b/>
          <w:bCs/>
          <w:szCs w:val="22"/>
          <w:lang w:val="el-GR"/>
        </w:rPr>
        <w:t>Φάση Η: Πιλοτική Λειτουργία</w:t>
      </w:r>
      <w:r w:rsidR="00373D39" w:rsidRPr="00373D39">
        <w:rPr>
          <w:rFonts w:cs="Tahoma"/>
          <w:szCs w:val="22"/>
          <w:lang w:val="el-GR"/>
        </w:rPr>
        <w:t>,</w:t>
      </w:r>
      <w:r w:rsidRPr="0098404E">
        <w:rPr>
          <w:rFonts w:cs="Tahoma"/>
          <w:szCs w:val="22"/>
          <w:lang w:val="el-GR"/>
        </w:rPr>
        <w:t xml:space="preserve"> περιλαμβάνουν:</w:t>
      </w:r>
    </w:p>
    <w:p w14:paraId="5B455BE2" w14:textId="77777777" w:rsidR="00C3552F" w:rsidRPr="0098404E" w:rsidRDefault="00C3552F" w:rsidP="0011327C">
      <w:pPr>
        <w:widowControl w:val="0"/>
        <w:numPr>
          <w:ilvl w:val="0"/>
          <w:numId w:val="74"/>
        </w:numPr>
        <w:suppressAutoHyphens w:val="0"/>
        <w:spacing w:line="276" w:lineRule="auto"/>
        <w:rPr>
          <w:rFonts w:cs="Tahoma"/>
          <w:szCs w:val="22"/>
          <w:lang w:val="el-GR"/>
        </w:rPr>
      </w:pPr>
      <w:r w:rsidRPr="0098404E">
        <w:rPr>
          <w:rFonts w:cs="Tahoma"/>
          <w:szCs w:val="22"/>
          <w:lang w:val="el-GR"/>
        </w:rPr>
        <w:t xml:space="preserve">Την υποστήριξη από πλευράς Αναδόχου σε συνθήκες </w:t>
      </w:r>
      <w:r w:rsidRPr="0098404E">
        <w:rPr>
          <w:rFonts w:cs="Tahoma"/>
          <w:b/>
          <w:szCs w:val="22"/>
          <w:u w:val="single"/>
          <w:lang w:val="el-GR"/>
        </w:rPr>
        <w:t>Εγγυημένου Επιπέδου Υπηρεσιών</w:t>
      </w:r>
      <w:r w:rsidRPr="0098404E">
        <w:rPr>
          <w:rFonts w:cs="Tahoma"/>
          <w:b/>
          <w:szCs w:val="22"/>
          <w:lang w:val="el-GR"/>
        </w:rPr>
        <w:t xml:space="preserve"> </w:t>
      </w:r>
      <w:r w:rsidRPr="0098404E">
        <w:rPr>
          <w:rFonts w:cs="Tahoma"/>
          <w:szCs w:val="22"/>
          <w:lang w:val="el-GR"/>
        </w:rPr>
        <w:t>της πλήρους επιχειρησιακής λειτουργίας του Συστήματος (λειτουργία με πραγματικά δεδομένα από το σύνολο των προβλεπόμενων χρηστών)</w:t>
      </w:r>
    </w:p>
    <w:p w14:paraId="2CD45EC7" w14:textId="2D0F9CE0" w:rsidR="00C3552F" w:rsidRPr="0098404E" w:rsidRDefault="00C3552F" w:rsidP="0011327C">
      <w:pPr>
        <w:widowControl w:val="0"/>
        <w:numPr>
          <w:ilvl w:val="0"/>
          <w:numId w:val="74"/>
        </w:numPr>
        <w:suppressAutoHyphens w:val="0"/>
        <w:spacing w:line="276" w:lineRule="auto"/>
        <w:rPr>
          <w:rFonts w:cs="Tahoma"/>
          <w:b/>
          <w:bCs/>
          <w:i/>
          <w:szCs w:val="22"/>
          <w:lang w:val="el-GR"/>
        </w:rPr>
      </w:pPr>
      <w:r w:rsidRPr="0098404E">
        <w:rPr>
          <w:rFonts w:cs="Tahoma"/>
          <w:szCs w:val="22"/>
          <w:lang w:val="el-GR"/>
        </w:rPr>
        <w:t xml:space="preserve">Την </w:t>
      </w:r>
      <w:r w:rsidRPr="0098404E">
        <w:rPr>
          <w:rFonts w:cs="Tahoma"/>
          <w:b/>
          <w:szCs w:val="22"/>
          <w:lang w:val="el-GR"/>
        </w:rPr>
        <w:t>επιτόπια υποστήριξη</w:t>
      </w:r>
      <w:r w:rsidRPr="0098404E">
        <w:rPr>
          <w:rFonts w:cs="Tahoma"/>
          <w:szCs w:val="22"/>
          <w:lang w:val="el-GR"/>
        </w:rPr>
        <w:t xml:space="preserve"> </w:t>
      </w:r>
      <w:r w:rsidRPr="0098404E">
        <w:rPr>
          <w:rFonts w:cs="Tahoma"/>
          <w:szCs w:val="22"/>
          <w:u w:val="single"/>
          <w:lang w:val="el-GR"/>
        </w:rPr>
        <w:t>κατά την εργασία</w:t>
      </w:r>
      <w:r w:rsidRPr="0098404E">
        <w:rPr>
          <w:rFonts w:cs="Tahoma"/>
          <w:szCs w:val="22"/>
          <w:lang w:val="el-GR"/>
        </w:rPr>
        <w:t xml:space="preserve"> (on the job training) (του Φορέα Λειτουργίας με την επιτόπια παρουσία του Αναδόχου στις εγκαταστάσεις του Φορέα Λειτουργίας με </w:t>
      </w:r>
      <w:r w:rsidRPr="0098404E">
        <w:rPr>
          <w:rFonts w:cs="Tahoma"/>
          <w:szCs w:val="22"/>
          <w:u w:val="single"/>
          <w:lang w:val="el-GR"/>
        </w:rPr>
        <w:t>τουλάχιστον</w:t>
      </w:r>
      <w:r w:rsidRPr="0098404E">
        <w:rPr>
          <w:rFonts w:cs="Tahoma"/>
          <w:szCs w:val="22"/>
          <w:lang w:val="el-GR"/>
        </w:rPr>
        <w:t xml:space="preserve"> </w:t>
      </w:r>
      <w:r w:rsidRPr="0098404E">
        <w:rPr>
          <w:rFonts w:cs="Tahoma"/>
          <w:b/>
          <w:szCs w:val="22"/>
          <w:lang w:val="el-GR"/>
        </w:rPr>
        <w:t xml:space="preserve">ένα (1) </w:t>
      </w:r>
      <w:r w:rsidRPr="0098404E">
        <w:rPr>
          <w:rFonts w:cs="Tahoma"/>
          <w:b/>
          <w:color w:val="000000"/>
          <w:szCs w:val="22"/>
          <w:lang w:val="el-GR" w:eastAsia="el-GR"/>
        </w:rPr>
        <w:t xml:space="preserve">στέλεχος </w:t>
      </w:r>
      <w:r w:rsidRPr="0098404E">
        <w:rPr>
          <w:rFonts w:cs="Tahoma"/>
          <w:color w:val="000000"/>
          <w:szCs w:val="22"/>
          <w:lang w:val="el-GR" w:eastAsia="el-GR"/>
        </w:rPr>
        <w:t xml:space="preserve">του, καθ’ όλη τη διάρκεια της </w:t>
      </w:r>
      <w:r w:rsidR="00373D39" w:rsidRPr="00373D39">
        <w:rPr>
          <w:rFonts w:cs="Tahoma"/>
          <w:szCs w:val="22"/>
          <w:lang w:val="el-GR"/>
        </w:rPr>
        <w:t>Φάσης Η: Πιλοτική Λειτουργία</w:t>
      </w:r>
      <w:r w:rsidRPr="0098404E">
        <w:rPr>
          <w:rFonts w:cs="Tahoma"/>
          <w:color w:val="000000"/>
          <w:szCs w:val="22"/>
          <w:lang w:val="el-GR" w:eastAsia="el-GR"/>
        </w:rPr>
        <w:t>,</w:t>
      </w:r>
      <w:r w:rsidRPr="0098404E">
        <w:rPr>
          <w:rFonts w:cs="Tahoma"/>
          <w:szCs w:val="22"/>
          <w:lang w:val="el-GR"/>
        </w:rPr>
        <w:t xml:space="preserve"> </w:t>
      </w:r>
      <w:r w:rsidRPr="0098404E">
        <w:rPr>
          <w:rFonts w:cs="Tahoma"/>
          <w:color w:val="000000"/>
          <w:szCs w:val="22"/>
          <w:lang w:val="el-GR" w:eastAsia="el-GR"/>
        </w:rPr>
        <w:t>για την</w:t>
      </w:r>
      <w:r w:rsidRPr="0098404E">
        <w:rPr>
          <w:rFonts w:cs="Tahoma"/>
          <w:szCs w:val="22"/>
          <w:lang w:val="el-GR"/>
        </w:rPr>
        <w:t xml:space="preserve"> υποστήριξη των χρηστών στο χειρισμό και λειτουργία των Υποσυστημάτων </w:t>
      </w:r>
      <w:r w:rsidRPr="0098404E">
        <w:rPr>
          <w:rFonts w:cs="Tahoma"/>
          <w:color w:val="000000"/>
          <w:szCs w:val="22"/>
          <w:lang w:val="el-GR" w:eastAsia="el-GR"/>
        </w:rPr>
        <w:t>και τη διασφάλιση της εύρυθμης λειτουργίας του Πληροφοριακού Συστήματος. </w:t>
      </w:r>
    </w:p>
    <w:p w14:paraId="6A44B668" w14:textId="77777777" w:rsidR="00C3552F" w:rsidRPr="0098404E" w:rsidRDefault="00C3552F" w:rsidP="0011327C">
      <w:pPr>
        <w:widowControl w:val="0"/>
        <w:numPr>
          <w:ilvl w:val="0"/>
          <w:numId w:val="74"/>
        </w:numPr>
        <w:suppressAutoHyphens w:val="0"/>
        <w:spacing w:line="276" w:lineRule="auto"/>
        <w:rPr>
          <w:rFonts w:cs="Tahoma"/>
          <w:szCs w:val="22"/>
          <w:lang w:val="el-GR"/>
        </w:rPr>
      </w:pPr>
      <w:r w:rsidRPr="0098404E">
        <w:rPr>
          <w:rFonts w:cs="Tahoma"/>
          <w:szCs w:val="22"/>
          <w:lang w:val="el-GR"/>
        </w:rPr>
        <w:t>Την υποστήριξη χρηστών μέσω οργάνωσης και λειτουργίας σύγχρονου Γραφείου Υποστήριξης (Help Desk).</w:t>
      </w:r>
    </w:p>
    <w:p w14:paraId="6916A3DF" w14:textId="77777777" w:rsidR="00C3552F" w:rsidRPr="0098404E" w:rsidRDefault="00C3552F" w:rsidP="0011327C">
      <w:pPr>
        <w:widowControl w:val="0"/>
        <w:numPr>
          <w:ilvl w:val="0"/>
          <w:numId w:val="74"/>
        </w:numPr>
        <w:suppressAutoHyphens w:val="0"/>
        <w:spacing w:line="276" w:lineRule="auto"/>
        <w:rPr>
          <w:rFonts w:cs="Tahoma"/>
          <w:szCs w:val="22"/>
          <w:lang w:val="el-GR"/>
        </w:rPr>
      </w:pPr>
      <w:r w:rsidRPr="0098404E">
        <w:rPr>
          <w:rFonts w:cs="Tahoma"/>
          <w:szCs w:val="22"/>
          <w:lang w:val="el-GR"/>
        </w:rPr>
        <w:t>Τις Υπηρεσίες Περιβάλλοντος Ανάκαμψης από Καταστροφή</w:t>
      </w:r>
    </w:p>
    <w:p w14:paraId="24999807" w14:textId="7E55AEB4" w:rsidR="00C3552F" w:rsidRPr="00373D39" w:rsidRDefault="00C3552F" w:rsidP="00B106BD">
      <w:pPr>
        <w:widowControl w:val="0"/>
        <w:numPr>
          <w:ilvl w:val="0"/>
          <w:numId w:val="74"/>
        </w:numPr>
        <w:suppressAutoHyphens w:val="0"/>
        <w:spacing w:line="276" w:lineRule="auto"/>
        <w:rPr>
          <w:rFonts w:cs="Tahoma"/>
          <w:szCs w:val="22"/>
          <w:lang w:val="el-GR"/>
        </w:rPr>
      </w:pPr>
      <w:r w:rsidRPr="00373D39">
        <w:rPr>
          <w:rFonts w:cs="Tahoma"/>
          <w:szCs w:val="22"/>
          <w:lang w:val="el-GR"/>
        </w:rPr>
        <w:lastRenderedPageBreak/>
        <w:t xml:space="preserve">Τη συλλογή παρατηρήσεων των χρηστών και καταγραφή τους στο Σύστημα Διαχείρισης Αιτημάτων Έργων (Ticket Management System) της ΚτΠ </w:t>
      </w:r>
      <w:r w:rsidR="00373D39">
        <w:rPr>
          <w:rFonts w:cs="Tahoma"/>
          <w:szCs w:val="22"/>
          <w:lang w:val="el-GR"/>
        </w:rPr>
        <w:t>Μ.</w:t>
      </w:r>
      <w:r w:rsidRPr="00373D39">
        <w:rPr>
          <w:rFonts w:cs="Tahoma"/>
          <w:szCs w:val="22"/>
          <w:lang w:val="el-GR"/>
        </w:rPr>
        <w:t>Α.Ε. ή του Αναδόχου.</w:t>
      </w:r>
    </w:p>
    <w:p w14:paraId="3369FB3E" w14:textId="77777777" w:rsidR="00C3552F" w:rsidRPr="0098404E" w:rsidRDefault="00C3552F" w:rsidP="0011327C">
      <w:pPr>
        <w:widowControl w:val="0"/>
        <w:numPr>
          <w:ilvl w:val="0"/>
          <w:numId w:val="74"/>
        </w:numPr>
        <w:suppressAutoHyphens w:val="0"/>
        <w:spacing w:line="276" w:lineRule="auto"/>
        <w:rPr>
          <w:rFonts w:cs="Tahoma"/>
          <w:szCs w:val="22"/>
          <w:lang w:val="el-GR"/>
        </w:rPr>
      </w:pPr>
      <w:r w:rsidRPr="0098404E">
        <w:rPr>
          <w:rFonts w:cs="Tahoma"/>
          <w:szCs w:val="22"/>
          <w:lang w:val="el-GR"/>
        </w:rPr>
        <w:t>Τις βελτιώσεις των Υποσυστημάτων και την άμεση επίλυση τεχνικών προβλημάτων και διόρθωση / διαχείριση λαθών</w:t>
      </w:r>
    </w:p>
    <w:p w14:paraId="03D843EE" w14:textId="77777777" w:rsidR="00C3552F" w:rsidRPr="0098404E" w:rsidRDefault="00C3552F" w:rsidP="0011327C">
      <w:pPr>
        <w:pStyle w:val="aff"/>
        <w:numPr>
          <w:ilvl w:val="0"/>
          <w:numId w:val="74"/>
        </w:numPr>
        <w:spacing w:line="276" w:lineRule="auto"/>
        <w:rPr>
          <w:rFonts w:cs="Tahoma"/>
          <w:szCs w:val="22"/>
          <w:lang w:val="el-GR"/>
        </w:rPr>
      </w:pPr>
      <w:r w:rsidRPr="0098404E">
        <w:rPr>
          <w:rFonts w:cs="Tahoma"/>
          <w:szCs w:val="22"/>
          <w:lang w:val="el-GR"/>
        </w:rPr>
        <w:t>Τις βελτιώσεις του Περιβάλλοντος Ανάκαμψης από καταστροφή (Disaster Recovery Site), ως υπηρεσία φιλοξενίας (hosting/cloud).</w:t>
      </w:r>
    </w:p>
    <w:p w14:paraId="1AB2C31A" w14:textId="77777777" w:rsidR="00C3552F" w:rsidRPr="0098404E" w:rsidRDefault="00C3552F" w:rsidP="0011327C">
      <w:pPr>
        <w:widowControl w:val="0"/>
        <w:numPr>
          <w:ilvl w:val="0"/>
          <w:numId w:val="74"/>
        </w:numPr>
        <w:suppressAutoHyphens w:val="0"/>
        <w:spacing w:line="276" w:lineRule="auto"/>
        <w:rPr>
          <w:rFonts w:cs="Tahoma"/>
          <w:szCs w:val="22"/>
          <w:lang w:val="el-GR"/>
        </w:rPr>
      </w:pPr>
      <w:r w:rsidRPr="0098404E">
        <w:rPr>
          <w:rFonts w:cs="Tahoma"/>
          <w:szCs w:val="22"/>
          <w:lang w:val="el-GR"/>
        </w:rPr>
        <w:t>Τις βελτιώσεις των ρυθμίσεων των Υποσυστημάτων με στόχο τη βέλτιστη λειτουργία τους</w:t>
      </w:r>
    </w:p>
    <w:p w14:paraId="56F3746A" w14:textId="77777777" w:rsidR="00C3552F" w:rsidRPr="0098404E" w:rsidRDefault="00C3552F" w:rsidP="0011327C">
      <w:pPr>
        <w:widowControl w:val="0"/>
        <w:numPr>
          <w:ilvl w:val="0"/>
          <w:numId w:val="74"/>
        </w:numPr>
        <w:suppressAutoHyphens w:val="0"/>
        <w:spacing w:line="276" w:lineRule="auto"/>
        <w:rPr>
          <w:rFonts w:cs="Tahoma"/>
          <w:szCs w:val="22"/>
          <w:lang w:val="el-GR"/>
        </w:rPr>
      </w:pPr>
      <w:r w:rsidRPr="0098404E">
        <w:rPr>
          <w:rFonts w:cs="Tahoma"/>
          <w:szCs w:val="22"/>
          <w:lang w:val="el-GR"/>
        </w:rPr>
        <w:t>Την επικαιροποίηση των σεναρίων ελέγχου (εφόσον πραγματοποιηθούν αλλαγές / προσθήκες στα Υποσυστήματα που επηρεάζουν τα υφιστάμενα σενάρια ελέγχου)</w:t>
      </w:r>
    </w:p>
    <w:p w14:paraId="54C5FAA5" w14:textId="77777777" w:rsidR="00C3552F" w:rsidRPr="0098404E" w:rsidRDefault="00C3552F" w:rsidP="0011327C">
      <w:pPr>
        <w:widowControl w:val="0"/>
        <w:numPr>
          <w:ilvl w:val="0"/>
          <w:numId w:val="74"/>
        </w:numPr>
        <w:suppressAutoHyphens w:val="0"/>
        <w:spacing w:line="276" w:lineRule="auto"/>
        <w:rPr>
          <w:rFonts w:cs="Tahoma"/>
          <w:szCs w:val="22"/>
          <w:lang w:val="el-GR"/>
        </w:rPr>
      </w:pPr>
      <w:r w:rsidRPr="0098404E">
        <w:rPr>
          <w:rFonts w:cs="Tahoma"/>
          <w:szCs w:val="22"/>
          <w:lang w:val="el-GR"/>
        </w:rPr>
        <w:t>Την επικαιροποίηση της τεχνικής και λειτουργικής τεκμηρίωσης των Υποσυστημάτων (εφόσον πραγματοποιηθούν αλλαγές / προσθήκες στα Υποσυστήματα).</w:t>
      </w:r>
    </w:p>
    <w:p w14:paraId="4A2D7A9C" w14:textId="77777777" w:rsidR="00C3552F" w:rsidRPr="0098404E" w:rsidRDefault="00C3552F" w:rsidP="0011327C">
      <w:pPr>
        <w:spacing w:line="276" w:lineRule="auto"/>
        <w:rPr>
          <w:rFonts w:cs="Tahoma"/>
          <w:szCs w:val="22"/>
          <w:lang w:val="el-GR"/>
        </w:rPr>
      </w:pPr>
      <w:r w:rsidRPr="0098404E">
        <w:rPr>
          <w:rFonts w:cs="Tahoma"/>
          <w:szCs w:val="22"/>
          <w:lang w:val="el-GR"/>
        </w:rPr>
        <w:t>Για την έναρξη παροχής υπηρεσιών Πιλοτικής Λειτουργίας απαιτείται να έχουν διασφαλιστεί / ολοκληρωθεί τα παρακάτω:</w:t>
      </w:r>
    </w:p>
    <w:p w14:paraId="4DC59760" w14:textId="77777777" w:rsidR="00C3552F" w:rsidRPr="0098404E" w:rsidRDefault="00C3552F" w:rsidP="0011327C">
      <w:pPr>
        <w:numPr>
          <w:ilvl w:val="0"/>
          <w:numId w:val="75"/>
        </w:numPr>
        <w:suppressAutoHyphens w:val="0"/>
        <w:spacing w:line="276" w:lineRule="auto"/>
        <w:rPr>
          <w:rFonts w:cs="Tahoma"/>
          <w:szCs w:val="22"/>
          <w:lang w:val="el-GR"/>
        </w:rPr>
      </w:pPr>
      <w:r w:rsidRPr="0098404E">
        <w:rPr>
          <w:rFonts w:cs="Tahoma"/>
          <w:szCs w:val="22"/>
          <w:u w:val="single"/>
          <w:lang w:val="el-GR"/>
        </w:rPr>
        <w:t>Δυνατότητα ασφαλούς πρόσβασης</w:t>
      </w:r>
      <w:r w:rsidRPr="0098404E">
        <w:rPr>
          <w:rFonts w:cs="Tahoma"/>
          <w:szCs w:val="22"/>
          <w:lang w:val="el-GR"/>
        </w:rPr>
        <w:t xml:space="preserve"> </w:t>
      </w:r>
      <w:r w:rsidRPr="0098404E">
        <w:rPr>
          <w:rFonts w:cs="Tahoma"/>
          <w:szCs w:val="22"/>
          <w:u w:val="single"/>
          <w:lang w:val="el-GR"/>
        </w:rPr>
        <w:t>στην κεντρική υποδομή</w:t>
      </w:r>
      <w:r w:rsidRPr="0098404E">
        <w:rPr>
          <w:rFonts w:cs="Tahoma"/>
          <w:szCs w:val="22"/>
          <w:lang w:val="el-GR"/>
        </w:rPr>
        <w:t xml:space="preserve"> του </w:t>
      </w:r>
      <w:bookmarkStart w:id="784" w:name="_Hlk517788918"/>
      <w:r w:rsidRPr="0098404E">
        <w:rPr>
          <w:rFonts w:cs="Tahoma"/>
          <w:szCs w:val="22"/>
          <w:lang w:val="el-GR"/>
        </w:rPr>
        <w:t>Συστήματος.</w:t>
      </w:r>
    </w:p>
    <w:bookmarkEnd w:id="784"/>
    <w:p w14:paraId="304D1C83" w14:textId="77777777" w:rsidR="00C3552F" w:rsidRPr="0098404E" w:rsidRDefault="00C3552F" w:rsidP="0011327C">
      <w:pPr>
        <w:pStyle w:val="aff"/>
        <w:numPr>
          <w:ilvl w:val="0"/>
          <w:numId w:val="75"/>
        </w:numPr>
        <w:suppressAutoHyphens w:val="0"/>
        <w:spacing w:line="276" w:lineRule="auto"/>
        <w:rPr>
          <w:rFonts w:cs="Tahoma"/>
          <w:szCs w:val="22"/>
          <w:lang w:val="el-GR"/>
        </w:rPr>
      </w:pPr>
      <w:r w:rsidRPr="0098404E">
        <w:rPr>
          <w:rFonts w:cs="Tahoma"/>
          <w:szCs w:val="22"/>
          <w:lang w:val="el-GR"/>
        </w:rPr>
        <w:t xml:space="preserve">Να έχουν εισαχθεί στη βάση δεδομένων, στοιχεία ικανά για να μπορέσουν να λειτουργήσουν </w:t>
      </w:r>
      <w:r w:rsidRPr="0098404E">
        <w:rPr>
          <w:rFonts w:cs="Tahoma"/>
          <w:szCs w:val="22"/>
          <w:u w:val="single"/>
          <w:lang w:val="el-GR"/>
        </w:rPr>
        <w:t>πλήρως</w:t>
      </w:r>
      <w:r w:rsidRPr="0098404E">
        <w:rPr>
          <w:rFonts w:cs="Tahoma"/>
          <w:szCs w:val="22"/>
          <w:lang w:val="el-GR"/>
        </w:rPr>
        <w:t xml:space="preserve"> τα Υποσυστήματα του Συστήματος. </w:t>
      </w:r>
    </w:p>
    <w:p w14:paraId="194B90E1" w14:textId="77777777" w:rsidR="00C3552F" w:rsidRPr="0098404E" w:rsidRDefault="00C3552F" w:rsidP="0011327C">
      <w:pPr>
        <w:numPr>
          <w:ilvl w:val="0"/>
          <w:numId w:val="75"/>
        </w:numPr>
        <w:suppressAutoHyphens w:val="0"/>
        <w:spacing w:line="276" w:lineRule="auto"/>
        <w:rPr>
          <w:rFonts w:cs="Tahoma"/>
          <w:szCs w:val="22"/>
          <w:lang w:val="el-GR"/>
        </w:rPr>
      </w:pPr>
      <w:r w:rsidRPr="0098404E">
        <w:rPr>
          <w:rFonts w:cs="Tahoma"/>
          <w:szCs w:val="22"/>
          <w:lang w:val="el-GR"/>
        </w:rPr>
        <w:t xml:space="preserve">Να έχει ολοκληρωθεί η </w:t>
      </w:r>
      <w:r w:rsidRPr="0098404E">
        <w:rPr>
          <w:rFonts w:cs="Tahoma"/>
          <w:szCs w:val="22"/>
          <w:u w:val="single"/>
          <w:lang w:val="el-GR"/>
        </w:rPr>
        <w:t>εκπαίδευση</w:t>
      </w:r>
      <w:r w:rsidRPr="0098404E">
        <w:rPr>
          <w:rFonts w:cs="Tahoma"/>
          <w:szCs w:val="22"/>
          <w:lang w:val="el-GR"/>
        </w:rPr>
        <w:t xml:space="preserve"> μέρους ή του συνόλου των χρηστών.</w:t>
      </w:r>
    </w:p>
    <w:p w14:paraId="0301BF90" w14:textId="08FD721C" w:rsidR="00C3552F" w:rsidRDefault="00C3552F" w:rsidP="00B4690F">
      <w:pPr>
        <w:numPr>
          <w:ilvl w:val="0"/>
          <w:numId w:val="75"/>
        </w:numPr>
        <w:suppressAutoHyphens w:val="0"/>
        <w:spacing w:line="276" w:lineRule="auto"/>
        <w:rPr>
          <w:rFonts w:cs="Tahoma"/>
          <w:szCs w:val="22"/>
          <w:lang w:val="el-GR"/>
        </w:rPr>
      </w:pPr>
      <w:r w:rsidRPr="0098404E">
        <w:rPr>
          <w:rFonts w:cs="Tahoma"/>
          <w:szCs w:val="22"/>
          <w:lang w:val="el-GR"/>
        </w:rPr>
        <w:t>Να έχουν οριστεί στο σύστημα χρήστες και δικαιώματα πρόσβασης για μέρος ή το σύνολο των χρηστών.</w:t>
      </w:r>
    </w:p>
    <w:p w14:paraId="2AB55FBC" w14:textId="77777777" w:rsidR="00B4690F" w:rsidRPr="0098404E" w:rsidRDefault="00B4690F" w:rsidP="0011327C">
      <w:pPr>
        <w:suppressAutoHyphens w:val="0"/>
        <w:spacing w:line="276" w:lineRule="auto"/>
        <w:ind w:left="720"/>
        <w:rPr>
          <w:rFonts w:cs="Tahoma"/>
          <w:szCs w:val="22"/>
          <w:lang w:val="el-GR"/>
        </w:rPr>
      </w:pPr>
    </w:p>
    <w:p w14:paraId="751EB726" w14:textId="50A47392" w:rsidR="00C3552F" w:rsidRPr="0098404E" w:rsidRDefault="00C3552F" w:rsidP="0011327C">
      <w:pPr>
        <w:pStyle w:val="2"/>
        <w:numPr>
          <w:ilvl w:val="1"/>
          <w:numId w:val="175"/>
        </w:numPr>
        <w:rPr>
          <w:rFonts w:cs="Tahoma"/>
          <w:lang w:val="el-GR"/>
        </w:rPr>
      </w:pPr>
      <w:bookmarkStart w:id="785" w:name="_Toc118713318"/>
      <w:bookmarkStart w:id="786" w:name="_Toc97194363"/>
      <w:bookmarkStart w:id="787" w:name="_Ref97199364"/>
      <w:bookmarkStart w:id="788" w:name="_Toc97204994"/>
      <w:bookmarkStart w:id="789" w:name="_Toc107946181"/>
      <w:bookmarkStart w:id="790" w:name="_Ref110869676"/>
      <w:bookmarkStart w:id="791" w:name="_Ref111198760"/>
      <w:r w:rsidRPr="0098404E">
        <w:rPr>
          <w:rFonts w:cs="Tahoma"/>
          <w:lang w:val="el-GR"/>
        </w:rPr>
        <w:t>Υπηρεσίες Εγγύησης</w:t>
      </w:r>
      <w:bookmarkEnd w:id="785"/>
      <w:r w:rsidRPr="0098404E">
        <w:rPr>
          <w:rFonts w:cs="Tahoma"/>
          <w:lang w:val="el-GR"/>
        </w:rPr>
        <w:t xml:space="preserve"> </w:t>
      </w:r>
      <w:bookmarkEnd w:id="786"/>
      <w:bookmarkEnd w:id="787"/>
      <w:bookmarkEnd w:id="788"/>
      <w:bookmarkEnd w:id="789"/>
      <w:bookmarkEnd w:id="790"/>
      <w:bookmarkEnd w:id="791"/>
    </w:p>
    <w:p w14:paraId="366523B8"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Ο Ανάδοχος οφείλει να παρέχει υπηρεσίες Εγγύησης σύμφωνα με τα απαιτούμενα της παρούσας πρόσκλησης. </w:t>
      </w:r>
    </w:p>
    <w:p w14:paraId="315435A9" w14:textId="547F5B87" w:rsidR="00300A6E" w:rsidRPr="00DB2358" w:rsidRDefault="00300A6E" w:rsidP="0011327C">
      <w:pPr>
        <w:pStyle w:val="3"/>
        <w:numPr>
          <w:ilvl w:val="2"/>
          <w:numId w:val="175"/>
        </w:numPr>
        <w:spacing w:line="276" w:lineRule="auto"/>
        <w:rPr>
          <w:rFonts w:cs="Tahoma"/>
          <w:szCs w:val="22"/>
          <w:lang w:val="el-GR"/>
        </w:rPr>
      </w:pPr>
      <w:bookmarkStart w:id="792" w:name="_Toc118713319"/>
      <w:r w:rsidRPr="00DB2358">
        <w:rPr>
          <w:rFonts w:cs="Tahoma"/>
          <w:szCs w:val="22"/>
          <w:lang w:val="el-GR"/>
        </w:rPr>
        <w:t>Περίοδος Εγγύησης</w:t>
      </w:r>
      <w:bookmarkEnd w:id="792"/>
      <w:r w:rsidRPr="00DB2358">
        <w:rPr>
          <w:rFonts w:cs="Tahoma"/>
          <w:szCs w:val="22"/>
          <w:lang w:val="el-GR"/>
        </w:rPr>
        <w:t xml:space="preserve"> </w:t>
      </w:r>
    </w:p>
    <w:p w14:paraId="130EEEEA" w14:textId="77777777" w:rsidR="00300A6E" w:rsidRPr="00FC1E9F" w:rsidRDefault="00300A6E" w:rsidP="0011327C">
      <w:pPr>
        <w:spacing w:line="276" w:lineRule="auto"/>
        <w:rPr>
          <w:rFonts w:cs="Tahoma"/>
          <w:lang w:val="el-GR"/>
        </w:rPr>
      </w:pPr>
      <w:r w:rsidRPr="00FC1E9F">
        <w:rPr>
          <w:rFonts w:cs="Tahoma"/>
          <w:lang w:val="el-GR"/>
        </w:rPr>
        <w:t xml:space="preserve">Η </w:t>
      </w:r>
      <w:r w:rsidRPr="00FC1E9F">
        <w:rPr>
          <w:rFonts w:cs="Tahoma"/>
          <w:b/>
          <w:lang w:val="el-GR"/>
        </w:rPr>
        <w:t>ελάχιστη ζητούμενη</w:t>
      </w:r>
      <w:r w:rsidRPr="00FC1E9F">
        <w:rPr>
          <w:rFonts w:cs="Tahoma"/>
          <w:lang w:val="el-GR"/>
        </w:rPr>
        <w:t xml:space="preserve"> Περίοδος Εγγύησης είναι </w:t>
      </w:r>
      <w:r w:rsidRPr="00FC1E9F">
        <w:rPr>
          <w:rFonts w:cs="Tahoma"/>
          <w:b/>
          <w:lang w:val="el-GR"/>
        </w:rPr>
        <w:t>δύο (2) έτη</w:t>
      </w:r>
      <w:r w:rsidRPr="00FC1E9F">
        <w:rPr>
          <w:rFonts w:cs="Tahoma"/>
          <w:lang w:val="el-GR"/>
        </w:rPr>
        <w:t xml:space="preserve"> από την </w:t>
      </w:r>
      <w:r w:rsidRPr="00FC1E9F">
        <w:rPr>
          <w:rFonts w:cs="Tahoma"/>
          <w:b/>
          <w:lang w:val="el-GR"/>
        </w:rPr>
        <w:t xml:space="preserve">Οριστική Παραλαβή </w:t>
      </w:r>
      <w:r w:rsidRPr="00FC1E9F">
        <w:rPr>
          <w:rFonts w:cs="Tahoma"/>
          <w:lang w:val="el-GR"/>
        </w:rPr>
        <w:t>του Έργου.</w:t>
      </w:r>
    </w:p>
    <w:p w14:paraId="3EF033F7" w14:textId="77777777" w:rsidR="00300A6E" w:rsidRPr="00FC1E9F" w:rsidRDefault="00300A6E" w:rsidP="0011327C">
      <w:pPr>
        <w:spacing w:line="276" w:lineRule="auto"/>
        <w:rPr>
          <w:rFonts w:cs="Tahoma"/>
          <w:lang w:val="el-GR"/>
        </w:rPr>
      </w:pPr>
      <w:r w:rsidRPr="00FC1E9F">
        <w:rPr>
          <w:rFonts w:cs="Tahoma"/>
          <w:lang w:val="el-GR"/>
        </w:rPr>
        <w:t xml:space="preserve">Ο Ανάδοχος, μετά την </w:t>
      </w:r>
      <w:r w:rsidRPr="00FC1E9F">
        <w:rPr>
          <w:rFonts w:cs="Tahoma"/>
          <w:b/>
          <w:lang w:val="el-GR"/>
        </w:rPr>
        <w:t xml:space="preserve">Οριστική Παραλαβή </w:t>
      </w:r>
      <w:r w:rsidRPr="00FC1E9F">
        <w:rPr>
          <w:rFonts w:cs="Tahoma"/>
          <w:lang w:val="el-GR"/>
        </w:rPr>
        <w:t xml:space="preserve">του Έργου, είναι υποχρεωμένος να υπογράψει με τον Φορέα για τον οποίο προορίζεται το Έργο </w:t>
      </w:r>
      <w:r w:rsidRPr="00FC1E9F">
        <w:rPr>
          <w:rFonts w:cs="Tahoma"/>
          <w:b/>
          <w:lang w:val="el-GR"/>
        </w:rPr>
        <w:t>Σύμβαση Εγγύησης</w:t>
      </w:r>
      <w:r w:rsidRPr="00FC1E9F">
        <w:rPr>
          <w:rFonts w:cs="Tahoma"/>
          <w:lang w:val="el-GR"/>
        </w:rPr>
        <w:t xml:space="preserve"> για την προσφερόμενη από αυτόν Περίοδο Εγγύησης. </w:t>
      </w:r>
    </w:p>
    <w:p w14:paraId="16D2C0D5" w14:textId="2162709E" w:rsidR="00300A6E" w:rsidRPr="00E52E5D" w:rsidRDefault="00300A6E" w:rsidP="0011327C">
      <w:pPr>
        <w:spacing w:line="276" w:lineRule="auto"/>
        <w:ind w:left="1440" w:hanging="1440"/>
        <w:rPr>
          <w:rFonts w:cs="Tahoma"/>
          <w:lang w:val="el-GR"/>
        </w:rPr>
      </w:pPr>
      <w:r w:rsidRPr="00E52E5D">
        <w:rPr>
          <w:rFonts w:cs="Tahoma"/>
          <w:u w:val="single"/>
          <w:lang w:val="el-GR"/>
        </w:rPr>
        <w:t xml:space="preserve">Σημείωση </w:t>
      </w:r>
      <w:r w:rsidR="00343A7B">
        <w:rPr>
          <w:rFonts w:cs="Tahoma"/>
          <w:u w:val="single"/>
          <w:lang w:val="el-GR"/>
        </w:rPr>
        <w:t>1</w:t>
      </w:r>
      <w:r w:rsidRPr="00E52E5D">
        <w:rPr>
          <w:rFonts w:cs="Tahoma"/>
          <w:lang w:val="el-GR"/>
        </w:rPr>
        <w:t xml:space="preserve">: </w:t>
      </w:r>
      <w:r w:rsidRPr="00E52E5D">
        <w:rPr>
          <w:rFonts w:cs="Tahoma"/>
          <w:lang w:val="el-GR"/>
        </w:rPr>
        <w:tab/>
        <w:t xml:space="preserve">Είναι στην ευχέρεια των υποψηφίων Αναδόχων να προσφέρουν Περίοδο Εγγύησης μεγαλύτερη της </w:t>
      </w:r>
      <w:r w:rsidRPr="00E52E5D">
        <w:rPr>
          <w:rFonts w:cs="Tahoma"/>
          <w:b/>
          <w:lang w:val="el-GR"/>
        </w:rPr>
        <w:t>ελάχιστης</w:t>
      </w:r>
      <w:r w:rsidRPr="00E52E5D">
        <w:rPr>
          <w:rFonts w:cs="Tahoma"/>
          <w:lang w:val="el-GR"/>
        </w:rPr>
        <w:t xml:space="preserve"> </w:t>
      </w:r>
      <w:r w:rsidRPr="00E52E5D">
        <w:rPr>
          <w:rFonts w:cs="Tahoma"/>
          <w:b/>
          <w:lang w:val="el-GR"/>
        </w:rPr>
        <w:t>ζητούμενης</w:t>
      </w:r>
      <w:r w:rsidRPr="00E52E5D">
        <w:rPr>
          <w:rFonts w:cs="Tahoma"/>
          <w:lang w:val="el-GR"/>
        </w:rPr>
        <w:t>, όμως αυτή θα πρέπει να καλύπτει το σύνολο των προϊόντων και υπηρεσιών για ακέραιο αριθμό ετών.</w:t>
      </w:r>
    </w:p>
    <w:p w14:paraId="2E3C6CF1" w14:textId="4B2FEEF8" w:rsidR="00300A6E" w:rsidRPr="00DB2358" w:rsidRDefault="00300A6E" w:rsidP="0011327C">
      <w:pPr>
        <w:pStyle w:val="3"/>
        <w:numPr>
          <w:ilvl w:val="2"/>
          <w:numId w:val="175"/>
        </w:numPr>
        <w:spacing w:line="276" w:lineRule="auto"/>
        <w:rPr>
          <w:rFonts w:cs="Tahoma"/>
          <w:szCs w:val="22"/>
          <w:lang w:val="el-GR"/>
        </w:rPr>
      </w:pPr>
      <w:bookmarkStart w:id="793" w:name="_Ref293068505"/>
      <w:bookmarkStart w:id="794" w:name="_Toc326758129"/>
      <w:bookmarkStart w:id="795" w:name="_Toc336003294"/>
      <w:bookmarkStart w:id="796" w:name="_Toc373144220"/>
      <w:bookmarkStart w:id="797" w:name="_Toc21903347"/>
      <w:bookmarkStart w:id="798" w:name="_Toc118713320"/>
      <w:r w:rsidRPr="00DB2358">
        <w:rPr>
          <w:rFonts w:cs="Tahoma"/>
          <w:szCs w:val="22"/>
          <w:lang w:val="el-GR"/>
        </w:rPr>
        <w:lastRenderedPageBreak/>
        <w:t>Υπηρεσίες Περιόδου Εγγύησης</w:t>
      </w:r>
      <w:bookmarkEnd w:id="793"/>
      <w:bookmarkEnd w:id="794"/>
      <w:bookmarkEnd w:id="795"/>
      <w:bookmarkEnd w:id="796"/>
      <w:bookmarkEnd w:id="797"/>
      <w:bookmarkEnd w:id="798"/>
    </w:p>
    <w:p w14:paraId="5F2C30EA" w14:textId="2F3BB876" w:rsidR="00300A6E" w:rsidRPr="006A10B8" w:rsidRDefault="00300A6E" w:rsidP="0011327C">
      <w:pPr>
        <w:spacing w:after="60" w:line="276" w:lineRule="auto"/>
        <w:rPr>
          <w:rFonts w:cs="Tahoma"/>
          <w:szCs w:val="22"/>
          <w:lang w:val="el-GR"/>
        </w:rPr>
      </w:pPr>
      <w:r w:rsidRPr="006A10B8">
        <w:rPr>
          <w:rFonts w:cs="Tahoma"/>
          <w:szCs w:val="22"/>
          <w:lang w:val="el-GR"/>
        </w:rPr>
        <w:t xml:space="preserve">Οι υπηρεσίες της Περιόδου Εγγύησης αφορούν στο σύνολο του Έργου, παρέχονται σε περιβάλλον </w:t>
      </w:r>
      <w:r w:rsidRPr="006A10B8">
        <w:rPr>
          <w:rFonts w:cs="Tahoma"/>
          <w:b/>
          <w:szCs w:val="22"/>
          <w:lang w:val="el-GR"/>
        </w:rPr>
        <w:t xml:space="preserve">Εγγυημένου Επιπέδου Υπηρεσιών </w:t>
      </w:r>
      <w:r w:rsidRPr="006A10B8">
        <w:rPr>
          <w:rFonts w:cs="Tahoma"/>
          <w:szCs w:val="22"/>
          <w:lang w:val="el-GR"/>
        </w:rPr>
        <w:t xml:space="preserve">(βλ. </w:t>
      </w:r>
      <w:r w:rsidRPr="00013220">
        <w:rPr>
          <w:rFonts w:cs="Tahoma"/>
          <w:szCs w:val="22"/>
          <w:lang w:val="el-GR"/>
        </w:rPr>
        <w:t xml:space="preserve">παρ. </w:t>
      </w:r>
      <w:r w:rsidRPr="00013220">
        <w:rPr>
          <w:rFonts w:cs="Tahoma"/>
          <w:szCs w:val="22"/>
          <w:lang w:val="el-GR"/>
        </w:rPr>
        <w:fldChar w:fldCharType="begin"/>
      </w:r>
      <w:r w:rsidRPr="00013220">
        <w:rPr>
          <w:rFonts w:cs="Tahoma"/>
          <w:szCs w:val="22"/>
          <w:lang w:val="el-GR"/>
        </w:rPr>
        <w:instrText xml:space="preserve"> REF _Ref122414446 \h </w:instrText>
      </w:r>
      <w:r>
        <w:rPr>
          <w:rFonts w:cs="Tahoma"/>
          <w:szCs w:val="22"/>
          <w:lang w:val="el-GR"/>
        </w:rPr>
        <w:instrText xml:space="preserve"> \* MERGEFORMAT </w:instrText>
      </w:r>
      <w:r w:rsidRPr="00013220">
        <w:rPr>
          <w:rFonts w:cs="Tahoma"/>
          <w:szCs w:val="22"/>
          <w:lang w:val="el-GR"/>
        </w:rPr>
      </w:r>
      <w:r w:rsidRPr="00013220">
        <w:rPr>
          <w:rFonts w:cs="Tahoma"/>
          <w:szCs w:val="22"/>
          <w:lang w:val="el-GR"/>
        </w:rPr>
        <w:fldChar w:fldCharType="separate"/>
      </w:r>
      <w:r w:rsidR="00381CFC" w:rsidRPr="00DB2358">
        <w:rPr>
          <w:rFonts w:cs="Tahoma"/>
          <w:szCs w:val="22"/>
          <w:lang w:val="el-GR"/>
        </w:rPr>
        <w:t>Τήρηση Εγγυημένου Επιπέδου Υπηρεσιών - Ρήτρες</w:t>
      </w:r>
      <w:r w:rsidRPr="00013220">
        <w:rPr>
          <w:rFonts w:cs="Tahoma"/>
          <w:szCs w:val="22"/>
          <w:lang w:val="el-GR"/>
        </w:rPr>
        <w:fldChar w:fldCharType="end"/>
      </w:r>
      <w:r w:rsidRPr="00013220">
        <w:rPr>
          <w:rFonts w:cs="Tahoma"/>
          <w:szCs w:val="22"/>
          <w:lang w:val="el-GR"/>
        </w:rPr>
        <w:t xml:space="preserve">) και είναι αυτές που περιγράφονται </w:t>
      </w:r>
      <w:r w:rsidR="0031260E">
        <w:rPr>
          <w:rFonts w:cs="Tahoma"/>
          <w:szCs w:val="22"/>
          <w:lang w:val="el-GR"/>
        </w:rPr>
        <w:t>στον παρακάτω πίνακα</w:t>
      </w:r>
      <w:r w:rsidRPr="006A10B8">
        <w:rPr>
          <w:rFonts w:cs="Tahoma"/>
          <w:szCs w:val="22"/>
          <w:lang w:val="el-GR"/>
        </w:rPr>
        <w:t xml:space="preserve"> </w:t>
      </w:r>
      <w:r w:rsidR="0031260E">
        <w:rPr>
          <w:rFonts w:cs="Tahoma"/>
          <w:szCs w:val="22"/>
          <w:lang w:val="el-GR"/>
        </w:rPr>
        <w:t>και</w:t>
      </w:r>
      <w:r w:rsidRPr="006A10B8">
        <w:rPr>
          <w:rFonts w:cs="Tahoma"/>
          <w:szCs w:val="22"/>
          <w:lang w:val="el-GR"/>
        </w:rPr>
        <w:t xml:space="preserve"> παρέχονται </w:t>
      </w:r>
      <w:r w:rsidRPr="006A10B8">
        <w:rPr>
          <w:rFonts w:cs="Tahoma"/>
          <w:b/>
          <w:szCs w:val="22"/>
          <w:lang w:val="el-GR"/>
        </w:rPr>
        <w:t>δωρεάν</w:t>
      </w:r>
      <w:r w:rsidRPr="006A10B8">
        <w:rPr>
          <w:rFonts w:cs="Tahoma"/>
          <w:szCs w:val="22"/>
          <w:lang w:val="el-GR"/>
        </w:rPr>
        <w:t>.</w:t>
      </w:r>
    </w:p>
    <w:p w14:paraId="3D5D7945" w14:textId="77777777" w:rsidR="00300A6E" w:rsidRPr="00470D3C" w:rsidRDefault="00300A6E" w:rsidP="00300A6E">
      <w:pPr>
        <w:rPr>
          <w:rFonts w:cs="Tahoma"/>
          <w:u w:val="single"/>
          <w:lang w:val="el-GR"/>
        </w:rPr>
      </w:pPr>
      <w:r w:rsidRPr="00470D3C">
        <w:rPr>
          <w:rFonts w:cs="Tahoma"/>
          <w:u w:val="single"/>
          <w:lang w:val="el-GR"/>
        </w:rPr>
        <w:t>ΑΝΑΜΕΝΟΜΕΝΑ ΠΑΡΑΔΟΤΕΑ</w:t>
      </w:r>
      <w:r w:rsidRPr="006A10B8">
        <w:rPr>
          <w:rFonts w:cs="Tahoma"/>
          <w:u w:val="single"/>
          <w:lang w:val="el-GR"/>
        </w:rPr>
        <w:t xml:space="preserve"> </w:t>
      </w:r>
      <w:r w:rsidRPr="00470D3C">
        <w:rPr>
          <w:rFonts w:cs="Tahoma"/>
          <w:u w:val="single"/>
          <w:lang w:val="el-GR"/>
        </w:rPr>
        <w:t xml:space="preserve">/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300A6E" w:rsidRPr="006A10B8" w14:paraId="58C605DC" w14:textId="77777777" w:rsidTr="007C5078">
        <w:trPr>
          <w:trHeight w:val="113"/>
        </w:trPr>
        <w:tc>
          <w:tcPr>
            <w:tcW w:w="9535" w:type="dxa"/>
            <w:gridSpan w:val="2"/>
            <w:shd w:val="clear" w:color="auto" w:fill="E6E6E6"/>
          </w:tcPr>
          <w:p w14:paraId="460213FF" w14:textId="77777777" w:rsidR="00300A6E" w:rsidRPr="006A10B8" w:rsidRDefault="00300A6E" w:rsidP="007C5078">
            <w:pPr>
              <w:rPr>
                <w:rFonts w:cs="Tahoma"/>
                <w:szCs w:val="22"/>
              </w:rPr>
            </w:pPr>
            <w:r w:rsidRPr="006A10B8">
              <w:rPr>
                <w:rFonts w:cs="Tahoma"/>
                <w:b/>
                <w:szCs w:val="22"/>
              </w:rPr>
              <w:t xml:space="preserve">Περίοδος Εγγύησης </w:t>
            </w:r>
            <w:r w:rsidRPr="006A10B8">
              <w:rPr>
                <w:rFonts w:cs="Tahoma"/>
                <w:szCs w:val="22"/>
              </w:rPr>
              <w:t>– Παραδοτέα (ελάχιστα):</w:t>
            </w:r>
          </w:p>
        </w:tc>
      </w:tr>
      <w:tr w:rsidR="00300A6E" w:rsidRPr="006A10B8" w14:paraId="662C87E9" w14:textId="77777777" w:rsidTr="007C5078">
        <w:trPr>
          <w:trHeight w:val="390"/>
        </w:trPr>
        <w:tc>
          <w:tcPr>
            <w:tcW w:w="3528" w:type="dxa"/>
            <w:shd w:val="clear" w:color="auto" w:fill="E6E6E6"/>
            <w:vAlign w:val="center"/>
          </w:tcPr>
          <w:p w14:paraId="3FDBBC29" w14:textId="77777777" w:rsidR="00300A6E" w:rsidRPr="006A10B8" w:rsidRDefault="00300A6E" w:rsidP="007C5078">
            <w:pPr>
              <w:widowControl w:val="0"/>
              <w:suppressAutoHyphens w:val="0"/>
              <w:jc w:val="left"/>
              <w:rPr>
                <w:rFonts w:cs="Tahoma"/>
                <w:szCs w:val="22"/>
                <w:lang w:val="el-GR" w:eastAsia="en-US"/>
              </w:rPr>
            </w:pPr>
            <w:r w:rsidRPr="006A10B8">
              <w:rPr>
                <w:rFonts w:cs="Tahoma"/>
                <w:szCs w:val="22"/>
                <w:lang w:val="el-GR" w:eastAsia="en-US"/>
              </w:rPr>
              <w:t>Τίτλος Παραδοτέου</w:t>
            </w:r>
          </w:p>
        </w:tc>
        <w:tc>
          <w:tcPr>
            <w:tcW w:w="6007" w:type="dxa"/>
            <w:shd w:val="clear" w:color="auto" w:fill="E6E6E6"/>
            <w:vAlign w:val="center"/>
          </w:tcPr>
          <w:p w14:paraId="6BCE58AB" w14:textId="77777777" w:rsidR="00300A6E" w:rsidRPr="006A10B8" w:rsidRDefault="00300A6E" w:rsidP="007C5078">
            <w:pPr>
              <w:widowControl w:val="0"/>
              <w:suppressAutoHyphens w:val="0"/>
              <w:jc w:val="left"/>
              <w:rPr>
                <w:rFonts w:cs="Tahoma"/>
                <w:szCs w:val="22"/>
                <w:lang w:val="el-GR" w:eastAsia="en-US"/>
              </w:rPr>
            </w:pPr>
            <w:r w:rsidRPr="006A10B8">
              <w:rPr>
                <w:rFonts w:cs="Tahoma"/>
                <w:szCs w:val="22"/>
                <w:lang w:val="el-GR" w:eastAsia="en-US"/>
              </w:rPr>
              <w:t xml:space="preserve">Περιγραφή Παραδοτέου </w:t>
            </w:r>
          </w:p>
        </w:tc>
      </w:tr>
      <w:tr w:rsidR="00300A6E" w:rsidRPr="006A10B8" w14:paraId="56DF699C" w14:textId="77777777" w:rsidTr="007C5078">
        <w:trPr>
          <w:trHeight w:val="390"/>
        </w:trPr>
        <w:tc>
          <w:tcPr>
            <w:tcW w:w="3528" w:type="dxa"/>
          </w:tcPr>
          <w:p w14:paraId="5566F625" w14:textId="77777777" w:rsidR="00300A6E" w:rsidRPr="006A10B8" w:rsidRDefault="00300A6E" w:rsidP="00170350">
            <w:pPr>
              <w:widowControl w:val="0"/>
              <w:numPr>
                <w:ilvl w:val="0"/>
                <w:numId w:val="139"/>
              </w:numPr>
              <w:suppressAutoHyphens w:val="0"/>
              <w:spacing w:after="0"/>
              <w:jc w:val="left"/>
              <w:rPr>
                <w:rFonts w:cs="Tahoma"/>
                <w:szCs w:val="22"/>
                <w:lang w:val="el-GR" w:eastAsia="en-US"/>
              </w:rPr>
            </w:pPr>
            <w:r w:rsidRPr="006A10B8">
              <w:rPr>
                <w:rFonts w:cs="Tahoma"/>
                <w:szCs w:val="22"/>
                <w:lang w:val="el-GR" w:eastAsia="en-US"/>
              </w:rPr>
              <w:t>Υπηρεσίες υποστήριξης και αποκατάστασης βλαβών</w:t>
            </w:r>
          </w:p>
        </w:tc>
        <w:tc>
          <w:tcPr>
            <w:tcW w:w="6007" w:type="dxa"/>
          </w:tcPr>
          <w:p w14:paraId="69FDD6FC" w14:textId="77777777" w:rsidR="00300A6E" w:rsidRPr="006A10B8" w:rsidRDefault="00300A6E" w:rsidP="007C5078">
            <w:pPr>
              <w:rPr>
                <w:rFonts w:cs="Tahoma"/>
                <w:szCs w:val="22"/>
                <w:lang w:val="el-GR"/>
              </w:rPr>
            </w:pPr>
            <w:r w:rsidRPr="006A10B8">
              <w:rPr>
                <w:rFonts w:cs="Tahoma"/>
                <w:szCs w:val="22"/>
                <w:lang w:val="el-GR"/>
              </w:rPr>
              <w:t>Τεύχος αποτύπωσης υπηρεσιών που θα περιλαμβάνει:</w:t>
            </w:r>
          </w:p>
          <w:p w14:paraId="4A2D70D1" w14:textId="77777777" w:rsidR="00300A6E" w:rsidRPr="006A10B8" w:rsidRDefault="00300A6E" w:rsidP="00300A6E">
            <w:pPr>
              <w:numPr>
                <w:ilvl w:val="0"/>
                <w:numId w:val="88"/>
              </w:numPr>
              <w:suppressAutoHyphens w:val="0"/>
              <w:spacing w:after="0"/>
              <w:ind w:left="357" w:hanging="357"/>
              <w:rPr>
                <w:rFonts w:cs="Tahoma"/>
                <w:szCs w:val="22"/>
              </w:rPr>
            </w:pPr>
            <w:r w:rsidRPr="006A10B8">
              <w:rPr>
                <w:rFonts w:cs="Tahoma"/>
                <w:szCs w:val="22"/>
              </w:rPr>
              <w:t>Καταγραφή των συμβάντων ενεργειών υποστήριξης</w:t>
            </w:r>
          </w:p>
          <w:p w14:paraId="4C4DD1A6" w14:textId="77777777" w:rsidR="00300A6E" w:rsidRPr="006A10B8" w:rsidRDefault="00300A6E" w:rsidP="00300A6E">
            <w:pPr>
              <w:numPr>
                <w:ilvl w:val="0"/>
                <w:numId w:val="88"/>
              </w:numPr>
              <w:suppressAutoHyphens w:val="0"/>
              <w:spacing w:after="0"/>
              <w:ind w:left="357" w:hanging="357"/>
              <w:rPr>
                <w:rFonts w:cs="Tahoma"/>
                <w:szCs w:val="22"/>
                <w:lang w:val="el-GR"/>
              </w:rPr>
            </w:pPr>
            <w:r w:rsidRPr="006A10B8">
              <w:rPr>
                <w:rFonts w:cs="Tahoma"/>
                <w:szCs w:val="22"/>
                <w:lang w:val="el-GR"/>
              </w:rPr>
              <w:t xml:space="preserve">Λίστα ανταλλακτικών και προσδιορισμός αναλωσίμων υλικών </w:t>
            </w:r>
          </w:p>
          <w:p w14:paraId="6070B155" w14:textId="77777777" w:rsidR="00300A6E" w:rsidRPr="006A10B8" w:rsidRDefault="00300A6E" w:rsidP="00300A6E">
            <w:pPr>
              <w:numPr>
                <w:ilvl w:val="0"/>
                <w:numId w:val="88"/>
              </w:numPr>
              <w:suppressAutoHyphens w:val="0"/>
              <w:spacing w:after="0"/>
              <w:ind w:left="357" w:hanging="357"/>
              <w:rPr>
                <w:rFonts w:cs="Tahoma"/>
                <w:szCs w:val="22"/>
                <w:lang w:val="el-GR"/>
              </w:rPr>
            </w:pPr>
            <w:r w:rsidRPr="006A10B8">
              <w:rPr>
                <w:rFonts w:cs="Tahoma"/>
                <w:szCs w:val="22"/>
                <w:lang w:val="el-GR"/>
              </w:rPr>
              <w:t>Τεκμηρίωση πρόσθετων προσαρμογών και παραμετροποιήσεων σε  έτοιμο λογισμικό και εφαρμογές</w:t>
            </w:r>
          </w:p>
          <w:p w14:paraId="5E4FF686" w14:textId="77777777" w:rsidR="00300A6E" w:rsidRPr="006A10B8" w:rsidRDefault="00300A6E" w:rsidP="00300A6E">
            <w:pPr>
              <w:numPr>
                <w:ilvl w:val="0"/>
                <w:numId w:val="88"/>
              </w:numPr>
              <w:suppressAutoHyphens w:val="0"/>
              <w:spacing w:after="0"/>
              <w:ind w:left="357" w:hanging="357"/>
              <w:rPr>
                <w:rFonts w:cs="Tahoma"/>
                <w:szCs w:val="22"/>
              </w:rPr>
            </w:pPr>
            <w:r w:rsidRPr="006A10B8">
              <w:rPr>
                <w:rFonts w:cs="Tahoma"/>
                <w:szCs w:val="22"/>
              </w:rPr>
              <w:t>Τεκμηρίωση σφαλμάτων</w:t>
            </w:r>
          </w:p>
          <w:p w14:paraId="3CB15B0E" w14:textId="77777777" w:rsidR="00300A6E" w:rsidRPr="006A10B8" w:rsidRDefault="00300A6E" w:rsidP="00300A6E">
            <w:pPr>
              <w:numPr>
                <w:ilvl w:val="0"/>
                <w:numId w:val="88"/>
              </w:numPr>
              <w:suppressAutoHyphens w:val="0"/>
              <w:spacing w:after="0"/>
              <w:ind w:left="357" w:hanging="357"/>
              <w:rPr>
                <w:rFonts w:cs="Tahoma"/>
                <w:szCs w:val="22"/>
                <w:lang w:val="el-GR"/>
              </w:rPr>
            </w:pPr>
            <w:r w:rsidRPr="006A10B8">
              <w:rPr>
                <w:rFonts w:cs="Tahoma"/>
                <w:szCs w:val="22"/>
                <w:lang w:val="el-GR"/>
              </w:rPr>
              <w:t>Παράδοση αντιτύπων όλων των μεταβολών ή επανεκδόσεων ή τροποποιήσεων των εγχειριδίων έτοιμου λογισμικού και εφαρμογής/ών</w:t>
            </w:r>
          </w:p>
          <w:p w14:paraId="7AFF02E5" w14:textId="77777777" w:rsidR="00300A6E" w:rsidRPr="006A10B8" w:rsidRDefault="00300A6E" w:rsidP="00300A6E">
            <w:pPr>
              <w:numPr>
                <w:ilvl w:val="0"/>
                <w:numId w:val="88"/>
              </w:numPr>
              <w:suppressAutoHyphens w:val="0"/>
              <w:spacing w:after="0"/>
              <w:ind w:left="357" w:hanging="357"/>
              <w:rPr>
                <w:rFonts w:cs="Tahoma"/>
                <w:szCs w:val="22"/>
                <w:lang w:val="el-GR"/>
              </w:rPr>
            </w:pPr>
            <w:r w:rsidRPr="006A10B8">
              <w:rPr>
                <w:rFonts w:cs="Tahoma"/>
                <w:szCs w:val="22"/>
                <w:lang w:val="el-GR"/>
              </w:rPr>
              <w:t>Τεκμηρίωση εγκαταστάσεων νέων εκδόσεων έτοιμου λογισμικού και εφαρμογής/ών</w:t>
            </w:r>
          </w:p>
          <w:p w14:paraId="241F1117" w14:textId="77777777" w:rsidR="00300A6E" w:rsidRPr="006A10B8" w:rsidRDefault="00300A6E" w:rsidP="00300A6E">
            <w:pPr>
              <w:numPr>
                <w:ilvl w:val="0"/>
                <w:numId w:val="88"/>
              </w:numPr>
              <w:suppressAutoHyphens w:val="0"/>
              <w:spacing w:after="0"/>
              <w:ind w:left="357" w:hanging="357"/>
              <w:rPr>
                <w:rFonts w:cs="Tahoma"/>
                <w:szCs w:val="22"/>
              </w:rPr>
            </w:pPr>
            <w:r w:rsidRPr="006A10B8">
              <w:rPr>
                <w:rFonts w:cs="Tahoma"/>
                <w:szCs w:val="22"/>
              </w:rPr>
              <w:t xml:space="preserve">Έκθεση αξιολόγησης Περιόδου </w:t>
            </w:r>
          </w:p>
        </w:tc>
      </w:tr>
    </w:tbl>
    <w:p w14:paraId="53E35FBC" w14:textId="77777777" w:rsidR="00300A6E" w:rsidRPr="00E52E5D" w:rsidRDefault="00300A6E" w:rsidP="0011327C">
      <w:pPr>
        <w:spacing w:line="276" w:lineRule="auto"/>
        <w:rPr>
          <w:highlight w:val="magenta"/>
        </w:rPr>
      </w:pPr>
    </w:p>
    <w:p w14:paraId="79155D39" w14:textId="10ED5FEA" w:rsidR="00300A6E" w:rsidRPr="00DB2358" w:rsidRDefault="00300A6E" w:rsidP="0011327C">
      <w:pPr>
        <w:pStyle w:val="3"/>
        <w:numPr>
          <w:ilvl w:val="2"/>
          <w:numId w:val="175"/>
        </w:numPr>
        <w:spacing w:line="276" w:lineRule="auto"/>
        <w:rPr>
          <w:rFonts w:cs="Tahoma"/>
          <w:szCs w:val="22"/>
          <w:lang w:val="el-GR"/>
        </w:rPr>
      </w:pPr>
      <w:bookmarkStart w:id="799" w:name="_Toc104100347"/>
      <w:bookmarkStart w:id="800" w:name="_Toc104100520"/>
      <w:bookmarkStart w:id="801" w:name="_Toc104100693"/>
      <w:bookmarkStart w:id="802" w:name="_Toc104100866"/>
      <w:bookmarkStart w:id="803" w:name="_Toc104101039"/>
      <w:bookmarkStart w:id="804" w:name="_Toc104101214"/>
      <w:bookmarkStart w:id="805" w:name="_Toc104101388"/>
      <w:bookmarkStart w:id="806" w:name="_Toc104101563"/>
      <w:bookmarkStart w:id="807" w:name="_Toc104101738"/>
      <w:bookmarkStart w:id="808" w:name="_Toc104101913"/>
      <w:bookmarkStart w:id="809" w:name="_Toc104102088"/>
      <w:bookmarkStart w:id="810" w:name="_Ref122414446"/>
      <w:bookmarkStart w:id="811" w:name="_Ref122414450"/>
      <w:bookmarkStart w:id="812" w:name="_Ref293309166"/>
      <w:bookmarkStart w:id="813" w:name="_Toc326758131"/>
      <w:bookmarkStart w:id="814" w:name="_Toc336003296"/>
      <w:bookmarkStart w:id="815" w:name="_Toc373144222"/>
      <w:bookmarkStart w:id="816" w:name="_Toc21903349"/>
      <w:bookmarkStart w:id="817" w:name="_Toc118713321"/>
      <w:bookmarkEnd w:id="799"/>
      <w:bookmarkEnd w:id="800"/>
      <w:bookmarkEnd w:id="801"/>
      <w:bookmarkEnd w:id="802"/>
      <w:bookmarkEnd w:id="803"/>
      <w:bookmarkEnd w:id="804"/>
      <w:bookmarkEnd w:id="805"/>
      <w:bookmarkEnd w:id="806"/>
      <w:bookmarkEnd w:id="807"/>
      <w:bookmarkEnd w:id="808"/>
      <w:bookmarkEnd w:id="809"/>
      <w:r w:rsidRPr="00DB2358">
        <w:rPr>
          <w:rFonts w:cs="Tahoma"/>
          <w:szCs w:val="22"/>
          <w:lang w:val="el-GR"/>
        </w:rPr>
        <w:t>Τήρηση Εγγυημένου Επιπέδου Υπηρεσιών - Ρήτρες</w:t>
      </w:r>
      <w:bookmarkEnd w:id="810"/>
      <w:bookmarkEnd w:id="811"/>
      <w:bookmarkEnd w:id="812"/>
      <w:bookmarkEnd w:id="813"/>
      <w:bookmarkEnd w:id="814"/>
      <w:bookmarkEnd w:id="815"/>
      <w:bookmarkEnd w:id="816"/>
      <w:bookmarkEnd w:id="817"/>
    </w:p>
    <w:p w14:paraId="43A646B9" w14:textId="6D4D0035" w:rsidR="00300A6E" w:rsidRDefault="00300A6E" w:rsidP="00B4690F">
      <w:pPr>
        <w:spacing w:before="60" w:after="60" w:line="276" w:lineRule="auto"/>
        <w:rPr>
          <w:rFonts w:cs="Tahoma"/>
          <w:lang w:val="el-GR"/>
        </w:rPr>
      </w:pPr>
      <w:r w:rsidRPr="005F2972">
        <w:rPr>
          <w:rFonts w:cs="Tahoma"/>
          <w:lang w:val="el-GR"/>
        </w:rPr>
        <w:t>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w:t>
      </w:r>
      <w:r w:rsidR="0031260E">
        <w:rPr>
          <w:rFonts w:cs="Tahoma"/>
          <w:lang w:val="el-GR"/>
        </w:rPr>
        <w:t>ην</w:t>
      </w:r>
      <w:r w:rsidRPr="005F2972">
        <w:rPr>
          <w:rFonts w:cs="Tahoma"/>
          <w:lang w:val="el-GR"/>
        </w:rPr>
        <w:t xml:space="preserve"> </w:t>
      </w:r>
      <w:r w:rsidR="0031260E">
        <w:rPr>
          <w:rFonts w:cs="Tahoma"/>
          <w:lang w:val="el-GR"/>
        </w:rPr>
        <w:t>περίοδο</w:t>
      </w:r>
      <w:r w:rsidR="0031260E" w:rsidRPr="005F2972">
        <w:rPr>
          <w:rFonts w:cs="Tahoma"/>
          <w:lang w:val="el-GR"/>
        </w:rPr>
        <w:t xml:space="preserve"> </w:t>
      </w:r>
      <w:r w:rsidRPr="005F2972">
        <w:rPr>
          <w:rFonts w:cs="Tahoma"/>
          <w:lang w:val="el-GR"/>
        </w:rPr>
        <w:t xml:space="preserve">εγγύησης. </w:t>
      </w:r>
    </w:p>
    <w:p w14:paraId="7DB0D134" w14:textId="77777777" w:rsidR="00B4690F" w:rsidRPr="005F2972" w:rsidRDefault="00B4690F" w:rsidP="0011327C">
      <w:pPr>
        <w:spacing w:before="60" w:after="60" w:line="276" w:lineRule="auto"/>
        <w:rPr>
          <w:rFonts w:cs="Tahoma"/>
          <w:lang w:val="el-GR"/>
        </w:rPr>
      </w:pPr>
    </w:p>
    <w:p w14:paraId="5CF3FA27" w14:textId="77777777" w:rsidR="00300A6E" w:rsidRPr="005F2972" w:rsidRDefault="00300A6E" w:rsidP="0011327C">
      <w:pPr>
        <w:spacing w:line="276" w:lineRule="auto"/>
        <w:rPr>
          <w:rFonts w:cs="Tahoma"/>
          <w:b/>
          <w:szCs w:val="22"/>
          <w:u w:val="single"/>
        </w:rPr>
      </w:pPr>
      <w:r w:rsidRPr="005F2972">
        <w:rPr>
          <w:rFonts w:cs="Tahoma"/>
          <w:b/>
          <w:szCs w:val="22"/>
          <w:u w:val="single"/>
        </w:rPr>
        <w:t>Ορισμοί:</w:t>
      </w:r>
    </w:p>
    <w:p w14:paraId="16D086EF" w14:textId="3E0DDE6D" w:rsidR="00300A6E" w:rsidRPr="005F2972" w:rsidRDefault="00300A6E" w:rsidP="0011327C">
      <w:pPr>
        <w:numPr>
          <w:ilvl w:val="0"/>
          <w:numId w:val="94"/>
        </w:numPr>
        <w:suppressAutoHyphens w:val="0"/>
        <w:spacing w:line="276" w:lineRule="auto"/>
        <w:ind w:left="357" w:hanging="357"/>
        <w:rPr>
          <w:rFonts w:cs="Tahoma"/>
          <w:lang w:val="el-GR"/>
        </w:rPr>
      </w:pPr>
      <w:r w:rsidRPr="005F2972">
        <w:rPr>
          <w:rFonts w:cs="Tahoma"/>
          <w:b/>
          <w:lang w:val="el-GR"/>
        </w:rPr>
        <w:t>Λογισμικό/Εφαρμογές:</w:t>
      </w:r>
      <w:r w:rsidRPr="005F2972">
        <w:rPr>
          <w:rFonts w:cs="Tahoma"/>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 λειτουργικά συστήματα </w:t>
      </w:r>
      <w:r w:rsidRPr="005F2972">
        <w:rPr>
          <w:rFonts w:cs="Tahoma"/>
          <w:lang w:val="en-US"/>
        </w:rPr>
        <w:t>server</w:t>
      </w:r>
      <w:r w:rsidRPr="005F2972">
        <w:rPr>
          <w:rFonts w:cs="Tahoma"/>
          <w:lang w:val="el-GR"/>
        </w:rPr>
        <w:t xml:space="preserve">, συστημικό (έτοιμο) λογισμικό </w:t>
      </w:r>
      <w:r w:rsidRPr="005F2972">
        <w:rPr>
          <w:rFonts w:cs="Tahoma"/>
          <w:lang w:val="en-US"/>
        </w:rPr>
        <w:t>server</w:t>
      </w:r>
      <w:r w:rsidRPr="005F2972">
        <w:rPr>
          <w:rFonts w:cs="Tahoma"/>
          <w:lang w:val="el-GR"/>
        </w:rPr>
        <w:t>.</w:t>
      </w:r>
    </w:p>
    <w:p w14:paraId="58D52D5A" w14:textId="77777777" w:rsidR="00300A6E" w:rsidRPr="005F2972" w:rsidRDefault="00300A6E" w:rsidP="0011327C">
      <w:pPr>
        <w:numPr>
          <w:ilvl w:val="0"/>
          <w:numId w:val="94"/>
        </w:numPr>
        <w:suppressAutoHyphens w:val="0"/>
        <w:spacing w:line="276" w:lineRule="auto"/>
        <w:ind w:left="357" w:hanging="357"/>
        <w:rPr>
          <w:rFonts w:cs="Tahoma"/>
          <w:lang w:val="el-GR"/>
        </w:rPr>
      </w:pPr>
      <w:r w:rsidRPr="005F2972">
        <w:rPr>
          <w:rFonts w:cs="Tahoma"/>
          <w:b/>
          <w:lang w:val="el-GR"/>
        </w:rPr>
        <w:t>Βλάβη:</w:t>
      </w:r>
      <w:r w:rsidRPr="005F2972">
        <w:rPr>
          <w:rFonts w:cs="Tahoma"/>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0539CE2F" w14:textId="77777777" w:rsidR="00300A6E" w:rsidRPr="005F2972" w:rsidRDefault="00300A6E" w:rsidP="0011327C">
      <w:pPr>
        <w:numPr>
          <w:ilvl w:val="0"/>
          <w:numId w:val="94"/>
        </w:numPr>
        <w:suppressAutoHyphens w:val="0"/>
        <w:spacing w:line="276" w:lineRule="auto"/>
        <w:ind w:left="357" w:hanging="357"/>
        <w:rPr>
          <w:rFonts w:cs="Tahoma"/>
          <w:lang w:val="el-GR"/>
        </w:rPr>
      </w:pPr>
      <w:r w:rsidRPr="005F2972">
        <w:rPr>
          <w:rFonts w:cs="Tahoma"/>
          <w:b/>
          <w:lang w:val="el-GR"/>
        </w:rPr>
        <w:lastRenderedPageBreak/>
        <w:t>Δυσλειτουργία:</w:t>
      </w:r>
      <w:r w:rsidRPr="005F2972">
        <w:rPr>
          <w:rFonts w:cs="Tahoma"/>
          <w:lang w:val="el-GR"/>
        </w:rPr>
        <w:t xml:space="preserve"> ζημιά μέρους ή όλης της διακριτής μονάδας λογισμικού/εφαρμογών, η οποία </w:t>
      </w:r>
      <w:r w:rsidRPr="005F2972">
        <w:rPr>
          <w:rFonts w:cs="Tahoma"/>
          <w:u w:val="single"/>
          <w:lang w:val="el-GR"/>
        </w:rPr>
        <w:t>δεν</w:t>
      </w:r>
      <w:r w:rsidRPr="005F2972">
        <w:rPr>
          <w:rFonts w:cs="Tahoma"/>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15A7978D" w14:textId="77777777" w:rsidR="00300A6E" w:rsidRPr="005F2972" w:rsidRDefault="00300A6E" w:rsidP="0011327C">
      <w:pPr>
        <w:numPr>
          <w:ilvl w:val="0"/>
          <w:numId w:val="94"/>
        </w:numPr>
        <w:suppressAutoHyphens w:val="0"/>
        <w:spacing w:line="276" w:lineRule="auto"/>
        <w:ind w:left="357" w:hanging="357"/>
        <w:rPr>
          <w:rFonts w:cs="Tahoma"/>
          <w:lang w:val="el-GR"/>
        </w:rPr>
      </w:pPr>
      <w:r w:rsidRPr="005F2972">
        <w:rPr>
          <w:rFonts w:cs="Tahoma"/>
          <w:b/>
          <w:lang w:val="el-GR"/>
        </w:rPr>
        <w:t>ΚΩΚ</w:t>
      </w:r>
      <w:r w:rsidRPr="005F2972">
        <w:rPr>
          <w:rFonts w:cs="Tahoma"/>
          <w:lang w:val="el-GR"/>
        </w:rPr>
        <w:t xml:space="preserve"> (κανονικές ώρες κάλυψης): Το χρονικό διάστημα 07:30 – 17:00 για τις εργάσιμες ημέρες.</w:t>
      </w:r>
    </w:p>
    <w:p w14:paraId="596DB1B8" w14:textId="77777777" w:rsidR="00300A6E" w:rsidRPr="005F2972" w:rsidRDefault="00300A6E" w:rsidP="0011327C">
      <w:pPr>
        <w:numPr>
          <w:ilvl w:val="0"/>
          <w:numId w:val="94"/>
        </w:numPr>
        <w:suppressAutoHyphens w:val="0"/>
        <w:spacing w:line="276" w:lineRule="auto"/>
        <w:ind w:left="357" w:hanging="357"/>
        <w:rPr>
          <w:rFonts w:cs="Tahoma"/>
          <w:lang w:val="el-GR"/>
        </w:rPr>
      </w:pPr>
      <w:r w:rsidRPr="005F2972">
        <w:rPr>
          <w:rFonts w:cs="Tahoma"/>
          <w:b/>
          <w:lang w:val="el-GR"/>
        </w:rPr>
        <w:t>ΕΩΚ</w:t>
      </w:r>
      <w:r w:rsidRPr="005F2972">
        <w:rPr>
          <w:rFonts w:cs="Tahoma"/>
          <w:lang w:val="el-GR"/>
        </w:rPr>
        <w:t xml:space="preserve"> (επιπλέον ώρες κάλυψης): Το υπόλοιπο χρονικό διάστημα.</w:t>
      </w:r>
    </w:p>
    <w:p w14:paraId="6047D435" w14:textId="77777777" w:rsidR="00300A6E" w:rsidRPr="005F2972" w:rsidRDefault="00300A6E" w:rsidP="0011327C">
      <w:pPr>
        <w:numPr>
          <w:ilvl w:val="0"/>
          <w:numId w:val="94"/>
        </w:numPr>
        <w:suppressAutoHyphens w:val="0"/>
        <w:spacing w:line="276" w:lineRule="auto"/>
        <w:rPr>
          <w:rFonts w:cs="Tahoma"/>
          <w:b/>
          <w:u w:val="single"/>
        </w:rPr>
      </w:pPr>
      <w:r w:rsidRPr="005F2972">
        <w:rPr>
          <w:rFonts w:cs="Tahoma"/>
          <w:b/>
          <w:lang w:val="el-GR"/>
        </w:rPr>
        <w:t xml:space="preserve">Χρόνος αποκατάστασης βλάβης </w:t>
      </w:r>
      <w:r w:rsidRPr="005F2972">
        <w:rPr>
          <w:rFonts w:cs="Tahoma"/>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5F2972">
        <w:rPr>
          <w:rFonts w:cs="Tahoma"/>
          <w:b/>
          <w:lang w:val="el-GR"/>
        </w:rPr>
        <w:t>αθροιστικά σε μηνιαία βάση.</w:t>
      </w:r>
      <w:r w:rsidRPr="005F2972">
        <w:rPr>
          <w:rFonts w:cs="Tahoma"/>
          <w:szCs w:val="22"/>
          <w:lang w:val="el-GR"/>
        </w:rPr>
        <w:t xml:space="preserve"> </w:t>
      </w:r>
      <w:r w:rsidRPr="005F2972">
        <w:rPr>
          <w:rFonts w:cs="Tahoma"/>
          <w:szCs w:val="22"/>
        </w:rPr>
        <w:t>Ο χρόνος αυτός είναι:</w:t>
      </w:r>
    </w:p>
    <w:p w14:paraId="3EA4D277" w14:textId="77777777" w:rsidR="00300A6E" w:rsidRPr="005F2972" w:rsidRDefault="00300A6E" w:rsidP="0011327C">
      <w:pPr>
        <w:numPr>
          <w:ilvl w:val="0"/>
          <w:numId w:val="95"/>
        </w:numPr>
        <w:suppressAutoHyphens w:val="0"/>
        <w:spacing w:line="276" w:lineRule="auto"/>
        <w:rPr>
          <w:rFonts w:cs="Tahoma"/>
          <w:szCs w:val="22"/>
          <w:lang w:val="el-GR"/>
        </w:rPr>
      </w:pPr>
      <w:r w:rsidRPr="005F2972">
        <w:rPr>
          <w:rFonts w:cs="Tahoma"/>
          <w:szCs w:val="22"/>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542AF792" w14:textId="77777777" w:rsidR="00300A6E" w:rsidRPr="005F2972" w:rsidRDefault="00300A6E" w:rsidP="0011327C">
      <w:pPr>
        <w:numPr>
          <w:ilvl w:val="0"/>
          <w:numId w:val="95"/>
        </w:numPr>
        <w:suppressAutoHyphens w:val="0"/>
        <w:spacing w:line="276" w:lineRule="auto"/>
        <w:rPr>
          <w:rFonts w:cs="Tahoma"/>
          <w:szCs w:val="22"/>
          <w:lang w:val="el-GR"/>
        </w:rPr>
      </w:pPr>
      <w:r w:rsidRPr="005F2972">
        <w:rPr>
          <w:rFonts w:cs="Tahoma"/>
          <w:szCs w:val="22"/>
          <w:lang w:val="el-GR"/>
        </w:rPr>
        <w:t>έξι (6) ώρες οι οποίες θα προσμετρούνται από τις 07.30 της επόμενης εργάσιμης ημέρας, για τις λοιπές ώρες ανακοίνωσης προβλήματος βλάβης</w:t>
      </w:r>
    </w:p>
    <w:p w14:paraId="0F687BCD" w14:textId="77777777" w:rsidR="00300A6E" w:rsidRPr="005F2972" w:rsidRDefault="00300A6E" w:rsidP="0011327C">
      <w:pPr>
        <w:numPr>
          <w:ilvl w:val="0"/>
          <w:numId w:val="94"/>
        </w:numPr>
        <w:suppressAutoHyphens w:val="0"/>
        <w:spacing w:line="276" w:lineRule="auto"/>
        <w:rPr>
          <w:rFonts w:cs="Tahoma"/>
          <w:b/>
          <w:bCs/>
          <w:u w:val="single"/>
          <w:lang w:val="el-GR"/>
        </w:rPr>
      </w:pPr>
      <w:r w:rsidRPr="005F2972">
        <w:rPr>
          <w:rFonts w:cs="Tahoma"/>
          <w:b/>
          <w:bCs/>
          <w:lang w:val="el-GR"/>
        </w:rPr>
        <w:t xml:space="preserve">Χρόνος αποκατάστασης δυσλειτουργίας </w:t>
      </w:r>
      <w:r w:rsidRPr="005F2972">
        <w:rPr>
          <w:rFonts w:cs="Tahoma"/>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5F2972">
        <w:rPr>
          <w:rFonts w:cs="Tahoma"/>
          <w:b/>
          <w:bCs/>
          <w:lang w:val="el-GR"/>
        </w:rPr>
        <w:t>αθροιστικά σε μηνιαία βάση.</w:t>
      </w:r>
      <w:r w:rsidRPr="005F2972">
        <w:rPr>
          <w:rFonts w:cs="Tahoma"/>
          <w:lang w:val="el-GR"/>
        </w:rPr>
        <w:t xml:space="preserve"> Ο χρόνος αυτός είναι:</w:t>
      </w:r>
    </w:p>
    <w:p w14:paraId="36622032" w14:textId="77777777" w:rsidR="00300A6E" w:rsidRPr="005F2972" w:rsidRDefault="00300A6E" w:rsidP="0011327C">
      <w:pPr>
        <w:numPr>
          <w:ilvl w:val="0"/>
          <w:numId w:val="95"/>
        </w:numPr>
        <w:suppressAutoHyphens w:val="0"/>
        <w:spacing w:line="276" w:lineRule="auto"/>
        <w:rPr>
          <w:rFonts w:cs="Tahoma"/>
          <w:szCs w:val="22"/>
          <w:lang w:val="el-GR"/>
        </w:rPr>
      </w:pPr>
      <w:r w:rsidRPr="005F2972">
        <w:rPr>
          <w:rFonts w:cs="Tahoma"/>
          <w:szCs w:val="22"/>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6D79E4E5" w14:textId="77777777" w:rsidR="00300A6E" w:rsidRPr="005F2972" w:rsidRDefault="00300A6E" w:rsidP="0011327C">
      <w:pPr>
        <w:numPr>
          <w:ilvl w:val="0"/>
          <w:numId w:val="95"/>
        </w:numPr>
        <w:suppressAutoHyphens w:val="0"/>
        <w:spacing w:line="276" w:lineRule="auto"/>
        <w:rPr>
          <w:rFonts w:cs="Tahoma"/>
          <w:szCs w:val="22"/>
          <w:lang w:val="el-GR"/>
        </w:rPr>
      </w:pPr>
      <w:r w:rsidRPr="005F2972">
        <w:rPr>
          <w:rFonts w:cs="Tahoma"/>
          <w:szCs w:val="22"/>
          <w:lang w:val="el-GR"/>
        </w:rPr>
        <w:t>είκοσι τέσσερις (24) ώρες οι οποίες θα προσμετρούνται από τις 07.30 της επόμενης εργάσιμης ημέρας, για τις λοιπές ώρες ανακοίνωσης προβλήματος δυσλειτουργίας</w:t>
      </w:r>
    </w:p>
    <w:p w14:paraId="784F1103" w14:textId="77777777" w:rsidR="00300A6E" w:rsidRPr="005F2972" w:rsidRDefault="00300A6E" w:rsidP="0011327C">
      <w:pPr>
        <w:spacing w:line="276" w:lineRule="auto"/>
        <w:rPr>
          <w:rFonts w:cs="Tahoma"/>
          <w:b/>
          <w:highlight w:val="yellow"/>
          <w:u w:val="single"/>
          <w:lang w:val="el-GR"/>
        </w:rPr>
      </w:pPr>
    </w:p>
    <w:p w14:paraId="0C4C889E" w14:textId="77777777" w:rsidR="00300A6E" w:rsidRPr="005F2972" w:rsidRDefault="00300A6E" w:rsidP="0011327C">
      <w:pPr>
        <w:spacing w:line="276" w:lineRule="auto"/>
        <w:rPr>
          <w:rFonts w:cs="Tahoma"/>
          <w:b/>
          <w:u w:val="single"/>
          <w:lang w:val="el-GR"/>
        </w:rPr>
      </w:pPr>
      <w:r w:rsidRPr="005F2972">
        <w:rPr>
          <w:rFonts w:cs="Tahoma"/>
          <w:b/>
          <w:u w:val="single"/>
          <w:lang w:val="el-GR"/>
        </w:rPr>
        <w:t xml:space="preserve">Μη διαθεσιμότητα – Ρήτρες: </w:t>
      </w:r>
    </w:p>
    <w:p w14:paraId="6F21D7DB" w14:textId="351AC81A" w:rsidR="00300A6E" w:rsidRPr="005F2972" w:rsidRDefault="00300A6E" w:rsidP="0011327C">
      <w:pPr>
        <w:spacing w:line="276" w:lineRule="auto"/>
        <w:rPr>
          <w:rFonts w:cs="Tahoma"/>
          <w:szCs w:val="22"/>
          <w:lang w:val="el-GR"/>
        </w:rPr>
      </w:pPr>
      <w:r w:rsidRPr="005F2972">
        <w:rPr>
          <w:rFonts w:cs="Tahoma"/>
          <w:szCs w:val="22"/>
          <w:lang w:val="el-GR"/>
        </w:rPr>
        <w:t xml:space="preserve">Σε περίπτωση υπέρβασης του </w:t>
      </w:r>
      <w:r w:rsidRPr="005F2972">
        <w:rPr>
          <w:rFonts w:cs="Tahoma"/>
          <w:b/>
          <w:szCs w:val="22"/>
          <w:lang w:val="el-GR"/>
        </w:rPr>
        <w:t xml:space="preserve">μηνιαίου </w:t>
      </w:r>
      <w:r w:rsidRPr="005F2972">
        <w:rPr>
          <w:rFonts w:cs="Tahoma"/>
          <w:b/>
          <w:bCs/>
          <w:lang w:val="el-GR"/>
        </w:rPr>
        <w:t xml:space="preserve">χρόνου </w:t>
      </w:r>
      <w:r w:rsidRPr="005F2972">
        <w:rPr>
          <w:rFonts w:cs="Tahoma"/>
          <w:b/>
          <w:bCs/>
          <w:szCs w:val="22"/>
          <w:lang w:val="el-GR"/>
        </w:rPr>
        <w:t>αποκατάστασης βλάβης</w:t>
      </w:r>
      <w:r w:rsidRPr="005F2972">
        <w:rPr>
          <w:rFonts w:cs="Tahoma"/>
          <w:szCs w:val="22"/>
          <w:lang w:val="el-GR"/>
        </w:rPr>
        <w:t>, επιβάλλεται στον Ανάδοχο ρήτρα ίση με:</w:t>
      </w:r>
    </w:p>
    <w:p w14:paraId="0062F130" w14:textId="77777777" w:rsidR="00300A6E" w:rsidRPr="005F2972" w:rsidRDefault="00300A6E" w:rsidP="0011327C">
      <w:pPr>
        <w:numPr>
          <w:ilvl w:val="0"/>
          <w:numId w:val="96"/>
        </w:numPr>
        <w:suppressAutoHyphens w:val="0"/>
        <w:spacing w:line="276" w:lineRule="auto"/>
        <w:rPr>
          <w:rFonts w:cs="Tahoma"/>
          <w:szCs w:val="22"/>
          <w:lang w:val="el-GR"/>
        </w:rPr>
      </w:pPr>
      <w:r w:rsidRPr="005F2972">
        <w:rPr>
          <w:rFonts w:cs="Tahoma"/>
          <w:b/>
          <w:szCs w:val="22"/>
          <w:lang w:val="el-GR"/>
        </w:rPr>
        <w:t>0,05%</w:t>
      </w:r>
      <w:r w:rsidRPr="005F2972">
        <w:rPr>
          <w:rFonts w:cs="Tahoma"/>
          <w:szCs w:val="22"/>
          <w:lang w:val="el-GR"/>
        </w:rPr>
        <w:t xml:space="preserve"> επί του συμβατικού τιμήματος της μονάδας/τμήματος που είναι εκτός λειτουργίας</w:t>
      </w:r>
    </w:p>
    <w:p w14:paraId="0B099046" w14:textId="77777777" w:rsidR="00300A6E" w:rsidRPr="005F2972" w:rsidRDefault="00300A6E" w:rsidP="0011327C">
      <w:pPr>
        <w:spacing w:line="276" w:lineRule="auto"/>
        <w:rPr>
          <w:rFonts w:cs="Tahoma"/>
          <w:szCs w:val="22"/>
          <w:lang w:val="el-GR"/>
        </w:rPr>
      </w:pPr>
      <w:r w:rsidRPr="005F2972">
        <w:rPr>
          <w:rFonts w:cs="Tahoma"/>
          <w:b/>
          <w:szCs w:val="22"/>
          <w:lang w:val="el-GR"/>
        </w:rPr>
        <w:t>για κάθε επιπλέον ώρα βλάβης</w:t>
      </w:r>
      <w:r w:rsidRPr="005F2972">
        <w:rPr>
          <w:rFonts w:cs="Tahoma"/>
          <w:szCs w:val="22"/>
          <w:lang w:val="el-GR"/>
        </w:rPr>
        <w:t xml:space="preserve"> </w:t>
      </w:r>
      <w:r w:rsidRPr="005F2972">
        <w:rPr>
          <w:rFonts w:cs="Tahoma"/>
          <w:b/>
          <w:szCs w:val="22"/>
          <w:lang w:val="el-GR"/>
        </w:rPr>
        <w:t>(μη διαθεσιμότητας)/δυσλειτουργίας</w:t>
      </w:r>
      <w:r w:rsidRPr="005F2972">
        <w:rPr>
          <w:rFonts w:cs="Tahoma"/>
          <w:szCs w:val="22"/>
          <w:lang w:val="el-GR"/>
        </w:rPr>
        <w:t>, εφόσον αυτή είναι εντός ΚΩΚ, ή το ήμισυ του ως άνω υπολογιζόμενου ποσού, εφόσον η ώρα είναι εκτός ΚΩΚ.</w:t>
      </w:r>
    </w:p>
    <w:p w14:paraId="08F0918B" w14:textId="77777777" w:rsidR="00300A6E" w:rsidRPr="005F2972" w:rsidRDefault="00300A6E" w:rsidP="0011327C">
      <w:pPr>
        <w:spacing w:line="276" w:lineRule="auto"/>
        <w:rPr>
          <w:rFonts w:cs="Tahoma"/>
          <w:i/>
          <w:u w:val="single"/>
          <w:lang w:val="el-GR"/>
        </w:rPr>
      </w:pPr>
    </w:p>
    <w:p w14:paraId="100C393F" w14:textId="36B322B2" w:rsidR="00300A6E" w:rsidRPr="005F2972" w:rsidRDefault="00300A6E" w:rsidP="0011327C">
      <w:pPr>
        <w:spacing w:line="276" w:lineRule="auto"/>
        <w:rPr>
          <w:rFonts w:cs="Tahoma"/>
          <w:szCs w:val="22"/>
          <w:lang w:val="el-GR"/>
        </w:rPr>
      </w:pPr>
      <w:r w:rsidRPr="005F2972">
        <w:rPr>
          <w:rFonts w:cs="Tahoma"/>
          <w:szCs w:val="22"/>
          <w:lang w:val="el-GR"/>
        </w:rPr>
        <w:t xml:space="preserve">Σε περίπτωση υπέρβασης του </w:t>
      </w:r>
      <w:r w:rsidRPr="005F2972">
        <w:rPr>
          <w:rFonts w:cs="Tahoma"/>
          <w:b/>
          <w:szCs w:val="22"/>
          <w:lang w:val="el-GR"/>
        </w:rPr>
        <w:t xml:space="preserve">μηνιαίου </w:t>
      </w:r>
      <w:r w:rsidRPr="005F2972">
        <w:rPr>
          <w:rFonts w:cs="Tahoma"/>
          <w:b/>
          <w:bCs/>
          <w:lang w:val="el-GR"/>
        </w:rPr>
        <w:t xml:space="preserve">χρόνου </w:t>
      </w:r>
      <w:r w:rsidRPr="005F2972">
        <w:rPr>
          <w:rFonts w:cs="Tahoma"/>
          <w:b/>
          <w:bCs/>
          <w:szCs w:val="22"/>
          <w:lang w:val="el-GR"/>
        </w:rPr>
        <w:t>αποκατάστασης δυσλειτουργίας</w:t>
      </w:r>
      <w:r w:rsidRPr="005F2972">
        <w:rPr>
          <w:rFonts w:cs="Tahoma"/>
          <w:szCs w:val="22"/>
          <w:lang w:val="el-GR"/>
        </w:rPr>
        <w:t>, επιβάλλεται στον Ανάδοχο ρήτρα ίση με:</w:t>
      </w:r>
    </w:p>
    <w:p w14:paraId="3FFCDEC2" w14:textId="77777777" w:rsidR="00300A6E" w:rsidRPr="005F2972" w:rsidRDefault="00300A6E" w:rsidP="0011327C">
      <w:pPr>
        <w:numPr>
          <w:ilvl w:val="0"/>
          <w:numId w:val="96"/>
        </w:numPr>
        <w:suppressAutoHyphens w:val="0"/>
        <w:spacing w:line="276" w:lineRule="auto"/>
        <w:rPr>
          <w:rFonts w:cs="Tahoma"/>
          <w:szCs w:val="22"/>
          <w:lang w:val="el-GR"/>
        </w:rPr>
      </w:pPr>
      <w:r w:rsidRPr="005F2972">
        <w:rPr>
          <w:rFonts w:cs="Tahoma"/>
          <w:b/>
          <w:szCs w:val="22"/>
          <w:lang w:val="el-GR"/>
        </w:rPr>
        <w:t>0,02%</w:t>
      </w:r>
      <w:r w:rsidRPr="005F2972">
        <w:rPr>
          <w:rFonts w:cs="Tahoma"/>
          <w:szCs w:val="22"/>
          <w:lang w:val="el-GR"/>
        </w:rPr>
        <w:t xml:space="preserve"> επί του συμβατικού τιμήματος της μονάδας/τμήματος που είναι εκτός λειτουργίας</w:t>
      </w:r>
    </w:p>
    <w:p w14:paraId="4105A805" w14:textId="77777777" w:rsidR="00300A6E" w:rsidRPr="005F2972" w:rsidRDefault="00300A6E" w:rsidP="0011327C">
      <w:pPr>
        <w:spacing w:line="276" w:lineRule="auto"/>
        <w:rPr>
          <w:rFonts w:cs="Tahoma"/>
          <w:szCs w:val="22"/>
          <w:lang w:val="el-GR"/>
        </w:rPr>
      </w:pPr>
      <w:r w:rsidRPr="005F2972">
        <w:rPr>
          <w:rFonts w:cs="Tahoma"/>
          <w:b/>
          <w:szCs w:val="22"/>
          <w:lang w:val="el-GR"/>
        </w:rPr>
        <w:t>για κάθε επιπλέον ώρα βλάβης</w:t>
      </w:r>
      <w:r w:rsidRPr="005F2972">
        <w:rPr>
          <w:rFonts w:cs="Tahoma"/>
          <w:szCs w:val="22"/>
          <w:lang w:val="el-GR"/>
        </w:rPr>
        <w:t xml:space="preserve"> </w:t>
      </w:r>
      <w:r w:rsidRPr="005F2972">
        <w:rPr>
          <w:rFonts w:cs="Tahoma"/>
          <w:b/>
          <w:szCs w:val="22"/>
          <w:lang w:val="el-GR"/>
        </w:rPr>
        <w:t>(μη διαθεσιμότητας)/δυσλειτουργίας</w:t>
      </w:r>
      <w:r w:rsidRPr="005F2972">
        <w:rPr>
          <w:rFonts w:cs="Tahoma"/>
          <w:szCs w:val="22"/>
          <w:lang w:val="el-GR"/>
        </w:rPr>
        <w:t>, εφόσον αυτή είναι εντός ΚΩΚ, ή το ήμισυ του ως άνω υπολογιζόμενου ποσού, εφόσον η ώρα είναι εκτός ΚΩΚ.</w:t>
      </w:r>
    </w:p>
    <w:p w14:paraId="110BB105" w14:textId="65E96A26" w:rsidR="00300A6E" w:rsidRDefault="00300A6E" w:rsidP="00B4690F">
      <w:pPr>
        <w:spacing w:line="276" w:lineRule="auto"/>
        <w:rPr>
          <w:rFonts w:cs="Tahoma"/>
          <w:i/>
          <w:u w:val="single"/>
          <w:lang w:val="el-GR"/>
        </w:rPr>
      </w:pPr>
    </w:p>
    <w:p w14:paraId="469A32CF" w14:textId="77777777" w:rsidR="00BD4157" w:rsidRPr="005F2972" w:rsidRDefault="00BD4157" w:rsidP="0011327C">
      <w:pPr>
        <w:spacing w:line="276" w:lineRule="auto"/>
        <w:rPr>
          <w:rFonts w:cs="Tahoma"/>
          <w:i/>
          <w:u w:val="single"/>
          <w:lang w:val="el-GR"/>
        </w:rPr>
      </w:pPr>
    </w:p>
    <w:p w14:paraId="0892C132" w14:textId="77777777" w:rsidR="00300A6E" w:rsidRPr="005F2972" w:rsidRDefault="00300A6E" w:rsidP="0011327C">
      <w:pPr>
        <w:spacing w:line="276" w:lineRule="auto"/>
        <w:rPr>
          <w:rFonts w:cs="Tahoma"/>
          <w:i/>
          <w:u w:val="single"/>
        </w:rPr>
      </w:pPr>
      <w:r w:rsidRPr="005F2972">
        <w:rPr>
          <w:rFonts w:cs="Tahoma"/>
          <w:i/>
          <w:u w:val="single"/>
        </w:rPr>
        <w:t>Διευκρινίζεται ότι:</w:t>
      </w:r>
    </w:p>
    <w:p w14:paraId="010A4D5F" w14:textId="77777777" w:rsidR="00300A6E" w:rsidRPr="005F2972" w:rsidRDefault="00300A6E" w:rsidP="0011327C">
      <w:pPr>
        <w:numPr>
          <w:ilvl w:val="0"/>
          <w:numId w:val="138"/>
        </w:numPr>
        <w:suppressAutoHyphens w:val="0"/>
        <w:spacing w:line="276" w:lineRule="auto"/>
        <w:rPr>
          <w:rFonts w:cs="Tahoma"/>
          <w:i/>
          <w:lang w:val="el-GR"/>
        </w:rPr>
      </w:pPr>
      <w:r w:rsidRPr="005F2972">
        <w:rPr>
          <w:rFonts w:cs="Tahoma"/>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0346DD74" w14:textId="77777777" w:rsidR="00300A6E" w:rsidRPr="005F2972" w:rsidRDefault="00300A6E" w:rsidP="0011327C">
      <w:pPr>
        <w:numPr>
          <w:ilvl w:val="0"/>
          <w:numId w:val="138"/>
        </w:numPr>
        <w:suppressAutoHyphens w:val="0"/>
        <w:spacing w:line="276" w:lineRule="auto"/>
        <w:rPr>
          <w:rFonts w:cs="Tahoma"/>
          <w:i/>
          <w:lang w:val="el-GR"/>
        </w:rPr>
      </w:pPr>
      <w:r w:rsidRPr="005F2972">
        <w:rPr>
          <w:rFonts w:cs="Tahoma"/>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50AA5780" w14:textId="77777777" w:rsidR="00300A6E" w:rsidRPr="005F2972" w:rsidRDefault="00300A6E" w:rsidP="0011327C">
      <w:pPr>
        <w:spacing w:line="276" w:lineRule="auto"/>
        <w:rPr>
          <w:rFonts w:cs="Tahoma"/>
          <w:b/>
          <w:highlight w:val="yellow"/>
          <w:u w:val="single"/>
          <w:lang w:val="el-GR"/>
        </w:rPr>
      </w:pPr>
    </w:p>
    <w:p w14:paraId="31EB9CDB" w14:textId="77777777" w:rsidR="00300A6E" w:rsidRPr="005F2972" w:rsidRDefault="00300A6E" w:rsidP="0011327C">
      <w:pPr>
        <w:spacing w:line="276" w:lineRule="auto"/>
        <w:rPr>
          <w:rFonts w:cs="Tahoma"/>
          <w:b/>
          <w:u w:val="single"/>
        </w:rPr>
      </w:pPr>
      <w:r w:rsidRPr="005F2972">
        <w:rPr>
          <w:rFonts w:cs="Tahoma"/>
          <w:b/>
          <w:u w:val="single"/>
        </w:rPr>
        <w:t xml:space="preserve">Επιπρόσθετες ρήτρες </w:t>
      </w:r>
    </w:p>
    <w:p w14:paraId="36ED5680" w14:textId="77777777" w:rsidR="00300A6E" w:rsidRPr="005F2972" w:rsidRDefault="00300A6E" w:rsidP="0011327C">
      <w:pPr>
        <w:numPr>
          <w:ilvl w:val="0"/>
          <w:numId w:val="98"/>
        </w:numPr>
        <w:tabs>
          <w:tab w:val="num" w:pos="284"/>
        </w:tabs>
        <w:suppressAutoHyphens w:val="0"/>
        <w:spacing w:line="276" w:lineRule="auto"/>
        <w:ind w:left="284" w:hanging="291"/>
        <w:rPr>
          <w:rFonts w:cs="Tahoma"/>
          <w:lang w:val="el-GR"/>
        </w:rPr>
      </w:pPr>
      <w:r w:rsidRPr="005F2972">
        <w:rPr>
          <w:rFonts w:cs="Tahoma"/>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4A1C3747" w14:textId="77777777" w:rsidR="00300A6E" w:rsidRPr="005F2972" w:rsidRDefault="00300A6E" w:rsidP="0011327C">
      <w:pPr>
        <w:numPr>
          <w:ilvl w:val="0"/>
          <w:numId w:val="96"/>
        </w:numPr>
        <w:suppressAutoHyphens w:val="0"/>
        <w:spacing w:line="276" w:lineRule="auto"/>
        <w:rPr>
          <w:rFonts w:cs="Tahoma"/>
          <w:b/>
          <w:szCs w:val="22"/>
          <w:lang w:val="el-GR"/>
        </w:rPr>
      </w:pPr>
      <w:r w:rsidRPr="005F2972">
        <w:rPr>
          <w:rFonts w:cs="Tahoma"/>
          <w:szCs w:val="22"/>
          <w:lang w:val="el-GR"/>
        </w:rPr>
        <w:t xml:space="preserve">επιβάλλεται στον Ανάδοχο ρήτρα ίση με </w:t>
      </w:r>
      <w:r w:rsidRPr="005F2972">
        <w:rPr>
          <w:rFonts w:cs="Tahoma"/>
          <w:b/>
          <w:szCs w:val="22"/>
          <w:lang w:val="el-GR"/>
        </w:rPr>
        <w:t>0,02%</w:t>
      </w:r>
      <w:r w:rsidRPr="005F2972">
        <w:rPr>
          <w:rFonts w:cs="Tahoma"/>
          <w:szCs w:val="22"/>
          <w:lang w:val="el-GR"/>
        </w:rPr>
        <w:t xml:space="preserve"> επί του συμβατικού τιμήματος της μονάδας/τμήματος που είναι εκτός λειτουργίας,</w:t>
      </w:r>
      <w:r w:rsidRPr="005F2972">
        <w:rPr>
          <w:rFonts w:cs="Tahoma"/>
          <w:lang w:val="el-GR"/>
        </w:rPr>
        <w:t xml:space="preserve"> κατά τη διάρκεια της περιόδου εγγύησης</w:t>
      </w:r>
    </w:p>
    <w:p w14:paraId="7E95DE28" w14:textId="77777777" w:rsidR="00300A6E" w:rsidRPr="005F2972" w:rsidRDefault="00300A6E" w:rsidP="0011327C">
      <w:pPr>
        <w:tabs>
          <w:tab w:val="center" w:pos="4153"/>
          <w:tab w:val="right" w:pos="8306"/>
        </w:tabs>
        <w:spacing w:line="276" w:lineRule="auto"/>
        <w:rPr>
          <w:rFonts w:cs="Tahoma"/>
          <w:lang w:val="el-GR"/>
        </w:rPr>
      </w:pPr>
    </w:p>
    <w:p w14:paraId="6BCDA3A1" w14:textId="77777777" w:rsidR="00300A6E" w:rsidRPr="00FD51F6" w:rsidRDefault="00300A6E" w:rsidP="0011327C">
      <w:pPr>
        <w:spacing w:line="276" w:lineRule="auto"/>
        <w:rPr>
          <w:rFonts w:cs="Tahoma"/>
          <w:b/>
          <w:u w:val="single"/>
          <w:lang w:val="el-GR"/>
        </w:rPr>
      </w:pPr>
      <w:bookmarkStart w:id="818" w:name="_Toc287601210"/>
      <w:bookmarkStart w:id="819" w:name="_Ref288204105"/>
      <w:bookmarkStart w:id="820" w:name="_Ref288204108"/>
      <w:bookmarkStart w:id="821" w:name="_Toc326758132"/>
      <w:bookmarkStart w:id="822" w:name="_Toc336003297"/>
      <w:bookmarkStart w:id="823" w:name="_Toc373144223"/>
      <w:bookmarkStart w:id="824" w:name="_Toc21903350"/>
      <w:r w:rsidRPr="00FD51F6">
        <w:rPr>
          <w:rFonts w:cs="Tahoma"/>
          <w:b/>
          <w:u w:val="single"/>
          <w:lang w:val="el-GR"/>
        </w:rPr>
        <w:t>Προγραμματισμένες Διακοπές Υπηρεσίας</w:t>
      </w:r>
      <w:bookmarkEnd w:id="818"/>
      <w:bookmarkEnd w:id="819"/>
      <w:bookmarkEnd w:id="820"/>
      <w:bookmarkEnd w:id="821"/>
      <w:bookmarkEnd w:id="822"/>
      <w:bookmarkEnd w:id="823"/>
      <w:bookmarkEnd w:id="824"/>
    </w:p>
    <w:p w14:paraId="4B0B4F39" w14:textId="4BEEDFD1" w:rsidR="00300A6E" w:rsidRPr="005F2972" w:rsidRDefault="00300A6E" w:rsidP="0011327C">
      <w:pPr>
        <w:spacing w:line="276" w:lineRule="auto"/>
        <w:rPr>
          <w:rFonts w:cs="Tahoma"/>
          <w:lang w:val="el-GR"/>
        </w:rPr>
      </w:pPr>
      <w:r w:rsidRPr="005F2972">
        <w:rPr>
          <w:rFonts w:cs="Tahoma"/>
          <w:lang w:val="el-GR"/>
        </w:rPr>
        <w:t>Επιτρέπεται η διενέργεια προγραμματισμένων διακοπών της Υπηρεσίας (</w:t>
      </w:r>
      <w:r w:rsidRPr="005F2972">
        <w:rPr>
          <w:rFonts w:cs="Tahoma"/>
          <w:lang w:val="en-US"/>
        </w:rPr>
        <w:t>Planned</w:t>
      </w:r>
      <w:r w:rsidRPr="005F2972">
        <w:rPr>
          <w:rFonts w:cs="Tahoma"/>
          <w:lang w:val="el-GR"/>
        </w:rPr>
        <w:t xml:space="preserve"> </w:t>
      </w:r>
      <w:r w:rsidRPr="005F2972">
        <w:rPr>
          <w:rFonts w:cs="Tahoma"/>
          <w:lang w:val="en-US"/>
        </w:rPr>
        <w:t>Outages</w:t>
      </w:r>
      <w:r w:rsidRPr="005F2972">
        <w:rPr>
          <w:rFonts w:cs="Tahoma"/>
          <w:lang w:val="el-GR"/>
        </w:rPr>
        <w:t xml:space="preserve">), τόσο κατά την υλοποίηση του Έργου, όσο και κατά τη διάρκεια της </w:t>
      </w:r>
      <w:r w:rsidR="0031260E">
        <w:rPr>
          <w:rFonts w:cs="Tahoma"/>
          <w:lang w:val="el-GR"/>
        </w:rPr>
        <w:t>Περιόδου Εγγύησης</w:t>
      </w:r>
      <w:r w:rsidRPr="005F2972">
        <w:rPr>
          <w:rFonts w:cs="Tahoma"/>
          <w:lang w:val="el-GR"/>
        </w:rPr>
        <w:t>, σύμφωνα με τις παρακάτω συνθήκες:</w:t>
      </w:r>
    </w:p>
    <w:p w14:paraId="0BEB21BD" w14:textId="77777777" w:rsidR="00300A6E" w:rsidRPr="005F2972" w:rsidRDefault="00300A6E" w:rsidP="0011327C">
      <w:pPr>
        <w:widowControl w:val="0"/>
        <w:numPr>
          <w:ilvl w:val="0"/>
          <w:numId w:val="99"/>
        </w:numPr>
        <w:suppressAutoHyphens w:val="0"/>
        <w:adjustRightInd w:val="0"/>
        <w:spacing w:line="276" w:lineRule="auto"/>
        <w:textAlignment w:val="baseline"/>
        <w:rPr>
          <w:rFonts w:cs="Tahoma"/>
          <w:lang w:val="el-GR"/>
        </w:rPr>
      </w:pPr>
      <w:r w:rsidRPr="005F2972">
        <w:rPr>
          <w:rFonts w:cs="Tahoma"/>
          <w:lang w:val="el-GR"/>
        </w:rPr>
        <w:t xml:space="preserve">Κάθε προγραμματισμένη διακοπή της υπηρεσίας από τον Ανάδοχο θα ανακοινώνεται τουλάχιστον </w:t>
      </w:r>
      <w:r w:rsidRPr="005F2972">
        <w:rPr>
          <w:rFonts w:cs="Tahoma"/>
          <w:b/>
          <w:lang w:val="el-GR"/>
        </w:rPr>
        <w:t>15 ημερολογιακές ημέρες</w:t>
      </w:r>
      <w:r w:rsidRPr="005F2972">
        <w:rPr>
          <w:rFonts w:cs="Tahoma"/>
          <w:lang w:val="el-GR"/>
        </w:rPr>
        <w:t xml:space="preserve"> νωρίτερα στο Φορέα, και θα πρέπει να τεκμηριώνεται κατάλληλα.</w:t>
      </w:r>
    </w:p>
    <w:p w14:paraId="567A15F1" w14:textId="77777777" w:rsidR="00300A6E" w:rsidRPr="005F2972" w:rsidRDefault="00300A6E" w:rsidP="0011327C">
      <w:pPr>
        <w:widowControl w:val="0"/>
        <w:numPr>
          <w:ilvl w:val="0"/>
          <w:numId w:val="99"/>
        </w:numPr>
        <w:suppressAutoHyphens w:val="0"/>
        <w:adjustRightInd w:val="0"/>
        <w:spacing w:line="276" w:lineRule="auto"/>
        <w:textAlignment w:val="baseline"/>
        <w:rPr>
          <w:rFonts w:cs="Tahoma"/>
          <w:lang w:val="el-GR"/>
        </w:rPr>
      </w:pPr>
      <w:r w:rsidRPr="005F2972">
        <w:rPr>
          <w:rFonts w:cs="Tahoma"/>
          <w:lang w:val="el-GR"/>
        </w:rPr>
        <w:t>Κάθε προγραμματισμένη διακοπή της υπηρεσίας θα πραγματοποιείται μόνο εφόσον ρητά συμφωνηθεί μεταξύ των δύο μερών.</w:t>
      </w:r>
    </w:p>
    <w:p w14:paraId="24A8A6EE" w14:textId="77777777" w:rsidR="00300A6E" w:rsidRPr="005F2972" w:rsidRDefault="00300A6E" w:rsidP="0011327C">
      <w:pPr>
        <w:widowControl w:val="0"/>
        <w:numPr>
          <w:ilvl w:val="0"/>
          <w:numId w:val="99"/>
        </w:numPr>
        <w:suppressAutoHyphens w:val="0"/>
        <w:adjustRightInd w:val="0"/>
        <w:spacing w:line="276" w:lineRule="auto"/>
        <w:textAlignment w:val="baseline"/>
        <w:rPr>
          <w:rFonts w:cs="Tahoma"/>
          <w:lang w:val="el-GR"/>
        </w:rPr>
      </w:pPr>
      <w:r w:rsidRPr="005F2972">
        <w:rPr>
          <w:rFonts w:cs="Tahoma"/>
          <w:lang w:val="el-GR"/>
        </w:rPr>
        <w:t>Η μέγιστη διάρκεια μίας προγραμματισμένης διακοπής υπηρεσιών θα συμφωνείται ρητά μεταξύ των δύο μερών.</w:t>
      </w:r>
    </w:p>
    <w:p w14:paraId="7518ACE8" w14:textId="77777777" w:rsidR="00300A6E" w:rsidRPr="005F2972" w:rsidRDefault="00300A6E" w:rsidP="0011327C">
      <w:pPr>
        <w:widowControl w:val="0"/>
        <w:numPr>
          <w:ilvl w:val="0"/>
          <w:numId w:val="99"/>
        </w:numPr>
        <w:suppressAutoHyphens w:val="0"/>
        <w:adjustRightInd w:val="0"/>
        <w:spacing w:line="276" w:lineRule="auto"/>
        <w:textAlignment w:val="baseline"/>
        <w:rPr>
          <w:rFonts w:cs="Tahoma"/>
          <w:lang w:val="el-GR"/>
        </w:rPr>
      </w:pPr>
      <w:r w:rsidRPr="005F2972">
        <w:rPr>
          <w:rFonts w:cs="Tahoma"/>
          <w:lang w:val="el-GR"/>
        </w:rPr>
        <w:t xml:space="preserve">Θα πραγματοποιείται μόνο </w:t>
      </w:r>
      <w:r w:rsidRPr="005F2972">
        <w:rPr>
          <w:rFonts w:cs="Tahoma"/>
          <w:b/>
          <w:lang w:val="el-GR"/>
        </w:rPr>
        <w:t>σε ώρες ΕΩΚ</w:t>
      </w:r>
      <w:r w:rsidRPr="005F2972">
        <w:rPr>
          <w:rFonts w:cs="Tahoma"/>
          <w:lang w:val="el-GR"/>
        </w:rPr>
        <w:t xml:space="preserve"> (όπως αυτές ορίζονται στην προηγούμενη ενότητα).</w:t>
      </w:r>
    </w:p>
    <w:p w14:paraId="4EAE462D" w14:textId="77777777" w:rsidR="00300A6E" w:rsidRPr="005F2972" w:rsidRDefault="00300A6E" w:rsidP="0011327C">
      <w:pPr>
        <w:widowControl w:val="0"/>
        <w:numPr>
          <w:ilvl w:val="0"/>
          <w:numId w:val="99"/>
        </w:numPr>
        <w:suppressAutoHyphens w:val="0"/>
        <w:adjustRightInd w:val="0"/>
        <w:spacing w:line="276" w:lineRule="auto"/>
        <w:textAlignment w:val="baseline"/>
        <w:rPr>
          <w:rFonts w:cs="Tahoma"/>
          <w:lang w:val="el-GR"/>
        </w:rPr>
      </w:pPr>
      <w:r w:rsidRPr="005F2972">
        <w:rPr>
          <w:rFonts w:cs="Tahoma"/>
          <w:lang w:val="el-GR"/>
        </w:rPr>
        <w:t xml:space="preserve">Η χρονική περίοδος απώλειας της υπηρεσίας που οφείλεται σε προγραμματισμένη διακοπή </w:t>
      </w:r>
      <w:r w:rsidRPr="005F2972">
        <w:rPr>
          <w:rFonts w:cs="Tahoma"/>
          <w:b/>
          <w:lang w:val="el-GR"/>
        </w:rPr>
        <w:t>δε</w:t>
      </w:r>
      <w:r w:rsidRPr="005F2972">
        <w:rPr>
          <w:rFonts w:cs="Tahoma"/>
          <w:lang w:val="el-GR"/>
        </w:rPr>
        <w:t xml:space="preserve"> θα υπολογίζεται στη μέτρηση των Ποιοτικών Κριτηρίων.</w:t>
      </w:r>
    </w:p>
    <w:p w14:paraId="0EC71CF8" w14:textId="77777777" w:rsidR="00300A6E" w:rsidRPr="005F2972" w:rsidRDefault="00300A6E" w:rsidP="0011327C">
      <w:pPr>
        <w:spacing w:line="276" w:lineRule="auto"/>
        <w:rPr>
          <w:rFonts w:cs="Tahoma"/>
          <w:highlight w:val="magenta"/>
          <w:lang w:val="el-GR"/>
        </w:rPr>
      </w:pPr>
      <w:r w:rsidRPr="005F2972">
        <w:rPr>
          <w:rFonts w:cs="Tahoma"/>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28070B96" w14:textId="77777777" w:rsidR="00300A6E" w:rsidRPr="0098404E" w:rsidRDefault="00300A6E" w:rsidP="00C3552F">
      <w:pPr>
        <w:rPr>
          <w:rFonts w:cs="Tahoma"/>
          <w:szCs w:val="22"/>
          <w:lang w:val="el-GR"/>
        </w:rPr>
      </w:pPr>
    </w:p>
    <w:p w14:paraId="4770CFEE" w14:textId="77777777" w:rsidR="00C3552F" w:rsidRPr="0098404E" w:rsidRDefault="00C3552F" w:rsidP="0011327C">
      <w:pPr>
        <w:pStyle w:val="2"/>
        <w:numPr>
          <w:ilvl w:val="1"/>
          <w:numId w:val="175"/>
        </w:numPr>
        <w:rPr>
          <w:rFonts w:cs="Tahoma"/>
          <w:lang w:val="el-GR"/>
        </w:rPr>
      </w:pPr>
      <w:bookmarkStart w:id="825" w:name="_Toc97194364"/>
      <w:bookmarkStart w:id="826" w:name="_Ref97199377"/>
      <w:bookmarkStart w:id="827" w:name="_Toc97204995"/>
      <w:bookmarkStart w:id="828" w:name="_Toc107946182"/>
      <w:bookmarkStart w:id="829" w:name="_Ref110869631"/>
      <w:bookmarkStart w:id="830" w:name="_Toc118713322"/>
      <w:r w:rsidRPr="0098404E">
        <w:rPr>
          <w:rFonts w:cs="Tahoma"/>
          <w:lang w:val="el-GR"/>
        </w:rPr>
        <w:lastRenderedPageBreak/>
        <w:t xml:space="preserve">Υπηρεσίες </w:t>
      </w:r>
      <w:bookmarkEnd w:id="825"/>
      <w:bookmarkEnd w:id="826"/>
      <w:bookmarkEnd w:id="827"/>
      <w:r w:rsidRPr="0098404E">
        <w:rPr>
          <w:rFonts w:cs="Tahoma"/>
          <w:lang w:val="el-GR"/>
        </w:rPr>
        <w:t>δημοσιότητας και ενημέρωσης</w:t>
      </w:r>
      <w:bookmarkEnd w:id="828"/>
      <w:bookmarkEnd w:id="829"/>
      <w:bookmarkEnd w:id="830"/>
    </w:p>
    <w:p w14:paraId="4DE5B7E6" w14:textId="03E5DD44" w:rsidR="00C3552F" w:rsidRPr="0098404E" w:rsidRDefault="00C3552F" w:rsidP="0011327C">
      <w:pPr>
        <w:spacing w:line="276" w:lineRule="auto"/>
        <w:rPr>
          <w:rFonts w:cs="Tahoma"/>
          <w:szCs w:val="22"/>
          <w:lang w:val="el-GR"/>
        </w:rPr>
      </w:pPr>
      <w:r w:rsidRPr="0098404E">
        <w:rPr>
          <w:rFonts w:cs="Tahoma"/>
          <w:szCs w:val="22"/>
          <w:lang w:val="el-GR"/>
        </w:rPr>
        <w:t>Οι υπηρεσίες Δράσεων Δημοσιότητας και Ενημέρωσης του έργου, θα γίνουν σύμφωνα με το «Σχέδιο Δράσεων Δημοσιότητας», το οποίο θα εκπονηθεί κατά τη διάρκεια της Φάσης Α Ανάλυση απαιτήσεων - Μελέτη εφαρμογής και θα εκτελεστεί στο πλαίσιο της Φάσης Θ Δράσεις Δημοσιότητας και ενημέρωσης.</w:t>
      </w:r>
    </w:p>
    <w:p w14:paraId="00CCD59D" w14:textId="77777777" w:rsidR="00C3552F" w:rsidRPr="0098404E" w:rsidRDefault="00C3552F" w:rsidP="0011327C">
      <w:pPr>
        <w:spacing w:line="276" w:lineRule="auto"/>
        <w:rPr>
          <w:rFonts w:cs="Tahoma"/>
          <w:szCs w:val="22"/>
          <w:lang w:val="el-GR"/>
        </w:rPr>
      </w:pPr>
      <w:r w:rsidRPr="0098404E">
        <w:rPr>
          <w:rFonts w:cs="Tahoma"/>
          <w:szCs w:val="22"/>
          <w:lang w:val="el-GR"/>
        </w:rPr>
        <w:t>Οι υπηρεσίες Δράσεων Δημοσιότητας και Ενημέρωσης θα έχουν ως στόχο τη διάχυση των ωφελειών του Έργου και την προώθηση της εφαρμογής των αποτελεσμάτων του στο σύνολο των εμπλεκόμενων.</w:t>
      </w:r>
    </w:p>
    <w:p w14:paraId="4D2BA075" w14:textId="77777777" w:rsidR="00C3552F" w:rsidRPr="0098404E" w:rsidRDefault="00C3552F" w:rsidP="0011327C">
      <w:pPr>
        <w:spacing w:line="276" w:lineRule="auto"/>
        <w:rPr>
          <w:rFonts w:cs="Tahoma"/>
          <w:color w:val="000000" w:themeColor="text1"/>
          <w:szCs w:val="22"/>
          <w:lang w:val="el-GR"/>
        </w:rPr>
      </w:pPr>
      <w:r w:rsidRPr="0098404E">
        <w:rPr>
          <w:rFonts w:cs="Tahoma"/>
          <w:color w:val="000000" w:themeColor="text1"/>
          <w:szCs w:val="22"/>
          <w:lang w:val="el-GR"/>
        </w:rPr>
        <w:t>Ο Υποψήφιος Ανάδοχος οφείλει να τηρήσει τις απαιτήσεις του άρθρου 12 παρ. 3 α' του ν. 3688/08 κατά την υποβολή της προσφοράς του.</w:t>
      </w:r>
    </w:p>
    <w:p w14:paraId="1DB779BB" w14:textId="77777777" w:rsidR="00C3552F" w:rsidRPr="0098404E" w:rsidRDefault="00C3552F" w:rsidP="0011327C">
      <w:pPr>
        <w:spacing w:line="276" w:lineRule="auto"/>
        <w:rPr>
          <w:rFonts w:cs="Tahoma"/>
          <w:szCs w:val="22"/>
          <w:lang w:val="el-GR"/>
        </w:rPr>
      </w:pPr>
      <w:r w:rsidRPr="0098404E">
        <w:rPr>
          <w:rFonts w:cs="Tahoma"/>
          <w:szCs w:val="22"/>
          <w:lang w:val="el-GR"/>
        </w:rPr>
        <w:t>Οι υπηρεσίες Δράσεων Δημοσιότητας και Ενημέρωσης που θα προσφέρει ο Ανάδοχος θα περιλαμβάνουν κατ’ ελάχιστον:</w:t>
      </w:r>
    </w:p>
    <w:p w14:paraId="22C5B5FB" w14:textId="77777777" w:rsidR="00C3552F" w:rsidRPr="0098404E" w:rsidRDefault="00C3552F" w:rsidP="0011327C">
      <w:pPr>
        <w:pStyle w:val="aff"/>
        <w:numPr>
          <w:ilvl w:val="0"/>
          <w:numId w:val="76"/>
        </w:numPr>
        <w:spacing w:line="276" w:lineRule="auto"/>
        <w:ind w:left="709" w:hanging="352"/>
        <w:rPr>
          <w:rFonts w:cs="Tahoma"/>
          <w:szCs w:val="22"/>
          <w:lang w:val="el-GR"/>
        </w:rPr>
      </w:pPr>
      <w:r w:rsidRPr="0098404E">
        <w:rPr>
          <w:rFonts w:cs="Tahoma"/>
          <w:szCs w:val="22"/>
          <w:lang w:val="el-GR"/>
        </w:rPr>
        <w:t xml:space="preserve">τη διοργάνωση και διεξαγωγή δύο (2) ενημερωτικών ημερίδων, κατά τις οποίες θα υπάρχει δυνατότητα για live streaming και μέριμνα για δυνατότητα παρακολούθησης από ΑΜΕΑ </w:t>
      </w:r>
    </w:p>
    <w:p w14:paraId="15E316C2" w14:textId="77777777" w:rsidR="00C3552F" w:rsidRPr="0098404E" w:rsidRDefault="00C3552F" w:rsidP="0011327C">
      <w:pPr>
        <w:pStyle w:val="aff"/>
        <w:numPr>
          <w:ilvl w:val="0"/>
          <w:numId w:val="76"/>
        </w:numPr>
        <w:spacing w:line="276" w:lineRule="auto"/>
        <w:ind w:left="709" w:hanging="352"/>
        <w:rPr>
          <w:rFonts w:cs="Tahoma"/>
          <w:szCs w:val="22"/>
          <w:lang w:val="el-GR"/>
        </w:rPr>
      </w:pPr>
      <w:r w:rsidRPr="0098404E">
        <w:rPr>
          <w:rFonts w:cs="Tahoma"/>
          <w:szCs w:val="22"/>
          <w:lang w:val="el-GR"/>
        </w:rPr>
        <w:t>τη δημοσίευση και διαμοιρασμό κειμένων, φωτογραφιών και συναφούς ψηφιακού υλικού σε ιστοτόπους κοινωνικής δικτύωσης (Facebook, Twitter, Instagram κλπ) μέσω λογαριασμών για το Ψηφιακό Κέντρο Ενημέρωσης</w:t>
      </w:r>
    </w:p>
    <w:p w14:paraId="43ECC946" w14:textId="77777777" w:rsidR="00C3552F" w:rsidRPr="0098404E" w:rsidRDefault="00C3552F" w:rsidP="0011327C">
      <w:pPr>
        <w:pStyle w:val="aff"/>
        <w:numPr>
          <w:ilvl w:val="0"/>
          <w:numId w:val="76"/>
        </w:numPr>
        <w:spacing w:line="276" w:lineRule="auto"/>
        <w:ind w:left="709" w:hanging="352"/>
        <w:rPr>
          <w:rFonts w:cs="Tahoma"/>
          <w:szCs w:val="22"/>
          <w:lang w:val="el-GR"/>
        </w:rPr>
      </w:pPr>
      <w:r w:rsidRPr="0098404E">
        <w:rPr>
          <w:rFonts w:cs="Tahoma"/>
          <w:szCs w:val="22"/>
          <w:lang w:val="el-GR"/>
        </w:rPr>
        <w:t>καταχωρήσεις στον Τύπο</w:t>
      </w:r>
    </w:p>
    <w:p w14:paraId="6DF25021" w14:textId="77777777" w:rsidR="00C3552F" w:rsidRPr="0098404E" w:rsidRDefault="00C3552F" w:rsidP="0011327C">
      <w:pPr>
        <w:pStyle w:val="aff"/>
        <w:numPr>
          <w:ilvl w:val="0"/>
          <w:numId w:val="76"/>
        </w:numPr>
        <w:spacing w:line="276" w:lineRule="auto"/>
        <w:ind w:left="709" w:hanging="352"/>
        <w:rPr>
          <w:rFonts w:cs="Tahoma"/>
          <w:szCs w:val="22"/>
          <w:lang w:val="el-GR"/>
        </w:rPr>
      </w:pPr>
      <w:r w:rsidRPr="0098404E">
        <w:rPr>
          <w:rFonts w:cs="Tahoma"/>
          <w:szCs w:val="22"/>
          <w:lang w:val="el-GR"/>
        </w:rPr>
        <w:t>τη δημιουργία ιστοσελίδας για το έργο</w:t>
      </w:r>
    </w:p>
    <w:p w14:paraId="03F8E9B1" w14:textId="77777777" w:rsidR="00C3552F" w:rsidRPr="0098404E" w:rsidRDefault="00C3552F" w:rsidP="0011327C">
      <w:pPr>
        <w:spacing w:line="276" w:lineRule="auto"/>
        <w:rPr>
          <w:rFonts w:cs="Tahoma"/>
          <w:szCs w:val="22"/>
          <w:lang w:val="el-GR"/>
        </w:rPr>
      </w:pPr>
      <w:r w:rsidRPr="0098404E">
        <w:rPr>
          <w:rFonts w:cs="Tahoma"/>
          <w:szCs w:val="22"/>
          <w:lang w:val="el-GR"/>
        </w:rPr>
        <w:t>Ο Ανάδοχος θα αναλάβει όλες τις απαραίτητες ενέργειες για την οργάνωση, προετοιμασία και υλοποίηση των υπηρεσιών Δράσεων Δημοσιότητας.</w:t>
      </w:r>
    </w:p>
    <w:p w14:paraId="7F29EDC2" w14:textId="77777777" w:rsidR="00C3552F" w:rsidRPr="0098404E" w:rsidRDefault="00C3552F" w:rsidP="0011327C">
      <w:pPr>
        <w:spacing w:line="276" w:lineRule="auto"/>
        <w:rPr>
          <w:rFonts w:cs="Tahoma"/>
          <w:szCs w:val="22"/>
          <w:lang w:val="el-GR"/>
        </w:rPr>
      </w:pPr>
      <w:r w:rsidRPr="0098404E">
        <w:rPr>
          <w:rFonts w:cs="Tahoma"/>
          <w:szCs w:val="22"/>
          <w:lang w:val="el-GR"/>
        </w:rPr>
        <w:t>Για την προβολή του έργου θα κατατεθεί κατά τη Φάση Α: του έργου, αναλυτικό «Σχέδιο Δράσεων Δημοσιότητας», το οποίο θα εξειδικεύσει τις προτεινόμενες δράσεις, τον προγραμματισμό των Ημερίδων, τα ΜΜΕ που θα επιλεγούν για τις καταχωρήσεις και τον προγραμματισμό και οργάνωση του συνόλου των δράσεων. Το Σχέδιο Δράσεων Δημοσιότητας θα επικαιροποιηθεί τον 1</w:t>
      </w:r>
      <w:r w:rsidRPr="0098404E">
        <w:rPr>
          <w:rFonts w:cs="Tahoma"/>
          <w:szCs w:val="22"/>
          <w:vertAlign w:val="superscript"/>
          <w:lang w:val="el-GR"/>
        </w:rPr>
        <w:t>ο</w:t>
      </w:r>
      <w:r w:rsidRPr="0098404E">
        <w:rPr>
          <w:rFonts w:cs="Tahoma"/>
          <w:szCs w:val="22"/>
          <w:lang w:val="el-GR"/>
        </w:rPr>
        <w:t xml:space="preserve"> μήνα της Φάσης Θ Δράσεις Δημοσιότητας και ενημέρωσης. </w:t>
      </w:r>
    </w:p>
    <w:p w14:paraId="0693301A" w14:textId="77777777" w:rsidR="00C3552F" w:rsidRPr="0098404E" w:rsidRDefault="00C3552F" w:rsidP="0011327C">
      <w:pPr>
        <w:spacing w:line="276" w:lineRule="auto"/>
        <w:rPr>
          <w:rFonts w:cs="Tahoma"/>
          <w:szCs w:val="22"/>
          <w:lang w:val="el-GR"/>
        </w:rPr>
      </w:pPr>
      <w:r w:rsidRPr="0098404E">
        <w:rPr>
          <w:rFonts w:cs="Tahoma"/>
          <w:szCs w:val="22"/>
          <w:lang w:val="el-GR"/>
        </w:rPr>
        <w:t>Αναλυτικότερα, οι υποχρεώσεις του Αναδόχου στο πλαίσιο των δράσεων Δημοσιότητας θα είναι οι εξής:</w:t>
      </w:r>
    </w:p>
    <w:p w14:paraId="57A91C67" w14:textId="77777777" w:rsidR="00C3552F" w:rsidRPr="0098404E" w:rsidRDefault="00C3552F" w:rsidP="0011327C">
      <w:pPr>
        <w:spacing w:line="276" w:lineRule="auto"/>
        <w:rPr>
          <w:rFonts w:cs="Tahoma"/>
          <w:b/>
          <w:szCs w:val="22"/>
          <w:u w:val="single"/>
          <w:lang w:val="el-GR"/>
        </w:rPr>
      </w:pPr>
      <w:r w:rsidRPr="0098404E">
        <w:rPr>
          <w:rFonts w:cs="Tahoma"/>
          <w:b/>
          <w:szCs w:val="22"/>
          <w:u w:val="single"/>
          <w:lang w:val="el-GR"/>
        </w:rPr>
        <w:t>ΗΜΕΡΙΔΕΣ</w:t>
      </w:r>
    </w:p>
    <w:p w14:paraId="0DB375C9" w14:textId="77777777" w:rsidR="00C3552F" w:rsidRPr="0098404E" w:rsidRDefault="00C3552F" w:rsidP="0011327C">
      <w:pPr>
        <w:spacing w:line="276" w:lineRule="auto"/>
        <w:rPr>
          <w:rFonts w:cs="Tahoma"/>
          <w:szCs w:val="22"/>
          <w:lang w:val="el-GR"/>
        </w:rPr>
      </w:pPr>
      <w:r w:rsidRPr="0098404E">
        <w:rPr>
          <w:rFonts w:cs="Tahoma"/>
          <w:szCs w:val="22"/>
          <w:lang w:val="el-GR"/>
        </w:rPr>
        <w:t>Ο Ανάδοχος θα αναλάβει τη διοργάνωση και υλοποίηση δύο ημερίδων.</w:t>
      </w:r>
    </w:p>
    <w:p w14:paraId="38BA55BE" w14:textId="77777777" w:rsidR="00C3552F" w:rsidRPr="0098404E" w:rsidRDefault="00C3552F" w:rsidP="0011327C">
      <w:pPr>
        <w:spacing w:line="276" w:lineRule="auto"/>
        <w:rPr>
          <w:rFonts w:cs="Tahoma"/>
          <w:szCs w:val="22"/>
          <w:lang w:val="el-GR"/>
        </w:rPr>
      </w:pPr>
      <w:r w:rsidRPr="0098404E">
        <w:rPr>
          <w:rFonts w:cs="Tahoma"/>
          <w:szCs w:val="22"/>
          <w:lang w:val="el-GR"/>
        </w:rPr>
        <w:t>Οι αίθουσες των ημερίδων θα πρέπει να έχουν ελάχιστη χωρητικότητα 200 τουλάχιστον ατόμων.</w:t>
      </w:r>
    </w:p>
    <w:p w14:paraId="5F783CED"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Οι χώροι διεξαγωγής της εκδήλωσης θα εξειδικευτούν κατά την εκπόνηση του Σχεδίου Δράσεων Δημοσιότητας. </w:t>
      </w:r>
    </w:p>
    <w:p w14:paraId="22C64750" w14:textId="77777777" w:rsidR="00C3552F" w:rsidRPr="0098404E" w:rsidRDefault="00C3552F" w:rsidP="0011327C">
      <w:pPr>
        <w:spacing w:line="276" w:lineRule="auto"/>
        <w:rPr>
          <w:rFonts w:cs="Tahoma"/>
          <w:szCs w:val="22"/>
          <w:lang w:val="el-GR"/>
        </w:rPr>
      </w:pPr>
      <w:r w:rsidRPr="0098404E">
        <w:rPr>
          <w:rFonts w:cs="Tahoma"/>
          <w:szCs w:val="22"/>
          <w:lang w:val="el-GR"/>
        </w:rPr>
        <w:t>Οι υποχρεώσεις του Αναδόχου για την διεξαγωγή της εκδήλωσης περιλαμβάνουν:</w:t>
      </w:r>
    </w:p>
    <w:p w14:paraId="2BAA7B2A" w14:textId="77777777" w:rsidR="00C3552F" w:rsidRPr="0098404E" w:rsidRDefault="00C3552F" w:rsidP="0011327C">
      <w:pPr>
        <w:pStyle w:val="aff"/>
        <w:numPr>
          <w:ilvl w:val="0"/>
          <w:numId w:val="76"/>
        </w:numPr>
        <w:spacing w:after="200" w:line="276" w:lineRule="auto"/>
        <w:rPr>
          <w:rFonts w:cs="Tahoma"/>
          <w:szCs w:val="22"/>
          <w:lang w:val="el-GR"/>
        </w:rPr>
      </w:pPr>
      <w:r w:rsidRPr="0098404E">
        <w:rPr>
          <w:rFonts w:cs="Tahoma"/>
          <w:szCs w:val="22"/>
          <w:lang w:val="el-GR"/>
        </w:rPr>
        <w:t>Εξεύρεση των τόπων διεξαγωγής.</w:t>
      </w:r>
    </w:p>
    <w:p w14:paraId="4643CF74" w14:textId="77777777" w:rsidR="00C3552F" w:rsidRPr="0098404E" w:rsidRDefault="00C3552F" w:rsidP="0011327C">
      <w:pPr>
        <w:pStyle w:val="aff"/>
        <w:numPr>
          <w:ilvl w:val="0"/>
          <w:numId w:val="76"/>
        </w:numPr>
        <w:spacing w:after="200" w:line="276" w:lineRule="auto"/>
        <w:rPr>
          <w:rFonts w:cs="Tahoma"/>
          <w:szCs w:val="22"/>
          <w:lang w:val="el-GR"/>
        </w:rPr>
      </w:pPr>
      <w:r w:rsidRPr="0098404E">
        <w:rPr>
          <w:rFonts w:cs="Tahoma"/>
          <w:szCs w:val="22"/>
          <w:lang w:val="el-GR"/>
        </w:rPr>
        <w:t>Προετοιμασία του προγράμματος παρουσίασης και παροχή του σχετικού υλικού.</w:t>
      </w:r>
    </w:p>
    <w:p w14:paraId="327A5CC6" w14:textId="77777777" w:rsidR="00C3552F" w:rsidRPr="0098404E" w:rsidRDefault="00C3552F" w:rsidP="0011327C">
      <w:pPr>
        <w:pStyle w:val="aff"/>
        <w:numPr>
          <w:ilvl w:val="0"/>
          <w:numId w:val="76"/>
        </w:numPr>
        <w:spacing w:after="200" w:line="276" w:lineRule="auto"/>
        <w:rPr>
          <w:rFonts w:cs="Tahoma"/>
          <w:szCs w:val="22"/>
          <w:lang w:val="el-GR"/>
        </w:rPr>
      </w:pPr>
      <w:r w:rsidRPr="0098404E">
        <w:rPr>
          <w:rFonts w:cs="Tahoma"/>
          <w:szCs w:val="22"/>
          <w:lang w:val="el-GR"/>
        </w:rPr>
        <w:t>Πρόσκληση και ενημέρωση των ομιλητών.</w:t>
      </w:r>
    </w:p>
    <w:p w14:paraId="1B45E449" w14:textId="77777777" w:rsidR="00C3552F" w:rsidRPr="0098404E" w:rsidRDefault="00C3552F" w:rsidP="0011327C">
      <w:pPr>
        <w:pStyle w:val="aff"/>
        <w:numPr>
          <w:ilvl w:val="0"/>
          <w:numId w:val="76"/>
        </w:numPr>
        <w:spacing w:after="200" w:line="276" w:lineRule="auto"/>
        <w:rPr>
          <w:rFonts w:cs="Tahoma"/>
          <w:szCs w:val="22"/>
          <w:lang w:val="el-GR"/>
        </w:rPr>
      </w:pPr>
      <w:r w:rsidRPr="0098404E">
        <w:rPr>
          <w:rFonts w:cs="Tahoma"/>
          <w:szCs w:val="22"/>
          <w:lang w:val="el-GR"/>
        </w:rPr>
        <w:lastRenderedPageBreak/>
        <w:t>Μεταφορά του σχετικού υλικού στο χώρο διεξαγωγής της εκδήλωσης.</w:t>
      </w:r>
    </w:p>
    <w:p w14:paraId="63537B84" w14:textId="77777777" w:rsidR="00C3552F" w:rsidRPr="0098404E" w:rsidRDefault="00C3552F" w:rsidP="0011327C">
      <w:pPr>
        <w:pStyle w:val="aff"/>
        <w:numPr>
          <w:ilvl w:val="0"/>
          <w:numId w:val="76"/>
        </w:numPr>
        <w:spacing w:after="200" w:line="276" w:lineRule="auto"/>
        <w:rPr>
          <w:rFonts w:cs="Tahoma"/>
          <w:szCs w:val="22"/>
          <w:lang w:val="el-GR"/>
        </w:rPr>
      </w:pPr>
      <w:r w:rsidRPr="0098404E">
        <w:rPr>
          <w:rFonts w:cs="Tahoma"/>
          <w:szCs w:val="22"/>
          <w:lang w:val="el-GR"/>
        </w:rPr>
        <w:t>Γραμματειακή υποστήριξη (εγγραφή συμμετεχόντων, διανομή υλικού) κλπ.</w:t>
      </w:r>
    </w:p>
    <w:p w14:paraId="14B65D3C" w14:textId="77777777" w:rsidR="00C3552F" w:rsidRPr="0098404E" w:rsidRDefault="00C3552F" w:rsidP="0011327C">
      <w:pPr>
        <w:pStyle w:val="aff"/>
        <w:numPr>
          <w:ilvl w:val="0"/>
          <w:numId w:val="76"/>
        </w:numPr>
        <w:spacing w:after="200" w:line="276" w:lineRule="auto"/>
        <w:rPr>
          <w:rFonts w:cs="Tahoma"/>
          <w:szCs w:val="22"/>
          <w:lang w:val="el-GR"/>
        </w:rPr>
      </w:pPr>
      <w:r w:rsidRPr="0098404E">
        <w:rPr>
          <w:rFonts w:cs="Tahoma"/>
          <w:szCs w:val="22"/>
          <w:lang w:val="el-GR"/>
        </w:rPr>
        <w:t>Παροχή από τον Ανάδοχο του απαραίτητου εξοπλισμού (notebook, projector κλπ.) καθώς και του εξειδικευμένου προσωπικού που θα αναλάβει την παρουσίαση του έργου.</w:t>
      </w:r>
    </w:p>
    <w:p w14:paraId="332377F3" w14:textId="589A6C03" w:rsidR="00C3552F" w:rsidRDefault="00C3552F" w:rsidP="003D35E4">
      <w:pPr>
        <w:pStyle w:val="aff"/>
        <w:numPr>
          <w:ilvl w:val="0"/>
          <w:numId w:val="76"/>
        </w:numPr>
        <w:spacing w:after="200" w:line="276" w:lineRule="auto"/>
        <w:rPr>
          <w:rFonts w:cs="Tahoma"/>
          <w:szCs w:val="22"/>
          <w:lang w:val="el-GR"/>
        </w:rPr>
      </w:pPr>
      <w:r w:rsidRPr="0098404E">
        <w:rPr>
          <w:rFonts w:cs="Tahoma"/>
          <w:szCs w:val="22"/>
          <w:lang w:val="el-GR"/>
        </w:rPr>
        <w:t>Παρουσίαση των δυνατοτήτων και υπηρεσιών του έργου.</w:t>
      </w:r>
    </w:p>
    <w:p w14:paraId="372E960B" w14:textId="77777777" w:rsidR="00BD4157" w:rsidRPr="0098404E" w:rsidRDefault="00BD4157" w:rsidP="0011327C">
      <w:pPr>
        <w:pStyle w:val="aff"/>
        <w:spacing w:after="200" w:line="276" w:lineRule="auto"/>
        <w:ind w:left="1080"/>
        <w:rPr>
          <w:rFonts w:cs="Tahoma"/>
          <w:szCs w:val="22"/>
          <w:lang w:val="el-GR"/>
        </w:rPr>
      </w:pPr>
    </w:p>
    <w:p w14:paraId="72BD851C" w14:textId="77777777" w:rsidR="00C3552F" w:rsidRPr="0098404E" w:rsidRDefault="00C3552F" w:rsidP="0011327C">
      <w:pPr>
        <w:spacing w:line="276" w:lineRule="auto"/>
        <w:rPr>
          <w:rFonts w:cs="Tahoma"/>
          <w:b/>
          <w:szCs w:val="22"/>
          <w:u w:val="single"/>
          <w:lang w:val="el-GR"/>
        </w:rPr>
      </w:pPr>
      <w:r w:rsidRPr="0098404E">
        <w:rPr>
          <w:rFonts w:cs="Tahoma"/>
          <w:b/>
          <w:szCs w:val="22"/>
          <w:u w:val="single"/>
          <w:lang w:val="el-GR"/>
        </w:rPr>
        <w:t>ΠΡΟΩΘΗΣΗ ΣΕ ΗΛΕΚΤΡΟΝΙΚΑ ΜΕΣΑ ΕΠΙΚΟΙΝΩΝΙΑΣ</w:t>
      </w:r>
    </w:p>
    <w:p w14:paraId="6BA86939" w14:textId="77777777" w:rsidR="00C3552F" w:rsidRPr="0098404E" w:rsidRDefault="00C3552F" w:rsidP="0011327C">
      <w:pPr>
        <w:spacing w:line="276" w:lineRule="auto"/>
        <w:rPr>
          <w:rFonts w:cs="Tahoma"/>
          <w:szCs w:val="22"/>
          <w:lang w:val="el-GR"/>
        </w:rPr>
      </w:pPr>
      <w:r w:rsidRPr="0098404E">
        <w:rPr>
          <w:rFonts w:cs="Tahoma"/>
          <w:szCs w:val="22"/>
          <w:lang w:val="el-GR"/>
        </w:rPr>
        <w:t>Ο Ανάδοχος θα προετοιμάσει ηλεκτρονικό υλικό για την προώθηση σε ηλεκτρονικά μέσα, όπως σε ιστοσελίδες και μέσα κοινωνικής δικτύωσης. Το υλικό θα περιλαμβάνει εικόνες, ηλεκτρονικά κείμενα και άλλα πολυμέσα.</w:t>
      </w:r>
    </w:p>
    <w:p w14:paraId="36D998D5"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Σε αυτές τις ενέργειες περιλαμβάνεται και η προώθηση μέσω των Google ad-words, το κόστος των οποίων θα αναλάβει για 1 μήνα. </w:t>
      </w:r>
    </w:p>
    <w:p w14:paraId="54C8F739" w14:textId="00A0FA80" w:rsidR="00C3552F" w:rsidRDefault="00C3552F" w:rsidP="003D35E4">
      <w:pPr>
        <w:spacing w:line="276" w:lineRule="auto"/>
        <w:rPr>
          <w:rFonts w:cs="Tahoma"/>
          <w:szCs w:val="22"/>
          <w:lang w:val="el-GR"/>
        </w:rPr>
      </w:pPr>
      <w:r w:rsidRPr="0098404E">
        <w:rPr>
          <w:rFonts w:cs="Tahoma"/>
          <w:szCs w:val="22"/>
          <w:lang w:val="el-GR"/>
        </w:rPr>
        <w:t>Οι τρόποι και τα μέσα θα επιλεγούν κατά την εκπόνηση του Σχεδίου Δράσεων Δημοσιότητας σε συνεργασία με τον Φορέα.</w:t>
      </w:r>
    </w:p>
    <w:p w14:paraId="3AB6AC2F" w14:textId="77777777" w:rsidR="00BD4157" w:rsidRPr="0098404E" w:rsidRDefault="00BD4157" w:rsidP="0011327C">
      <w:pPr>
        <w:spacing w:line="276" w:lineRule="auto"/>
        <w:rPr>
          <w:rFonts w:cs="Tahoma"/>
          <w:szCs w:val="22"/>
          <w:lang w:val="el-GR"/>
        </w:rPr>
      </w:pPr>
    </w:p>
    <w:p w14:paraId="3CC1295D" w14:textId="77777777" w:rsidR="00C3552F" w:rsidRPr="0098404E" w:rsidRDefault="00C3552F" w:rsidP="0011327C">
      <w:pPr>
        <w:spacing w:line="276" w:lineRule="auto"/>
        <w:rPr>
          <w:rFonts w:cs="Tahoma"/>
          <w:b/>
          <w:szCs w:val="22"/>
          <w:u w:val="single"/>
          <w:lang w:val="el-GR"/>
        </w:rPr>
      </w:pPr>
      <w:r w:rsidRPr="0098404E">
        <w:rPr>
          <w:rFonts w:cs="Tahoma"/>
          <w:b/>
          <w:szCs w:val="22"/>
          <w:u w:val="single"/>
          <w:lang w:val="el-GR"/>
        </w:rPr>
        <w:t>ΔΕΛΤΙΑ ΤΥΠΟΥ</w:t>
      </w:r>
    </w:p>
    <w:p w14:paraId="595C9E97" w14:textId="77777777" w:rsidR="00C3552F" w:rsidRPr="0098404E" w:rsidRDefault="00C3552F" w:rsidP="0011327C">
      <w:pPr>
        <w:spacing w:line="276" w:lineRule="auto"/>
        <w:rPr>
          <w:rFonts w:cs="Tahoma"/>
          <w:szCs w:val="22"/>
          <w:lang w:val="el-GR"/>
        </w:rPr>
      </w:pPr>
      <w:r w:rsidRPr="0098404E">
        <w:rPr>
          <w:rFonts w:cs="Tahoma"/>
          <w:szCs w:val="22"/>
          <w:lang w:val="el-GR"/>
        </w:rPr>
        <w:t>Ο Ανάδοχος θα αναλάβει την συγγραφή ενός δελτίου τύπου σε συνεργασία με τον Φορέα, όπου θα περιγράφεται η έναρξη λειτουργίας του έργου, με σκοπό την διάχυση των ωφελειών του Έργου και την προώθηση της εφαρμογής των αποτελεσμάτων του.</w:t>
      </w:r>
    </w:p>
    <w:p w14:paraId="513CDD79" w14:textId="77777777" w:rsidR="00C3552F" w:rsidRPr="0098404E" w:rsidRDefault="00C3552F" w:rsidP="0011327C">
      <w:pPr>
        <w:spacing w:line="276" w:lineRule="auto"/>
        <w:rPr>
          <w:rFonts w:cs="Tahoma"/>
          <w:szCs w:val="22"/>
          <w:lang w:val="el-GR"/>
        </w:rPr>
      </w:pPr>
      <w:r w:rsidRPr="0098404E">
        <w:rPr>
          <w:rFonts w:cs="Tahoma"/>
          <w:szCs w:val="22"/>
          <w:lang w:val="el-GR"/>
        </w:rPr>
        <w:t>Το δελτίο τύπου θα καταχωρηθεί σε τουλάχιστον τρεις (3) εφημερίδες πανελλαδικής εμβέλειας με ευθύνη και έξοδα του Αναδόχου. Οι εφημερίδες θα επιλεγούν κατά την εκπόνηση του Σχεδίου Δράσεων Δημοσιότητας σε συνεργασία με τον Φορέα.</w:t>
      </w:r>
    </w:p>
    <w:p w14:paraId="4ACE7317" w14:textId="77777777" w:rsidR="00C3552F" w:rsidRPr="0098404E" w:rsidRDefault="00C3552F" w:rsidP="0011327C">
      <w:pPr>
        <w:spacing w:line="276" w:lineRule="auto"/>
        <w:rPr>
          <w:rFonts w:cs="Tahoma"/>
          <w:szCs w:val="22"/>
          <w:lang w:val="el-GR"/>
        </w:rPr>
      </w:pPr>
    </w:p>
    <w:p w14:paraId="6D2221BA" w14:textId="77777777" w:rsidR="00C3552F" w:rsidRPr="0098404E" w:rsidRDefault="00C3552F" w:rsidP="0011327C">
      <w:pPr>
        <w:suppressAutoHyphens w:val="0"/>
        <w:spacing w:after="0" w:line="276" w:lineRule="auto"/>
        <w:jc w:val="left"/>
        <w:rPr>
          <w:rFonts w:cs="Tahoma"/>
          <w:szCs w:val="22"/>
          <w:lang w:val="el-GR"/>
        </w:rPr>
      </w:pPr>
      <w:r w:rsidRPr="0098404E">
        <w:rPr>
          <w:rFonts w:cs="Tahoma"/>
          <w:szCs w:val="22"/>
          <w:lang w:val="el-GR"/>
        </w:rPr>
        <w:br w:type="page"/>
      </w:r>
    </w:p>
    <w:p w14:paraId="5174DDBF" w14:textId="77777777" w:rsidR="00C3552F" w:rsidRPr="0098404E" w:rsidRDefault="00C3552F" w:rsidP="0011327C">
      <w:pPr>
        <w:pStyle w:val="1"/>
        <w:numPr>
          <w:ilvl w:val="0"/>
          <w:numId w:val="175"/>
        </w:numPr>
        <w:rPr>
          <w:rFonts w:cs="Tahoma"/>
          <w:szCs w:val="22"/>
          <w:lang w:val="el-GR"/>
        </w:rPr>
      </w:pPr>
      <w:bookmarkStart w:id="831" w:name="_Toc97194366"/>
      <w:bookmarkStart w:id="832" w:name="_Toc97194477"/>
      <w:bookmarkStart w:id="833" w:name="_Toc97204997"/>
      <w:bookmarkStart w:id="834" w:name="_Toc107607519"/>
      <w:bookmarkStart w:id="835" w:name="_Toc107745063"/>
      <w:bookmarkStart w:id="836" w:name="_Toc107946184"/>
      <w:bookmarkStart w:id="837" w:name="_Toc118713323"/>
      <w:r w:rsidRPr="0098404E">
        <w:rPr>
          <w:rFonts w:cs="Tahoma"/>
          <w:szCs w:val="22"/>
          <w:lang w:val="el-GR"/>
        </w:rPr>
        <w:lastRenderedPageBreak/>
        <w:t>Μεθοδολογία Υλοποίησης</w:t>
      </w:r>
      <w:bookmarkEnd w:id="831"/>
      <w:bookmarkEnd w:id="832"/>
      <w:bookmarkEnd w:id="833"/>
      <w:bookmarkEnd w:id="834"/>
      <w:bookmarkEnd w:id="835"/>
      <w:bookmarkEnd w:id="836"/>
      <w:bookmarkEnd w:id="837"/>
    </w:p>
    <w:p w14:paraId="0B6BC7EC" w14:textId="77777777" w:rsidR="00C3552F" w:rsidRPr="0098404E" w:rsidRDefault="00C3552F" w:rsidP="0011327C">
      <w:pPr>
        <w:spacing w:line="276" w:lineRule="auto"/>
        <w:rPr>
          <w:rFonts w:cs="Tahoma"/>
          <w:szCs w:val="22"/>
          <w:lang w:val="el-GR"/>
        </w:rPr>
      </w:pPr>
      <w:bookmarkStart w:id="838" w:name="_Toc97195407"/>
      <w:bookmarkStart w:id="839" w:name="_Toc97195576"/>
      <w:bookmarkEnd w:id="838"/>
      <w:bookmarkEnd w:id="839"/>
      <w:r w:rsidRPr="0098404E">
        <w:rPr>
          <w:rFonts w:cs="Tahoma"/>
          <w:szCs w:val="22"/>
          <w:lang w:val="el-GR"/>
        </w:rPr>
        <w:t>Ο υποψήφιος Ανάδοχος υποχρεούται να παρουσιάσει στην Τεχνική του Προσφορά μια ολοκληρωμένη μεθοδολογική προσέγγιση που θα ακολουθήσει για την υλοποίηση του έργου, λαμβάνοντας υπόψη τις απαιτήσεις της Αναθέτουσας Αρχής τόσο όσον αφορά το περιεχόμενο του έργου όσο και το απαιτούμενο χρονοδιάγραμμα παροχής υπηρεσιών &amp; παράδοσης προϊόντων.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(risk response).</w:t>
      </w:r>
    </w:p>
    <w:p w14:paraId="40E172EA" w14:textId="2C543196" w:rsidR="00C3552F" w:rsidRPr="0098404E" w:rsidRDefault="00C3552F" w:rsidP="0011327C">
      <w:pPr>
        <w:spacing w:line="276" w:lineRule="auto"/>
        <w:rPr>
          <w:rFonts w:cs="Tahoma"/>
          <w:szCs w:val="22"/>
          <w:lang w:val="el-GR"/>
        </w:rPr>
      </w:pPr>
      <w:r w:rsidRPr="0098404E">
        <w:rPr>
          <w:rFonts w:cs="Tahoma"/>
          <w:szCs w:val="22"/>
          <w:lang w:val="el-GR"/>
        </w:rPr>
        <w:t xml:space="preserve">Η μεθοδολογία που θα προτείνει ο Ανάδοχος πρέπει να βασίζεται σε διεθνώς αποδεκτές πρακτικές, μεθόδους και πρότυπα, τα οποία μπορούν να συμβάλλουν στην αποτελεσματική υλοποίηση </w:t>
      </w:r>
      <w:r w:rsidR="003D35E4">
        <w:rPr>
          <w:rFonts w:cs="Tahoma"/>
          <w:szCs w:val="22"/>
          <w:lang w:val="el-GR"/>
        </w:rPr>
        <w:t>και</w:t>
      </w:r>
      <w:r w:rsidRPr="0098404E">
        <w:rPr>
          <w:rFonts w:cs="Tahoma"/>
          <w:szCs w:val="22"/>
          <w:lang w:val="el-GR"/>
        </w:rPr>
        <w:t xml:space="preserve"> παρακολούθηση του έργου. Ο Ανάδοχος θα πρέπει να αναφέρει στην προσφορά του τη στρατηγική που προτίθεται να χρησιμοποιήσει στο έργο, την προσέγγιση που θα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τεχνολογικές πηγές πληροφοριών και έργων, κλπ.</w:t>
      </w:r>
    </w:p>
    <w:p w14:paraId="24024E1B" w14:textId="77777777" w:rsidR="00C3552F" w:rsidRPr="0098404E" w:rsidRDefault="00C3552F" w:rsidP="0011327C">
      <w:pPr>
        <w:spacing w:line="276" w:lineRule="auto"/>
        <w:rPr>
          <w:rFonts w:cs="Tahoma"/>
          <w:szCs w:val="22"/>
          <w:lang w:val="el-GR"/>
        </w:rPr>
      </w:pPr>
      <w:r w:rsidRPr="0098404E">
        <w:rPr>
          <w:rFonts w:cs="Tahoma"/>
          <w:szCs w:val="22"/>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77B2626" w14:textId="34FF12DF" w:rsidR="00C3552F" w:rsidRPr="0098404E" w:rsidRDefault="00C3552F" w:rsidP="0011327C">
      <w:pPr>
        <w:numPr>
          <w:ilvl w:val="0"/>
          <w:numId w:val="76"/>
        </w:numPr>
        <w:spacing w:line="276" w:lineRule="auto"/>
        <w:ind w:left="709" w:hanging="349"/>
        <w:rPr>
          <w:rFonts w:cs="Tahoma"/>
          <w:szCs w:val="22"/>
          <w:lang w:val="el-GR"/>
        </w:rPr>
      </w:pPr>
      <w:r w:rsidRPr="0098404E">
        <w:rPr>
          <w:rFonts w:cs="Tahoma"/>
          <w:szCs w:val="22"/>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A732618" w14:textId="3883C483" w:rsidR="00C3552F" w:rsidRPr="0098404E" w:rsidRDefault="00C3552F" w:rsidP="0011327C">
      <w:pPr>
        <w:numPr>
          <w:ilvl w:val="0"/>
          <w:numId w:val="76"/>
        </w:numPr>
        <w:spacing w:line="276" w:lineRule="auto"/>
        <w:ind w:left="709" w:hanging="349"/>
        <w:rPr>
          <w:rFonts w:cs="Tahoma"/>
          <w:szCs w:val="22"/>
          <w:lang w:val="el-GR"/>
        </w:rPr>
      </w:pPr>
      <w:r w:rsidRPr="0098404E">
        <w:rPr>
          <w:rFonts w:cs="Tahoma"/>
          <w:szCs w:val="22"/>
          <w:lang w:val="el-GR"/>
        </w:rPr>
        <w:t>Προτεινόμενη μεθοδολογία και σχετικές διαδικασίες αυτής για την υλοποίηση του έργου. Ο Ανάδοχος θα πρέπει να τεκμηριώσει επαρκώς την προτεινόμενη μεθοδολογία σε ότι αφορά τις διαδικασίες εκπόνησης μελετών, ανάλυσης απαιτήσεων, παροχής υπηρεσιών, κλπ</w:t>
      </w:r>
      <w:r w:rsidR="003D35E4">
        <w:rPr>
          <w:rFonts w:cs="Tahoma"/>
          <w:szCs w:val="22"/>
          <w:lang w:val="el-GR"/>
        </w:rPr>
        <w:t>.</w:t>
      </w:r>
      <w:r w:rsidRPr="0098404E">
        <w:rPr>
          <w:rFonts w:cs="Tahoma"/>
          <w:szCs w:val="22"/>
          <w:lang w:val="el-GR"/>
        </w:rPr>
        <w:t xml:space="preserve"> και τα εργαλεία που θα χρησιμοποιηθούν για την υποστήριξη των διαδικασιών αυτών.</w:t>
      </w:r>
    </w:p>
    <w:p w14:paraId="4E893997" w14:textId="77777777" w:rsidR="00C3552F" w:rsidRPr="0098404E" w:rsidRDefault="00C3552F" w:rsidP="0011327C">
      <w:pPr>
        <w:numPr>
          <w:ilvl w:val="0"/>
          <w:numId w:val="76"/>
        </w:numPr>
        <w:spacing w:line="276" w:lineRule="auto"/>
        <w:ind w:left="709" w:hanging="349"/>
        <w:rPr>
          <w:rFonts w:cs="Tahoma"/>
          <w:szCs w:val="22"/>
          <w:lang w:val="el-GR"/>
        </w:rPr>
      </w:pPr>
      <w:r w:rsidRPr="0098404E">
        <w:rPr>
          <w:rFonts w:cs="Tahoma"/>
          <w:szCs w:val="22"/>
          <w:lang w:val="el-GR"/>
        </w:rPr>
        <w:t xml:space="preserve">Κατάλληλη περιγραφή κάθε φάσης του έργου </w:t>
      </w:r>
    </w:p>
    <w:p w14:paraId="01732BA7" w14:textId="77777777" w:rsidR="00C3552F" w:rsidRPr="0098404E" w:rsidRDefault="00C3552F" w:rsidP="0011327C">
      <w:pPr>
        <w:numPr>
          <w:ilvl w:val="0"/>
          <w:numId w:val="76"/>
        </w:numPr>
        <w:spacing w:line="276" w:lineRule="auto"/>
        <w:ind w:left="709" w:hanging="349"/>
        <w:rPr>
          <w:rFonts w:cs="Tahoma"/>
          <w:szCs w:val="22"/>
          <w:lang w:val="el-GR"/>
        </w:rPr>
      </w:pPr>
      <w:r w:rsidRPr="0098404E">
        <w:rPr>
          <w:rFonts w:cs="Tahoma"/>
          <w:szCs w:val="22"/>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A5E5852" w14:textId="77777777" w:rsidR="00C3552F" w:rsidRPr="0098404E" w:rsidRDefault="00C3552F" w:rsidP="0011327C">
      <w:pPr>
        <w:numPr>
          <w:ilvl w:val="0"/>
          <w:numId w:val="76"/>
        </w:numPr>
        <w:spacing w:line="276" w:lineRule="auto"/>
        <w:ind w:left="709" w:hanging="349"/>
        <w:rPr>
          <w:rFonts w:cs="Tahoma"/>
          <w:szCs w:val="22"/>
          <w:lang w:val="el-GR"/>
        </w:rPr>
      </w:pPr>
      <w:r w:rsidRPr="0098404E">
        <w:rPr>
          <w:rFonts w:cs="Tahoma"/>
          <w:szCs w:val="22"/>
          <w:lang w:val="el-GR"/>
        </w:rPr>
        <w:t>Χρονοδιάγραμμα υλοποίησης του έργου (διάγραμμα GANTT) όπου θα απεικονίζονται οι φάσεις υλοποίησης, οι δραστηριότητες, τα κυριότερα ορόσημα και τα παραδοτέα του έργου.</w:t>
      </w:r>
    </w:p>
    <w:p w14:paraId="506F1389" w14:textId="77777777" w:rsidR="00C3552F" w:rsidRPr="0098404E" w:rsidRDefault="00C3552F" w:rsidP="0011327C">
      <w:pPr>
        <w:numPr>
          <w:ilvl w:val="0"/>
          <w:numId w:val="76"/>
        </w:numPr>
        <w:spacing w:line="276" w:lineRule="auto"/>
        <w:ind w:left="709" w:hanging="349"/>
        <w:rPr>
          <w:rFonts w:cs="Tahoma"/>
          <w:szCs w:val="22"/>
          <w:lang w:val="el-GR"/>
        </w:rPr>
      </w:pPr>
      <w:r w:rsidRPr="0098404E">
        <w:rPr>
          <w:rFonts w:cs="Tahoma"/>
          <w:szCs w:val="22"/>
          <w:lang w:val="el-GR"/>
        </w:rPr>
        <w:t>Διαδικασίες διασφάλισης ποιότητας</w:t>
      </w:r>
    </w:p>
    <w:p w14:paraId="504D5A97" w14:textId="77777777" w:rsidR="00C3552F" w:rsidRPr="0098404E" w:rsidRDefault="00C3552F" w:rsidP="0011327C">
      <w:pPr>
        <w:numPr>
          <w:ilvl w:val="0"/>
          <w:numId w:val="76"/>
        </w:numPr>
        <w:spacing w:line="276" w:lineRule="auto"/>
        <w:ind w:left="709" w:hanging="349"/>
        <w:rPr>
          <w:rFonts w:cs="Tahoma"/>
          <w:szCs w:val="22"/>
          <w:lang w:val="el-GR"/>
        </w:rPr>
      </w:pPr>
      <w:r w:rsidRPr="0098404E">
        <w:rPr>
          <w:rFonts w:cs="Tahoma"/>
          <w:szCs w:val="22"/>
          <w:lang w:val="el-GR"/>
        </w:rPr>
        <w:t>Οργανωτική δομή ομάδας έργου με αναφορά ρόλων (χωρίς ονοματισμένα στελέχη και χρόνο απασχόλησης)</w:t>
      </w:r>
    </w:p>
    <w:p w14:paraId="42993B4E" w14:textId="77777777" w:rsidR="00C3552F" w:rsidRPr="0098404E" w:rsidRDefault="00C3552F" w:rsidP="0011327C">
      <w:pPr>
        <w:pStyle w:val="2"/>
        <w:numPr>
          <w:ilvl w:val="1"/>
          <w:numId w:val="175"/>
        </w:numPr>
        <w:rPr>
          <w:rFonts w:cs="Tahoma"/>
          <w:lang w:val="el-GR"/>
        </w:rPr>
      </w:pPr>
      <w:bookmarkStart w:id="840" w:name="_Toc97194367"/>
      <w:bookmarkStart w:id="841" w:name="_Toc97204998"/>
      <w:bookmarkStart w:id="842" w:name="_Toc107745064"/>
      <w:bookmarkStart w:id="843" w:name="_Toc107946185"/>
      <w:bookmarkStart w:id="844" w:name="_Ref110869698"/>
      <w:bookmarkStart w:id="845" w:name="_Ref111198776"/>
      <w:bookmarkStart w:id="846" w:name="_Toc118713324"/>
      <w:r w:rsidRPr="0098404E">
        <w:rPr>
          <w:rFonts w:cs="Tahoma"/>
          <w:lang w:val="el-GR"/>
        </w:rPr>
        <w:lastRenderedPageBreak/>
        <w:t>Χρονοδιάγραμμα</w:t>
      </w:r>
      <w:bookmarkEnd w:id="840"/>
      <w:bookmarkEnd w:id="841"/>
      <w:bookmarkEnd w:id="842"/>
      <w:bookmarkEnd w:id="843"/>
      <w:bookmarkEnd w:id="844"/>
      <w:bookmarkEnd w:id="845"/>
      <w:bookmarkEnd w:id="846"/>
    </w:p>
    <w:p w14:paraId="0B85011F" w14:textId="7FED5BF2" w:rsidR="00C3552F" w:rsidRPr="0098404E" w:rsidRDefault="00C3552F" w:rsidP="00C3552F">
      <w:pPr>
        <w:suppressAutoHyphens w:val="0"/>
        <w:autoSpaceDE w:val="0"/>
        <w:spacing w:after="60"/>
        <w:rPr>
          <w:rFonts w:cs="Tahoma"/>
          <w:szCs w:val="22"/>
          <w:lang w:val="el-GR"/>
        </w:rPr>
      </w:pPr>
      <w:bookmarkStart w:id="847" w:name="_Hlk51936261"/>
      <w:r w:rsidRPr="0098404E">
        <w:rPr>
          <w:rFonts w:cs="Tahoma"/>
          <w:szCs w:val="22"/>
          <w:lang w:val="el-GR"/>
        </w:rPr>
        <w:t xml:space="preserve">Η συνολική </w:t>
      </w:r>
      <w:r w:rsidRPr="0098404E">
        <w:rPr>
          <w:rFonts w:cs="Tahoma"/>
          <w:b/>
          <w:szCs w:val="22"/>
          <w:lang w:val="el-GR"/>
        </w:rPr>
        <w:t>διάρκεια</w:t>
      </w:r>
      <w:r w:rsidRPr="0098404E">
        <w:rPr>
          <w:rFonts w:cs="Tahoma"/>
          <w:szCs w:val="22"/>
          <w:lang w:val="el-GR"/>
        </w:rPr>
        <w:t xml:space="preserve"> της σύμβασης ορίζεται σε</w:t>
      </w:r>
      <w:r w:rsidRPr="0098404E">
        <w:rPr>
          <w:rFonts w:cs="Tahoma"/>
          <w:b/>
          <w:bCs/>
          <w:szCs w:val="22"/>
          <w:lang w:val="el-GR"/>
        </w:rPr>
        <w:t xml:space="preserve"> </w:t>
      </w:r>
      <w:r w:rsidRPr="00582AAF">
        <w:rPr>
          <w:rFonts w:cs="Tahoma"/>
          <w:b/>
          <w:bCs/>
          <w:szCs w:val="22"/>
          <w:lang w:val="el-GR"/>
        </w:rPr>
        <w:t xml:space="preserve">είκοσι </w:t>
      </w:r>
      <w:r w:rsidR="00450EA8" w:rsidRPr="00582AAF">
        <w:rPr>
          <w:rFonts w:cs="Tahoma"/>
          <w:b/>
          <w:bCs/>
          <w:szCs w:val="22"/>
          <w:lang w:val="el-GR"/>
        </w:rPr>
        <w:t>τέσσερις</w:t>
      </w:r>
      <w:r w:rsidRPr="00582AAF">
        <w:rPr>
          <w:rFonts w:cs="Tahoma"/>
          <w:b/>
          <w:bCs/>
          <w:szCs w:val="22"/>
          <w:lang w:val="el-GR"/>
        </w:rPr>
        <w:t xml:space="preserve"> (2</w:t>
      </w:r>
      <w:r w:rsidR="00450EA8" w:rsidRPr="00582AAF">
        <w:rPr>
          <w:rFonts w:cs="Tahoma"/>
          <w:b/>
          <w:bCs/>
          <w:szCs w:val="22"/>
          <w:lang w:val="el-GR"/>
        </w:rPr>
        <w:t>4</w:t>
      </w:r>
      <w:r w:rsidRPr="00582AAF">
        <w:rPr>
          <w:rFonts w:cs="Tahoma"/>
          <w:b/>
          <w:bCs/>
          <w:szCs w:val="22"/>
          <w:lang w:val="el-GR"/>
        </w:rPr>
        <w:t>) μήνες</w:t>
      </w:r>
      <w:r w:rsidRPr="0098404E">
        <w:rPr>
          <w:rFonts w:cs="Tahoma"/>
          <w:szCs w:val="22"/>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0888B751" w14:textId="77777777" w:rsidR="00C3552F" w:rsidRPr="0098404E" w:rsidRDefault="00C3552F" w:rsidP="00C3552F">
      <w:pPr>
        <w:suppressAutoHyphens w:val="0"/>
        <w:autoSpaceDE w:val="0"/>
        <w:spacing w:after="60"/>
        <w:rPr>
          <w:rFonts w:cs="Tahoma"/>
          <w:szCs w:val="22"/>
          <w:lang w:val="el-GR"/>
        </w:rPr>
      </w:pPr>
      <w:r w:rsidRPr="0098404E">
        <w:rPr>
          <w:rFonts w:cs="Tahoma"/>
          <w:szCs w:val="22"/>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98404E">
        <w:rPr>
          <w:rFonts w:cs="Tahoma"/>
          <w:szCs w:val="22"/>
          <w:u w:val="single"/>
          <w:lang w:val="el-GR"/>
        </w:rPr>
        <w:t>μέχρι την παράδοση και του τελευταίου παραδοτέου που ορίζει την λήξη της σύμβαση</w:t>
      </w:r>
      <w:r w:rsidRPr="0098404E">
        <w:rPr>
          <w:rFonts w:cs="Tahoma"/>
          <w:szCs w:val="22"/>
          <w:lang w:val="el-GR"/>
        </w:rPr>
        <w:t xml:space="preserve">ς και την έναρξη της διαδικασίας για την οριστική παραλαβή του έργου. </w:t>
      </w:r>
    </w:p>
    <w:p w14:paraId="7FED429D" w14:textId="77777777" w:rsidR="00C3552F" w:rsidRPr="0098404E" w:rsidRDefault="00C3552F" w:rsidP="00C3552F">
      <w:pPr>
        <w:suppressAutoHyphens w:val="0"/>
        <w:autoSpaceDE w:val="0"/>
        <w:spacing w:after="60"/>
        <w:rPr>
          <w:rFonts w:cs="Tahoma"/>
          <w:szCs w:val="22"/>
          <w:lang w:val="el-GR"/>
        </w:rPr>
      </w:pPr>
      <w:r w:rsidRPr="0098404E">
        <w:rPr>
          <w:rFonts w:cs="Tahoma"/>
          <w:szCs w:val="22"/>
          <w:lang w:val="el-GR"/>
        </w:rPr>
        <w:t>Ο Υποψήφιος Ανάδοχος, έχοντας διαμορφώσει μια σαφή και ολοκληρωμένη αντίληψη για το έργο,</w:t>
      </w:r>
    </w:p>
    <w:p w14:paraId="4C2176F9" w14:textId="77777777" w:rsidR="00C3552F" w:rsidRPr="0098404E" w:rsidRDefault="00C3552F" w:rsidP="00627D88">
      <w:pPr>
        <w:numPr>
          <w:ilvl w:val="0"/>
          <w:numId w:val="78"/>
        </w:numPr>
        <w:suppressAutoHyphens w:val="0"/>
        <w:autoSpaceDE w:val="0"/>
        <w:spacing w:before="0" w:after="60"/>
        <w:rPr>
          <w:rFonts w:cs="Tahoma"/>
          <w:szCs w:val="22"/>
          <w:lang w:val="el-GR"/>
        </w:rPr>
      </w:pPr>
      <w:r w:rsidRPr="0098404E">
        <w:rPr>
          <w:rFonts w:cs="Tahoma"/>
          <w:szCs w:val="22"/>
          <w:lang w:val="el-GR"/>
        </w:rPr>
        <w:t>λαμβάνοντας υπόψη την εμπειρία του και τις βέλτιστες διεθνείς πρακτικές που απορρέουν από την υλοποίηση παρόμοιων έργων, και</w:t>
      </w:r>
    </w:p>
    <w:p w14:paraId="3ADE04B3" w14:textId="77777777" w:rsidR="00C3552F" w:rsidRPr="0098404E" w:rsidRDefault="00C3552F" w:rsidP="00627D88">
      <w:pPr>
        <w:numPr>
          <w:ilvl w:val="0"/>
          <w:numId w:val="78"/>
        </w:numPr>
        <w:suppressAutoHyphens w:val="0"/>
        <w:autoSpaceDE w:val="0"/>
        <w:spacing w:before="0" w:after="60"/>
        <w:rPr>
          <w:rFonts w:cs="Tahoma"/>
          <w:szCs w:val="22"/>
          <w:lang w:val="el-GR"/>
        </w:rPr>
      </w:pPr>
      <w:r w:rsidRPr="0098404E">
        <w:rPr>
          <w:rFonts w:cs="Tahoma"/>
          <w:szCs w:val="22"/>
          <w:lang w:val="el-GR"/>
        </w:rPr>
        <w:t>αξιολογώντας και κάνοντας χρήση των εργαλείων και μεθοδολογιών που αυτός διαθέτει,</w:t>
      </w:r>
    </w:p>
    <w:p w14:paraId="7267237C" w14:textId="77777777" w:rsidR="00C3552F" w:rsidRPr="0098404E" w:rsidRDefault="00C3552F" w:rsidP="00C3552F">
      <w:pPr>
        <w:suppressAutoHyphens w:val="0"/>
        <w:autoSpaceDE w:val="0"/>
        <w:spacing w:after="60"/>
        <w:rPr>
          <w:rFonts w:cs="Tahoma"/>
          <w:szCs w:val="22"/>
          <w:lang w:val="el-GR"/>
        </w:rPr>
      </w:pPr>
      <w:r w:rsidRPr="0098404E">
        <w:rPr>
          <w:rFonts w:cs="Tahoma"/>
          <w:szCs w:val="22"/>
          <w:lang w:val="el-GR"/>
        </w:rPr>
        <w:t>υποχρεούται να παρουσιάσει στην Τεχνική Προσφορά του μια ολοκληρωμένη μεθοδολογική προσέγγιση που θα ακολουθήσει για την υλοποίηση του έργου.</w:t>
      </w:r>
    </w:p>
    <w:p w14:paraId="79C951CA" w14:textId="77777777" w:rsidR="00C3552F" w:rsidRPr="0098404E" w:rsidRDefault="00C3552F" w:rsidP="00C3552F">
      <w:pPr>
        <w:suppressAutoHyphens w:val="0"/>
        <w:autoSpaceDE w:val="0"/>
        <w:spacing w:after="60"/>
        <w:rPr>
          <w:rFonts w:cs="Tahoma"/>
          <w:szCs w:val="22"/>
          <w:lang w:val="el-GR"/>
        </w:rPr>
      </w:pPr>
      <w:r w:rsidRPr="0098404E">
        <w:rPr>
          <w:rFonts w:cs="Tahoma"/>
          <w:szCs w:val="22"/>
          <w:lang w:val="el-GR"/>
        </w:rPr>
        <w:t>Στην προσφορά τους οι υποψήφιοι Ανάδοχοι θα πρέπει να παραθέσουν αναλυτικό χρονοδιάγραμμα εργασιών, συμβατό με τη μεθοδολογία υλοποίησης και διαχείρισης έργου που θα ακολουθηθεί.</w:t>
      </w:r>
    </w:p>
    <w:p w14:paraId="3B53BB6D" w14:textId="77777777" w:rsidR="00C3552F" w:rsidRPr="0098404E" w:rsidRDefault="00C3552F" w:rsidP="00C3552F">
      <w:pPr>
        <w:suppressAutoHyphens w:val="0"/>
        <w:autoSpaceDE w:val="0"/>
        <w:spacing w:after="60"/>
        <w:rPr>
          <w:rFonts w:cs="Tahoma"/>
          <w:szCs w:val="22"/>
          <w:lang w:val="el-GR"/>
        </w:rPr>
      </w:pPr>
      <w:r w:rsidRPr="0098404E">
        <w:rPr>
          <w:rFonts w:cs="Tahoma"/>
          <w:szCs w:val="22"/>
          <w:lang w:val="el-GR"/>
        </w:rPr>
        <w:t xml:space="preserve">Για την υποβοήθηση των υποψήφιων Αναδόχων στην κατάρτιση των προσφορών τους, παρατίθεται </w:t>
      </w:r>
      <w:r w:rsidRPr="0098404E">
        <w:rPr>
          <w:rFonts w:cs="Tahoma"/>
          <w:b/>
          <w:bCs/>
          <w:szCs w:val="22"/>
          <w:lang w:val="el-GR"/>
        </w:rPr>
        <w:t>ενδεικτικό</w:t>
      </w:r>
      <w:r w:rsidRPr="0098404E">
        <w:rPr>
          <w:rFonts w:cs="Tahoma"/>
          <w:szCs w:val="22"/>
          <w:lang w:val="el-GR"/>
        </w:rPr>
        <w:t xml:space="preserve"> χρονοδιάγραμμα εργασιών, προσδιορίζοντας τα ελάχιστα παραδοτέα που απαιτούνται για το συγκεκριμένο έργο και τα ανώτατα χρονικά όρια παράδοσής τους με στόχο την παράδοση ενός πλήρους συστήματος σύμφωνα με τις τεχνικές προδιαγραφές ως και την υλοποίηση των δράσεων δημοσιότητας.</w:t>
      </w:r>
    </w:p>
    <w:p w14:paraId="164A26FB" w14:textId="77777777" w:rsidR="00C3552F" w:rsidRPr="0098404E" w:rsidRDefault="00C3552F" w:rsidP="00C3552F">
      <w:pPr>
        <w:suppressAutoHyphens w:val="0"/>
        <w:autoSpaceDE w:val="0"/>
        <w:spacing w:after="60"/>
        <w:rPr>
          <w:rFonts w:cs="Tahoma"/>
          <w:szCs w:val="22"/>
          <w:lang w:val="el-GR"/>
        </w:rPr>
      </w:pPr>
      <w:r w:rsidRPr="0098404E">
        <w:rPr>
          <w:rFonts w:cs="Tahoma"/>
          <w:szCs w:val="22"/>
          <w:lang w:val="el-GR"/>
        </w:rPr>
        <w:t>Στην προσφορά του έργου θα πρέπει να συμπεριληφθεί πλήρες χρονοδιάγραμμα της υλοποίησης καθώς και χαρακτηριστικά ορόσημα της πορείας κάθε φάσης (ως προς την ολοκλήρωση της υλοποίησης και παράδοσης των παραδοτέων).</w:t>
      </w:r>
    </w:p>
    <w:p w14:paraId="35C6319E" w14:textId="3216A4B7" w:rsidR="00C3552F" w:rsidRPr="0098404E" w:rsidRDefault="00C3552F" w:rsidP="00C3552F">
      <w:pPr>
        <w:suppressAutoHyphens w:val="0"/>
        <w:autoSpaceDE w:val="0"/>
        <w:spacing w:after="60"/>
        <w:rPr>
          <w:rFonts w:cs="Tahoma"/>
          <w:szCs w:val="22"/>
          <w:lang w:val="el-GR"/>
        </w:rPr>
      </w:pPr>
      <w:r w:rsidRPr="0098404E">
        <w:rPr>
          <w:rFonts w:cs="Tahoma"/>
          <w:szCs w:val="22"/>
          <w:lang w:val="el-GR"/>
        </w:rPr>
        <w:t xml:space="preserve">Το έργο θα πραγματοποιηθεί σε </w:t>
      </w:r>
      <w:r w:rsidRPr="0098404E">
        <w:rPr>
          <w:rFonts w:cs="Tahoma"/>
          <w:b/>
          <w:szCs w:val="22"/>
          <w:lang w:val="el-GR"/>
        </w:rPr>
        <w:t>εννιά (9) διακριτές φάσεις</w:t>
      </w:r>
      <w:r w:rsidRPr="0098404E">
        <w:rPr>
          <w:rFonts w:cs="Tahoma"/>
          <w:szCs w:val="22"/>
          <w:lang w:val="el-GR"/>
        </w:rPr>
        <w:t xml:space="preserve">, οι οποίες περιλαμβάνουν όλα τα στάδια υλοποίησης του έργου, ξεκινώντας από την προπαρασκευαστική φάση με καταγραφή και οριστικοποίηση ανάλυσης απαιτήσεων στην μελέτη εφαρμογής, έως την πιλοτική λειτουργία του τελικού Συστήματος, τις δράσεις εκπαίδευσης και τις δράσεις δημοσιότητας. </w:t>
      </w:r>
    </w:p>
    <w:p w14:paraId="0F6A4A5A" w14:textId="77777777" w:rsidR="00C3552F" w:rsidRPr="0098404E" w:rsidRDefault="00C3552F" w:rsidP="00C3552F">
      <w:pPr>
        <w:suppressAutoHyphens w:val="0"/>
        <w:autoSpaceDE w:val="0"/>
        <w:spacing w:after="60"/>
        <w:rPr>
          <w:rFonts w:cs="Tahoma"/>
          <w:szCs w:val="22"/>
          <w:lang w:val="el-GR"/>
        </w:rPr>
      </w:pPr>
      <w:r w:rsidRPr="0098404E">
        <w:rPr>
          <w:rFonts w:cs="Tahoma"/>
          <w:szCs w:val="22"/>
          <w:lang w:val="el-GR"/>
        </w:rPr>
        <w:t>Ο υποψήφιος Ανάδοχος δύναται να προσθέσει επιπλέον φάσεις αλλά δεν δύναται να αφαιρέσει κάποια από τις αναφερόμενες.</w:t>
      </w:r>
    </w:p>
    <w:p w14:paraId="7BB30AE6" w14:textId="4AF27877" w:rsidR="00C3552F" w:rsidRDefault="00C3552F" w:rsidP="00C3552F">
      <w:pPr>
        <w:suppressAutoHyphens w:val="0"/>
        <w:autoSpaceDE w:val="0"/>
        <w:spacing w:after="60"/>
        <w:rPr>
          <w:rFonts w:cs="Tahoma"/>
          <w:szCs w:val="22"/>
          <w:lang w:val="el-GR"/>
        </w:rPr>
      </w:pPr>
      <w:r w:rsidRPr="0098404E">
        <w:rPr>
          <w:rFonts w:cs="Tahoma"/>
          <w:szCs w:val="22"/>
          <w:lang w:val="el-GR"/>
        </w:rPr>
        <w:t>Το χρονοδιάγραμμα του έργου με τις διάφορες φάσεις παρουσιάζεται στον κάτωθι πίνακα</w:t>
      </w:r>
      <w:r w:rsidR="00005CF0">
        <w:rPr>
          <w:rFonts w:cs="Tahoma"/>
          <w:szCs w:val="22"/>
          <w:lang w:val="el-GR"/>
        </w:rPr>
        <w:t xml:space="preserve"> :</w:t>
      </w:r>
    </w:p>
    <w:p w14:paraId="53044D36" w14:textId="5CD895C3" w:rsidR="00005CF0" w:rsidRDefault="00005CF0" w:rsidP="00C3552F">
      <w:pPr>
        <w:suppressAutoHyphens w:val="0"/>
        <w:autoSpaceDE w:val="0"/>
        <w:spacing w:after="60"/>
        <w:rPr>
          <w:rFonts w:cs="Tahoma"/>
          <w:szCs w:val="22"/>
          <w:lang w:val="el-GR"/>
        </w:rPr>
      </w:pPr>
    </w:p>
    <w:tbl>
      <w:tblPr>
        <w:tblW w:w="5000" w:type="pct"/>
        <w:jc w:val="center"/>
        <w:tblLook w:val="04A0" w:firstRow="1" w:lastRow="0" w:firstColumn="1" w:lastColumn="0" w:noHBand="0" w:noVBand="1"/>
      </w:tblPr>
      <w:tblGrid>
        <w:gridCol w:w="1127"/>
        <w:gridCol w:w="2405"/>
        <w:gridCol w:w="1383"/>
        <w:gridCol w:w="1756"/>
        <w:gridCol w:w="1210"/>
        <w:gridCol w:w="1747"/>
      </w:tblGrid>
      <w:tr w:rsidR="00C3552F" w:rsidRPr="0098404E" w14:paraId="4BFE2E1A" w14:textId="77777777" w:rsidTr="00C3552F">
        <w:trPr>
          <w:cantSplit/>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FCE4D6"/>
            <w:noWrap/>
            <w:vAlign w:val="bottom"/>
            <w:hideMark/>
          </w:tcPr>
          <w:bookmarkEnd w:id="847"/>
          <w:p w14:paraId="1EB62034" w14:textId="77777777" w:rsidR="00C3552F" w:rsidRPr="0098404E" w:rsidRDefault="00C3552F">
            <w:pPr>
              <w:suppressAutoHyphens w:val="0"/>
              <w:autoSpaceDE w:val="0"/>
              <w:spacing w:after="60"/>
              <w:jc w:val="center"/>
              <w:rPr>
                <w:rFonts w:cs="Tahoma"/>
                <w:b/>
                <w:bCs/>
                <w:szCs w:val="22"/>
                <w:lang w:val="el-GR"/>
              </w:rPr>
            </w:pPr>
            <w:r w:rsidRPr="0098404E">
              <w:rPr>
                <w:rFonts w:cs="Tahoma"/>
                <w:b/>
                <w:bCs/>
                <w:szCs w:val="22"/>
                <w:lang w:val="el-GR"/>
              </w:rPr>
              <w:t>ΧΡΟΝΟΔΙΑΓΡΑΜΜΑ ΕΡΓΟΥ</w:t>
            </w:r>
          </w:p>
        </w:tc>
      </w:tr>
      <w:tr w:rsidR="00C3552F" w:rsidRPr="00BD4157" w14:paraId="3431321F" w14:textId="77777777" w:rsidTr="00C3552F">
        <w:trPr>
          <w:cantSplit/>
          <w:trHeight w:val="765"/>
          <w:jc w:val="center"/>
        </w:trPr>
        <w:tc>
          <w:tcPr>
            <w:tcW w:w="586" w:type="pct"/>
            <w:tcBorders>
              <w:top w:val="nil"/>
              <w:left w:val="single" w:sz="4" w:space="0" w:color="auto"/>
              <w:bottom w:val="single" w:sz="4" w:space="0" w:color="auto"/>
              <w:right w:val="single" w:sz="4" w:space="0" w:color="auto"/>
            </w:tcBorders>
            <w:shd w:val="clear" w:color="auto" w:fill="E2EFDA"/>
            <w:vAlign w:val="center"/>
            <w:hideMark/>
          </w:tcPr>
          <w:p w14:paraId="713B72A9" w14:textId="77777777" w:rsidR="00C3552F" w:rsidRPr="0011327C" w:rsidRDefault="00C3552F">
            <w:pPr>
              <w:suppressAutoHyphens w:val="0"/>
              <w:autoSpaceDE w:val="0"/>
              <w:spacing w:after="60"/>
              <w:jc w:val="center"/>
              <w:rPr>
                <w:rFonts w:cs="Tahoma"/>
                <w:b/>
                <w:bCs/>
                <w:sz w:val="20"/>
                <w:szCs w:val="20"/>
                <w:lang w:val="el-GR"/>
              </w:rPr>
            </w:pPr>
            <w:r w:rsidRPr="0011327C">
              <w:rPr>
                <w:rFonts w:cs="Tahoma"/>
                <w:b/>
                <w:bCs/>
                <w:sz w:val="20"/>
                <w:szCs w:val="20"/>
                <w:lang w:val="el-GR"/>
              </w:rPr>
              <w:t>Φάση</w:t>
            </w:r>
          </w:p>
        </w:tc>
        <w:tc>
          <w:tcPr>
            <w:tcW w:w="1249" w:type="pct"/>
            <w:tcBorders>
              <w:top w:val="nil"/>
              <w:left w:val="nil"/>
              <w:bottom w:val="single" w:sz="4" w:space="0" w:color="auto"/>
              <w:right w:val="single" w:sz="4" w:space="0" w:color="auto"/>
            </w:tcBorders>
            <w:shd w:val="clear" w:color="auto" w:fill="E2EFDA"/>
            <w:vAlign w:val="center"/>
            <w:hideMark/>
          </w:tcPr>
          <w:p w14:paraId="10AAA7B9" w14:textId="77777777" w:rsidR="00C3552F" w:rsidRPr="0011327C" w:rsidRDefault="00C3552F">
            <w:pPr>
              <w:suppressAutoHyphens w:val="0"/>
              <w:autoSpaceDE w:val="0"/>
              <w:spacing w:after="60"/>
              <w:jc w:val="center"/>
              <w:rPr>
                <w:rFonts w:cs="Tahoma"/>
                <w:b/>
                <w:bCs/>
                <w:sz w:val="20"/>
                <w:szCs w:val="20"/>
                <w:lang w:val="el-GR"/>
              </w:rPr>
            </w:pPr>
            <w:r w:rsidRPr="0011327C">
              <w:rPr>
                <w:rFonts w:cs="Tahoma"/>
                <w:b/>
                <w:bCs/>
                <w:sz w:val="20"/>
                <w:szCs w:val="20"/>
                <w:lang w:val="el-GR"/>
              </w:rPr>
              <w:t>Τίτλος Φάσης</w:t>
            </w:r>
          </w:p>
        </w:tc>
        <w:tc>
          <w:tcPr>
            <w:tcW w:w="718" w:type="pct"/>
            <w:tcBorders>
              <w:top w:val="nil"/>
              <w:left w:val="nil"/>
              <w:bottom w:val="single" w:sz="4" w:space="0" w:color="auto"/>
              <w:right w:val="single" w:sz="4" w:space="0" w:color="auto"/>
            </w:tcBorders>
            <w:shd w:val="clear" w:color="auto" w:fill="E2EFDA"/>
            <w:vAlign w:val="center"/>
            <w:hideMark/>
          </w:tcPr>
          <w:p w14:paraId="7DF10E17" w14:textId="77777777" w:rsidR="00C3552F" w:rsidRPr="0011327C" w:rsidRDefault="00C3552F">
            <w:pPr>
              <w:suppressAutoHyphens w:val="0"/>
              <w:autoSpaceDE w:val="0"/>
              <w:spacing w:after="60"/>
              <w:jc w:val="center"/>
              <w:rPr>
                <w:rFonts w:cs="Tahoma"/>
                <w:b/>
                <w:bCs/>
                <w:sz w:val="20"/>
                <w:szCs w:val="20"/>
                <w:lang w:val="el-GR"/>
              </w:rPr>
            </w:pPr>
            <w:r w:rsidRPr="0011327C">
              <w:rPr>
                <w:rFonts w:cs="Tahoma"/>
                <w:b/>
                <w:bCs/>
                <w:sz w:val="20"/>
                <w:szCs w:val="20"/>
                <w:lang w:val="el-GR"/>
              </w:rPr>
              <w:t>Διάρκεια υλοποίησης (ΜΗΝΕΣ)</w:t>
            </w:r>
          </w:p>
        </w:tc>
        <w:tc>
          <w:tcPr>
            <w:tcW w:w="912" w:type="pct"/>
            <w:tcBorders>
              <w:top w:val="nil"/>
              <w:left w:val="nil"/>
              <w:bottom w:val="single" w:sz="4" w:space="0" w:color="auto"/>
              <w:right w:val="single" w:sz="4" w:space="0" w:color="auto"/>
            </w:tcBorders>
            <w:shd w:val="clear" w:color="auto" w:fill="E2EFDA"/>
            <w:vAlign w:val="center"/>
            <w:hideMark/>
          </w:tcPr>
          <w:p w14:paraId="23B676CD" w14:textId="77777777" w:rsidR="00C3552F" w:rsidRPr="0011327C" w:rsidRDefault="00C3552F">
            <w:pPr>
              <w:suppressAutoHyphens w:val="0"/>
              <w:autoSpaceDE w:val="0"/>
              <w:spacing w:after="60"/>
              <w:jc w:val="center"/>
              <w:rPr>
                <w:rFonts w:cs="Tahoma"/>
                <w:b/>
                <w:bCs/>
                <w:sz w:val="20"/>
                <w:szCs w:val="20"/>
                <w:lang w:val="el-GR"/>
              </w:rPr>
            </w:pPr>
            <w:r w:rsidRPr="0011327C">
              <w:rPr>
                <w:rFonts w:cs="Tahoma"/>
                <w:b/>
                <w:bCs/>
                <w:sz w:val="20"/>
                <w:szCs w:val="20"/>
                <w:lang w:val="el-GR"/>
              </w:rPr>
              <w:t>Διάρκεια Ελέγχου Παραδοτέων (ΜΗΝΕΣ)</w:t>
            </w:r>
          </w:p>
        </w:tc>
        <w:tc>
          <w:tcPr>
            <w:tcW w:w="628" w:type="pct"/>
            <w:tcBorders>
              <w:top w:val="nil"/>
              <w:left w:val="nil"/>
              <w:bottom w:val="single" w:sz="4" w:space="0" w:color="auto"/>
              <w:right w:val="single" w:sz="4" w:space="0" w:color="auto"/>
            </w:tcBorders>
            <w:shd w:val="clear" w:color="auto" w:fill="E2EFDA"/>
            <w:vAlign w:val="center"/>
            <w:hideMark/>
          </w:tcPr>
          <w:p w14:paraId="29F8666C" w14:textId="77777777" w:rsidR="00C3552F" w:rsidRPr="0011327C" w:rsidRDefault="00C3552F">
            <w:pPr>
              <w:suppressAutoHyphens w:val="0"/>
              <w:autoSpaceDE w:val="0"/>
              <w:spacing w:after="60"/>
              <w:jc w:val="center"/>
              <w:rPr>
                <w:rFonts w:cs="Tahoma"/>
                <w:b/>
                <w:bCs/>
                <w:sz w:val="20"/>
                <w:szCs w:val="20"/>
                <w:lang w:val="el-GR"/>
              </w:rPr>
            </w:pPr>
            <w:r w:rsidRPr="0011327C">
              <w:rPr>
                <w:rFonts w:cs="Tahoma"/>
                <w:b/>
                <w:bCs/>
                <w:sz w:val="20"/>
                <w:szCs w:val="20"/>
                <w:lang w:val="el-GR"/>
              </w:rPr>
              <w:t>Διάρκεια Σύμβασης (ΜΗΝΕΣ)</w:t>
            </w:r>
          </w:p>
        </w:tc>
        <w:tc>
          <w:tcPr>
            <w:tcW w:w="906" w:type="pct"/>
            <w:tcBorders>
              <w:top w:val="nil"/>
              <w:left w:val="nil"/>
              <w:bottom w:val="single" w:sz="4" w:space="0" w:color="auto"/>
              <w:right w:val="single" w:sz="4" w:space="0" w:color="auto"/>
            </w:tcBorders>
            <w:shd w:val="clear" w:color="auto" w:fill="E2EFDA"/>
            <w:vAlign w:val="center"/>
            <w:hideMark/>
          </w:tcPr>
          <w:p w14:paraId="397E0FCE" w14:textId="77777777" w:rsidR="00C3552F" w:rsidRPr="0011327C" w:rsidRDefault="00C3552F">
            <w:pPr>
              <w:suppressAutoHyphens w:val="0"/>
              <w:autoSpaceDE w:val="0"/>
              <w:spacing w:after="60"/>
              <w:jc w:val="center"/>
              <w:rPr>
                <w:rFonts w:cs="Tahoma"/>
                <w:b/>
                <w:bCs/>
                <w:sz w:val="20"/>
                <w:szCs w:val="20"/>
                <w:lang w:val="el-GR"/>
              </w:rPr>
            </w:pPr>
            <w:r w:rsidRPr="0011327C">
              <w:rPr>
                <w:rFonts w:cs="Tahoma"/>
                <w:b/>
                <w:bCs/>
                <w:sz w:val="20"/>
                <w:szCs w:val="20"/>
                <w:lang w:val="el-GR"/>
              </w:rPr>
              <w:t>Προϋπόθεση έναρξης</w:t>
            </w:r>
          </w:p>
        </w:tc>
      </w:tr>
      <w:tr w:rsidR="00C3552F" w:rsidRPr="00381CFC" w14:paraId="7F7DA6DF" w14:textId="77777777" w:rsidTr="00C3552F">
        <w:trPr>
          <w:cantSplit/>
          <w:trHeight w:val="199"/>
          <w:jc w:val="center"/>
        </w:trPr>
        <w:tc>
          <w:tcPr>
            <w:tcW w:w="5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E5C9265" w14:textId="77777777" w:rsidR="00C3552F" w:rsidRPr="0098404E" w:rsidRDefault="00C3552F">
            <w:pPr>
              <w:suppressAutoHyphens w:val="0"/>
              <w:autoSpaceDE w:val="0"/>
              <w:spacing w:after="60"/>
              <w:rPr>
                <w:rFonts w:cs="Tahoma"/>
                <w:b/>
                <w:bCs/>
                <w:szCs w:val="22"/>
                <w:lang w:val="el-GR"/>
              </w:rPr>
            </w:pPr>
            <w:r w:rsidRPr="0098404E">
              <w:rPr>
                <w:rFonts w:cs="Tahoma"/>
                <w:b/>
                <w:bCs/>
                <w:szCs w:val="22"/>
                <w:lang w:val="el-GR"/>
              </w:rPr>
              <w:t>ΦΑΣΗ Α</w:t>
            </w:r>
          </w:p>
        </w:tc>
        <w:tc>
          <w:tcPr>
            <w:tcW w:w="1249"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069234E"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Ανάλυση απαιτήσεων - Μελέτη εφαρμογής</w:t>
            </w:r>
          </w:p>
        </w:tc>
        <w:tc>
          <w:tcPr>
            <w:tcW w:w="71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C7C2F6A" w14:textId="77777777" w:rsidR="00C3552F" w:rsidRPr="0098404E" w:rsidRDefault="00C3552F">
            <w:pPr>
              <w:suppressAutoHyphens w:val="0"/>
              <w:autoSpaceDE w:val="0"/>
              <w:spacing w:after="60"/>
              <w:jc w:val="center"/>
              <w:rPr>
                <w:rFonts w:cs="Tahoma"/>
                <w:b/>
                <w:szCs w:val="22"/>
                <w:lang w:val="el-GR"/>
              </w:rPr>
            </w:pPr>
            <w:r w:rsidRPr="0098404E">
              <w:rPr>
                <w:rFonts w:cs="Tahoma"/>
                <w:b/>
                <w:szCs w:val="22"/>
                <w:lang w:val="el-GR"/>
              </w:rPr>
              <w:t>2</w:t>
            </w:r>
          </w:p>
        </w:tc>
        <w:tc>
          <w:tcPr>
            <w:tcW w:w="9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333EBAB" w14:textId="77777777" w:rsidR="00C3552F" w:rsidRPr="0098404E" w:rsidRDefault="00C3552F">
            <w:pPr>
              <w:suppressAutoHyphens w:val="0"/>
              <w:autoSpaceDE w:val="0"/>
              <w:spacing w:after="60"/>
              <w:jc w:val="center"/>
              <w:rPr>
                <w:rFonts w:cs="Tahoma"/>
                <w:b/>
                <w:szCs w:val="22"/>
                <w:lang w:val="el-GR"/>
              </w:rPr>
            </w:pPr>
            <w:r w:rsidRPr="0098404E">
              <w:rPr>
                <w:rFonts w:cs="Tahoma"/>
                <w:b/>
                <w:szCs w:val="22"/>
                <w:lang w:val="el-GR"/>
              </w:rPr>
              <w:t>1</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9E4EA32" w14:textId="77777777" w:rsidR="00C3552F" w:rsidRPr="0098404E" w:rsidRDefault="00C3552F">
            <w:pPr>
              <w:suppressAutoHyphens w:val="0"/>
              <w:autoSpaceDE w:val="0"/>
              <w:spacing w:after="60"/>
              <w:jc w:val="center"/>
              <w:rPr>
                <w:rFonts w:cs="Tahoma"/>
                <w:b/>
                <w:szCs w:val="22"/>
                <w:lang w:val="el-GR"/>
              </w:rPr>
            </w:pPr>
            <w:r w:rsidRPr="0098404E">
              <w:rPr>
                <w:rFonts w:cs="Tahoma"/>
                <w:b/>
                <w:szCs w:val="22"/>
                <w:lang w:val="el-GR"/>
              </w:rPr>
              <w:t>3</w:t>
            </w:r>
          </w:p>
        </w:tc>
        <w:tc>
          <w:tcPr>
            <w:tcW w:w="90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DF9494C"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Έναρξη με την υπογραφή της Σύμβασης</w:t>
            </w:r>
          </w:p>
        </w:tc>
      </w:tr>
      <w:tr w:rsidR="00C3552F" w:rsidRPr="00381CFC" w14:paraId="5B4FD9B6" w14:textId="77777777" w:rsidTr="00C3552F">
        <w:trPr>
          <w:cantSplit/>
          <w:trHeight w:val="291"/>
          <w:jc w:val="center"/>
        </w:trPr>
        <w:tc>
          <w:tcPr>
            <w:tcW w:w="5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77B70B" w14:textId="77777777" w:rsidR="00C3552F" w:rsidRPr="0098404E" w:rsidRDefault="00C3552F">
            <w:pPr>
              <w:suppressAutoHyphens w:val="0"/>
              <w:autoSpaceDE w:val="0"/>
              <w:spacing w:after="60"/>
              <w:rPr>
                <w:rFonts w:cs="Tahoma"/>
                <w:b/>
                <w:bCs/>
                <w:szCs w:val="22"/>
                <w:lang w:val="el-GR"/>
              </w:rPr>
            </w:pPr>
            <w:r w:rsidRPr="0098404E">
              <w:rPr>
                <w:rFonts w:cs="Tahoma"/>
                <w:b/>
                <w:bCs/>
                <w:szCs w:val="22"/>
                <w:lang w:val="el-GR"/>
              </w:rPr>
              <w:lastRenderedPageBreak/>
              <w:t>ΦΑΣΗ Β</w:t>
            </w:r>
          </w:p>
        </w:tc>
        <w:tc>
          <w:tcPr>
            <w:tcW w:w="1249"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5B5E88E"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Προμήθεια και Εγκατάσταση Κεντρικού Εξοπλισμού &amp; Έτοιμου Λογισμικού</w:t>
            </w:r>
          </w:p>
        </w:tc>
        <w:tc>
          <w:tcPr>
            <w:tcW w:w="71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EA754F7" w14:textId="77777777" w:rsidR="00C3552F" w:rsidRPr="0098404E" w:rsidRDefault="00C3552F">
            <w:pPr>
              <w:suppressAutoHyphens w:val="0"/>
              <w:autoSpaceDE w:val="0"/>
              <w:spacing w:after="60"/>
              <w:jc w:val="center"/>
              <w:rPr>
                <w:rFonts w:cs="Tahoma"/>
                <w:b/>
                <w:szCs w:val="22"/>
                <w:lang w:val="el-GR"/>
              </w:rPr>
            </w:pPr>
            <w:r w:rsidRPr="0098404E">
              <w:rPr>
                <w:rFonts w:cs="Tahoma"/>
                <w:b/>
                <w:szCs w:val="22"/>
                <w:lang w:val="el-GR"/>
              </w:rPr>
              <w:t>4</w:t>
            </w:r>
          </w:p>
        </w:tc>
        <w:tc>
          <w:tcPr>
            <w:tcW w:w="9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4738F93" w14:textId="77777777" w:rsidR="00C3552F" w:rsidRPr="0098404E" w:rsidRDefault="00C3552F">
            <w:pPr>
              <w:suppressAutoHyphens w:val="0"/>
              <w:autoSpaceDE w:val="0"/>
              <w:spacing w:after="60"/>
              <w:jc w:val="center"/>
              <w:rPr>
                <w:rFonts w:cs="Tahoma"/>
                <w:b/>
                <w:szCs w:val="22"/>
                <w:lang w:val="el-GR"/>
              </w:rPr>
            </w:pPr>
            <w:r w:rsidRPr="0098404E">
              <w:rPr>
                <w:rFonts w:cs="Tahoma"/>
                <w:b/>
                <w:szCs w:val="22"/>
                <w:lang w:val="el-GR"/>
              </w:rPr>
              <w:t>1</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057E062" w14:textId="77777777" w:rsidR="00C3552F" w:rsidRPr="0098404E" w:rsidRDefault="00C3552F">
            <w:pPr>
              <w:suppressAutoHyphens w:val="0"/>
              <w:autoSpaceDE w:val="0"/>
              <w:spacing w:after="60"/>
              <w:jc w:val="center"/>
              <w:rPr>
                <w:rFonts w:cs="Tahoma"/>
                <w:b/>
                <w:szCs w:val="22"/>
                <w:lang w:val="el-GR"/>
              </w:rPr>
            </w:pPr>
            <w:r w:rsidRPr="0098404E">
              <w:rPr>
                <w:rFonts w:cs="Tahoma"/>
                <w:b/>
                <w:szCs w:val="22"/>
                <w:lang w:val="el-GR"/>
              </w:rPr>
              <w:t>5</w:t>
            </w:r>
          </w:p>
        </w:tc>
        <w:tc>
          <w:tcPr>
            <w:tcW w:w="90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647CB53"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Έναρξη με την ολοκλήρωση της Φάσης Α</w:t>
            </w:r>
          </w:p>
        </w:tc>
      </w:tr>
      <w:tr w:rsidR="00C3552F" w:rsidRPr="00381CFC" w14:paraId="36F061F8" w14:textId="77777777" w:rsidTr="00C3552F">
        <w:trPr>
          <w:cantSplit/>
          <w:trHeight w:val="450"/>
          <w:jc w:val="center"/>
        </w:trPr>
        <w:tc>
          <w:tcPr>
            <w:tcW w:w="5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5FFB8D" w14:textId="77777777" w:rsidR="00C3552F" w:rsidRPr="0098404E" w:rsidRDefault="00C3552F">
            <w:pPr>
              <w:suppressAutoHyphens w:val="0"/>
              <w:autoSpaceDE w:val="0"/>
              <w:spacing w:after="60"/>
              <w:rPr>
                <w:rFonts w:cs="Tahoma"/>
                <w:b/>
                <w:bCs/>
                <w:szCs w:val="22"/>
                <w:lang w:val="el-GR"/>
              </w:rPr>
            </w:pPr>
            <w:r w:rsidRPr="0098404E">
              <w:rPr>
                <w:rFonts w:cs="Tahoma"/>
                <w:b/>
                <w:bCs/>
                <w:szCs w:val="22"/>
                <w:lang w:val="el-GR"/>
              </w:rPr>
              <w:t>ΦΑΣΗ Γ</w:t>
            </w:r>
          </w:p>
        </w:tc>
        <w:tc>
          <w:tcPr>
            <w:tcW w:w="1249"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A42214B"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Παραμετροποίηση και Εγκατάσταση Εφαρμογών</w:t>
            </w:r>
          </w:p>
        </w:tc>
        <w:tc>
          <w:tcPr>
            <w:tcW w:w="71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604289D" w14:textId="77777777" w:rsidR="00C3552F" w:rsidRPr="0098404E" w:rsidRDefault="00C3552F">
            <w:pPr>
              <w:suppressAutoHyphens w:val="0"/>
              <w:autoSpaceDE w:val="0"/>
              <w:spacing w:after="60"/>
              <w:jc w:val="center"/>
              <w:rPr>
                <w:rFonts w:cs="Tahoma"/>
                <w:b/>
                <w:bCs/>
                <w:szCs w:val="22"/>
                <w:lang w:val="el-GR"/>
              </w:rPr>
            </w:pPr>
            <w:r w:rsidRPr="0098404E">
              <w:rPr>
                <w:rFonts w:cs="Tahoma"/>
                <w:b/>
                <w:bCs/>
                <w:szCs w:val="22"/>
                <w:lang w:val="el-GR"/>
              </w:rPr>
              <w:t>6</w:t>
            </w:r>
          </w:p>
        </w:tc>
        <w:tc>
          <w:tcPr>
            <w:tcW w:w="9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896FE4D" w14:textId="77777777" w:rsidR="00C3552F" w:rsidRPr="0098404E" w:rsidRDefault="00C3552F">
            <w:pPr>
              <w:suppressAutoHyphens w:val="0"/>
              <w:autoSpaceDE w:val="0"/>
              <w:spacing w:after="60"/>
              <w:jc w:val="center"/>
              <w:rPr>
                <w:rFonts w:cs="Tahoma"/>
                <w:b/>
                <w:bCs/>
                <w:szCs w:val="22"/>
                <w:lang w:val="el-GR"/>
              </w:rPr>
            </w:pPr>
            <w:r w:rsidRPr="0098404E">
              <w:rPr>
                <w:rFonts w:cs="Tahoma"/>
                <w:b/>
                <w:bCs/>
                <w:szCs w:val="22"/>
                <w:lang w:val="el-GR"/>
              </w:rPr>
              <w:t>1</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3A6C60F" w14:textId="77777777" w:rsidR="00C3552F" w:rsidRPr="0098404E" w:rsidRDefault="00C3552F">
            <w:pPr>
              <w:suppressAutoHyphens w:val="0"/>
              <w:autoSpaceDE w:val="0"/>
              <w:spacing w:after="60"/>
              <w:jc w:val="center"/>
              <w:rPr>
                <w:rFonts w:cs="Tahoma"/>
                <w:b/>
                <w:szCs w:val="22"/>
                <w:lang w:val="el-GR"/>
              </w:rPr>
            </w:pPr>
            <w:r w:rsidRPr="0098404E">
              <w:rPr>
                <w:rFonts w:cs="Tahoma"/>
                <w:b/>
                <w:szCs w:val="22"/>
                <w:lang w:val="el-GR"/>
              </w:rPr>
              <w:t>7</w:t>
            </w:r>
          </w:p>
        </w:tc>
        <w:tc>
          <w:tcPr>
            <w:tcW w:w="90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009117B"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Έναρξη με την ολοκλήρωση της Φάσης Α</w:t>
            </w:r>
          </w:p>
        </w:tc>
      </w:tr>
      <w:tr w:rsidR="00C3552F" w:rsidRPr="00381CFC" w14:paraId="41F5BE57" w14:textId="77777777" w:rsidTr="00C3552F">
        <w:trPr>
          <w:cantSplit/>
          <w:trHeight w:val="450"/>
          <w:jc w:val="center"/>
        </w:trPr>
        <w:tc>
          <w:tcPr>
            <w:tcW w:w="5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EEB291B" w14:textId="77777777" w:rsidR="00C3552F" w:rsidRPr="0098404E" w:rsidRDefault="00C3552F">
            <w:pPr>
              <w:suppressAutoHyphens w:val="0"/>
              <w:autoSpaceDE w:val="0"/>
              <w:spacing w:after="60"/>
              <w:rPr>
                <w:rFonts w:cs="Tahoma"/>
                <w:b/>
                <w:bCs/>
                <w:szCs w:val="22"/>
                <w:lang w:val="el-GR"/>
              </w:rPr>
            </w:pPr>
            <w:r w:rsidRPr="0098404E">
              <w:rPr>
                <w:rFonts w:cs="Tahoma"/>
                <w:b/>
                <w:bCs/>
                <w:szCs w:val="22"/>
                <w:lang w:val="el-GR"/>
              </w:rPr>
              <w:t>ΦΑΣΗ Δ</w:t>
            </w:r>
          </w:p>
        </w:tc>
        <w:tc>
          <w:tcPr>
            <w:tcW w:w="1249"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E94CB9F"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Υπηρεσίες Συλλογής, αξιολόγησης , διαχείρισης μετάφρασης και τεκμηρίωσης περιεχομένου – Υπηρεσίες διαχείρισης αποδελτίωσης για κάθε επιλεγμένη χώρα</w:t>
            </w:r>
          </w:p>
        </w:tc>
        <w:tc>
          <w:tcPr>
            <w:tcW w:w="71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D54724C" w14:textId="4FED48B3" w:rsidR="00C3552F" w:rsidRPr="0098404E" w:rsidRDefault="00C3552F">
            <w:pPr>
              <w:suppressAutoHyphens w:val="0"/>
              <w:autoSpaceDE w:val="0"/>
              <w:spacing w:after="60"/>
              <w:jc w:val="center"/>
              <w:rPr>
                <w:rFonts w:cs="Tahoma"/>
                <w:b/>
                <w:bCs/>
                <w:szCs w:val="22"/>
                <w:lang w:val="el-GR"/>
              </w:rPr>
            </w:pPr>
            <w:r w:rsidRPr="0098404E">
              <w:rPr>
                <w:rFonts w:cs="Tahoma"/>
                <w:b/>
                <w:bCs/>
                <w:szCs w:val="22"/>
                <w:lang w:val="el-GR"/>
              </w:rPr>
              <w:t>1</w:t>
            </w:r>
            <w:r w:rsidR="00B01173">
              <w:rPr>
                <w:rFonts w:cs="Tahoma"/>
                <w:b/>
                <w:bCs/>
                <w:szCs w:val="22"/>
                <w:lang w:val="el-GR"/>
              </w:rPr>
              <w:t>3</w:t>
            </w:r>
          </w:p>
        </w:tc>
        <w:tc>
          <w:tcPr>
            <w:tcW w:w="9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BB197C9" w14:textId="77777777" w:rsidR="00C3552F" w:rsidRPr="0098404E" w:rsidRDefault="00C3552F">
            <w:pPr>
              <w:suppressAutoHyphens w:val="0"/>
              <w:autoSpaceDE w:val="0"/>
              <w:spacing w:after="60"/>
              <w:jc w:val="center"/>
              <w:rPr>
                <w:rFonts w:cs="Tahoma"/>
                <w:b/>
                <w:bCs/>
                <w:szCs w:val="22"/>
                <w:lang w:val="el-GR"/>
              </w:rPr>
            </w:pPr>
            <w:r w:rsidRPr="0098404E">
              <w:rPr>
                <w:rFonts w:cs="Tahoma"/>
                <w:b/>
                <w:bCs/>
                <w:szCs w:val="22"/>
                <w:lang w:val="el-GR"/>
              </w:rPr>
              <w:t>1</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718F37A" w14:textId="5D0AE98C" w:rsidR="00C3552F" w:rsidRPr="0098404E" w:rsidRDefault="00C3552F">
            <w:pPr>
              <w:suppressAutoHyphens w:val="0"/>
              <w:autoSpaceDE w:val="0"/>
              <w:spacing w:after="60"/>
              <w:jc w:val="center"/>
              <w:rPr>
                <w:rFonts w:cs="Tahoma"/>
                <w:b/>
                <w:szCs w:val="22"/>
                <w:lang w:val="el-GR"/>
              </w:rPr>
            </w:pPr>
            <w:r w:rsidRPr="0098404E">
              <w:rPr>
                <w:rFonts w:cs="Tahoma"/>
                <w:b/>
                <w:szCs w:val="22"/>
                <w:lang w:val="el-GR"/>
              </w:rPr>
              <w:t>1</w:t>
            </w:r>
            <w:r w:rsidR="00B01173">
              <w:rPr>
                <w:rFonts w:cs="Tahoma"/>
                <w:b/>
                <w:szCs w:val="22"/>
                <w:lang w:val="el-GR"/>
              </w:rPr>
              <w:t>4</w:t>
            </w:r>
          </w:p>
        </w:tc>
        <w:tc>
          <w:tcPr>
            <w:tcW w:w="90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3417A18"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Έναρξη με την ολοκλήρωση της Φάσης Γ</w:t>
            </w:r>
          </w:p>
        </w:tc>
      </w:tr>
      <w:tr w:rsidR="00C3552F" w:rsidRPr="00381CFC" w14:paraId="732F3D63" w14:textId="77777777" w:rsidTr="00C3552F">
        <w:trPr>
          <w:cantSplit/>
          <w:trHeight w:val="450"/>
          <w:jc w:val="center"/>
        </w:trPr>
        <w:tc>
          <w:tcPr>
            <w:tcW w:w="5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93DE5C" w14:textId="77777777" w:rsidR="00C3552F" w:rsidRPr="0098404E" w:rsidRDefault="00C3552F">
            <w:pPr>
              <w:suppressAutoHyphens w:val="0"/>
              <w:autoSpaceDE w:val="0"/>
              <w:spacing w:after="60"/>
              <w:rPr>
                <w:rFonts w:cs="Tahoma"/>
                <w:b/>
                <w:bCs/>
                <w:szCs w:val="22"/>
                <w:lang w:val="el-GR"/>
              </w:rPr>
            </w:pPr>
            <w:r w:rsidRPr="0098404E">
              <w:rPr>
                <w:rFonts w:cs="Tahoma"/>
                <w:b/>
                <w:bCs/>
                <w:szCs w:val="22"/>
                <w:lang w:val="el-GR"/>
              </w:rPr>
              <w:t>ΦΑΣΗ Ε</w:t>
            </w:r>
          </w:p>
        </w:tc>
        <w:tc>
          <w:tcPr>
            <w:tcW w:w="1249"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2C61F3A"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Υπηρεσίες δημοσιογραφικής ανάλυσης περιεχομένου</w:t>
            </w:r>
          </w:p>
        </w:tc>
        <w:tc>
          <w:tcPr>
            <w:tcW w:w="71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5A8C990" w14:textId="06AE76A1" w:rsidR="00C3552F" w:rsidRPr="0098404E" w:rsidRDefault="00C3552F">
            <w:pPr>
              <w:suppressAutoHyphens w:val="0"/>
              <w:autoSpaceDE w:val="0"/>
              <w:spacing w:after="60"/>
              <w:jc w:val="center"/>
              <w:rPr>
                <w:rFonts w:cs="Tahoma"/>
                <w:b/>
                <w:bCs/>
                <w:szCs w:val="22"/>
                <w:lang w:val="el-GR"/>
              </w:rPr>
            </w:pPr>
            <w:r w:rsidRPr="0098404E">
              <w:rPr>
                <w:rFonts w:cs="Tahoma"/>
                <w:b/>
                <w:bCs/>
                <w:szCs w:val="22"/>
                <w:lang w:val="el-GR"/>
              </w:rPr>
              <w:t>1</w:t>
            </w:r>
            <w:r w:rsidR="00B01173">
              <w:rPr>
                <w:rFonts w:cs="Tahoma"/>
                <w:b/>
                <w:bCs/>
                <w:szCs w:val="22"/>
                <w:lang w:val="el-GR"/>
              </w:rPr>
              <w:t>3</w:t>
            </w:r>
          </w:p>
        </w:tc>
        <w:tc>
          <w:tcPr>
            <w:tcW w:w="9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7497CD0" w14:textId="77777777" w:rsidR="00C3552F" w:rsidRPr="0098404E" w:rsidRDefault="00C3552F">
            <w:pPr>
              <w:suppressAutoHyphens w:val="0"/>
              <w:autoSpaceDE w:val="0"/>
              <w:spacing w:after="60"/>
              <w:jc w:val="center"/>
              <w:rPr>
                <w:rFonts w:cs="Tahoma"/>
                <w:b/>
                <w:bCs/>
                <w:szCs w:val="22"/>
                <w:lang w:val="el-GR"/>
              </w:rPr>
            </w:pPr>
            <w:r w:rsidRPr="0098404E">
              <w:rPr>
                <w:rFonts w:cs="Tahoma"/>
                <w:b/>
                <w:bCs/>
                <w:szCs w:val="22"/>
                <w:lang w:val="el-GR"/>
              </w:rPr>
              <w:t>1</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9464028" w14:textId="6E09BF00" w:rsidR="00C3552F" w:rsidRPr="0098404E" w:rsidRDefault="00C3552F">
            <w:pPr>
              <w:suppressAutoHyphens w:val="0"/>
              <w:autoSpaceDE w:val="0"/>
              <w:spacing w:after="60"/>
              <w:jc w:val="center"/>
              <w:rPr>
                <w:rFonts w:cs="Tahoma"/>
                <w:b/>
                <w:szCs w:val="22"/>
                <w:lang w:val="el-GR"/>
              </w:rPr>
            </w:pPr>
            <w:r w:rsidRPr="0098404E">
              <w:rPr>
                <w:rFonts w:cs="Tahoma"/>
                <w:b/>
                <w:szCs w:val="22"/>
                <w:lang w:val="el-GR"/>
              </w:rPr>
              <w:t>1</w:t>
            </w:r>
            <w:r w:rsidR="00B01173">
              <w:rPr>
                <w:rFonts w:cs="Tahoma"/>
                <w:b/>
                <w:szCs w:val="22"/>
                <w:lang w:val="el-GR"/>
              </w:rPr>
              <w:t>4</w:t>
            </w:r>
          </w:p>
        </w:tc>
        <w:tc>
          <w:tcPr>
            <w:tcW w:w="906" w:type="pct"/>
            <w:tcBorders>
              <w:top w:val="single" w:sz="4" w:space="0" w:color="auto"/>
              <w:left w:val="nil"/>
              <w:bottom w:val="single" w:sz="4" w:space="0" w:color="auto"/>
              <w:right w:val="single" w:sz="4" w:space="0" w:color="auto"/>
            </w:tcBorders>
            <w:shd w:val="clear" w:color="auto" w:fill="F2F2F2" w:themeFill="background1" w:themeFillShade="F2"/>
            <w:hideMark/>
          </w:tcPr>
          <w:p w14:paraId="77181D76"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Έναρξη με την ολοκλήρωση της Φάσης Γ</w:t>
            </w:r>
          </w:p>
        </w:tc>
      </w:tr>
      <w:tr w:rsidR="00C3552F" w:rsidRPr="00381CFC" w14:paraId="60A6E501" w14:textId="77777777" w:rsidTr="00C3552F">
        <w:trPr>
          <w:cantSplit/>
          <w:trHeight w:val="450"/>
          <w:jc w:val="center"/>
        </w:trPr>
        <w:tc>
          <w:tcPr>
            <w:tcW w:w="5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52F32D" w14:textId="77777777" w:rsidR="00C3552F" w:rsidRPr="0098404E" w:rsidRDefault="00C3552F">
            <w:pPr>
              <w:suppressAutoHyphens w:val="0"/>
              <w:autoSpaceDE w:val="0"/>
              <w:spacing w:after="60"/>
              <w:rPr>
                <w:rFonts w:cs="Tahoma"/>
                <w:b/>
                <w:bCs/>
                <w:szCs w:val="22"/>
                <w:lang w:val="el-GR"/>
              </w:rPr>
            </w:pPr>
            <w:r w:rsidRPr="0098404E">
              <w:rPr>
                <w:rFonts w:cs="Tahoma"/>
                <w:b/>
                <w:bCs/>
                <w:szCs w:val="22"/>
                <w:lang w:val="el-GR"/>
              </w:rPr>
              <w:t>ΦΑΣΗ ΣΤ</w:t>
            </w:r>
          </w:p>
        </w:tc>
        <w:tc>
          <w:tcPr>
            <w:tcW w:w="1249"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747FB0F"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Υπηρεσίες Εκπαίδευσης</w:t>
            </w:r>
          </w:p>
        </w:tc>
        <w:tc>
          <w:tcPr>
            <w:tcW w:w="71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F775613" w14:textId="06F14BE7" w:rsidR="00C3552F" w:rsidRPr="0098404E" w:rsidRDefault="00C3552F">
            <w:pPr>
              <w:suppressAutoHyphens w:val="0"/>
              <w:autoSpaceDE w:val="0"/>
              <w:spacing w:after="60"/>
              <w:jc w:val="center"/>
              <w:rPr>
                <w:rFonts w:cs="Tahoma"/>
                <w:b/>
                <w:bCs/>
                <w:szCs w:val="22"/>
                <w:lang w:val="el-GR"/>
              </w:rPr>
            </w:pPr>
            <w:r w:rsidRPr="0098404E">
              <w:rPr>
                <w:rFonts w:cs="Tahoma"/>
                <w:b/>
                <w:bCs/>
                <w:szCs w:val="22"/>
                <w:lang w:val="el-GR"/>
              </w:rPr>
              <w:t>1</w:t>
            </w:r>
            <w:r w:rsidR="00B01173">
              <w:rPr>
                <w:rFonts w:cs="Tahoma"/>
                <w:b/>
                <w:bCs/>
                <w:szCs w:val="22"/>
                <w:lang w:val="el-GR"/>
              </w:rPr>
              <w:t>3</w:t>
            </w:r>
          </w:p>
        </w:tc>
        <w:tc>
          <w:tcPr>
            <w:tcW w:w="9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02DF8C3" w14:textId="77777777" w:rsidR="00C3552F" w:rsidRPr="0098404E" w:rsidRDefault="00C3552F">
            <w:pPr>
              <w:suppressAutoHyphens w:val="0"/>
              <w:autoSpaceDE w:val="0"/>
              <w:spacing w:after="60"/>
              <w:jc w:val="center"/>
              <w:rPr>
                <w:rFonts w:cs="Tahoma"/>
                <w:b/>
                <w:bCs/>
                <w:szCs w:val="22"/>
                <w:lang w:val="el-GR"/>
              </w:rPr>
            </w:pPr>
            <w:r w:rsidRPr="0098404E">
              <w:rPr>
                <w:rFonts w:cs="Tahoma"/>
                <w:b/>
                <w:bCs/>
                <w:szCs w:val="22"/>
                <w:lang w:val="el-GR"/>
              </w:rPr>
              <w:t>1</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EAD0CDB" w14:textId="71F99BC8" w:rsidR="00C3552F" w:rsidRPr="0098404E" w:rsidRDefault="00C3552F">
            <w:pPr>
              <w:suppressAutoHyphens w:val="0"/>
              <w:autoSpaceDE w:val="0"/>
              <w:spacing w:after="60"/>
              <w:jc w:val="center"/>
              <w:rPr>
                <w:rFonts w:cs="Tahoma"/>
                <w:b/>
                <w:szCs w:val="22"/>
                <w:lang w:val="el-GR"/>
              </w:rPr>
            </w:pPr>
            <w:r w:rsidRPr="0098404E">
              <w:rPr>
                <w:rFonts w:cs="Tahoma"/>
                <w:b/>
                <w:szCs w:val="22"/>
                <w:lang w:val="el-GR"/>
              </w:rPr>
              <w:t>1</w:t>
            </w:r>
            <w:r w:rsidR="00B01173">
              <w:rPr>
                <w:rFonts w:cs="Tahoma"/>
                <w:b/>
                <w:szCs w:val="22"/>
                <w:lang w:val="el-GR"/>
              </w:rPr>
              <w:t>4</w:t>
            </w:r>
          </w:p>
        </w:tc>
        <w:tc>
          <w:tcPr>
            <w:tcW w:w="906" w:type="pct"/>
            <w:tcBorders>
              <w:top w:val="single" w:sz="4" w:space="0" w:color="auto"/>
              <w:left w:val="nil"/>
              <w:bottom w:val="single" w:sz="4" w:space="0" w:color="auto"/>
              <w:right w:val="single" w:sz="4" w:space="0" w:color="auto"/>
            </w:tcBorders>
            <w:shd w:val="clear" w:color="auto" w:fill="F2F2F2" w:themeFill="background1" w:themeFillShade="F2"/>
            <w:hideMark/>
          </w:tcPr>
          <w:p w14:paraId="7FD31A5A"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Έναρξη με την ολοκλήρωση της Φάσης Γ</w:t>
            </w:r>
          </w:p>
        </w:tc>
      </w:tr>
      <w:tr w:rsidR="00C3552F" w:rsidRPr="00381CFC" w14:paraId="689C0550" w14:textId="77777777" w:rsidTr="00C3552F">
        <w:trPr>
          <w:cantSplit/>
          <w:trHeight w:val="450"/>
          <w:jc w:val="center"/>
        </w:trPr>
        <w:tc>
          <w:tcPr>
            <w:tcW w:w="5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AC505E" w14:textId="77777777" w:rsidR="00C3552F" w:rsidRPr="0098404E" w:rsidRDefault="00C3552F">
            <w:pPr>
              <w:suppressAutoHyphens w:val="0"/>
              <w:autoSpaceDE w:val="0"/>
              <w:spacing w:after="60"/>
              <w:rPr>
                <w:rFonts w:cs="Tahoma"/>
                <w:b/>
                <w:bCs/>
                <w:szCs w:val="22"/>
                <w:lang w:val="el-GR"/>
              </w:rPr>
            </w:pPr>
            <w:r w:rsidRPr="0098404E">
              <w:rPr>
                <w:rFonts w:cs="Tahoma"/>
                <w:b/>
                <w:bCs/>
                <w:szCs w:val="22"/>
                <w:lang w:val="el-GR"/>
              </w:rPr>
              <w:t>ΦΑΣΗ Ζ</w:t>
            </w:r>
          </w:p>
        </w:tc>
        <w:tc>
          <w:tcPr>
            <w:tcW w:w="1249" w:type="pct"/>
            <w:tcBorders>
              <w:top w:val="single" w:sz="4" w:space="0" w:color="auto"/>
              <w:left w:val="nil"/>
              <w:bottom w:val="single" w:sz="4" w:space="0" w:color="auto"/>
              <w:right w:val="single" w:sz="4" w:space="0" w:color="auto"/>
            </w:tcBorders>
            <w:shd w:val="clear" w:color="auto" w:fill="F2F2F2" w:themeFill="background1" w:themeFillShade="F2"/>
            <w:hideMark/>
          </w:tcPr>
          <w:p w14:paraId="569433C3"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Δοκιμαστική Λειτουργία</w:t>
            </w:r>
          </w:p>
        </w:tc>
        <w:tc>
          <w:tcPr>
            <w:tcW w:w="71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E92A55F" w14:textId="77777777" w:rsidR="00C3552F" w:rsidRPr="0098404E" w:rsidRDefault="00C3552F">
            <w:pPr>
              <w:suppressAutoHyphens w:val="0"/>
              <w:autoSpaceDE w:val="0"/>
              <w:spacing w:after="60"/>
              <w:jc w:val="center"/>
              <w:rPr>
                <w:rFonts w:cs="Tahoma"/>
                <w:b/>
                <w:bCs/>
                <w:szCs w:val="22"/>
                <w:lang w:val="el-GR"/>
              </w:rPr>
            </w:pPr>
            <w:r w:rsidRPr="0098404E">
              <w:rPr>
                <w:rFonts w:cs="Tahoma"/>
                <w:b/>
                <w:bCs/>
                <w:szCs w:val="22"/>
                <w:lang w:val="el-GR"/>
              </w:rPr>
              <w:t>3</w:t>
            </w:r>
          </w:p>
        </w:tc>
        <w:tc>
          <w:tcPr>
            <w:tcW w:w="9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ADEE5B6" w14:textId="77777777" w:rsidR="00C3552F" w:rsidRPr="0098404E" w:rsidRDefault="00C3552F">
            <w:pPr>
              <w:suppressAutoHyphens w:val="0"/>
              <w:autoSpaceDE w:val="0"/>
              <w:spacing w:after="60"/>
              <w:jc w:val="center"/>
              <w:rPr>
                <w:rFonts w:cs="Tahoma"/>
                <w:b/>
                <w:bCs/>
                <w:szCs w:val="22"/>
                <w:lang w:val="el-GR"/>
              </w:rPr>
            </w:pPr>
            <w:r w:rsidRPr="0098404E">
              <w:rPr>
                <w:rFonts w:cs="Tahoma"/>
                <w:b/>
                <w:bCs/>
                <w:szCs w:val="22"/>
                <w:lang w:val="el-GR"/>
              </w:rPr>
              <w:t>1</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41F336F" w14:textId="77777777" w:rsidR="00C3552F" w:rsidRPr="0098404E" w:rsidRDefault="00C3552F">
            <w:pPr>
              <w:suppressAutoHyphens w:val="0"/>
              <w:autoSpaceDE w:val="0"/>
              <w:spacing w:after="60"/>
              <w:jc w:val="center"/>
              <w:rPr>
                <w:rFonts w:cs="Tahoma"/>
                <w:b/>
                <w:szCs w:val="22"/>
                <w:lang w:val="el-GR"/>
              </w:rPr>
            </w:pPr>
            <w:r w:rsidRPr="0098404E">
              <w:rPr>
                <w:rFonts w:cs="Tahoma"/>
                <w:b/>
                <w:szCs w:val="22"/>
                <w:lang w:val="el-GR"/>
              </w:rPr>
              <w:t>4</w:t>
            </w:r>
          </w:p>
        </w:tc>
        <w:tc>
          <w:tcPr>
            <w:tcW w:w="906" w:type="pct"/>
            <w:tcBorders>
              <w:top w:val="single" w:sz="4" w:space="0" w:color="auto"/>
              <w:left w:val="nil"/>
              <w:bottom w:val="single" w:sz="4" w:space="0" w:color="auto"/>
              <w:right w:val="single" w:sz="4" w:space="0" w:color="auto"/>
            </w:tcBorders>
            <w:shd w:val="clear" w:color="auto" w:fill="F2F2F2" w:themeFill="background1" w:themeFillShade="F2"/>
            <w:hideMark/>
          </w:tcPr>
          <w:p w14:paraId="7C050BA0"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Έναρξη με την ολοκλήρωση της Φάσης Γ</w:t>
            </w:r>
          </w:p>
        </w:tc>
      </w:tr>
      <w:tr w:rsidR="00C3552F" w:rsidRPr="00381CFC" w14:paraId="138D6127" w14:textId="77777777" w:rsidTr="00C3552F">
        <w:trPr>
          <w:cantSplit/>
          <w:trHeight w:val="450"/>
          <w:jc w:val="center"/>
        </w:trPr>
        <w:tc>
          <w:tcPr>
            <w:tcW w:w="5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484C892" w14:textId="77777777" w:rsidR="00C3552F" w:rsidRPr="0098404E" w:rsidRDefault="00C3552F">
            <w:pPr>
              <w:suppressAutoHyphens w:val="0"/>
              <w:autoSpaceDE w:val="0"/>
              <w:spacing w:after="60"/>
              <w:rPr>
                <w:rFonts w:cs="Tahoma"/>
                <w:b/>
                <w:bCs/>
                <w:szCs w:val="22"/>
                <w:lang w:val="el-GR"/>
              </w:rPr>
            </w:pPr>
            <w:r w:rsidRPr="0098404E">
              <w:rPr>
                <w:rFonts w:cs="Tahoma"/>
                <w:b/>
                <w:bCs/>
                <w:szCs w:val="22"/>
                <w:lang w:val="el-GR"/>
              </w:rPr>
              <w:t>ΦΑΣΗ Η</w:t>
            </w:r>
          </w:p>
        </w:tc>
        <w:tc>
          <w:tcPr>
            <w:tcW w:w="1249" w:type="pct"/>
            <w:tcBorders>
              <w:top w:val="single" w:sz="4" w:space="0" w:color="auto"/>
              <w:left w:val="nil"/>
              <w:bottom w:val="single" w:sz="4" w:space="0" w:color="auto"/>
              <w:right w:val="single" w:sz="4" w:space="0" w:color="auto"/>
            </w:tcBorders>
            <w:shd w:val="clear" w:color="auto" w:fill="F2F2F2" w:themeFill="background1" w:themeFillShade="F2"/>
            <w:hideMark/>
          </w:tcPr>
          <w:p w14:paraId="350F6234"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Πιλοτική Λειτουργία</w:t>
            </w:r>
          </w:p>
        </w:tc>
        <w:tc>
          <w:tcPr>
            <w:tcW w:w="71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A374493" w14:textId="0FDA30B6" w:rsidR="00C3552F" w:rsidRPr="0098404E" w:rsidRDefault="00B01173">
            <w:pPr>
              <w:suppressAutoHyphens w:val="0"/>
              <w:autoSpaceDE w:val="0"/>
              <w:spacing w:after="60"/>
              <w:jc w:val="center"/>
              <w:rPr>
                <w:rFonts w:cs="Tahoma"/>
                <w:b/>
                <w:bCs/>
                <w:szCs w:val="22"/>
                <w:lang w:val="el-GR"/>
              </w:rPr>
            </w:pPr>
            <w:r>
              <w:rPr>
                <w:rFonts w:cs="Tahoma"/>
                <w:b/>
                <w:bCs/>
                <w:szCs w:val="22"/>
                <w:lang w:val="el-GR"/>
              </w:rPr>
              <w:t>9</w:t>
            </w:r>
          </w:p>
        </w:tc>
        <w:tc>
          <w:tcPr>
            <w:tcW w:w="9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54E9385" w14:textId="77777777" w:rsidR="00C3552F" w:rsidRPr="0098404E" w:rsidRDefault="00C3552F">
            <w:pPr>
              <w:suppressAutoHyphens w:val="0"/>
              <w:autoSpaceDE w:val="0"/>
              <w:spacing w:after="60"/>
              <w:jc w:val="center"/>
              <w:rPr>
                <w:rFonts w:cs="Tahoma"/>
                <w:b/>
                <w:bCs/>
                <w:szCs w:val="22"/>
                <w:lang w:val="el-GR"/>
              </w:rPr>
            </w:pPr>
            <w:r w:rsidRPr="0098404E">
              <w:rPr>
                <w:rFonts w:cs="Tahoma"/>
                <w:b/>
                <w:bCs/>
                <w:szCs w:val="22"/>
                <w:lang w:val="el-GR"/>
              </w:rPr>
              <w:t>1</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27E202B" w14:textId="408B5CB5" w:rsidR="00C3552F" w:rsidRPr="0098404E" w:rsidRDefault="00C3552F">
            <w:pPr>
              <w:suppressAutoHyphens w:val="0"/>
              <w:autoSpaceDE w:val="0"/>
              <w:spacing w:after="60"/>
              <w:jc w:val="center"/>
              <w:rPr>
                <w:rFonts w:cs="Tahoma"/>
                <w:b/>
                <w:szCs w:val="22"/>
                <w:lang w:val="el-GR"/>
              </w:rPr>
            </w:pPr>
            <w:r w:rsidRPr="0098404E">
              <w:rPr>
                <w:rFonts w:cs="Tahoma"/>
                <w:b/>
                <w:szCs w:val="22"/>
                <w:lang w:val="el-GR"/>
              </w:rPr>
              <w:t>1</w:t>
            </w:r>
            <w:r w:rsidR="00B01173">
              <w:rPr>
                <w:rFonts w:cs="Tahoma"/>
                <w:b/>
                <w:szCs w:val="22"/>
                <w:lang w:val="el-GR"/>
              </w:rPr>
              <w:t>0</w:t>
            </w:r>
          </w:p>
        </w:tc>
        <w:tc>
          <w:tcPr>
            <w:tcW w:w="90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BA4FD11"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Έναρξη με την ολοκλήρωση της Φάσης Ζ</w:t>
            </w:r>
          </w:p>
        </w:tc>
      </w:tr>
      <w:tr w:rsidR="00C3552F" w:rsidRPr="00381CFC" w14:paraId="2ABB5C20" w14:textId="77777777" w:rsidTr="00C3552F">
        <w:trPr>
          <w:cantSplit/>
          <w:trHeight w:val="450"/>
          <w:jc w:val="center"/>
        </w:trPr>
        <w:tc>
          <w:tcPr>
            <w:tcW w:w="5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D4BED4" w14:textId="77777777" w:rsidR="00C3552F" w:rsidRPr="0098404E" w:rsidRDefault="00C3552F">
            <w:pPr>
              <w:suppressAutoHyphens w:val="0"/>
              <w:autoSpaceDE w:val="0"/>
              <w:spacing w:after="60"/>
              <w:rPr>
                <w:rFonts w:cs="Tahoma"/>
                <w:b/>
                <w:bCs/>
                <w:szCs w:val="22"/>
                <w:lang w:val="el-GR"/>
              </w:rPr>
            </w:pPr>
            <w:r w:rsidRPr="0098404E">
              <w:rPr>
                <w:rFonts w:cs="Tahoma"/>
                <w:b/>
                <w:bCs/>
                <w:szCs w:val="22"/>
                <w:lang w:val="el-GR"/>
              </w:rPr>
              <w:t>ΦΑΣΗ Θ</w:t>
            </w:r>
          </w:p>
        </w:tc>
        <w:tc>
          <w:tcPr>
            <w:tcW w:w="1249"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9A9A48E"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Δράσεις δημοσιότητας και ενημέρωσης</w:t>
            </w:r>
          </w:p>
        </w:tc>
        <w:tc>
          <w:tcPr>
            <w:tcW w:w="71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C1AB7C0" w14:textId="3D705423" w:rsidR="00C3552F" w:rsidRPr="0098404E" w:rsidRDefault="00C3552F">
            <w:pPr>
              <w:suppressAutoHyphens w:val="0"/>
              <w:autoSpaceDE w:val="0"/>
              <w:spacing w:after="60"/>
              <w:jc w:val="center"/>
              <w:rPr>
                <w:rFonts w:cs="Tahoma"/>
                <w:b/>
                <w:bCs/>
                <w:szCs w:val="22"/>
                <w:lang w:val="el-GR"/>
              </w:rPr>
            </w:pPr>
            <w:r w:rsidRPr="0098404E">
              <w:rPr>
                <w:rFonts w:cs="Tahoma"/>
                <w:b/>
                <w:bCs/>
                <w:szCs w:val="22"/>
                <w:lang w:val="el-GR"/>
              </w:rPr>
              <w:t>1</w:t>
            </w:r>
            <w:r w:rsidR="00B01173">
              <w:rPr>
                <w:rFonts w:cs="Tahoma"/>
                <w:b/>
                <w:bCs/>
                <w:szCs w:val="22"/>
                <w:lang w:val="el-GR"/>
              </w:rPr>
              <w:t>3</w:t>
            </w:r>
          </w:p>
        </w:tc>
        <w:tc>
          <w:tcPr>
            <w:tcW w:w="9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8080442" w14:textId="77777777" w:rsidR="00C3552F" w:rsidRPr="0098404E" w:rsidRDefault="00C3552F">
            <w:pPr>
              <w:suppressAutoHyphens w:val="0"/>
              <w:autoSpaceDE w:val="0"/>
              <w:spacing w:after="60"/>
              <w:jc w:val="center"/>
              <w:rPr>
                <w:rFonts w:cs="Tahoma"/>
                <w:b/>
                <w:bCs/>
                <w:szCs w:val="22"/>
                <w:lang w:val="el-GR"/>
              </w:rPr>
            </w:pPr>
            <w:r w:rsidRPr="0098404E">
              <w:rPr>
                <w:rFonts w:cs="Tahoma"/>
                <w:b/>
                <w:bCs/>
                <w:szCs w:val="22"/>
                <w:lang w:val="el-GR"/>
              </w:rPr>
              <w:t>1</w:t>
            </w:r>
          </w:p>
        </w:tc>
        <w:tc>
          <w:tcPr>
            <w:tcW w:w="62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6984B10" w14:textId="19588807" w:rsidR="00C3552F" w:rsidRPr="0098404E" w:rsidRDefault="00C3552F">
            <w:pPr>
              <w:suppressAutoHyphens w:val="0"/>
              <w:autoSpaceDE w:val="0"/>
              <w:spacing w:after="60"/>
              <w:jc w:val="center"/>
              <w:rPr>
                <w:rFonts w:cs="Tahoma"/>
                <w:b/>
                <w:szCs w:val="22"/>
                <w:lang w:val="el-GR"/>
              </w:rPr>
            </w:pPr>
            <w:r w:rsidRPr="0098404E">
              <w:rPr>
                <w:rFonts w:cs="Tahoma"/>
                <w:b/>
                <w:szCs w:val="22"/>
                <w:lang w:val="el-GR"/>
              </w:rPr>
              <w:t>1</w:t>
            </w:r>
            <w:r w:rsidR="00B01173">
              <w:rPr>
                <w:rFonts w:cs="Tahoma"/>
                <w:b/>
                <w:szCs w:val="22"/>
                <w:lang w:val="el-GR"/>
              </w:rPr>
              <w:t>4</w:t>
            </w:r>
          </w:p>
        </w:tc>
        <w:tc>
          <w:tcPr>
            <w:tcW w:w="90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B84A503" w14:textId="77777777" w:rsidR="00C3552F" w:rsidRPr="0098404E" w:rsidRDefault="00C3552F">
            <w:pPr>
              <w:suppressAutoHyphens w:val="0"/>
              <w:autoSpaceDE w:val="0"/>
              <w:spacing w:after="60"/>
              <w:jc w:val="left"/>
              <w:rPr>
                <w:rFonts w:cs="Tahoma"/>
                <w:szCs w:val="22"/>
                <w:lang w:val="el-GR"/>
              </w:rPr>
            </w:pPr>
            <w:r w:rsidRPr="0098404E">
              <w:rPr>
                <w:rFonts w:cs="Tahoma"/>
                <w:szCs w:val="22"/>
                <w:lang w:val="el-GR"/>
              </w:rPr>
              <w:t>Έναρξη με την ολοκλήρωση της Φάσης Γ</w:t>
            </w:r>
          </w:p>
        </w:tc>
      </w:tr>
    </w:tbl>
    <w:p w14:paraId="70CA1129" w14:textId="77777777" w:rsidR="00C3552F" w:rsidRPr="0098404E" w:rsidRDefault="00C3552F" w:rsidP="00C3552F">
      <w:pPr>
        <w:rPr>
          <w:rFonts w:cs="Tahoma"/>
          <w:i/>
          <w:szCs w:val="22"/>
          <w:lang w:val="el-GR"/>
        </w:rPr>
      </w:pPr>
      <w:r w:rsidRPr="0098404E">
        <w:rPr>
          <w:rFonts w:cs="Tahoma"/>
          <w:b/>
          <w:lang w:val="el-GR"/>
        </w:rPr>
        <w:t>Πίνακας:</w:t>
      </w:r>
      <w:r w:rsidRPr="0098404E">
        <w:rPr>
          <w:rFonts w:cs="Tahoma"/>
          <w:lang w:val="el-GR"/>
        </w:rPr>
        <w:t xml:space="preserve"> Πίνακας με </w:t>
      </w:r>
      <w:r w:rsidRPr="0098404E">
        <w:rPr>
          <w:rFonts w:cs="Tahoma"/>
          <w:i/>
          <w:lang w:val="el-GR"/>
        </w:rPr>
        <w:t>Χρονοδιάγραμμα του έργου</w:t>
      </w:r>
    </w:p>
    <w:p w14:paraId="1301546C" w14:textId="77777777" w:rsidR="00C3552F" w:rsidRDefault="00C3552F" w:rsidP="00C3552F">
      <w:pPr>
        <w:suppressAutoHyphens w:val="0"/>
        <w:autoSpaceDE w:val="0"/>
        <w:spacing w:after="60"/>
        <w:rPr>
          <w:rFonts w:asciiTheme="minorHAnsi" w:hAnsiTheme="minorHAnsi" w:cstheme="minorHAnsi"/>
          <w:lang w:val="el-GR"/>
        </w:rPr>
      </w:pPr>
    </w:p>
    <w:p w14:paraId="351076E5" w14:textId="77777777" w:rsidR="00C3552F" w:rsidRDefault="00C3552F" w:rsidP="00C3552F">
      <w:pPr>
        <w:suppressAutoHyphens w:val="0"/>
        <w:autoSpaceDE w:val="0"/>
        <w:spacing w:after="60"/>
        <w:rPr>
          <w:rFonts w:asciiTheme="minorHAnsi" w:hAnsiTheme="minorHAnsi" w:cstheme="minorHAnsi"/>
          <w:lang w:val="el-GR"/>
        </w:rPr>
      </w:pPr>
    </w:p>
    <w:p w14:paraId="53AE09DB" w14:textId="77777777" w:rsidR="00C3552F" w:rsidRDefault="00C3552F" w:rsidP="00C3552F">
      <w:pPr>
        <w:suppressAutoHyphens w:val="0"/>
        <w:spacing w:after="0"/>
        <w:jc w:val="left"/>
        <w:rPr>
          <w:rFonts w:asciiTheme="minorHAnsi" w:hAnsiTheme="minorHAnsi" w:cstheme="minorHAnsi"/>
          <w:lang w:val="el-GR"/>
        </w:rPr>
        <w:sectPr w:rsidR="00C3552F" w:rsidSect="00060220">
          <w:pgSz w:w="11906" w:h="16838"/>
          <w:pgMar w:top="1134" w:right="1134" w:bottom="1134" w:left="1134" w:header="720" w:footer="709" w:gutter="0"/>
          <w:cols w:space="720"/>
        </w:sectPr>
      </w:pPr>
    </w:p>
    <w:p w14:paraId="56BCE828" w14:textId="77777777" w:rsidR="00C3552F" w:rsidRPr="0098404E" w:rsidRDefault="00C3552F" w:rsidP="00C3552F">
      <w:pPr>
        <w:suppressAutoHyphens w:val="0"/>
        <w:autoSpaceDE w:val="0"/>
        <w:spacing w:after="60"/>
        <w:rPr>
          <w:rFonts w:cs="Tahoma"/>
          <w:lang w:val="el-GR"/>
        </w:rPr>
      </w:pPr>
      <w:r w:rsidRPr="0098404E">
        <w:rPr>
          <w:rFonts w:cs="Tahoma"/>
          <w:lang w:val="el-GR"/>
        </w:rPr>
        <w:lastRenderedPageBreak/>
        <w:t>Στη συνέχεια παρατίθεται το ενδεικτικό χρονοδιάγραμμα υλοποίησης του Έργου σε GANTT διάγραμμα:</w:t>
      </w:r>
    </w:p>
    <w:tbl>
      <w:tblPr>
        <w:tblW w:w="4673" w:type="pct"/>
        <w:jc w:val="center"/>
        <w:tblLook w:val="04A0" w:firstRow="1" w:lastRow="0" w:firstColumn="1" w:lastColumn="0" w:noHBand="0" w:noVBand="1"/>
      </w:tblPr>
      <w:tblGrid>
        <w:gridCol w:w="698"/>
        <w:gridCol w:w="2744"/>
        <w:gridCol w:w="344"/>
        <w:gridCol w:w="344"/>
        <w:gridCol w:w="344"/>
        <w:gridCol w:w="344"/>
        <w:gridCol w:w="344"/>
        <w:gridCol w:w="344"/>
        <w:gridCol w:w="344"/>
        <w:gridCol w:w="344"/>
        <w:gridCol w:w="344"/>
        <w:gridCol w:w="471"/>
        <w:gridCol w:w="471"/>
        <w:gridCol w:w="471"/>
        <w:gridCol w:w="471"/>
        <w:gridCol w:w="471"/>
        <w:gridCol w:w="471"/>
        <w:gridCol w:w="471"/>
        <w:gridCol w:w="471"/>
        <w:gridCol w:w="471"/>
        <w:gridCol w:w="471"/>
        <w:gridCol w:w="471"/>
        <w:gridCol w:w="471"/>
        <w:gridCol w:w="471"/>
        <w:gridCol w:w="471"/>
        <w:gridCol w:w="471"/>
      </w:tblGrid>
      <w:tr w:rsidR="002D17D5" w:rsidRPr="0098404E" w14:paraId="6688C34E" w14:textId="77777777" w:rsidTr="00B01173">
        <w:trPr>
          <w:trHeight w:val="315"/>
          <w:jc w:val="center"/>
        </w:trPr>
        <w:tc>
          <w:tcPr>
            <w:tcW w:w="0" w:type="auto"/>
            <w:gridSpan w:val="2"/>
            <w:tcBorders>
              <w:top w:val="single" w:sz="8" w:space="0" w:color="auto"/>
              <w:left w:val="single" w:sz="8" w:space="0" w:color="auto"/>
              <w:bottom w:val="single" w:sz="8" w:space="0" w:color="000000"/>
              <w:right w:val="nil"/>
            </w:tcBorders>
            <w:shd w:val="clear" w:color="auto" w:fill="DEEAF6"/>
            <w:vAlign w:val="center"/>
            <w:hideMark/>
          </w:tcPr>
          <w:p w14:paraId="1A34ABBA" w14:textId="064DF484" w:rsidR="00450EA8" w:rsidRPr="00450EA8" w:rsidRDefault="00450EA8" w:rsidP="00582AAF">
            <w:pPr>
              <w:suppressAutoHyphens w:val="0"/>
              <w:spacing w:after="0"/>
              <w:jc w:val="center"/>
              <w:rPr>
                <w:rFonts w:cs="Tahoma"/>
                <w:b/>
                <w:bCs/>
                <w:color w:val="000000"/>
                <w:sz w:val="20"/>
                <w:szCs w:val="20"/>
                <w:lang w:val="el-GR" w:eastAsia="el-GR"/>
              </w:rPr>
            </w:pPr>
            <w:r>
              <w:rPr>
                <w:rFonts w:cs="Tahoma"/>
                <w:b/>
                <w:bCs/>
                <w:color w:val="000000"/>
                <w:sz w:val="20"/>
                <w:szCs w:val="20"/>
                <w:lang w:val="el-GR" w:eastAsia="el-GR"/>
              </w:rPr>
              <w:t>ΦΑΣΗ</w:t>
            </w:r>
          </w:p>
        </w:tc>
        <w:tc>
          <w:tcPr>
            <w:tcW w:w="344" w:type="dxa"/>
            <w:tcBorders>
              <w:top w:val="single" w:sz="4" w:space="0" w:color="auto"/>
              <w:left w:val="single" w:sz="4" w:space="0" w:color="auto"/>
              <w:bottom w:val="single" w:sz="4" w:space="0" w:color="auto"/>
              <w:right w:val="single" w:sz="4" w:space="0" w:color="auto"/>
            </w:tcBorders>
            <w:shd w:val="clear" w:color="auto" w:fill="DDEBF7"/>
            <w:noWrap/>
            <w:vAlign w:val="bottom"/>
            <w:hideMark/>
          </w:tcPr>
          <w:p w14:paraId="71ACD137"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1</w:t>
            </w:r>
          </w:p>
        </w:tc>
        <w:tc>
          <w:tcPr>
            <w:tcW w:w="344" w:type="dxa"/>
            <w:tcBorders>
              <w:top w:val="single" w:sz="4" w:space="0" w:color="auto"/>
              <w:left w:val="nil"/>
              <w:bottom w:val="single" w:sz="4" w:space="0" w:color="auto"/>
              <w:right w:val="single" w:sz="4" w:space="0" w:color="auto"/>
            </w:tcBorders>
            <w:shd w:val="clear" w:color="auto" w:fill="DDEBF7"/>
            <w:noWrap/>
            <w:vAlign w:val="bottom"/>
            <w:hideMark/>
          </w:tcPr>
          <w:p w14:paraId="0DE3123C"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2</w:t>
            </w:r>
          </w:p>
        </w:tc>
        <w:tc>
          <w:tcPr>
            <w:tcW w:w="344" w:type="dxa"/>
            <w:tcBorders>
              <w:top w:val="single" w:sz="4" w:space="0" w:color="auto"/>
              <w:left w:val="nil"/>
              <w:bottom w:val="single" w:sz="4" w:space="0" w:color="auto"/>
              <w:right w:val="single" w:sz="4" w:space="0" w:color="auto"/>
            </w:tcBorders>
            <w:shd w:val="clear" w:color="auto" w:fill="DDEBF7"/>
            <w:noWrap/>
            <w:vAlign w:val="bottom"/>
            <w:hideMark/>
          </w:tcPr>
          <w:p w14:paraId="5B3F46F6"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3</w:t>
            </w:r>
          </w:p>
        </w:tc>
        <w:tc>
          <w:tcPr>
            <w:tcW w:w="344" w:type="dxa"/>
            <w:tcBorders>
              <w:top w:val="single" w:sz="4" w:space="0" w:color="auto"/>
              <w:left w:val="nil"/>
              <w:bottom w:val="single" w:sz="4" w:space="0" w:color="auto"/>
              <w:right w:val="single" w:sz="4" w:space="0" w:color="auto"/>
            </w:tcBorders>
            <w:shd w:val="clear" w:color="auto" w:fill="DDEBF7"/>
            <w:noWrap/>
            <w:vAlign w:val="bottom"/>
            <w:hideMark/>
          </w:tcPr>
          <w:p w14:paraId="259229EE"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4</w:t>
            </w:r>
          </w:p>
        </w:tc>
        <w:tc>
          <w:tcPr>
            <w:tcW w:w="344" w:type="dxa"/>
            <w:tcBorders>
              <w:top w:val="single" w:sz="4" w:space="0" w:color="auto"/>
              <w:left w:val="nil"/>
              <w:bottom w:val="single" w:sz="4" w:space="0" w:color="auto"/>
              <w:right w:val="single" w:sz="4" w:space="0" w:color="auto"/>
            </w:tcBorders>
            <w:shd w:val="clear" w:color="auto" w:fill="DDEBF7"/>
            <w:noWrap/>
            <w:vAlign w:val="bottom"/>
            <w:hideMark/>
          </w:tcPr>
          <w:p w14:paraId="735F4BC7"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5</w:t>
            </w:r>
          </w:p>
        </w:tc>
        <w:tc>
          <w:tcPr>
            <w:tcW w:w="344" w:type="dxa"/>
            <w:tcBorders>
              <w:top w:val="single" w:sz="4" w:space="0" w:color="auto"/>
              <w:left w:val="nil"/>
              <w:bottom w:val="single" w:sz="4" w:space="0" w:color="auto"/>
              <w:right w:val="single" w:sz="4" w:space="0" w:color="auto"/>
            </w:tcBorders>
            <w:shd w:val="clear" w:color="auto" w:fill="DDEBF7"/>
            <w:noWrap/>
            <w:vAlign w:val="bottom"/>
            <w:hideMark/>
          </w:tcPr>
          <w:p w14:paraId="29EAF39A"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6</w:t>
            </w:r>
          </w:p>
        </w:tc>
        <w:tc>
          <w:tcPr>
            <w:tcW w:w="344" w:type="dxa"/>
            <w:tcBorders>
              <w:top w:val="single" w:sz="4" w:space="0" w:color="auto"/>
              <w:left w:val="nil"/>
              <w:bottom w:val="single" w:sz="4" w:space="0" w:color="auto"/>
              <w:right w:val="single" w:sz="4" w:space="0" w:color="auto"/>
            </w:tcBorders>
            <w:shd w:val="clear" w:color="auto" w:fill="DDEBF7"/>
            <w:noWrap/>
            <w:vAlign w:val="bottom"/>
            <w:hideMark/>
          </w:tcPr>
          <w:p w14:paraId="35901A69"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7</w:t>
            </w:r>
          </w:p>
        </w:tc>
        <w:tc>
          <w:tcPr>
            <w:tcW w:w="344" w:type="dxa"/>
            <w:tcBorders>
              <w:top w:val="single" w:sz="4" w:space="0" w:color="auto"/>
              <w:left w:val="nil"/>
              <w:bottom w:val="single" w:sz="4" w:space="0" w:color="auto"/>
              <w:right w:val="single" w:sz="4" w:space="0" w:color="auto"/>
            </w:tcBorders>
            <w:shd w:val="clear" w:color="auto" w:fill="DDEBF7"/>
            <w:noWrap/>
            <w:vAlign w:val="bottom"/>
            <w:hideMark/>
          </w:tcPr>
          <w:p w14:paraId="74520236"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8</w:t>
            </w:r>
          </w:p>
        </w:tc>
        <w:tc>
          <w:tcPr>
            <w:tcW w:w="344" w:type="dxa"/>
            <w:tcBorders>
              <w:top w:val="single" w:sz="4" w:space="0" w:color="auto"/>
              <w:left w:val="nil"/>
              <w:bottom w:val="single" w:sz="4" w:space="0" w:color="auto"/>
              <w:right w:val="single" w:sz="4" w:space="0" w:color="auto"/>
            </w:tcBorders>
            <w:shd w:val="clear" w:color="auto" w:fill="DDEBF7"/>
            <w:noWrap/>
            <w:vAlign w:val="bottom"/>
            <w:hideMark/>
          </w:tcPr>
          <w:p w14:paraId="092BCA2E"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9</w:t>
            </w:r>
          </w:p>
        </w:tc>
        <w:tc>
          <w:tcPr>
            <w:tcW w:w="471" w:type="dxa"/>
            <w:tcBorders>
              <w:top w:val="single" w:sz="4" w:space="0" w:color="auto"/>
              <w:left w:val="nil"/>
              <w:bottom w:val="single" w:sz="4" w:space="0" w:color="auto"/>
              <w:right w:val="single" w:sz="4" w:space="0" w:color="auto"/>
            </w:tcBorders>
            <w:shd w:val="clear" w:color="auto" w:fill="DDEBF7"/>
            <w:noWrap/>
            <w:vAlign w:val="bottom"/>
            <w:hideMark/>
          </w:tcPr>
          <w:p w14:paraId="6FF80439"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10</w:t>
            </w:r>
          </w:p>
        </w:tc>
        <w:tc>
          <w:tcPr>
            <w:tcW w:w="471" w:type="dxa"/>
            <w:tcBorders>
              <w:top w:val="single" w:sz="4" w:space="0" w:color="auto"/>
              <w:left w:val="nil"/>
              <w:bottom w:val="single" w:sz="4" w:space="0" w:color="auto"/>
              <w:right w:val="single" w:sz="4" w:space="0" w:color="auto"/>
            </w:tcBorders>
            <w:shd w:val="clear" w:color="auto" w:fill="DDEBF7"/>
            <w:noWrap/>
            <w:vAlign w:val="bottom"/>
            <w:hideMark/>
          </w:tcPr>
          <w:p w14:paraId="18C703C8"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11</w:t>
            </w:r>
          </w:p>
        </w:tc>
        <w:tc>
          <w:tcPr>
            <w:tcW w:w="471" w:type="dxa"/>
            <w:tcBorders>
              <w:top w:val="single" w:sz="4" w:space="0" w:color="auto"/>
              <w:left w:val="nil"/>
              <w:bottom w:val="single" w:sz="4" w:space="0" w:color="auto"/>
              <w:right w:val="single" w:sz="4" w:space="0" w:color="auto"/>
            </w:tcBorders>
            <w:shd w:val="clear" w:color="auto" w:fill="DDEBF7"/>
            <w:noWrap/>
            <w:vAlign w:val="bottom"/>
            <w:hideMark/>
          </w:tcPr>
          <w:p w14:paraId="25E8D9E9"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12</w:t>
            </w:r>
          </w:p>
        </w:tc>
        <w:tc>
          <w:tcPr>
            <w:tcW w:w="471" w:type="dxa"/>
            <w:tcBorders>
              <w:top w:val="single" w:sz="4" w:space="0" w:color="auto"/>
              <w:left w:val="nil"/>
              <w:bottom w:val="single" w:sz="4" w:space="0" w:color="auto"/>
              <w:right w:val="single" w:sz="4" w:space="0" w:color="auto"/>
            </w:tcBorders>
            <w:shd w:val="clear" w:color="auto" w:fill="DDEBF7"/>
            <w:noWrap/>
            <w:vAlign w:val="bottom"/>
            <w:hideMark/>
          </w:tcPr>
          <w:p w14:paraId="70FC99B5"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13</w:t>
            </w:r>
          </w:p>
        </w:tc>
        <w:tc>
          <w:tcPr>
            <w:tcW w:w="471" w:type="dxa"/>
            <w:tcBorders>
              <w:top w:val="single" w:sz="4" w:space="0" w:color="auto"/>
              <w:left w:val="nil"/>
              <w:bottom w:val="single" w:sz="4" w:space="0" w:color="auto"/>
              <w:right w:val="single" w:sz="4" w:space="0" w:color="auto"/>
            </w:tcBorders>
            <w:shd w:val="clear" w:color="auto" w:fill="DDEBF7"/>
            <w:noWrap/>
            <w:vAlign w:val="bottom"/>
            <w:hideMark/>
          </w:tcPr>
          <w:p w14:paraId="25A19B55"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14</w:t>
            </w:r>
          </w:p>
        </w:tc>
        <w:tc>
          <w:tcPr>
            <w:tcW w:w="471" w:type="dxa"/>
            <w:tcBorders>
              <w:top w:val="single" w:sz="4" w:space="0" w:color="auto"/>
              <w:left w:val="nil"/>
              <w:bottom w:val="single" w:sz="4" w:space="0" w:color="auto"/>
              <w:right w:val="single" w:sz="4" w:space="0" w:color="auto"/>
            </w:tcBorders>
            <w:shd w:val="clear" w:color="auto" w:fill="DDEBF7"/>
            <w:noWrap/>
            <w:vAlign w:val="bottom"/>
            <w:hideMark/>
          </w:tcPr>
          <w:p w14:paraId="43D0D8FB"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15</w:t>
            </w:r>
          </w:p>
        </w:tc>
        <w:tc>
          <w:tcPr>
            <w:tcW w:w="471" w:type="dxa"/>
            <w:tcBorders>
              <w:top w:val="single" w:sz="4" w:space="0" w:color="auto"/>
              <w:left w:val="nil"/>
              <w:bottom w:val="single" w:sz="4" w:space="0" w:color="auto"/>
              <w:right w:val="single" w:sz="4" w:space="0" w:color="auto"/>
            </w:tcBorders>
            <w:shd w:val="clear" w:color="auto" w:fill="DDEBF7"/>
            <w:noWrap/>
            <w:vAlign w:val="bottom"/>
            <w:hideMark/>
          </w:tcPr>
          <w:p w14:paraId="3E20EB80"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16</w:t>
            </w:r>
          </w:p>
        </w:tc>
        <w:tc>
          <w:tcPr>
            <w:tcW w:w="471" w:type="dxa"/>
            <w:tcBorders>
              <w:top w:val="single" w:sz="4" w:space="0" w:color="auto"/>
              <w:left w:val="nil"/>
              <w:bottom w:val="single" w:sz="4" w:space="0" w:color="auto"/>
              <w:right w:val="single" w:sz="4" w:space="0" w:color="auto"/>
            </w:tcBorders>
            <w:shd w:val="clear" w:color="auto" w:fill="DDEBF7"/>
            <w:noWrap/>
            <w:vAlign w:val="bottom"/>
            <w:hideMark/>
          </w:tcPr>
          <w:p w14:paraId="0FF770EF"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17</w:t>
            </w:r>
          </w:p>
        </w:tc>
        <w:tc>
          <w:tcPr>
            <w:tcW w:w="471" w:type="dxa"/>
            <w:tcBorders>
              <w:top w:val="single" w:sz="4" w:space="0" w:color="auto"/>
              <w:left w:val="nil"/>
              <w:bottom w:val="single" w:sz="4" w:space="0" w:color="auto"/>
              <w:right w:val="single" w:sz="4" w:space="0" w:color="auto"/>
            </w:tcBorders>
            <w:shd w:val="clear" w:color="auto" w:fill="DDEBF7"/>
            <w:noWrap/>
            <w:vAlign w:val="bottom"/>
            <w:hideMark/>
          </w:tcPr>
          <w:p w14:paraId="22B435BA"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18</w:t>
            </w:r>
          </w:p>
        </w:tc>
        <w:tc>
          <w:tcPr>
            <w:tcW w:w="471" w:type="dxa"/>
            <w:tcBorders>
              <w:top w:val="single" w:sz="4" w:space="0" w:color="auto"/>
              <w:left w:val="nil"/>
              <w:bottom w:val="single" w:sz="4" w:space="0" w:color="auto"/>
              <w:right w:val="single" w:sz="4" w:space="0" w:color="auto"/>
            </w:tcBorders>
            <w:shd w:val="clear" w:color="auto" w:fill="DDEBF7"/>
            <w:noWrap/>
            <w:vAlign w:val="bottom"/>
            <w:hideMark/>
          </w:tcPr>
          <w:p w14:paraId="767DDD2F"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19</w:t>
            </w:r>
          </w:p>
        </w:tc>
        <w:tc>
          <w:tcPr>
            <w:tcW w:w="471" w:type="dxa"/>
            <w:tcBorders>
              <w:top w:val="single" w:sz="4" w:space="0" w:color="auto"/>
              <w:left w:val="nil"/>
              <w:bottom w:val="single" w:sz="4" w:space="0" w:color="auto"/>
              <w:right w:val="single" w:sz="4" w:space="0" w:color="auto"/>
            </w:tcBorders>
            <w:shd w:val="clear" w:color="auto" w:fill="DDEBF7"/>
            <w:noWrap/>
            <w:vAlign w:val="bottom"/>
            <w:hideMark/>
          </w:tcPr>
          <w:p w14:paraId="559B5241"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20</w:t>
            </w:r>
          </w:p>
        </w:tc>
        <w:tc>
          <w:tcPr>
            <w:tcW w:w="471" w:type="dxa"/>
            <w:tcBorders>
              <w:top w:val="single" w:sz="4" w:space="0" w:color="auto"/>
              <w:left w:val="nil"/>
              <w:bottom w:val="single" w:sz="4" w:space="0" w:color="auto"/>
              <w:right w:val="single" w:sz="4" w:space="0" w:color="auto"/>
            </w:tcBorders>
            <w:shd w:val="clear" w:color="auto" w:fill="DDEBF7"/>
            <w:noWrap/>
            <w:vAlign w:val="bottom"/>
            <w:hideMark/>
          </w:tcPr>
          <w:p w14:paraId="42AF5CF5"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21</w:t>
            </w:r>
          </w:p>
        </w:tc>
        <w:tc>
          <w:tcPr>
            <w:tcW w:w="471" w:type="dxa"/>
            <w:tcBorders>
              <w:top w:val="single" w:sz="4" w:space="0" w:color="auto"/>
              <w:left w:val="nil"/>
              <w:bottom w:val="single" w:sz="4" w:space="0" w:color="auto"/>
              <w:right w:val="single" w:sz="4" w:space="0" w:color="auto"/>
            </w:tcBorders>
            <w:shd w:val="clear" w:color="auto" w:fill="DDEBF7"/>
            <w:noWrap/>
            <w:vAlign w:val="bottom"/>
            <w:hideMark/>
          </w:tcPr>
          <w:p w14:paraId="5C8DF892"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22</w:t>
            </w:r>
          </w:p>
        </w:tc>
        <w:tc>
          <w:tcPr>
            <w:tcW w:w="471" w:type="dxa"/>
            <w:tcBorders>
              <w:top w:val="single" w:sz="4" w:space="0" w:color="auto"/>
              <w:left w:val="nil"/>
              <w:bottom w:val="single" w:sz="4" w:space="0" w:color="auto"/>
              <w:right w:val="single" w:sz="4" w:space="0" w:color="auto"/>
            </w:tcBorders>
            <w:shd w:val="clear" w:color="auto" w:fill="DDEBF7"/>
            <w:noWrap/>
            <w:vAlign w:val="bottom"/>
            <w:hideMark/>
          </w:tcPr>
          <w:p w14:paraId="4D85E383"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23</w:t>
            </w:r>
          </w:p>
        </w:tc>
        <w:tc>
          <w:tcPr>
            <w:tcW w:w="471" w:type="dxa"/>
            <w:tcBorders>
              <w:top w:val="single" w:sz="4" w:space="0" w:color="auto"/>
              <w:left w:val="nil"/>
              <w:bottom w:val="single" w:sz="4" w:space="0" w:color="auto"/>
              <w:right w:val="single" w:sz="4" w:space="0" w:color="auto"/>
            </w:tcBorders>
            <w:shd w:val="clear" w:color="auto" w:fill="DDEBF7"/>
            <w:noWrap/>
            <w:vAlign w:val="bottom"/>
            <w:hideMark/>
          </w:tcPr>
          <w:p w14:paraId="2475F6B4" w14:textId="77777777" w:rsidR="00450EA8" w:rsidRPr="0098404E" w:rsidRDefault="00450EA8">
            <w:pPr>
              <w:suppressAutoHyphens w:val="0"/>
              <w:spacing w:after="0"/>
              <w:jc w:val="center"/>
              <w:rPr>
                <w:rFonts w:cs="Tahoma"/>
                <w:b/>
                <w:bCs/>
                <w:color w:val="000000"/>
                <w:sz w:val="20"/>
                <w:szCs w:val="20"/>
                <w:lang w:val="el-GR" w:eastAsia="el-GR"/>
              </w:rPr>
            </w:pPr>
            <w:r w:rsidRPr="0098404E">
              <w:rPr>
                <w:rFonts w:cs="Tahoma"/>
                <w:b/>
                <w:bCs/>
                <w:color w:val="000000"/>
                <w:sz w:val="20"/>
                <w:szCs w:val="20"/>
                <w:lang w:val="el-GR" w:eastAsia="el-GR"/>
              </w:rPr>
              <w:t>24</w:t>
            </w:r>
          </w:p>
        </w:tc>
      </w:tr>
      <w:tr w:rsidR="00450EA8" w:rsidRPr="0098404E" w14:paraId="71707C9E" w14:textId="77777777" w:rsidTr="0011327C">
        <w:trPr>
          <w:trHeight w:val="315"/>
          <w:jc w:val="center"/>
        </w:trPr>
        <w:tc>
          <w:tcPr>
            <w:tcW w:w="699" w:type="dxa"/>
            <w:tcBorders>
              <w:top w:val="nil"/>
              <w:left w:val="single" w:sz="8" w:space="0" w:color="auto"/>
              <w:bottom w:val="single" w:sz="8" w:space="0" w:color="auto"/>
              <w:right w:val="single" w:sz="8" w:space="0" w:color="auto"/>
            </w:tcBorders>
            <w:shd w:val="clear" w:color="auto" w:fill="FBE4D5"/>
            <w:vAlign w:val="center"/>
            <w:hideMark/>
          </w:tcPr>
          <w:p w14:paraId="27B97089" w14:textId="77777777" w:rsidR="00450EA8" w:rsidRPr="0098404E" w:rsidRDefault="00450EA8">
            <w:pPr>
              <w:suppressAutoHyphens w:val="0"/>
              <w:spacing w:after="0"/>
              <w:rPr>
                <w:rFonts w:cs="Tahoma"/>
                <w:b/>
                <w:bCs/>
                <w:color w:val="000000"/>
                <w:sz w:val="20"/>
                <w:szCs w:val="20"/>
                <w:lang w:val="el-GR" w:eastAsia="el-GR"/>
              </w:rPr>
            </w:pPr>
            <w:r w:rsidRPr="0098404E">
              <w:rPr>
                <w:rFonts w:cs="Tahoma"/>
                <w:b/>
                <w:bCs/>
                <w:color w:val="000000"/>
                <w:sz w:val="20"/>
                <w:szCs w:val="20"/>
                <w:lang w:val="el-GR" w:eastAsia="el-GR"/>
              </w:rPr>
              <w:t>Φ Α</w:t>
            </w:r>
          </w:p>
        </w:tc>
        <w:tc>
          <w:tcPr>
            <w:tcW w:w="2748" w:type="dxa"/>
            <w:tcBorders>
              <w:top w:val="nil"/>
              <w:left w:val="nil"/>
              <w:bottom w:val="single" w:sz="8" w:space="0" w:color="auto"/>
              <w:right w:val="nil"/>
            </w:tcBorders>
            <w:shd w:val="clear" w:color="auto" w:fill="FBE4D5"/>
            <w:vAlign w:val="center"/>
            <w:hideMark/>
          </w:tcPr>
          <w:p w14:paraId="101F1283" w14:textId="77777777" w:rsidR="00450EA8" w:rsidRPr="0098404E" w:rsidRDefault="00450EA8">
            <w:pPr>
              <w:suppressAutoHyphens w:val="0"/>
              <w:spacing w:after="0"/>
              <w:rPr>
                <w:rFonts w:cs="Tahoma"/>
                <w:color w:val="000000"/>
                <w:sz w:val="20"/>
                <w:szCs w:val="20"/>
                <w:lang w:val="el-GR" w:eastAsia="el-GR"/>
              </w:rPr>
            </w:pPr>
            <w:r w:rsidRPr="0098404E">
              <w:rPr>
                <w:rFonts w:cs="Tahoma"/>
                <w:color w:val="000000"/>
                <w:sz w:val="20"/>
                <w:szCs w:val="20"/>
                <w:lang w:val="el-GR" w:eastAsia="el-GR"/>
              </w:rPr>
              <w:t>Ανάλυση απαιτήσεων - Μελέτη εφαρμογής</w:t>
            </w:r>
          </w:p>
        </w:tc>
        <w:tc>
          <w:tcPr>
            <w:tcW w:w="344" w:type="dxa"/>
            <w:tcBorders>
              <w:top w:val="nil"/>
              <w:left w:val="single" w:sz="4" w:space="0" w:color="auto"/>
              <w:bottom w:val="single" w:sz="4" w:space="0" w:color="auto"/>
              <w:right w:val="single" w:sz="4" w:space="0" w:color="auto"/>
            </w:tcBorders>
            <w:shd w:val="clear" w:color="auto" w:fill="E2EFDA"/>
            <w:noWrap/>
            <w:vAlign w:val="bottom"/>
            <w:hideMark/>
          </w:tcPr>
          <w:p w14:paraId="1315DDCB"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shd w:val="clear" w:color="auto" w:fill="E2EFDA"/>
            <w:noWrap/>
            <w:vAlign w:val="bottom"/>
            <w:hideMark/>
          </w:tcPr>
          <w:p w14:paraId="48EA830C"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shd w:val="clear" w:color="auto" w:fill="BFBFBF" w:themeFill="background1" w:themeFillShade="BF"/>
            <w:noWrap/>
            <w:vAlign w:val="bottom"/>
            <w:hideMark/>
          </w:tcPr>
          <w:p w14:paraId="67B23614"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3AD18B7C"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13E0F54F"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382F825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11A7DE4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70073D1B"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60C0238D"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4620C40B"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720DC272"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14E97133"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5AA866A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0976E632"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3169B141"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3EC1E11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2EE4ADA2"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15E5F2E0"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31A338B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5DC4A1CB"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5B7FE19B"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53FED09F"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71965161"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2EBCEC7A"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r>
      <w:tr w:rsidR="00450EA8" w:rsidRPr="00381CFC" w14:paraId="27E6F14A" w14:textId="77777777" w:rsidTr="0011327C">
        <w:trPr>
          <w:trHeight w:val="525"/>
          <w:jc w:val="center"/>
        </w:trPr>
        <w:tc>
          <w:tcPr>
            <w:tcW w:w="699" w:type="dxa"/>
            <w:tcBorders>
              <w:top w:val="nil"/>
              <w:left w:val="single" w:sz="8" w:space="0" w:color="auto"/>
              <w:bottom w:val="single" w:sz="8" w:space="0" w:color="auto"/>
              <w:right w:val="single" w:sz="8" w:space="0" w:color="auto"/>
            </w:tcBorders>
            <w:shd w:val="clear" w:color="auto" w:fill="FBE4D5"/>
            <w:vAlign w:val="center"/>
            <w:hideMark/>
          </w:tcPr>
          <w:p w14:paraId="0369B449" w14:textId="77777777" w:rsidR="00450EA8" w:rsidRPr="0098404E" w:rsidRDefault="00450EA8">
            <w:pPr>
              <w:suppressAutoHyphens w:val="0"/>
              <w:spacing w:after="0"/>
              <w:rPr>
                <w:rFonts w:cs="Tahoma"/>
                <w:b/>
                <w:bCs/>
                <w:color w:val="000000"/>
                <w:sz w:val="20"/>
                <w:szCs w:val="20"/>
                <w:lang w:val="el-GR" w:eastAsia="el-GR"/>
              </w:rPr>
            </w:pPr>
            <w:r w:rsidRPr="0098404E">
              <w:rPr>
                <w:rFonts w:cs="Tahoma"/>
                <w:b/>
                <w:bCs/>
                <w:color w:val="000000"/>
                <w:sz w:val="20"/>
                <w:szCs w:val="20"/>
                <w:lang w:val="el-GR" w:eastAsia="el-GR"/>
              </w:rPr>
              <w:t>Φ Β</w:t>
            </w:r>
          </w:p>
        </w:tc>
        <w:tc>
          <w:tcPr>
            <w:tcW w:w="2748" w:type="dxa"/>
            <w:tcBorders>
              <w:top w:val="nil"/>
              <w:left w:val="nil"/>
              <w:bottom w:val="single" w:sz="8" w:space="0" w:color="auto"/>
              <w:right w:val="nil"/>
            </w:tcBorders>
            <w:shd w:val="clear" w:color="auto" w:fill="FBE4D5"/>
            <w:vAlign w:val="center"/>
            <w:hideMark/>
          </w:tcPr>
          <w:p w14:paraId="093603CE" w14:textId="77777777" w:rsidR="00450EA8" w:rsidRPr="0098404E" w:rsidRDefault="00450EA8">
            <w:pPr>
              <w:suppressAutoHyphens w:val="0"/>
              <w:spacing w:after="0"/>
              <w:rPr>
                <w:rFonts w:cs="Tahoma"/>
                <w:color w:val="000000"/>
                <w:sz w:val="20"/>
                <w:szCs w:val="20"/>
                <w:lang w:val="el-GR" w:eastAsia="el-GR"/>
              </w:rPr>
            </w:pPr>
            <w:r w:rsidRPr="0098404E">
              <w:rPr>
                <w:rFonts w:cs="Tahoma"/>
                <w:color w:val="000000"/>
                <w:sz w:val="20"/>
                <w:szCs w:val="20"/>
                <w:lang w:val="el-GR" w:eastAsia="el-GR"/>
              </w:rPr>
              <w:t>Προμήθεια και Εγκατάσταση Κεντρικού Εξοπλισμού &amp; Έτοιμου Λογισμικού</w:t>
            </w:r>
          </w:p>
        </w:tc>
        <w:tc>
          <w:tcPr>
            <w:tcW w:w="344" w:type="dxa"/>
            <w:tcBorders>
              <w:top w:val="nil"/>
              <w:left w:val="single" w:sz="4" w:space="0" w:color="auto"/>
              <w:bottom w:val="single" w:sz="4" w:space="0" w:color="auto"/>
              <w:right w:val="single" w:sz="4" w:space="0" w:color="auto"/>
            </w:tcBorders>
            <w:noWrap/>
            <w:vAlign w:val="bottom"/>
            <w:hideMark/>
          </w:tcPr>
          <w:p w14:paraId="783C9A8C"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4801ED3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0CF6104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shd w:val="clear" w:color="auto" w:fill="E2EFDA"/>
            <w:noWrap/>
            <w:vAlign w:val="bottom"/>
            <w:hideMark/>
          </w:tcPr>
          <w:p w14:paraId="56DC321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shd w:val="clear" w:color="auto" w:fill="E2EFDA"/>
            <w:noWrap/>
            <w:vAlign w:val="bottom"/>
            <w:hideMark/>
          </w:tcPr>
          <w:p w14:paraId="587A673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shd w:val="clear" w:color="auto" w:fill="E2EFDA"/>
            <w:noWrap/>
            <w:vAlign w:val="bottom"/>
            <w:hideMark/>
          </w:tcPr>
          <w:p w14:paraId="6AD647B3"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shd w:val="clear" w:color="auto" w:fill="E2EFDA"/>
            <w:noWrap/>
            <w:vAlign w:val="bottom"/>
            <w:hideMark/>
          </w:tcPr>
          <w:p w14:paraId="39898A00"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shd w:val="clear" w:color="auto" w:fill="BFBFBF" w:themeFill="background1" w:themeFillShade="BF"/>
            <w:noWrap/>
            <w:vAlign w:val="bottom"/>
            <w:hideMark/>
          </w:tcPr>
          <w:p w14:paraId="6C7FF219"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0377899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1BE63DE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6AE16470"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63D70C41"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4BFE0549"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6B1D9C0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69F7C8ED"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61E42D33"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09A6D619"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60702504"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49490389"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11198CF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1C42A72B"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4413ED9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4B8FADCD"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620B5E6C"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r>
      <w:tr w:rsidR="00450EA8" w:rsidRPr="0098404E" w14:paraId="4ED71F5E" w14:textId="77777777" w:rsidTr="0011327C">
        <w:trPr>
          <w:trHeight w:val="525"/>
          <w:jc w:val="center"/>
        </w:trPr>
        <w:tc>
          <w:tcPr>
            <w:tcW w:w="699" w:type="dxa"/>
            <w:tcBorders>
              <w:top w:val="nil"/>
              <w:left w:val="single" w:sz="8" w:space="0" w:color="auto"/>
              <w:bottom w:val="single" w:sz="8" w:space="0" w:color="auto"/>
              <w:right w:val="single" w:sz="8" w:space="0" w:color="auto"/>
            </w:tcBorders>
            <w:shd w:val="clear" w:color="auto" w:fill="FBE4D5"/>
            <w:vAlign w:val="center"/>
            <w:hideMark/>
          </w:tcPr>
          <w:p w14:paraId="61C3678B" w14:textId="77777777" w:rsidR="00450EA8" w:rsidRPr="0098404E" w:rsidRDefault="00450EA8">
            <w:pPr>
              <w:suppressAutoHyphens w:val="0"/>
              <w:spacing w:after="0"/>
              <w:rPr>
                <w:rFonts w:cs="Tahoma"/>
                <w:b/>
                <w:bCs/>
                <w:color w:val="000000"/>
                <w:sz w:val="20"/>
                <w:szCs w:val="20"/>
                <w:lang w:val="el-GR" w:eastAsia="el-GR"/>
              </w:rPr>
            </w:pPr>
            <w:r w:rsidRPr="0098404E">
              <w:rPr>
                <w:rFonts w:cs="Tahoma"/>
                <w:b/>
                <w:bCs/>
                <w:color w:val="000000"/>
                <w:sz w:val="20"/>
                <w:szCs w:val="20"/>
                <w:lang w:val="el-GR" w:eastAsia="el-GR"/>
              </w:rPr>
              <w:t>Φ Γ</w:t>
            </w:r>
          </w:p>
        </w:tc>
        <w:tc>
          <w:tcPr>
            <w:tcW w:w="2748" w:type="dxa"/>
            <w:tcBorders>
              <w:top w:val="nil"/>
              <w:left w:val="nil"/>
              <w:bottom w:val="single" w:sz="8" w:space="0" w:color="auto"/>
              <w:right w:val="nil"/>
            </w:tcBorders>
            <w:shd w:val="clear" w:color="auto" w:fill="FBE4D5"/>
            <w:vAlign w:val="center"/>
            <w:hideMark/>
          </w:tcPr>
          <w:p w14:paraId="20681A29" w14:textId="77777777" w:rsidR="00450EA8" w:rsidRPr="0098404E" w:rsidRDefault="00450EA8">
            <w:pPr>
              <w:suppressAutoHyphens w:val="0"/>
              <w:spacing w:after="0"/>
              <w:rPr>
                <w:rFonts w:cs="Tahoma"/>
                <w:color w:val="000000"/>
                <w:sz w:val="20"/>
                <w:szCs w:val="20"/>
                <w:lang w:val="el-GR" w:eastAsia="el-GR"/>
              </w:rPr>
            </w:pPr>
            <w:r w:rsidRPr="0098404E">
              <w:rPr>
                <w:rFonts w:cs="Tahoma"/>
                <w:color w:val="000000"/>
                <w:sz w:val="20"/>
                <w:szCs w:val="20"/>
                <w:lang w:val="el-GR" w:eastAsia="el-GR"/>
              </w:rPr>
              <w:t>Παραμετροποίηση και Εγκατάσταση Εφαρμογών</w:t>
            </w:r>
          </w:p>
        </w:tc>
        <w:tc>
          <w:tcPr>
            <w:tcW w:w="344" w:type="dxa"/>
            <w:tcBorders>
              <w:top w:val="nil"/>
              <w:left w:val="single" w:sz="4" w:space="0" w:color="auto"/>
              <w:bottom w:val="single" w:sz="4" w:space="0" w:color="auto"/>
              <w:right w:val="single" w:sz="4" w:space="0" w:color="auto"/>
            </w:tcBorders>
            <w:noWrap/>
            <w:vAlign w:val="bottom"/>
            <w:hideMark/>
          </w:tcPr>
          <w:p w14:paraId="54C0687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74757C31"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5A2A5C82"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shd w:val="clear" w:color="auto" w:fill="E2EFDA"/>
            <w:noWrap/>
            <w:vAlign w:val="bottom"/>
            <w:hideMark/>
          </w:tcPr>
          <w:p w14:paraId="262BD90B"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shd w:val="clear" w:color="auto" w:fill="E2EFDA"/>
            <w:noWrap/>
            <w:vAlign w:val="bottom"/>
            <w:hideMark/>
          </w:tcPr>
          <w:p w14:paraId="7B32517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shd w:val="clear" w:color="auto" w:fill="E2EFDA"/>
            <w:noWrap/>
            <w:vAlign w:val="bottom"/>
            <w:hideMark/>
          </w:tcPr>
          <w:p w14:paraId="546C0D3C"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shd w:val="clear" w:color="auto" w:fill="E2EFDA"/>
            <w:noWrap/>
            <w:vAlign w:val="bottom"/>
            <w:hideMark/>
          </w:tcPr>
          <w:p w14:paraId="504489E4"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shd w:val="clear" w:color="auto" w:fill="E2EFDA"/>
            <w:noWrap/>
            <w:vAlign w:val="bottom"/>
            <w:hideMark/>
          </w:tcPr>
          <w:p w14:paraId="706ADA8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shd w:val="clear" w:color="auto" w:fill="E2EFDA"/>
            <w:noWrap/>
            <w:vAlign w:val="bottom"/>
            <w:hideMark/>
          </w:tcPr>
          <w:p w14:paraId="4E4E39B2"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BFBFBF" w:themeFill="background1" w:themeFillShade="BF"/>
            <w:noWrap/>
            <w:vAlign w:val="bottom"/>
            <w:hideMark/>
          </w:tcPr>
          <w:p w14:paraId="2A08349D"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17D72170"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332A743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7EB95A7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27D06412"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009BBC1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718C7980"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351E22F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602FCEF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2523E240"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6CAB8923"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0BB9066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5436FBC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5C65C5C7"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47613DE2"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r>
      <w:tr w:rsidR="00E079DC" w:rsidRPr="00381CFC" w14:paraId="2EFEC922" w14:textId="77777777" w:rsidTr="003F1CCB">
        <w:trPr>
          <w:trHeight w:val="1035"/>
          <w:jc w:val="center"/>
        </w:trPr>
        <w:tc>
          <w:tcPr>
            <w:tcW w:w="699" w:type="dxa"/>
            <w:tcBorders>
              <w:top w:val="nil"/>
              <w:left w:val="single" w:sz="8" w:space="0" w:color="auto"/>
              <w:bottom w:val="single" w:sz="8" w:space="0" w:color="auto"/>
              <w:right w:val="single" w:sz="8" w:space="0" w:color="auto"/>
            </w:tcBorders>
            <w:shd w:val="clear" w:color="auto" w:fill="FBE4D5"/>
            <w:vAlign w:val="center"/>
            <w:hideMark/>
          </w:tcPr>
          <w:p w14:paraId="2DDB2F05" w14:textId="77777777" w:rsidR="00450EA8" w:rsidRPr="0098404E" w:rsidRDefault="00450EA8">
            <w:pPr>
              <w:suppressAutoHyphens w:val="0"/>
              <w:spacing w:after="0"/>
              <w:rPr>
                <w:rFonts w:cs="Tahoma"/>
                <w:b/>
                <w:bCs/>
                <w:color w:val="000000"/>
                <w:sz w:val="20"/>
                <w:szCs w:val="20"/>
                <w:lang w:val="el-GR" w:eastAsia="el-GR"/>
              </w:rPr>
            </w:pPr>
            <w:r w:rsidRPr="0098404E">
              <w:rPr>
                <w:rFonts w:cs="Tahoma"/>
                <w:b/>
                <w:bCs/>
                <w:color w:val="000000"/>
                <w:sz w:val="20"/>
                <w:szCs w:val="20"/>
                <w:lang w:val="el-GR" w:eastAsia="el-GR"/>
              </w:rPr>
              <w:t>Φ Δ</w:t>
            </w:r>
          </w:p>
        </w:tc>
        <w:tc>
          <w:tcPr>
            <w:tcW w:w="2748" w:type="dxa"/>
            <w:tcBorders>
              <w:top w:val="nil"/>
              <w:left w:val="nil"/>
              <w:bottom w:val="single" w:sz="8" w:space="0" w:color="auto"/>
              <w:right w:val="nil"/>
            </w:tcBorders>
            <w:shd w:val="clear" w:color="auto" w:fill="FBE4D5"/>
            <w:vAlign w:val="center"/>
            <w:hideMark/>
          </w:tcPr>
          <w:p w14:paraId="4CA78C70" w14:textId="29B9D321" w:rsidR="00450EA8" w:rsidRPr="0098404E" w:rsidRDefault="00450EA8">
            <w:pPr>
              <w:suppressAutoHyphens w:val="0"/>
              <w:spacing w:after="0"/>
              <w:rPr>
                <w:rFonts w:cs="Tahoma"/>
                <w:color w:val="000000"/>
                <w:sz w:val="20"/>
                <w:szCs w:val="20"/>
                <w:lang w:val="el-GR" w:eastAsia="el-GR"/>
              </w:rPr>
            </w:pPr>
            <w:r w:rsidRPr="0098404E">
              <w:rPr>
                <w:rFonts w:cs="Tahoma"/>
                <w:color w:val="000000"/>
                <w:sz w:val="20"/>
                <w:szCs w:val="20"/>
                <w:lang w:val="el-GR" w:eastAsia="el-GR"/>
              </w:rPr>
              <w:t>Υπηρεσίες Συλλογής, αξιολόγησης, διαχείρισης μετάφρασης και τεκμηρίωσης περιεχομένου – Υπηρεσίες διαχείρισης αποδελτίωσης για κάθε επιλεγμένη χώρα</w:t>
            </w:r>
          </w:p>
        </w:tc>
        <w:tc>
          <w:tcPr>
            <w:tcW w:w="344" w:type="dxa"/>
            <w:tcBorders>
              <w:top w:val="nil"/>
              <w:left w:val="single" w:sz="4" w:space="0" w:color="auto"/>
              <w:bottom w:val="single" w:sz="4" w:space="0" w:color="auto"/>
              <w:right w:val="single" w:sz="4" w:space="0" w:color="auto"/>
            </w:tcBorders>
            <w:noWrap/>
            <w:vAlign w:val="bottom"/>
            <w:hideMark/>
          </w:tcPr>
          <w:p w14:paraId="52C37250"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2F0547CC"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78A023B0"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32861B30"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5DCDCAD7"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3AEB821B"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77EB2424"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12D66D3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4728C5CD"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023915C1"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63043D24"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34AA787B"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0ADCCE7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53E9858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40B4146F"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5780CD59"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0352C62C"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19893C9C"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40E6F01C"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76963EE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7CF92BB7"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7E0F0409"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211AD784"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BFBFBF" w:themeFill="background1" w:themeFillShade="BF"/>
            <w:noWrap/>
            <w:vAlign w:val="bottom"/>
            <w:hideMark/>
          </w:tcPr>
          <w:p w14:paraId="1DCA9B60"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r>
      <w:tr w:rsidR="00E079DC" w:rsidRPr="0098404E" w14:paraId="33B508EC" w14:textId="77777777" w:rsidTr="003F1CCB">
        <w:trPr>
          <w:trHeight w:val="525"/>
          <w:jc w:val="center"/>
        </w:trPr>
        <w:tc>
          <w:tcPr>
            <w:tcW w:w="699" w:type="dxa"/>
            <w:tcBorders>
              <w:top w:val="nil"/>
              <w:left w:val="single" w:sz="8" w:space="0" w:color="auto"/>
              <w:bottom w:val="single" w:sz="8" w:space="0" w:color="auto"/>
              <w:right w:val="single" w:sz="8" w:space="0" w:color="auto"/>
            </w:tcBorders>
            <w:shd w:val="clear" w:color="auto" w:fill="FBE4D5"/>
            <w:vAlign w:val="center"/>
            <w:hideMark/>
          </w:tcPr>
          <w:p w14:paraId="7F76F25B" w14:textId="77777777" w:rsidR="00450EA8" w:rsidRPr="0098404E" w:rsidRDefault="00450EA8">
            <w:pPr>
              <w:suppressAutoHyphens w:val="0"/>
              <w:spacing w:after="0"/>
              <w:rPr>
                <w:rFonts w:cs="Tahoma"/>
                <w:b/>
                <w:bCs/>
                <w:color w:val="000000"/>
                <w:sz w:val="20"/>
                <w:szCs w:val="20"/>
                <w:lang w:val="el-GR" w:eastAsia="el-GR"/>
              </w:rPr>
            </w:pPr>
            <w:r w:rsidRPr="0098404E">
              <w:rPr>
                <w:rFonts w:cs="Tahoma"/>
                <w:b/>
                <w:bCs/>
                <w:color w:val="000000"/>
                <w:sz w:val="20"/>
                <w:szCs w:val="20"/>
                <w:lang w:val="el-GR" w:eastAsia="el-GR"/>
              </w:rPr>
              <w:t>Φ Ε</w:t>
            </w:r>
          </w:p>
        </w:tc>
        <w:tc>
          <w:tcPr>
            <w:tcW w:w="2748" w:type="dxa"/>
            <w:tcBorders>
              <w:top w:val="nil"/>
              <w:left w:val="nil"/>
              <w:bottom w:val="single" w:sz="8" w:space="0" w:color="auto"/>
              <w:right w:val="nil"/>
            </w:tcBorders>
            <w:shd w:val="clear" w:color="auto" w:fill="FBE4D5"/>
            <w:vAlign w:val="center"/>
            <w:hideMark/>
          </w:tcPr>
          <w:p w14:paraId="113C7CD1" w14:textId="77777777" w:rsidR="00450EA8" w:rsidRPr="0098404E" w:rsidRDefault="00450EA8">
            <w:pPr>
              <w:suppressAutoHyphens w:val="0"/>
              <w:spacing w:after="0"/>
              <w:rPr>
                <w:rFonts w:cs="Tahoma"/>
                <w:color w:val="000000"/>
                <w:sz w:val="20"/>
                <w:szCs w:val="20"/>
                <w:lang w:val="el-GR" w:eastAsia="el-GR"/>
              </w:rPr>
            </w:pPr>
            <w:r w:rsidRPr="0098404E">
              <w:rPr>
                <w:rFonts w:cs="Tahoma"/>
                <w:color w:val="000000"/>
                <w:sz w:val="20"/>
                <w:szCs w:val="20"/>
                <w:lang w:val="el-GR" w:eastAsia="el-GR"/>
              </w:rPr>
              <w:t>Υπηρεσίες δημοσιογραφικής ανάλυσης περιεχομένου</w:t>
            </w:r>
          </w:p>
        </w:tc>
        <w:tc>
          <w:tcPr>
            <w:tcW w:w="344" w:type="dxa"/>
            <w:tcBorders>
              <w:top w:val="nil"/>
              <w:left w:val="single" w:sz="4" w:space="0" w:color="auto"/>
              <w:bottom w:val="single" w:sz="4" w:space="0" w:color="auto"/>
              <w:right w:val="single" w:sz="4" w:space="0" w:color="auto"/>
            </w:tcBorders>
            <w:noWrap/>
            <w:vAlign w:val="bottom"/>
            <w:hideMark/>
          </w:tcPr>
          <w:p w14:paraId="588D216F"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3948926A"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3025C659"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34371601"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4053FDC1"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713AA35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71990C5B"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177BF17A"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08EB96E3"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5108337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42AB547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41D52DB4"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2A473A9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09A08C47"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6F324134"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75FC57A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6CBCAEB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1D8769BD"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6EF0479B"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12F7FE3F"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4EE170F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39B73814"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44EF1F4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BFBFBF" w:themeFill="background1" w:themeFillShade="BF"/>
            <w:noWrap/>
            <w:vAlign w:val="bottom"/>
            <w:hideMark/>
          </w:tcPr>
          <w:p w14:paraId="248F8943"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r>
      <w:tr w:rsidR="00E079DC" w:rsidRPr="0098404E" w14:paraId="64ED15F0" w14:textId="77777777" w:rsidTr="003F1CCB">
        <w:trPr>
          <w:trHeight w:val="315"/>
          <w:jc w:val="center"/>
        </w:trPr>
        <w:tc>
          <w:tcPr>
            <w:tcW w:w="699" w:type="dxa"/>
            <w:tcBorders>
              <w:top w:val="nil"/>
              <w:left w:val="single" w:sz="8" w:space="0" w:color="auto"/>
              <w:bottom w:val="single" w:sz="8" w:space="0" w:color="auto"/>
              <w:right w:val="single" w:sz="8" w:space="0" w:color="auto"/>
            </w:tcBorders>
            <w:shd w:val="clear" w:color="auto" w:fill="FBE4D5"/>
            <w:vAlign w:val="center"/>
            <w:hideMark/>
          </w:tcPr>
          <w:p w14:paraId="43240B45" w14:textId="77777777" w:rsidR="00450EA8" w:rsidRPr="0098404E" w:rsidRDefault="00450EA8">
            <w:pPr>
              <w:suppressAutoHyphens w:val="0"/>
              <w:spacing w:after="0"/>
              <w:rPr>
                <w:rFonts w:cs="Tahoma"/>
                <w:b/>
                <w:bCs/>
                <w:color w:val="000000"/>
                <w:sz w:val="20"/>
                <w:szCs w:val="20"/>
                <w:lang w:val="el-GR" w:eastAsia="el-GR"/>
              </w:rPr>
            </w:pPr>
            <w:r w:rsidRPr="0098404E">
              <w:rPr>
                <w:rFonts w:cs="Tahoma"/>
                <w:b/>
                <w:bCs/>
                <w:color w:val="000000"/>
                <w:sz w:val="20"/>
                <w:szCs w:val="20"/>
                <w:lang w:val="el-GR" w:eastAsia="el-GR"/>
              </w:rPr>
              <w:t>Φ ΣΤ</w:t>
            </w:r>
          </w:p>
        </w:tc>
        <w:tc>
          <w:tcPr>
            <w:tcW w:w="2748" w:type="dxa"/>
            <w:tcBorders>
              <w:top w:val="nil"/>
              <w:left w:val="nil"/>
              <w:bottom w:val="single" w:sz="8" w:space="0" w:color="auto"/>
              <w:right w:val="nil"/>
            </w:tcBorders>
            <w:shd w:val="clear" w:color="auto" w:fill="FBE4D5"/>
            <w:vAlign w:val="center"/>
            <w:hideMark/>
          </w:tcPr>
          <w:p w14:paraId="58D11F1F" w14:textId="77777777" w:rsidR="00450EA8" w:rsidRPr="0098404E" w:rsidRDefault="00450EA8">
            <w:pPr>
              <w:suppressAutoHyphens w:val="0"/>
              <w:spacing w:after="0"/>
              <w:rPr>
                <w:rFonts w:cs="Tahoma"/>
                <w:color w:val="000000"/>
                <w:sz w:val="20"/>
                <w:szCs w:val="20"/>
                <w:lang w:val="el-GR" w:eastAsia="el-GR"/>
              </w:rPr>
            </w:pPr>
            <w:r w:rsidRPr="0098404E">
              <w:rPr>
                <w:rFonts w:cs="Tahoma"/>
                <w:color w:val="000000"/>
                <w:sz w:val="20"/>
                <w:szCs w:val="20"/>
                <w:lang w:val="el-GR" w:eastAsia="el-GR"/>
              </w:rPr>
              <w:t>Υπηρεσίες Εκπαίδευσης</w:t>
            </w:r>
          </w:p>
        </w:tc>
        <w:tc>
          <w:tcPr>
            <w:tcW w:w="344" w:type="dxa"/>
            <w:tcBorders>
              <w:top w:val="nil"/>
              <w:left w:val="single" w:sz="4" w:space="0" w:color="auto"/>
              <w:bottom w:val="single" w:sz="4" w:space="0" w:color="auto"/>
              <w:right w:val="single" w:sz="4" w:space="0" w:color="auto"/>
            </w:tcBorders>
            <w:noWrap/>
            <w:vAlign w:val="bottom"/>
            <w:hideMark/>
          </w:tcPr>
          <w:p w14:paraId="69A3C5EB"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4AECCA8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79223DB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31A65073"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546923D1"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608FF32C"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0D70CE8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3BB0E2D2"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0BFA65D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20218A87"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41CC10F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4CB3CF3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292131A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797A5769"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65785A7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55347DA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59C5160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78EB0AB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6C08130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0CCFFFF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229C692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657AA14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2C8A3620"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BFBFBF" w:themeFill="background1" w:themeFillShade="BF"/>
            <w:noWrap/>
            <w:vAlign w:val="bottom"/>
            <w:hideMark/>
          </w:tcPr>
          <w:p w14:paraId="4D4B43D7"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r>
      <w:tr w:rsidR="00450EA8" w:rsidRPr="0098404E" w14:paraId="5FB792FD" w14:textId="77777777" w:rsidTr="0011327C">
        <w:trPr>
          <w:trHeight w:val="315"/>
          <w:jc w:val="center"/>
        </w:trPr>
        <w:tc>
          <w:tcPr>
            <w:tcW w:w="699" w:type="dxa"/>
            <w:tcBorders>
              <w:top w:val="nil"/>
              <w:left w:val="single" w:sz="8" w:space="0" w:color="auto"/>
              <w:bottom w:val="single" w:sz="8" w:space="0" w:color="auto"/>
              <w:right w:val="single" w:sz="8" w:space="0" w:color="auto"/>
            </w:tcBorders>
            <w:shd w:val="clear" w:color="auto" w:fill="FBE4D5"/>
            <w:vAlign w:val="center"/>
            <w:hideMark/>
          </w:tcPr>
          <w:p w14:paraId="766F78B1" w14:textId="77777777" w:rsidR="00450EA8" w:rsidRPr="0098404E" w:rsidRDefault="00450EA8">
            <w:pPr>
              <w:suppressAutoHyphens w:val="0"/>
              <w:spacing w:after="0"/>
              <w:rPr>
                <w:rFonts w:cs="Tahoma"/>
                <w:b/>
                <w:bCs/>
                <w:color w:val="000000"/>
                <w:sz w:val="20"/>
                <w:szCs w:val="20"/>
                <w:lang w:val="el-GR" w:eastAsia="el-GR"/>
              </w:rPr>
            </w:pPr>
            <w:r w:rsidRPr="0098404E">
              <w:rPr>
                <w:rFonts w:cs="Tahoma"/>
                <w:b/>
                <w:bCs/>
                <w:color w:val="000000"/>
                <w:sz w:val="20"/>
                <w:szCs w:val="20"/>
                <w:lang w:val="el-GR" w:eastAsia="el-GR"/>
              </w:rPr>
              <w:t>Φ Ζ</w:t>
            </w:r>
          </w:p>
        </w:tc>
        <w:tc>
          <w:tcPr>
            <w:tcW w:w="2748" w:type="dxa"/>
            <w:tcBorders>
              <w:top w:val="nil"/>
              <w:left w:val="nil"/>
              <w:bottom w:val="single" w:sz="8" w:space="0" w:color="auto"/>
              <w:right w:val="nil"/>
            </w:tcBorders>
            <w:shd w:val="clear" w:color="auto" w:fill="FBE4D5"/>
            <w:vAlign w:val="center"/>
            <w:hideMark/>
          </w:tcPr>
          <w:p w14:paraId="2D761CB5" w14:textId="77777777" w:rsidR="00450EA8" w:rsidRPr="0098404E" w:rsidRDefault="00450EA8">
            <w:pPr>
              <w:suppressAutoHyphens w:val="0"/>
              <w:spacing w:after="0"/>
              <w:rPr>
                <w:rFonts w:cs="Tahoma"/>
                <w:sz w:val="20"/>
                <w:szCs w:val="20"/>
                <w:lang w:val="el-GR" w:eastAsia="el-GR"/>
              </w:rPr>
            </w:pPr>
            <w:r w:rsidRPr="0098404E">
              <w:rPr>
                <w:rFonts w:cs="Tahoma"/>
                <w:sz w:val="20"/>
                <w:szCs w:val="20"/>
                <w:lang w:val="el-GR" w:eastAsia="el-GR"/>
              </w:rPr>
              <w:t>Δοκιμαστική Λειτουργία</w:t>
            </w:r>
          </w:p>
        </w:tc>
        <w:tc>
          <w:tcPr>
            <w:tcW w:w="344" w:type="dxa"/>
            <w:tcBorders>
              <w:top w:val="nil"/>
              <w:left w:val="single" w:sz="4" w:space="0" w:color="auto"/>
              <w:bottom w:val="single" w:sz="4" w:space="0" w:color="auto"/>
              <w:right w:val="single" w:sz="4" w:space="0" w:color="auto"/>
            </w:tcBorders>
            <w:noWrap/>
            <w:vAlign w:val="bottom"/>
            <w:hideMark/>
          </w:tcPr>
          <w:p w14:paraId="27380FB7"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2CBFAFA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50C2812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50E13C5C"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6BD5800B"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789E120A"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63270723"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6B49AD24"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04843FB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608CBF8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129C3712"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0DF97AA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36E2BBE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BFBFBF" w:themeFill="background1" w:themeFillShade="BF"/>
            <w:noWrap/>
            <w:vAlign w:val="bottom"/>
            <w:hideMark/>
          </w:tcPr>
          <w:p w14:paraId="334F239F"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7E16660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3C54D729"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1DCF17CA"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2CD0565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4F8CCC53"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678776FF"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52ED159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6C620C7B"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0885C79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0F46BDE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r>
      <w:tr w:rsidR="00E079DC" w:rsidRPr="0098404E" w14:paraId="60B6B956" w14:textId="77777777" w:rsidTr="003F1CCB">
        <w:trPr>
          <w:trHeight w:val="315"/>
          <w:jc w:val="center"/>
        </w:trPr>
        <w:tc>
          <w:tcPr>
            <w:tcW w:w="699" w:type="dxa"/>
            <w:tcBorders>
              <w:top w:val="nil"/>
              <w:left w:val="single" w:sz="8" w:space="0" w:color="auto"/>
              <w:bottom w:val="single" w:sz="8" w:space="0" w:color="auto"/>
              <w:right w:val="single" w:sz="8" w:space="0" w:color="auto"/>
            </w:tcBorders>
            <w:shd w:val="clear" w:color="auto" w:fill="FBE4D5"/>
            <w:vAlign w:val="center"/>
            <w:hideMark/>
          </w:tcPr>
          <w:p w14:paraId="208ED4A5" w14:textId="77777777" w:rsidR="00450EA8" w:rsidRPr="0098404E" w:rsidRDefault="00450EA8">
            <w:pPr>
              <w:suppressAutoHyphens w:val="0"/>
              <w:spacing w:after="0"/>
              <w:rPr>
                <w:rFonts w:cs="Tahoma"/>
                <w:b/>
                <w:bCs/>
                <w:color w:val="000000"/>
                <w:sz w:val="20"/>
                <w:szCs w:val="20"/>
                <w:lang w:val="el-GR" w:eastAsia="el-GR"/>
              </w:rPr>
            </w:pPr>
            <w:r w:rsidRPr="0098404E">
              <w:rPr>
                <w:rFonts w:cs="Tahoma"/>
                <w:b/>
                <w:bCs/>
                <w:color w:val="000000"/>
                <w:sz w:val="20"/>
                <w:szCs w:val="20"/>
                <w:lang w:val="el-GR" w:eastAsia="el-GR"/>
              </w:rPr>
              <w:t>Φ Η</w:t>
            </w:r>
          </w:p>
        </w:tc>
        <w:tc>
          <w:tcPr>
            <w:tcW w:w="2748" w:type="dxa"/>
            <w:tcBorders>
              <w:top w:val="nil"/>
              <w:left w:val="nil"/>
              <w:bottom w:val="single" w:sz="8" w:space="0" w:color="auto"/>
              <w:right w:val="nil"/>
            </w:tcBorders>
            <w:shd w:val="clear" w:color="auto" w:fill="FBE4D5"/>
            <w:vAlign w:val="center"/>
            <w:hideMark/>
          </w:tcPr>
          <w:p w14:paraId="22808487" w14:textId="77777777" w:rsidR="00450EA8" w:rsidRPr="0098404E" w:rsidRDefault="00450EA8">
            <w:pPr>
              <w:suppressAutoHyphens w:val="0"/>
              <w:spacing w:after="0"/>
              <w:rPr>
                <w:rFonts w:cs="Tahoma"/>
                <w:sz w:val="20"/>
                <w:szCs w:val="20"/>
                <w:lang w:val="el-GR" w:eastAsia="el-GR"/>
              </w:rPr>
            </w:pPr>
            <w:r w:rsidRPr="0098404E">
              <w:rPr>
                <w:rFonts w:cs="Tahoma"/>
                <w:sz w:val="20"/>
                <w:szCs w:val="20"/>
                <w:lang w:val="el-GR" w:eastAsia="el-GR"/>
              </w:rPr>
              <w:t>Πιλοτική Λειτουργία</w:t>
            </w:r>
          </w:p>
        </w:tc>
        <w:tc>
          <w:tcPr>
            <w:tcW w:w="344" w:type="dxa"/>
            <w:tcBorders>
              <w:top w:val="nil"/>
              <w:left w:val="single" w:sz="4" w:space="0" w:color="auto"/>
              <w:bottom w:val="single" w:sz="4" w:space="0" w:color="auto"/>
              <w:right w:val="single" w:sz="4" w:space="0" w:color="auto"/>
            </w:tcBorders>
            <w:noWrap/>
            <w:vAlign w:val="bottom"/>
            <w:hideMark/>
          </w:tcPr>
          <w:p w14:paraId="3768E691"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4E621301"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237FEE6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7DE97B2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01262E3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30C7732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6E999F72"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1686BC8F"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4" w:space="0" w:color="auto"/>
              <w:right w:val="single" w:sz="4" w:space="0" w:color="auto"/>
            </w:tcBorders>
            <w:noWrap/>
            <w:vAlign w:val="bottom"/>
            <w:hideMark/>
          </w:tcPr>
          <w:p w14:paraId="49FC779D"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7585AEA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248B3197"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0AFA2262"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3905C9B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noWrap/>
            <w:vAlign w:val="bottom"/>
            <w:hideMark/>
          </w:tcPr>
          <w:p w14:paraId="2E19441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1A55AD1A"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63DE7F42"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69C4E562"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41A0DBB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5319994D"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181B040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5F7741D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7D2583C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E2EFDA"/>
            <w:noWrap/>
            <w:vAlign w:val="bottom"/>
            <w:hideMark/>
          </w:tcPr>
          <w:p w14:paraId="233D9614"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4" w:space="0" w:color="auto"/>
              <w:right w:val="single" w:sz="4" w:space="0" w:color="auto"/>
            </w:tcBorders>
            <w:shd w:val="clear" w:color="auto" w:fill="BFBFBF" w:themeFill="background1" w:themeFillShade="BF"/>
            <w:noWrap/>
            <w:vAlign w:val="bottom"/>
            <w:hideMark/>
          </w:tcPr>
          <w:p w14:paraId="0CB35203"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r>
      <w:tr w:rsidR="00E079DC" w:rsidRPr="0098404E" w14:paraId="1350DAA4" w14:textId="77777777" w:rsidTr="003F1CCB">
        <w:trPr>
          <w:trHeight w:val="315"/>
          <w:jc w:val="center"/>
        </w:trPr>
        <w:tc>
          <w:tcPr>
            <w:tcW w:w="699" w:type="dxa"/>
            <w:tcBorders>
              <w:top w:val="nil"/>
              <w:left w:val="single" w:sz="8" w:space="0" w:color="auto"/>
              <w:bottom w:val="single" w:sz="8" w:space="0" w:color="auto"/>
              <w:right w:val="single" w:sz="8" w:space="0" w:color="auto"/>
            </w:tcBorders>
            <w:shd w:val="clear" w:color="auto" w:fill="FBE4D5"/>
            <w:vAlign w:val="center"/>
            <w:hideMark/>
          </w:tcPr>
          <w:p w14:paraId="5CF113A6" w14:textId="77777777" w:rsidR="00450EA8" w:rsidRPr="0098404E" w:rsidRDefault="00450EA8">
            <w:pPr>
              <w:suppressAutoHyphens w:val="0"/>
              <w:spacing w:after="0"/>
              <w:rPr>
                <w:rFonts w:cs="Tahoma"/>
                <w:b/>
                <w:bCs/>
                <w:color w:val="000000"/>
                <w:sz w:val="20"/>
                <w:szCs w:val="20"/>
                <w:lang w:val="el-GR" w:eastAsia="el-GR"/>
              </w:rPr>
            </w:pPr>
            <w:r w:rsidRPr="0098404E">
              <w:rPr>
                <w:rFonts w:cs="Tahoma"/>
                <w:b/>
                <w:bCs/>
                <w:color w:val="000000"/>
                <w:sz w:val="20"/>
                <w:szCs w:val="20"/>
                <w:lang w:val="el-GR" w:eastAsia="el-GR"/>
              </w:rPr>
              <w:t>Φ Θ</w:t>
            </w:r>
          </w:p>
        </w:tc>
        <w:tc>
          <w:tcPr>
            <w:tcW w:w="2748" w:type="dxa"/>
            <w:tcBorders>
              <w:top w:val="nil"/>
              <w:left w:val="nil"/>
              <w:bottom w:val="single" w:sz="8" w:space="0" w:color="auto"/>
              <w:right w:val="nil"/>
            </w:tcBorders>
            <w:shd w:val="clear" w:color="auto" w:fill="FBE4D5"/>
            <w:vAlign w:val="center"/>
            <w:hideMark/>
          </w:tcPr>
          <w:p w14:paraId="278BA75D" w14:textId="77777777" w:rsidR="00450EA8" w:rsidRPr="0098404E" w:rsidRDefault="00450EA8">
            <w:pPr>
              <w:suppressAutoHyphens w:val="0"/>
              <w:spacing w:after="0"/>
              <w:rPr>
                <w:rFonts w:cs="Tahoma"/>
                <w:color w:val="000000"/>
                <w:sz w:val="20"/>
                <w:szCs w:val="20"/>
                <w:lang w:val="el-GR" w:eastAsia="el-GR"/>
              </w:rPr>
            </w:pPr>
            <w:r w:rsidRPr="0098404E">
              <w:rPr>
                <w:rFonts w:cs="Tahoma"/>
                <w:color w:val="000000"/>
                <w:sz w:val="20"/>
                <w:szCs w:val="20"/>
                <w:lang w:val="el-GR" w:eastAsia="el-GR"/>
              </w:rPr>
              <w:t>Δράσεις δημοσιότητας και ενημέρωσης</w:t>
            </w:r>
          </w:p>
        </w:tc>
        <w:tc>
          <w:tcPr>
            <w:tcW w:w="344" w:type="dxa"/>
            <w:tcBorders>
              <w:top w:val="nil"/>
              <w:left w:val="single" w:sz="4" w:space="0" w:color="auto"/>
              <w:bottom w:val="single" w:sz="8" w:space="0" w:color="auto"/>
              <w:right w:val="single" w:sz="4" w:space="0" w:color="auto"/>
            </w:tcBorders>
            <w:noWrap/>
            <w:vAlign w:val="bottom"/>
            <w:hideMark/>
          </w:tcPr>
          <w:p w14:paraId="33A06F61"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8" w:space="0" w:color="auto"/>
              <w:right w:val="single" w:sz="4" w:space="0" w:color="auto"/>
            </w:tcBorders>
            <w:noWrap/>
            <w:vAlign w:val="bottom"/>
            <w:hideMark/>
          </w:tcPr>
          <w:p w14:paraId="2CDDB8DA"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8" w:space="0" w:color="auto"/>
              <w:right w:val="single" w:sz="4" w:space="0" w:color="auto"/>
            </w:tcBorders>
            <w:noWrap/>
            <w:vAlign w:val="bottom"/>
            <w:hideMark/>
          </w:tcPr>
          <w:p w14:paraId="51094A27"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8" w:space="0" w:color="auto"/>
              <w:right w:val="single" w:sz="4" w:space="0" w:color="auto"/>
            </w:tcBorders>
            <w:noWrap/>
            <w:vAlign w:val="bottom"/>
            <w:hideMark/>
          </w:tcPr>
          <w:p w14:paraId="6C6E9487"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8" w:space="0" w:color="auto"/>
              <w:right w:val="single" w:sz="4" w:space="0" w:color="auto"/>
            </w:tcBorders>
            <w:noWrap/>
            <w:vAlign w:val="bottom"/>
            <w:hideMark/>
          </w:tcPr>
          <w:p w14:paraId="6945017E"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8" w:space="0" w:color="auto"/>
              <w:right w:val="single" w:sz="4" w:space="0" w:color="auto"/>
            </w:tcBorders>
            <w:noWrap/>
            <w:vAlign w:val="bottom"/>
            <w:hideMark/>
          </w:tcPr>
          <w:p w14:paraId="175721C2"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8" w:space="0" w:color="auto"/>
              <w:right w:val="single" w:sz="4" w:space="0" w:color="auto"/>
            </w:tcBorders>
            <w:noWrap/>
            <w:vAlign w:val="bottom"/>
            <w:hideMark/>
          </w:tcPr>
          <w:p w14:paraId="04B6C0EF"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8" w:space="0" w:color="auto"/>
              <w:right w:val="single" w:sz="4" w:space="0" w:color="auto"/>
            </w:tcBorders>
            <w:noWrap/>
            <w:vAlign w:val="bottom"/>
            <w:hideMark/>
          </w:tcPr>
          <w:p w14:paraId="72143FCD"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344" w:type="dxa"/>
            <w:tcBorders>
              <w:top w:val="nil"/>
              <w:left w:val="nil"/>
              <w:bottom w:val="single" w:sz="8" w:space="0" w:color="auto"/>
              <w:right w:val="single" w:sz="4" w:space="0" w:color="auto"/>
            </w:tcBorders>
            <w:noWrap/>
            <w:vAlign w:val="bottom"/>
            <w:hideMark/>
          </w:tcPr>
          <w:p w14:paraId="0DE09768"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8" w:space="0" w:color="auto"/>
              <w:right w:val="single" w:sz="4" w:space="0" w:color="auto"/>
            </w:tcBorders>
            <w:noWrap/>
            <w:vAlign w:val="bottom"/>
            <w:hideMark/>
          </w:tcPr>
          <w:p w14:paraId="7C1D350A"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8" w:space="0" w:color="auto"/>
              <w:right w:val="single" w:sz="4" w:space="0" w:color="auto"/>
            </w:tcBorders>
            <w:shd w:val="clear" w:color="auto" w:fill="E2EFDA"/>
            <w:noWrap/>
            <w:vAlign w:val="bottom"/>
            <w:hideMark/>
          </w:tcPr>
          <w:p w14:paraId="0788ACAF"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8" w:space="0" w:color="auto"/>
              <w:right w:val="single" w:sz="4" w:space="0" w:color="auto"/>
            </w:tcBorders>
            <w:shd w:val="clear" w:color="auto" w:fill="E2EFDA"/>
            <w:noWrap/>
            <w:vAlign w:val="bottom"/>
            <w:hideMark/>
          </w:tcPr>
          <w:p w14:paraId="2155665B"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8" w:space="0" w:color="auto"/>
              <w:right w:val="single" w:sz="4" w:space="0" w:color="auto"/>
            </w:tcBorders>
            <w:shd w:val="clear" w:color="auto" w:fill="E2EFDA"/>
            <w:noWrap/>
            <w:vAlign w:val="bottom"/>
            <w:hideMark/>
          </w:tcPr>
          <w:p w14:paraId="64446E0C"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8" w:space="0" w:color="auto"/>
              <w:right w:val="single" w:sz="4" w:space="0" w:color="auto"/>
            </w:tcBorders>
            <w:shd w:val="clear" w:color="auto" w:fill="E2EFDA"/>
            <w:noWrap/>
            <w:vAlign w:val="bottom"/>
            <w:hideMark/>
          </w:tcPr>
          <w:p w14:paraId="303EBD05"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8" w:space="0" w:color="auto"/>
              <w:right w:val="single" w:sz="4" w:space="0" w:color="auto"/>
            </w:tcBorders>
            <w:shd w:val="clear" w:color="auto" w:fill="E2EFDA"/>
            <w:noWrap/>
            <w:vAlign w:val="bottom"/>
            <w:hideMark/>
          </w:tcPr>
          <w:p w14:paraId="71E6298D"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8" w:space="0" w:color="auto"/>
              <w:right w:val="single" w:sz="4" w:space="0" w:color="auto"/>
            </w:tcBorders>
            <w:shd w:val="clear" w:color="auto" w:fill="E2EFDA"/>
            <w:noWrap/>
            <w:vAlign w:val="bottom"/>
            <w:hideMark/>
          </w:tcPr>
          <w:p w14:paraId="25D50407"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8" w:space="0" w:color="auto"/>
              <w:right w:val="single" w:sz="4" w:space="0" w:color="auto"/>
            </w:tcBorders>
            <w:shd w:val="clear" w:color="auto" w:fill="E2EFDA"/>
            <w:noWrap/>
            <w:vAlign w:val="bottom"/>
            <w:hideMark/>
          </w:tcPr>
          <w:p w14:paraId="7808597B"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8" w:space="0" w:color="auto"/>
              <w:right w:val="single" w:sz="4" w:space="0" w:color="auto"/>
            </w:tcBorders>
            <w:shd w:val="clear" w:color="auto" w:fill="E2EFDA"/>
            <w:noWrap/>
            <w:vAlign w:val="bottom"/>
            <w:hideMark/>
          </w:tcPr>
          <w:p w14:paraId="735DB4D3"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8" w:space="0" w:color="auto"/>
              <w:right w:val="single" w:sz="4" w:space="0" w:color="auto"/>
            </w:tcBorders>
            <w:shd w:val="clear" w:color="auto" w:fill="E2EFDA"/>
            <w:noWrap/>
            <w:vAlign w:val="bottom"/>
            <w:hideMark/>
          </w:tcPr>
          <w:p w14:paraId="6CEEE747"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8" w:space="0" w:color="auto"/>
              <w:right w:val="single" w:sz="4" w:space="0" w:color="auto"/>
            </w:tcBorders>
            <w:shd w:val="clear" w:color="auto" w:fill="E2EFDA"/>
            <w:noWrap/>
            <w:vAlign w:val="bottom"/>
            <w:hideMark/>
          </w:tcPr>
          <w:p w14:paraId="242B8CE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8" w:space="0" w:color="auto"/>
              <w:right w:val="single" w:sz="4" w:space="0" w:color="auto"/>
            </w:tcBorders>
            <w:shd w:val="clear" w:color="auto" w:fill="E2EFDA"/>
            <w:noWrap/>
            <w:vAlign w:val="bottom"/>
            <w:hideMark/>
          </w:tcPr>
          <w:p w14:paraId="35C92201"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8" w:space="0" w:color="auto"/>
              <w:right w:val="single" w:sz="4" w:space="0" w:color="auto"/>
            </w:tcBorders>
            <w:shd w:val="clear" w:color="auto" w:fill="E2EFDA"/>
            <w:noWrap/>
            <w:vAlign w:val="bottom"/>
            <w:hideMark/>
          </w:tcPr>
          <w:p w14:paraId="002A6106"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8" w:space="0" w:color="auto"/>
              <w:right w:val="single" w:sz="4" w:space="0" w:color="auto"/>
            </w:tcBorders>
            <w:shd w:val="clear" w:color="auto" w:fill="E2EFDA"/>
            <w:noWrap/>
            <w:vAlign w:val="bottom"/>
            <w:hideMark/>
          </w:tcPr>
          <w:p w14:paraId="74D8E2CA"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c>
          <w:tcPr>
            <w:tcW w:w="471" w:type="dxa"/>
            <w:tcBorders>
              <w:top w:val="nil"/>
              <w:left w:val="nil"/>
              <w:bottom w:val="single" w:sz="8" w:space="0" w:color="auto"/>
              <w:right w:val="single" w:sz="4" w:space="0" w:color="auto"/>
            </w:tcBorders>
            <w:shd w:val="clear" w:color="auto" w:fill="BFBFBF" w:themeFill="background1" w:themeFillShade="BF"/>
            <w:noWrap/>
            <w:vAlign w:val="bottom"/>
            <w:hideMark/>
          </w:tcPr>
          <w:p w14:paraId="3F8167C1" w14:textId="77777777" w:rsidR="00450EA8" w:rsidRPr="0098404E" w:rsidRDefault="00450EA8">
            <w:pPr>
              <w:suppressAutoHyphens w:val="0"/>
              <w:spacing w:after="0"/>
              <w:jc w:val="center"/>
              <w:rPr>
                <w:rFonts w:cs="Tahoma"/>
                <w:color w:val="000000"/>
                <w:sz w:val="20"/>
                <w:szCs w:val="20"/>
                <w:lang w:val="el-GR" w:eastAsia="el-GR"/>
              </w:rPr>
            </w:pPr>
            <w:r w:rsidRPr="0098404E">
              <w:rPr>
                <w:rFonts w:cs="Tahoma"/>
                <w:color w:val="000000"/>
                <w:sz w:val="20"/>
                <w:szCs w:val="20"/>
                <w:lang w:val="el-GR" w:eastAsia="el-GR"/>
              </w:rPr>
              <w:t> </w:t>
            </w:r>
          </w:p>
        </w:tc>
      </w:tr>
    </w:tbl>
    <w:p w14:paraId="1FE08C63" w14:textId="77777777" w:rsidR="00C3552F" w:rsidRDefault="00C3552F" w:rsidP="00C3552F">
      <w:pPr>
        <w:suppressAutoHyphens w:val="0"/>
        <w:spacing w:after="0"/>
        <w:jc w:val="left"/>
        <w:rPr>
          <w:rFonts w:asciiTheme="minorHAnsi" w:hAnsiTheme="minorHAnsi" w:cstheme="minorHAnsi"/>
          <w:szCs w:val="22"/>
          <w:lang w:val="el-GR"/>
        </w:rPr>
      </w:pPr>
    </w:p>
    <w:p w14:paraId="15955D31" w14:textId="77777777" w:rsidR="00C3552F" w:rsidRDefault="00C3552F" w:rsidP="00C3552F">
      <w:pPr>
        <w:suppressAutoHyphens w:val="0"/>
        <w:autoSpaceDE w:val="0"/>
        <w:spacing w:after="60"/>
        <w:rPr>
          <w:rFonts w:asciiTheme="minorHAnsi" w:hAnsiTheme="minorHAnsi" w:cstheme="minorHAnsi"/>
          <w:lang w:val="el-GR"/>
        </w:rPr>
      </w:pPr>
    </w:p>
    <w:p w14:paraId="1E24D255" w14:textId="77777777" w:rsidR="00C3552F" w:rsidRDefault="00C3552F" w:rsidP="00C3552F">
      <w:pPr>
        <w:suppressAutoHyphens w:val="0"/>
        <w:spacing w:after="0"/>
        <w:jc w:val="left"/>
        <w:rPr>
          <w:rFonts w:asciiTheme="minorHAnsi" w:hAnsiTheme="minorHAnsi" w:cstheme="minorHAnsi"/>
          <w:lang w:val="el-GR"/>
        </w:rPr>
        <w:sectPr w:rsidR="00C3552F">
          <w:pgSz w:w="16838" w:h="11906" w:orient="landscape"/>
          <w:pgMar w:top="1134" w:right="1134" w:bottom="1134" w:left="1134" w:header="720" w:footer="709" w:gutter="0"/>
          <w:cols w:space="720"/>
        </w:sectPr>
      </w:pPr>
    </w:p>
    <w:p w14:paraId="05A5BCD5" w14:textId="77777777" w:rsidR="00C3552F" w:rsidRPr="0098404E" w:rsidRDefault="00C3552F" w:rsidP="0011327C">
      <w:pPr>
        <w:pStyle w:val="2"/>
        <w:numPr>
          <w:ilvl w:val="1"/>
          <w:numId w:val="175"/>
        </w:numPr>
        <w:rPr>
          <w:rFonts w:eastAsia="Times New Roman" w:cs="Tahoma"/>
          <w:lang w:val="el-GR"/>
        </w:rPr>
      </w:pPr>
      <w:bookmarkStart w:id="848" w:name="_Toc97194368"/>
      <w:bookmarkStart w:id="849" w:name="_Toc97204999"/>
      <w:bookmarkStart w:id="850" w:name="_Toc107745065"/>
      <w:bookmarkStart w:id="851" w:name="_Toc107946186"/>
      <w:bookmarkStart w:id="852" w:name="_Ref110869704"/>
      <w:bookmarkStart w:id="853" w:name="_Toc118713325"/>
      <w:r w:rsidRPr="0098404E">
        <w:rPr>
          <w:rFonts w:cs="Tahoma"/>
          <w:lang w:val="el-GR"/>
        </w:rPr>
        <w:lastRenderedPageBreak/>
        <w:t>Φάσεις – Παραδοτέα</w:t>
      </w:r>
      <w:bookmarkEnd w:id="848"/>
      <w:bookmarkEnd w:id="849"/>
      <w:bookmarkEnd w:id="850"/>
      <w:bookmarkEnd w:id="851"/>
      <w:bookmarkEnd w:id="852"/>
      <w:bookmarkEnd w:id="853"/>
    </w:p>
    <w:p w14:paraId="4249E276" w14:textId="77777777" w:rsidR="00C3552F" w:rsidRPr="0098404E" w:rsidRDefault="00C3552F" w:rsidP="00627D88">
      <w:pPr>
        <w:pStyle w:val="5"/>
        <w:keepNext w:val="0"/>
        <w:numPr>
          <w:ilvl w:val="0"/>
          <w:numId w:val="79"/>
        </w:numPr>
        <w:ind w:left="1080"/>
        <w:rPr>
          <w:szCs w:val="22"/>
        </w:rPr>
      </w:pPr>
      <w:bookmarkStart w:id="854" w:name="_Toc97205000"/>
      <w:r w:rsidRPr="0098404E">
        <w:rPr>
          <w:szCs w:val="22"/>
        </w:rPr>
        <w:t xml:space="preserve">Φάση Α: </w:t>
      </w:r>
      <w:bookmarkEnd w:id="854"/>
      <w:r w:rsidRPr="0098404E">
        <w:rPr>
          <w:szCs w:val="22"/>
        </w:rPr>
        <w:t>Ανάλυση απαιτήσεων - Μελέτη εφαρμογής</w:t>
      </w:r>
    </w:p>
    <w:p w14:paraId="2781B3B7" w14:textId="77777777" w:rsidR="00C3552F" w:rsidRPr="0098404E" w:rsidRDefault="00C3552F" w:rsidP="0011327C">
      <w:pPr>
        <w:spacing w:before="0" w:after="0" w:line="276" w:lineRule="auto"/>
        <w:rPr>
          <w:rFonts w:eastAsia="Times New Roman" w:cs="Tahoma"/>
          <w:szCs w:val="22"/>
          <w:lang w:val="el-GR"/>
        </w:rPr>
      </w:pPr>
      <w:r w:rsidRPr="0098404E">
        <w:rPr>
          <w:rFonts w:cs="Tahoma"/>
          <w:szCs w:val="22"/>
          <w:lang w:val="el-GR"/>
        </w:rPr>
        <w:t>Κατά τη διάρκεια αυτής της φάσης θα υλοποιηθεί η ανάλυση απαιτήσεων στη μελέτη εφαρμογής και οι συνοδευτικές μελέτες για την εκτέλεση του έργου. Η Μελέτη Εφαρμογής αποτελεί τον βασικό οδηγό υλοποίησης του έργου και περιλαμβάνει:</w:t>
      </w:r>
    </w:p>
    <w:p w14:paraId="35D84E12" w14:textId="77777777" w:rsidR="00C3552F" w:rsidRPr="0098404E" w:rsidRDefault="00C3552F" w:rsidP="0011327C">
      <w:pPr>
        <w:pStyle w:val="aff"/>
        <w:numPr>
          <w:ilvl w:val="0"/>
          <w:numId w:val="80"/>
        </w:numPr>
        <w:spacing w:before="0" w:after="0" w:line="276" w:lineRule="auto"/>
        <w:rPr>
          <w:rFonts w:cs="Tahoma"/>
          <w:szCs w:val="22"/>
          <w:lang w:val="el-GR"/>
        </w:rPr>
      </w:pPr>
      <w:r w:rsidRPr="0098404E">
        <w:rPr>
          <w:rFonts w:cs="Tahoma"/>
          <w:szCs w:val="22"/>
          <w:lang w:val="el-GR"/>
        </w:rPr>
        <w:t>Σχέδιο Διαχείρισης και Ποιότητας Έργου (ΣΔΠΕ).</w:t>
      </w:r>
    </w:p>
    <w:p w14:paraId="4637D32B" w14:textId="77777777" w:rsidR="00C3552F" w:rsidRPr="0098404E" w:rsidRDefault="00C3552F" w:rsidP="0011327C">
      <w:pPr>
        <w:pStyle w:val="aff"/>
        <w:numPr>
          <w:ilvl w:val="0"/>
          <w:numId w:val="80"/>
        </w:numPr>
        <w:spacing w:before="0" w:after="0" w:line="276" w:lineRule="auto"/>
        <w:rPr>
          <w:rFonts w:cs="Tahoma"/>
          <w:szCs w:val="22"/>
          <w:lang w:val="el-GR"/>
        </w:rPr>
      </w:pPr>
      <w:r w:rsidRPr="0098404E">
        <w:rPr>
          <w:rFonts w:cs="Tahoma"/>
          <w:szCs w:val="22"/>
          <w:lang w:val="el-GR"/>
        </w:rPr>
        <w:t>Επικαιροποίηση/καταγραφή της υφιστάμενης κατάστασης.</w:t>
      </w:r>
    </w:p>
    <w:p w14:paraId="66ACEF29" w14:textId="77777777" w:rsidR="00C3552F" w:rsidRPr="0098404E" w:rsidRDefault="00C3552F" w:rsidP="0011327C">
      <w:pPr>
        <w:pStyle w:val="aff"/>
        <w:numPr>
          <w:ilvl w:val="0"/>
          <w:numId w:val="80"/>
        </w:numPr>
        <w:spacing w:before="0" w:after="0" w:line="276" w:lineRule="auto"/>
        <w:rPr>
          <w:rFonts w:cs="Tahoma"/>
          <w:szCs w:val="22"/>
          <w:lang w:val="el-GR"/>
        </w:rPr>
      </w:pPr>
      <w:r w:rsidRPr="0098404E">
        <w:rPr>
          <w:rFonts w:cs="Tahoma"/>
          <w:szCs w:val="22"/>
          <w:lang w:val="el-GR"/>
        </w:rPr>
        <w:t>Ανάλυση Απαιτήσεων Χρηστών</w:t>
      </w:r>
    </w:p>
    <w:p w14:paraId="135FF03B" w14:textId="77777777" w:rsidR="00C3552F" w:rsidRPr="0098404E" w:rsidRDefault="00C3552F" w:rsidP="0011327C">
      <w:pPr>
        <w:pStyle w:val="aff"/>
        <w:numPr>
          <w:ilvl w:val="0"/>
          <w:numId w:val="80"/>
        </w:numPr>
        <w:spacing w:before="0" w:after="0" w:line="276" w:lineRule="auto"/>
        <w:rPr>
          <w:rFonts w:cs="Tahoma"/>
          <w:szCs w:val="22"/>
          <w:lang w:val="en-US"/>
        </w:rPr>
      </w:pPr>
      <w:r w:rsidRPr="0098404E">
        <w:rPr>
          <w:rFonts w:cs="Tahoma"/>
          <w:szCs w:val="22"/>
          <w:lang w:val="el-GR"/>
        </w:rPr>
        <w:t>Σχεδιασμός</w:t>
      </w:r>
      <w:r w:rsidRPr="0098404E">
        <w:rPr>
          <w:rFonts w:cs="Tahoma"/>
          <w:szCs w:val="22"/>
          <w:lang w:val="en-US"/>
        </w:rPr>
        <w:t xml:space="preserve"> </w:t>
      </w:r>
      <w:r w:rsidRPr="0098404E">
        <w:rPr>
          <w:rFonts w:cs="Tahoma"/>
          <w:szCs w:val="22"/>
          <w:lang w:val="el-GR"/>
        </w:rPr>
        <w:t>Αρχιτεκτονικής</w:t>
      </w:r>
      <w:r w:rsidRPr="0098404E">
        <w:rPr>
          <w:rFonts w:cs="Tahoma"/>
          <w:szCs w:val="22"/>
          <w:lang w:val="en-US"/>
        </w:rPr>
        <w:t xml:space="preserve"> </w:t>
      </w:r>
      <w:r w:rsidRPr="0098404E">
        <w:rPr>
          <w:rFonts w:cs="Tahoma"/>
          <w:szCs w:val="22"/>
          <w:lang w:val="el-GR"/>
        </w:rPr>
        <w:t>λύσης</w:t>
      </w:r>
      <w:r w:rsidRPr="0098404E">
        <w:rPr>
          <w:rFonts w:cs="Tahoma"/>
          <w:szCs w:val="22"/>
          <w:lang w:val="en-US"/>
        </w:rPr>
        <w:t xml:space="preserve"> (Technical Architecture &amp; Conceptual Design)</w:t>
      </w:r>
    </w:p>
    <w:p w14:paraId="628FD655" w14:textId="77777777" w:rsidR="00C3552F" w:rsidRPr="0098404E" w:rsidRDefault="00C3552F" w:rsidP="0011327C">
      <w:pPr>
        <w:pStyle w:val="aff"/>
        <w:numPr>
          <w:ilvl w:val="0"/>
          <w:numId w:val="80"/>
        </w:numPr>
        <w:spacing w:before="0" w:after="0" w:line="276" w:lineRule="auto"/>
        <w:rPr>
          <w:rFonts w:cs="Tahoma"/>
          <w:szCs w:val="22"/>
          <w:lang w:val="el-GR"/>
        </w:rPr>
      </w:pPr>
      <w:r w:rsidRPr="0098404E">
        <w:rPr>
          <w:rFonts w:cs="Tahoma"/>
          <w:szCs w:val="22"/>
          <w:lang w:val="el-GR"/>
        </w:rPr>
        <w:t>Μεθοδολογία και σενάρια ελέγχου αποδοχής των Υποσυστημάτων του έργου.</w:t>
      </w:r>
    </w:p>
    <w:p w14:paraId="431E5EFC" w14:textId="77777777" w:rsidR="00C3552F" w:rsidRPr="0098404E" w:rsidRDefault="00C3552F" w:rsidP="0011327C">
      <w:pPr>
        <w:pStyle w:val="aff"/>
        <w:numPr>
          <w:ilvl w:val="0"/>
          <w:numId w:val="80"/>
        </w:numPr>
        <w:spacing w:before="0" w:after="0" w:line="276" w:lineRule="auto"/>
        <w:rPr>
          <w:rFonts w:cs="Tahoma"/>
          <w:szCs w:val="22"/>
          <w:lang w:val="el-GR"/>
        </w:rPr>
      </w:pPr>
      <w:r w:rsidRPr="0098404E">
        <w:rPr>
          <w:rFonts w:cs="Tahoma"/>
          <w:szCs w:val="22"/>
          <w:lang w:val="el-GR"/>
        </w:rPr>
        <w:t xml:space="preserve">Σχέδιο Ενεργειών για την Ασφάλεια του Συστήματος </w:t>
      </w:r>
    </w:p>
    <w:p w14:paraId="7F2EB6CB" w14:textId="77777777" w:rsidR="00C3552F" w:rsidRPr="0098404E" w:rsidRDefault="00C3552F" w:rsidP="0011327C">
      <w:pPr>
        <w:pStyle w:val="aff"/>
        <w:numPr>
          <w:ilvl w:val="0"/>
          <w:numId w:val="80"/>
        </w:numPr>
        <w:spacing w:before="0" w:after="0" w:line="276" w:lineRule="auto"/>
        <w:rPr>
          <w:rFonts w:cs="Tahoma"/>
          <w:szCs w:val="22"/>
          <w:lang w:val="el-GR"/>
        </w:rPr>
      </w:pPr>
      <w:r w:rsidRPr="0098404E">
        <w:rPr>
          <w:rFonts w:cs="Tahoma"/>
          <w:szCs w:val="22"/>
          <w:lang w:val="el-GR"/>
        </w:rPr>
        <w:t xml:space="preserve">Σχέδιο Διαλειτουργικότητας </w:t>
      </w:r>
    </w:p>
    <w:p w14:paraId="3E27945D" w14:textId="77777777" w:rsidR="00C3552F" w:rsidRPr="0098404E" w:rsidRDefault="00C3552F" w:rsidP="0011327C">
      <w:pPr>
        <w:pStyle w:val="aff"/>
        <w:numPr>
          <w:ilvl w:val="0"/>
          <w:numId w:val="80"/>
        </w:numPr>
        <w:spacing w:before="0" w:after="0" w:line="276" w:lineRule="auto"/>
        <w:rPr>
          <w:rFonts w:cs="Tahoma"/>
          <w:szCs w:val="22"/>
          <w:lang w:val="el-GR"/>
        </w:rPr>
      </w:pPr>
      <w:r w:rsidRPr="0098404E">
        <w:rPr>
          <w:rFonts w:cs="Tahoma"/>
          <w:szCs w:val="22"/>
          <w:lang w:val="el-GR"/>
        </w:rPr>
        <w:t>Σχέδιο εκπαίδευσης στελεχών Φορέα</w:t>
      </w:r>
    </w:p>
    <w:p w14:paraId="0F738F20" w14:textId="337D74A3" w:rsidR="00C3552F" w:rsidRDefault="00C3552F" w:rsidP="0011327C">
      <w:pPr>
        <w:pStyle w:val="aff"/>
        <w:numPr>
          <w:ilvl w:val="0"/>
          <w:numId w:val="80"/>
        </w:numPr>
        <w:spacing w:before="0" w:after="0" w:line="276" w:lineRule="auto"/>
        <w:rPr>
          <w:rFonts w:cs="Tahoma"/>
          <w:szCs w:val="22"/>
          <w:lang w:val="el-GR"/>
        </w:rPr>
      </w:pPr>
      <w:r w:rsidRPr="0098404E">
        <w:rPr>
          <w:rFonts w:cs="Tahoma"/>
          <w:szCs w:val="22"/>
          <w:lang w:val="el-GR"/>
        </w:rPr>
        <w:t>Σχέδιο Δράσεων Δημοσιότητας</w:t>
      </w:r>
    </w:p>
    <w:p w14:paraId="17B21EB0" w14:textId="105A635D" w:rsidR="00AC2C9F" w:rsidRPr="00A802CB" w:rsidRDefault="00AC2C9F" w:rsidP="0011327C">
      <w:pPr>
        <w:pStyle w:val="1f0"/>
        <w:numPr>
          <w:ilvl w:val="0"/>
          <w:numId w:val="80"/>
        </w:numPr>
        <w:jc w:val="both"/>
      </w:pPr>
      <w:r w:rsidRPr="00A802CB">
        <w:rPr>
          <w:rFonts w:ascii="Times New Roman" w:eastAsia="Times New Roman" w:hAnsi="Times New Roman" w:cs="Times New Roman"/>
          <w:sz w:val="14"/>
          <w:szCs w:val="14"/>
        </w:rPr>
        <w:t xml:space="preserve"> </w:t>
      </w:r>
      <w:r w:rsidRPr="00A802CB">
        <w:t>Μελέτη Εκτίμησης Αντικτύπου Προσωπικών Δεδομένων (ΕΑΠΔ).</w:t>
      </w:r>
    </w:p>
    <w:p w14:paraId="6EF06954" w14:textId="72772E11" w:rsidR="00AC2C9F" w:rsidRPr="00361F25" w:rsidRDefault="00361F25" w:rsidP="00361F25">
      <w:pPr>
        <w:pStyle w:val="aff"/>
        <w:numPr>
          <w:ilvl w:val="0"/>
          <w:numId w:val="80"/>
        </w:numPr>
        <w:spacing w:before="0" w:line="276" w:lineRule="auto"/>
        <w:rPr>
          <w:rFonts w:cs="Tahoma"/>
          <w:szCs w:val="22"/>
          <w:lang w:val="el-GR"/>
        </w:rPr>
      </w:pPr>
      <w:r w:rsidRPr="00361F25">
        <w:rPr>
          <w:lang w:val="el-GR"/>
        </w:rPr>
        <w:t>Μεθοδολογία αξιολόγησης συστημάτων και ποιότητας συνόλων δεδομένων συστημάτων ΤΝ και μηχανικής μάθησης.</w:t>
      </w:r>
    </w:p>
    <w:p w14:paraId="612F3C3B" w14:textId="77777777" w:rsidR="00361F25" w:rsidRPr="00361F25" w:rsidRDefault="00361F25" w:rsidP="00361F25">
      <w:pPr>
        <w:pStyle w:val="aff"/>
        <w:spacing w:before="0" w:line="276" w:lineRule="auto"/>
        <w:ind w:left="360"/>
        <w:rPr>
          <w:rFonts w:cs="Tahoma"/>
          <w:szCs w:val="22"/>
          <w:lang w:val="el-GR"/>
        </w:rPr>
      </w:pPr>
    </w:p>
    <w:p w14:paraId="5F468235" w14:textId="58E559E0" w:rsidR="00C3552F" w:rsidRPr="0011327C" w:rsidRDefault="00C3552F" w:rsidP="0011327C">
      <w:pPr>
        <w:spacing w:line="276" w:lineRule="auto"/>
        <w:rPr>
          <w:rFonts w:cs="Tahoma"/>
          <w:b/>
          <w:bCs/>
          <w:szCs w:val="22"/>
          <w:u w:val="single"/>
          <w:lang w:val="el-GR"/>
        </w:rPr>
      </w:pPr>
      <w:r w:rsidRPr="0011327C">
        <w:rPr>
          <w:rFonts w:cs="Tahoma"/>
          <w:b/>
          <w:bCs/>
          <w:szCs w:val="22"/>
          <w:u w:val="single"/>
          <w:lang w:val="el-GR"/>
        </w:rPr>
        <w:t xml:space="preserve">Παραδοτέα Φάσης </w:t>
      </w:r>
    </w:p>
    <w:p w14:paraId="2EFE2550" w14:textId="1A3AC9FB" w:rsidR="00C3552F" w:rsidRDefault="00C3552F" w:rsidP="0011327C">
      <w:pPr>
        <w:spacing w:line="276" w:lineRule="auto"/>
        <w:rPr>
          <w:rFonts w:cs="Tahoma"/>
          <w:szCs w:val="22"/>
          <w:lang w:val="el-GR"/>
        </w:rPr>
      </w:pPr>
      <w:bookmarkStart w:id="855" w:name="_Hlk107767524"/>
      <w:bookmarkStart w:id="856" w:name="_Hlk46154992"/>
      <w:r w:rsidRPr="0098404E">
        <w:rPr>
          <w:rFonts w:cs="Tahoma"/>
          <w:szCs w:val="22"/>
          <w:lang w:val="el-GR"/>
        </w:rPr>
        <w:t>ΠΑ.1 Σχέδιο Διαχείρισης και Ποιότητας Έργου (ΣΔΠΕ)</w:t>
      </w:r>
    </w:p>
    <w:p w14:paraId="7421BFB6" w14:textId="2A84A70E" w:rsidR="00361F25" w:rsidRPr="00361F25" w:rsidRDefault="00361F25" w:rsidP="0011327C">
      <w:pPr>
        <w:spacing w:line="276" w:lineRule="auto"/>
        <w:rPr>
          <w:rFonts w:cs="Tahoma"/>
          <w:szCs w:val="22"/>
          <w:lang w:val="el-GR"/>
        </w:rPr>
      </w:pPr>
      <w:r>
        <w:rPr>
          <w:rFonts w:cs="Tahoma"/>
          <w:szCs w:val="22"/>
          <w:lang w:val="el-GR"/>
        </w:rPr>
        <w:t xml:space="preserve">ΠΑ.2 </w:t>
      </w:r>
      <w:r w:rsidRPr="00361F25">
        <w:rPr>
          <w:lang w:val="el-GR"/>
        </w:rPr>
        <w:t>Τεύχος Επικαιροποίησης/καταγραφής της υφιστάμενης κατάστασης</w:t>
      </w:r>
    </w:p>
    <w:p w14:paraId="66EA43C7" w14:textId="02F310EB" w:rsidR="00C3552F" w:rsidRPr="0098404E" w:rsidRDefault="00C3552F" w:rsidP="0011327C">
      <w:pPr>
        <w:spacing w:line="276" w:lineRule="auto"/>
        <w:rPr>
          <w:rFonts w:cs="Tahoma"/>
          <w:szCs w:val="22"/>
          <w:lang w:val="el-GR"/>
        </w:rPr>
      </w:pPr>
      <w:r w:rsidRPr="0098404E">
        <w:rPr>
          <w:rFonts w:cs="Tahoma"/>
          <w:szCs w:val="22"/>
          <w:lang w:val="el-GR"/>
        </w:rPr>
        <w:t>ΠΑ.</w:t>
      </w:r>
      <w:r w:rsidR="00361F25">
        <w:rPr>
          <w:rFonts w:cs="Tahoma"/>
          <w:szCs w:val="22"/>
          <w:lang w:val="el-GR"/>
        </w:rPr>
        <w:t>3</w:t>
      </w:r>
      <w:r w:rsidRPr="0098404E">
        <w:rPr>
          <w:rFonts w:cs="Tahoma"/>
          <w:szCs w:val="22"/>
          <w:lang w:val="el-GR"/>
        </w:rPr>
        <w:t xml:space="preserve"> Τεύχος Ανάλυσης Απαιτήσεων Χρηστών</w:t>
      </w:r>
    </w:p>
    <w:p w14:paraId="443721B4" w14:textId="4D3C49F5" w:rsidR="00C3552F" w:rsidRPr="0098404E" w:rsidRDefault="00C3552F" w:rsidP="0011327C">
      <w:pPr>
        <w:spacing w:line="276" w:lineRule="auto"/>
        <w:rPr>
          <w:rFonts w:cs="Tahoma"/>
          <w:szCs w:val="22"/>
          <w:lang w:val="el-GR"/>
        </w:rPr>
      </w:pPr>
      <w:r w:rsidRPr="0098404E">
        <w:rPr>
          <w:rFonts w:cs="Tahoma"/>
          <w:szCs w:val="22"/>
          <w:lang w:val="el-GR"/>
        </w:rPr>
        <w:t>ΠΑ.</w:t>
      </w:r>
      <w:r w:rsidR="00361F25">
        <w:rPr>
          <w:rFonts w:cs="Tahoma"/>
          <w:szCs w:val="22"/>
          <w:lang w:val="el-GR"/>
        </w:rPr>
        <w:t>4</w:t>
      </w:r>
      <w:r w:rsidRPr="0098404E">
        <w:rPr>
          <w:rFonts w:cs="Tahoma"/>
          <w:szCs w:val="22"/>
          <w:lang w:val="el-GR"/>
        </w:rPr>
        <w:t xml:space="preserve"> Σχεδιασμός Αρχιτεκτονικής λύσης (Technical Architecture &amp; Conceptual Design)</w:t>
      </w:r>
    </w:p>
    <w:p w14:paraId="1214CC43" w14:textId="74CBB102" w:rsidR="00C3552F" w:rsidRPr="0098404E" w:rsidRDefault="00C3552F" w:rsidP="0011327C">
      <w:pPr>
        <w:spacing w:line="276" w:lineRule="auto"/>
        <w:rPr>
          <w:rFonts w:cs="Tahoma"/>
          <w:szCs w:val="22"/>
          <w:lang w:val="el-GR"/>
        </w:rPr>
      </w:pPr>
      <w:r w:rsidRPr="0098404E">
        <w:rPr>
          <w:rFonts w:cs="Tahoma"/>
          <w:szCs w:val="22"/>
          <w:lang w:val="el-GR"/>
        </w:rPr>
        <w:t>ΠΑ.</w:t>
      </w:r>
      <w:r w:rsidR="00361F25">
        <w:rPr>
          <w:rFonts w:cs="Tahoma"/>
          <w:szCs w:val="22"/>
          <w:lang w:val="el-GR"/>
        </w:rPr>
        <w:t>5</w:t>
      </w:r>
      <w:r w:rsidRPr="0098404E">
        <w:rPr>
          <w:rFonts w:cs="Tahoma"/>
          <w:szCs w:val="22"/>
          <w:lang w:val="el-GR"/>
        </w:rPr>
        <w:t xml:space="preserve"> Μεθοδολογία και Σενάρια Ελέγχου αποδοχής των Υποσυστημάτων του έργου</w:t>
      </w:r>
    </w:p>
    <w:p w14:paraId="42ECDFF6" w14:textId="0C38B92D" w:rsidR="00C3552F" w:rsidRPr="0098404E" w:rsidRDefault="00C3552F" w:rsidP="0011327C">
      <w:pPr>
        <w:spacing w:line="276" w:lineRule="auto"/>
        <w:rPr>
          <w:rFonts w:cs="Tahoma"/>
          <w:szCs w:val="22"/>
          <w:lang w:val="el-GR"/>
        </w:rPr>
      </w:pPr>
      <w:r w:rsidRPr="0098404E">
        <w:rPr>
          <w:rFonts w:cs="Tahoma"/>
          <w:szCs w:val="22"/>
          <w:lang w:val="el-GR"/>
        </w:rPr>
        <w:t>ΠΑ.</w:t>
      </w:r>
      <w:r w:rsidR="00361F25">
        <w:rPr>
          <w:rFonts w:cs="Tahoma"/>
          <w:szCs w:val="22"/>
          <w:lang w:val="el-GR"/>
        </w:rPr>
        <w:t>6</w:t>
      </w:r>
      <w:r w:rsidRPr="0098404E">
        <w:rPr>
          <w:rFonts w:cs="Tahoma"/>
          <w:szCs w:val="22"/>
          <w:lang w:val="el-GR"/>
        </w:rPr>
        <w:t xml:space="preserve"> Σχέδιο Ενεργειών για την ασφάλεια του Συστήματος</w:t>
      </w:r>
    </w:p>
    <w:p w14:paraId="1458ADFF" w14:textId="5393E4A9" w:rsidR="00C3552F" w:rsidRPr="0098404E" w:rsidRDefault="00C3552F" w:rsidP="0011327C">
      <w:pPr>
        <w:spacing w:line="276" w:lineRule="auto"/>
        <w:rPr>
          <w:rFonts w:cs="Tahoma"/>
          <w:szCs w:val="22"/>
          <w:lang w:val="el-GR"/>
        </w:rPr>
      </w:pPr>
      <w:r w:rsidRPr="0098404E">
        <w:rPr>
          <w:rFonts w:cs="Tahoma"/>
          <w:szCs w:val="22"/>
          <w:lang w:val="el-GR"/>
        </w:rPr>
        <w:t>ΠΑ.</w:t>
      </w:r>
      <w:r w:rsidR="00361F25">
        <w:rPr>
          <w:rFonts w:cs="Tahoma"/>
          <w:szCs w:val="22"/>
          <w:lang w:val="el-GR"/>
        </w:rPr>
        <w:t>7</w:t>
      </w:r>
      <w:r w:rsidRPr="0098404E">
        <w:rPr>
          <w:rFonts w:cs="Tahoma"/>
          <w:szCs w:val="22"/>
          <w:lang w:val="el-GR"/>
        </w:rPr>
        <w:t xml:space="preserve"> Σχέδιο Διαλειτουργικότητας</w:t>
      </w:r>
    </w:p>
    <w:p w14:paraId="2917CA02" w14:textId="0E89DBA9" w:rsidR="00C3552F" w:rsidRPr="0098404E" w:rsidRDefault="00C3552F" w:rsidP="0011327C">
      <w:pPr>
        <w:spacing w:line="276" w:lineRule="auto"/>
        <w:rPr>
          <w:rFonts w:cs="Tahoma"/>
          <w:szCs w:val="22"/>
          <w:lang w:val="el-GR"/>
        </w:rPr>
      </w:pPr>
      <w:r w:rsidRPr="0098404E">
        <w:rPr>
          <w:rFonts w:cs="Tahoma"/>
          <w:szCs w:val="22"/>
          <w:lang w:val="el-GR"/>
        </w:rPr>
        <w:t>ΠΑ.</w:t>
      </w:r>
      <w:r w:rsidR="00361F25">
        <w:rPr>
          <w:rFonts w:cs="Tahoma"/>
          <w:szCs w:val="22"/>
          <w:lang w:val="el-GR"/>
        </w:rPr>
        <w:t>8</w:t>
      </w:r>
      <w:r w:rsidRPr="0098404E">
        <w:rPr>
          <w:rFonts w:cs="Tahoma"/>
          <w:szCs w:val="22"/>
          <w:lang w:val="el-GR"/>
        </w:rPr>
        <w:t xml:space="preserve"> Σχέδιο εκπαίδευσης στελεχών Φορέα</w:t>
      </w:r>
    </w:p>
    <w:p w14:paraId="34ED24EB" w14:textId="32F0DC22" w:rsidR="00AC2C9F" w:rsidRDefault="00C3552F" w:rsidP="00AC2C9F">
      <w:pPr>
        <w:spacing w:line="276" w:lineRule="auto"/>
        <w:rPr>
          <w:rFonts w:cs="Tahoma"/>
          <w:szCs w:val="22"/>
          <w:lang w:val="el-GR"/>
        </w:rPr>
      </w:pPr>
      <w:r w:rsidRPr="0098404E">
        <w:rPr>
          <w:rFonts w:cs="Tahoma"/>
          <w:szCs w:val="22"/>
          <w:lang w:val="el-GR"/>
        </w:rPr>
        <w:t>ΠΑ.</w:t>
      </w:r>
      <w:r w:rsidR="00361F25">
        <w:rPr>
          <w:rFonts w:cs="Tahoma"/>
          <w:szCs w:val="22"/>
          <w:lang w:val="el-GR"/>
        </w:rPr>
        <w:t>9</w:t>
      </w:r>
      <w:r w:rsidRPr="0098404E">
        <w:rPr>
          <w:rFonts w:cs="Tahoma"/>
          <w:szCs w:val="22"/>
          <w:lang w:val="el-GR"/>
        </w:rPr>
        <w:t xml:space="preserve"> Σχέδιο Δράσεων Δημοσιότητας</w:t>
      </w:r>
      <w:bookmarkEnd w:id="855"/>
    </w:p>
    <w:p w14:paraId="18489B72" w14:textId="505F9B55" w:rsidR="00AC2C9F" w:rsidRDefault="00AC2C9F" w:rsidP="0011327C">
      <w:pPr>
        <w:spacing w:line="276" w:lineRule="auto"/>
        <w:rPr>
          <w:lang w:val="el-GR"/>
        </w:rPr>
      </w:pPr>
      <w:r>
        <w:rPr>
          <w:rFonts w:cs="Tahoma"/>
          <w:szCs w:val="22"/>
          <w:lang w:val="el-GR"/>
        </w:rPr>
        <w:t>ΠΑ.</w:t>
      </w:r>
      <w:r w:rsidR="00361F25">
        <w:rPr>
          <w:rFonts w:cs="Tahoma"/>
          <w:szCs w:val="22"/>
          <w:lang w:val="el-GR"/>
        </w:rPr>
        <w:t>10</w:t>
      </w:r>
      <w:r>
        <w:rPr>
          <w:rFonts w:cs="Tahoma"/>
          <w:szCs w:val="22"/>
          <w:lang w:val="el-GR"/>
        </w:rPr>
        <w:t xml:space="preserve"> </w:t>
      </w:r>
      <w:r w:rsidRPr="0011327C">
        <w:rPr>
          <w:lang w:val="el-GR"/>
        </w:rPr>
        <w:t>Μελέτη Εκτίμησης Αντικτύπου Προσωπικών Δεδομένων (ΕΑΠΔ).</w:t>
      </w:r>
    </w:p>
    <w:p w14:paraId="7ED6DCDF" w14:textId="4F097F6C" w:rsidR="00361F25" w:rsidRPr="00361F25" w:rsidRDefault="00361F25" w:rsidP="0011327C">
      <w:pPr>
        <w:spacing w:line="276" w:lineRule="auto"/>
        <w:rPr>
          <w:rFonts w:cs="Tahoma"/>
          <w:lang w:val="el-GR"/>
        </w:rPr>
      </w:pPr>
      <w:r>
        <w:rPr>
          <w:lang w:val="el-GR"/>
        </w:rPr>
        <w:t xml:space="preserve">ΠΑ.11 </w:t>
      </w:r>
      <w:r w:rsidRPr="00361F25">
        <w:rPr>
          <w:lang w:val="el-GR"/>
        </w:rPr>
        <w:t>Τεύχος Μεθοδολογίας αξιολόγησης συστημάτων και ποιότητας συνόλων δεδομένων συστημάτων ΤΝ και μηχανικής μάθησης.</w:t>
      </w:r>
    </w:p>
    <w:p w14:paraId="15670A27" w14:textId="77777777" w:rsidR="00AC2C9F" w:rsidRDefault="00AC2C9F" w:rsidP="00110A05">
      <w:pPr>
        <w:spacing w:line="276" w:lineRule="auto"/>
        <w:rPr>
          <w:rFonts w:cs="Tahoma"/>
          <w:szCs w:val="22"/>
          <w:lang w:val="el-GR"/>
        </w:rPr>
      </w:pPr>
    </w:p>
    <w:p w14:paraId="697A3595" w14:textId="77777777" w:rsidR="00C3552F" w:rsidRPr="0098404E" w:rsidRDefault="00C3552F" w:rsidP="00627D88">
      <w:pPr>
        <w:pStyle w:val="5"/>
        <w:keepNext w:val="0"/>
        <w:numPr>
          <w:ilvl w:val="0"/>
          <w:numId w:val="79"/>
        </w:numPr>
        <w:ind w:left="1080"/>
        <w:rPr>
          <w:szCs w:val="22"/>
        </w:rPr>
      </w:pPr>
      <w:bookmarkStart w:id="857" w:name="_Toc97205001"/>
      <w:bookmarkStart w:id="858" w:name="_Ref111198527"/>
      <w:bookmarkEnd w:id="856"/>
      <w:r w:rsidRPr="0098404E">
        <w:rPr>
          <w:szCs w:val="22"/>
        </w:rPr>
        <w:t xml:space="preserve">Φάση Β: </w:t>
      </w:r>
      <w:bookmarkEnd w:id="857"/>
      <w:r w:rsidRPr="0098404E">
        <w:rPr>
          <w:szCs w:val="22"/>
        </w:rPr>
        <w:t>Προμήθεια και Εγκατάσταση Κεντρικού Εξοπλισμού &amp; Έτοιμου Λογισμικού</w:t>
      </w:r>
      <w:bookmarkEnd w:id="858"/>
    </w:p>
    <w:p w14:paraId="106685D3" w14:textId="77777777" w:rsidR="00C3552F" w:rsidRPr="0098404E" w:rsidRDefault="00C3552F" w:rsidP="0011327C">
      <w:pPr>
        <w:spacing w:line="276" w:lineRule="auto"/>
        <w:rPr>
          <w:rFonts w:eastAsia="Times New Roman" w:cs="Tahoma"/>
          <w:szCs w:val="22"/>
          <w:lang w:val="el-GR"/>
        </w:rPr>
      </w:pPr>
      <w:r w:rsidRPr="0098404E">
        <w:rPr>
          <w:rFonts w:cs="Tahoma"/>
          <w:szCs w:val="22"/>
          <w:lang w:val="el-GR"/>
        </w:rPr>
        <w:t xml:space="preserve">Βασική προϋπόθεση της επίτευξης των σκοπών της παρούσας σύμβασης είναι η προμήθεια και εγκατάσταση εξοπλισμού και λογισμικού για την ανάπτυξη και παροχή των υπηρεσιών συλλογής, αξιολόγησης, διαχείρισης μετάφρασης και τεκμηρίωσης περιεχομένου και των υπηρεσιών διαχείρισης αποδελτίωσης για κάθε επιλεγμένη χώρα που επιλέγει ο φορέας λειτουργίας. </w:t>
      </w:r>
    </w:p>
    <w:p w14:paraId="4828AA52" w14:textId="77777777" w:rsidR="00C3552F" w:rsidRPr="0098404E" w:rsidRDefault="00C3552F" w:rsidP="0011327C">
      <w:pPr>
        <w:spacing w:line="276" w:lineRule="auto"/>
        <w:rPr>
          <w:rFonts w:cs="Tahoma"/>
          <w:szCs w:val="22"/>
          <w:lang w:val="el-GR"/>
        </w:rPr>
      </w:pPr>
      <w:r w:rsidRPr="0098404E">
        <w:rPr>
          <w:rFonts w:cs="Tahoma"/>
          <w:szCs w:val="22"/>
          <w:lang w:val="el-GR"/>
        </w:rPr>
        <w:t>Με βάση αυτά, η παρούσα φάση περιλαμβάνει τα παρακάτω:</w:t>
      </w:r>
    </w:p>
    <w:p w14:paraId="5B1AEE3E" w14:textId="77777777" w:rsidR="00C3552F" w:rsidRPr="0098404E" w:rsidRDefault="00C3552F" w:rsidP="0011327C">
      <w:pPr>
        <w:pStyle w:val="aff"/>
        <w:numPr>
          <w:ilvl w:val="0"/>
          <w:numId w:val="81"/>
        </w:numPr>
        <w:spacing w:before="0" w:line="276" w:lineRule="auto"/>
        <w:rPr>
          <w:rFonts w:cs="Tahoma"/>
          <w:szCs w:val="22"/>
          <w:lang w:val="el-GR"/>
        </w:rPr>
      </w:pPr>
      <w:r w:rsidRPr="0098404E">
        <w:rPr>
          <w:rFonts w:cs="Tahoma"/>
          <w:szCs w:val="22"/>
          <w:lang w:val="el-GR"/>
        </w:rPr>
        <w:t xml:space="preserve">Προμήθεια και εγκατάσταση (ποσοτική &amp; ποιοτική παραλαβή) του προσφερόμενου από τον Ανάδοχο ΕΞΟΠΛΙΣΜΟΥ του </w:t>
      </w:r>
      <w:r w:rsidRPr="0098404E">
        <w:rPr>
          <w:rFonts w:cs="Tahoma"/>
          <w:b/>
          <w:bCs/>
          <w:szCs w:val="22"/>
          <w:lang w:val="el-GR"/>
        </w:rPr>
        <w:t>Παγκόσμιου</w:t>
      </w:r>
      <w:r w:rsidRPr="0098404E">
        <w:rPr>
          <w:rFonts w:cs="Tahoma"/>
          <w:szCs w:val="22"/>
          <w:lang w:val="el-GR"/>
        </w:rPr>
        <w:t xml:space="preserve"> </w:t>
      </w:r>
      <w:r w:rsidRPr="0098404E">
        <w:rPr>
          <w:rFonts w:cs="Tahoma"/>
          <w:b/>
          <w:szCs w:val="22"/>
          <w:lang w:val="el-GR"/>
        </w:rPr>
        <w:t>Ψηφιακού Κέντρου Ενημέρωσης</w:t>
      </w:r>
      <w:r w:rsidRPr="0098404E">
        <w:rPr>
          <w:rFonts w:cs="Tahoma"/>
          <w:szCs w:val="22"/>
          <w:lang w:val="el-GR"/>
        </w:rPr>
        <w:t xml:space="preserve"> </w:t>
      </w:r>
    </w:p>
    <w:p w14:paraId="3332B44A" w14:textId="77777777" w:rsidR="00C3552F" w:rsidRPr="0098404E" w:rsidRDefault="00C3552F" w:rsidP="0011327C">
      <w:pPr>
        <w:pStyle w:val="aff"/>
        <w:numPr>
          <w:ilvl w:val="1"/>
          <w:numId w:val="81"/>
        </w:numPr>
        <w:spacing w:before="0" w:line="276" w:lineRule="auto"/>
        <w:rPr>
          <w:rFonts w:cs="Tahoma"/>
          <w:szCs w:val="22"/>
          <w:lang w:val="el-GR"/>
        </w:rPr>
      </w:pPr>
      <w:r w:rsidRPr="0098404E">
        <w:rPr>
          <w:rFonts w:cs="Tahoma"/>
          <w:szCs w:val="22"/>
          <w:lang w:val="el-GR"/>
        </w:rPr>
        <w:t>15 Κωδικοποιητές HDMI σε Ethernet</w:t>
      </w:r>
    </w:p>
    <w:p w14:paraId="3B3B46B6" w14:textId="77777777" w:rsidR="00C3552F" w:rsidRPr="0098404E" w:rsidRDefault="00C3552F" w:rsidP="0011327C">
      <w:pPr>
        <w:pStyle w:val="aff"/>
        <w:numPr>
          <w:ilvl w:val="1"/>
          <w:numId w:val="81"/>
        </w:numPr>
        <w:spacing w:before="0" w:line="276" w:lineRule="auto"/>
        <w:rPr>
          <w:rFonts w:cs="Tahoma"/>
          <w:szCs w:val="22"/>
          <w:lang w:val="el-GR"/>
        </w:rPr>
      </w:pPr>
      <w:r w:rsidRPr="0098404E">
        <w:rPr>
          <w:rFonts w:cs="Tahoma"/>
          <w:szCs w:val="22"/>
          <w:lang w:val="el-GR"/>
        </w:rPr>
        <w:t>16 Εξυπηρετητές Καταγραφής TV</w:t>
      </w:r>
    </w:p>
    <w:p w14:paraId="6C14870F" w14:textId="77777777" w:rsidR="00C3552F" w:rsidRPr="0098404E" w:rsidRDefault="00C3552F" w:rsidP="0011327C">
      <w:pPr>
        <w:pStyle w:val="aff"/>
        <w:numPr>
          <w:ilvl w:val="1"/>
          <w:numId w:val="81"/>
        </w:numPr>
        <w:spacing w:before="0" w:line="276" w:lineRule="auto"/>
        <w:rPr>
          <w:rFonts w:cs="Tahoma"/>
          <w:szCs w:val="22"/>
          <w:lang w:val="el-GR"/>
        </w:rPr>
      </w:pPr>
      <w:r w:rsidRPr="0098404E">
        <w:rPr>
          <w:rFonts w:cs="Tahoma"/>
          <w:szCs w:val="22"/>
          <w:lang w:val="el-GR"/>
        </w:rPr>
        <w:t>16 Εξυπηρετητές Καταγραφής FM RADIO</w:t>
      </w:r>
    </w:p>
    <w:p w14:paraId="6A8E4D92" w14:textId="77777777" w:rsidR="00C3552F" w:rsidRPr="0098404E" w:rsidRDefault="00C3552F" w:rsidP="0011327C">
      <w:pPr>
        <w:pStyle w:val="aff"/>
        <w:numPr>
          <w:ilvl w:val="1"/>
          <w:numId w:val="81"/>
        </w:numPr>
        <w:spacing w:before="0" w:line="276" w:lineRule="auto"/>
        <w:rPr>
          <w:rFonts w:cs="Tahoma"/>
          <w:szCs w:val="22"/>
          <w:lang w:val="el-GR"/>
        </w:rPr>
      </w:pPr>
      <w:r w:rsidRPr="0098404E">
        <w:rPr>
          <w:rFonts w:cs="Tahoma"/>
          <w:szCs w:val="22"/>
          <w:lang w:val="el-GR"/>
        </w:rPr>
        <w:t>200 Δέκτες επίγειας λήψης τηλεόρασης DVB-T</w:t>
      </w:r>
    </w:p>
    <w:p w14:paraId="7042D571" w14:textId="5C053EF0" w:rsidR="00C3552F" w:rsidRPr="0098404E" w:rsidRDefault="00C9667C" w:rsidP="0011327C">
      <w:pPr>
        <w:pStyle w:val="aff"/>
        <w:numPr>
          <w:ilvl w:val="1"/>
          <w:numId w:val="81"/>
        </w:numPr>
        <w:spacing w:before="0" w:line="276" w:lineRule="auto"/>
        <w:rPr>
          <w:rFonts w:cs="Tahoma"/>
          <w:szCs w:val="22"/>
          <w:lang w:val="el-GR"/>
        </w:rPr>
      </w:pPr>
      <w:r>
        <w:rPr>
          <w:rFonts w:cs="Tahoma"/>
          <w:szCs w:val="22"/>
          <w:lang w:val="en-US"/>
        </w:rPr>
        <w:t>2</w:t>
      </w:r>
      <w:r w:rsidR="00C3552F" w:rsidRPr="0098404E">
        <w:rPr>
          <w:rFonts w:cs="Tahoma"/>
          <w:szCs w:val="22"/>
          <w:lang w:val="el-GR"/>
        </w:rPr>
        <w:t>0 Δέκτες FM Radio</w:t>
      </w:r>
    </w:p>
    <w:p w14:paraId="4F035679" w14:textId="2C111E63" w:rsidR="00C3552F" w:rsidRPr="0098404E" w:rsidRDefault="00C9667C" w:rsidP="0011327C">
      <w:pPr>
        <w:pStyle w:val="aff"/>
        <w:numPr>
          <w:ilvl w:val="1"/>
          <w:numId w:val="81"/>
        </w:numPr>
        <w:spacing w:before="0" w:line="276" w:lineRule="auto"/>
        <w:rPr>
          <w:rFonts w:cs="Tahoma"/>
          <w:szCs w:val="22"/>
          <w:lang w:val="el-GR"/>
        </w:rPr>
      </w:pPr>
      <w:r>
        <w:rPr>
          <w:rFonts w:cs="Tahoma"/>
          <w:szCs w:val="22"/>
          <w:lang w:val="en-US"/>
        </w:rPr>
        <w:t>180</w:t>
      </w:r>
      <w:r w:rsidR="00C3552F" w:rsidRPr="0098404E">
        <w:rPr>
          <w:rFonts w:cs="Tahoma"/>
          <w:szCs w:val="22"/>
          <w:lang w:val="el-GR"/>
        </w:rPr>
        <w:t xml:space="preserve"> Μετατροπείς ήχου σε IP</w:t>
      </w:r>
    </w:p>
    <w:p w14:paraId="4E1934B3" w14:textId="77777777" w:rsidR="00C3552F" w:rsidRPr="0098404E" w:rsidRDefault="00C3552F" w:rsidP="0011327C">
      <w:pPr>
        <w:pStyle w:val="aff"/>
        <w:numPr>
          <w:ilvl w:val="1"/>
          <w:numId w:val="81"/>
        </w:numPr>
        <w:spacing w:before="0" w:line="276" w:lineRule="auto"/>
        <w:rPr>
          <w:rFonts w:cs="Tahoma"/>
          <w:szCs w:val="22"/>
          <w:lang w:val="el-GR"/>
        </w:rPr>
      </w:pPr>
      <w:r w:rsidRPr="0098404E">
        <w:rPr>
          <w:rFonts w:cs="Tahoma"/>
          <w:szCs w:val="22"/>
          <w:lang w:val="el-GR"/>
        </w:rPr>
        <w:t>16 Εξυπηρετητές Data Processing</w:t>
      </w:r>
    </w:p>
    <w:p w14:paraId="3807A194" w14:textId="77777777" w:rsidR="00C3552F" w:rsidRPr="0098404E" w:rsidRDefault="00C3552F" w:rsidP="0011327C">
      <w:pPr>
        <w:pStyle w:val="aff"/>
        <w:numPr>
          <w:ilvl w:val="1"/>
          <w:numId w:val="81"/>
        </w:numPr>
        <w:spacing w:before="0" w:line="276" w:lineRule="auto"/>
        <w:rPr>
          <w:rFonts w:cs="Tahoma"/>
          <w:szCs w:val="22"/>
          <w:lang w:val="el-GR"/>
        </w:rPr>
      </w:pPr>
      <w:r w:rsidRPr="0098404E">
        <w:rPr>
          <w:rFonts w:cs="Tahoma"/>
          <w:szCs w:val="22"/>
          <w:lang w:val="el-GR"/>
        </w:rPr>
        <w:t xml:space="preserve">1 Μονάδα αποθηκευτικού χώρου Storage </w:t>
      </w:r>
    </w:p>
    <w:p w14:paraId="17CE697C" w14:textId="77777777" w:rsidR="00C3552F" w:rsidRPr="0098404E" w:rsidRDefault="00C3552F" w:rsidP="0011327C">
      <w:pPr>
        <w:pStyle w:val="aff"/>
        <w:numPr>
          <w:ilvl w:val="1"/>
          <w:numId w:val="81"/>
        </w:numPr>
        <w:spacing w:before="0" w:line="276" w:lineRule="auto"/>
        <w:rPr>
          <w:rFonts w:cs="Tahoma"/>
          <w:szCs w:val="22"/>
          <w:lang w:val="el-GR"/>
        </w:rPr>
      </w:pPr>
      <w:r w:rsidRPr="0098404E">
        <w:rPr>
          <w:rFonts w:cs="Tahoma"/>
          <w:szCs w:val="22"/>
          <w:lang w:val="el-GR"/>
        </w:rPr>
        <w:t>300 Σταθμοί Εργασίας</w:t>
      </w:r>
    </w:p>
    <w:p w14:paraId="64B16ECB" w14:textId="77777777" w:rsidR="00C3552F" w:rsidRPr="0098404E" w:rsidRDefault="00C3552F" w:rsidP="0011327C">
      <w:pPr>
        <w:pStyle w:val="aff"/>
        <w:numPr>
          <w:ilvl w:val="0"/>
          <w:numId w:val="81"/>
        </w:numPr>
        <w:spacing w:before="0" w:line="276" w:lineRule="auto"/>
        <w:rPr>
          <w:rFonts w:cs="Tahoma"/>
          <w:szCs w:val="22"/>
          <w:lang w:val="el-GR"/>
        </w:rPr>
      </w:pPr>
      <w:r w:rsidRPr="0098404E">
        <w:rPr>
          <w:rFonts w:cs="Tahoma"/>
          <w:szCs w:val="22"/>
          <w:lang w:val="el-GR"/>
        </w:rPr>
        <w:t>Προμήθεια και εγκατάσταση (ποσοτική &amp; ποιοτική παραλαβή) του προσφερόμενου από τον Ανάδοχο ΕΤΟΙΜΟΥ ΛΟΓΙΣΜΙΚΟΥ ΣΥΣΤΗΜΑΤΟΣ</w:t>
      </w:r>
    </w:p>
    <w:p w14:paraId="05F45D28" w14:textId="77777777" w:rsidR="00C3552F" w:rsidRPr="0098404E" w:rsidRDefault="00C3552F" w:rsidP="0011327C">
      <w:pPr>
        <w:pStyle w:val="aff"/>
        <w:numPr>
          <w:ilvl w:val="1"/>
          <w:numId w:val="81"/>
        </w:numPr>
        <w:spacing w:before="0" w:line="276" w:lineRule="auto"/>
        <w:rPr>
          <w:rFonts w:cs="Tahoma"/>
          <w:szCs w:val="22"/>
          <w:lang w:val="el-GR"/>
        </w:rPr>
      </w:pPr>
      <w:r w:rsidRPr="0098404E">
        <w:rPr>
          <w:rFonts w:cs="Tahoma"/>
          <w:szCs w:val="22"/>
          <w:lang w:val="el-GR"/>
        </w:rPr>
        <w:t>200 Λειτουργικά Συστήματα Εξυπηρετητών</w:t>
      </w:r>
    </w:p>
    <w:p w14:paraId="0AA6813B" w14:textId="77777777" w:rsidR="00C3552F" w:rsidRPr="0098404E" w:rsidRDefault="00C3552F" w:rsidP="0011327C">
      <w:pPr>
        <w:pStyle w:val="aff"/>
        <w:numPr>
          <w:ilvl w:val="1"/>
          <w:numId w:val="81"/>
        </w:numPr>
        <w:spacing w:before="0" w:line="276" w:lineRule="auto"/>
        <w:rPr>
          <w:rFonts w:cs="Tahoma"/>
          <w:szCs w:val="22"/>
          <w:lang w:val="el-GR"/>
        </w:rPr>
      </w:pPr>
      <w:r w:rsidRPr="0098404E">
        <w:rPr>
          <w:rFonts w:cs="Tahoma"/>
          <w:szCs w:val="22"/>
          <w:lang w:val="el-GR"/>
        </w:rPr>
        <w:t>1 Σύστημα Συλλογής, Καταγραφής και Αποδελτίωσης Παγκόσμιων ΜΜΕ</w:t>
      </w:r>
    </w:p>
    <w:p w14:paraId="30B862AA" w14:textId="71B5CBC0" w:rsidR="00C3552F" w:rsidRPr="0098404E" w:rsidRDefault="00C3552F" w:rsidP="0011327C">
      <w:pPr>
        <w:pStyle w:val="aff"/>
        <w:numPr>
          <w:ilvl w:val="1"/>
          <w:numId w:val="81"/>
        </w:numPr>
        <w:spacing w:before="0" w:line="276" w:lineRule="auto"/>
        <w:rPr>
          <w:rFonts w:cs="Tahoma"/>
          <w:szCs w:val="22"/>
          <w:lang w:val="el-GR"/>
        </w:rPr>
      </w:pPr>
      <w:r w:rsidRPr="0098404E">
        <w:rPr>
          <w:rFonts w:cs="Tahoma"/>
          <w:szCs w:val="22"/>
          <w:lang w:val="el-GR"/>
        </w:rPr>
        <w:t xml:space="preserve">1 Πλατφόρμα διαχείρισης Χρηστών, Περιεχομένου &amp; Εφαρμογές διανομής </w:t>
      </w:r>
      <w:r w:rsidR="00AC2C9F">
        <w:rPr>
          <w:rFonts w:cs="Tahoma"/>
          <w:szCs w:val="22"/>
          <w:lang w:val="el-GR"/>
        </w:rPr>
        <w:t>περιεχομένου</w:t>
      </w:r>
    </w:p>
    <w:p w14:paraId="2CADF05F" w14:textId="77777777" w:rsidR="00C3552F" w:rsidRPr="0098404E" w:rsidRDefault="00C3552F" w:rsidP="0011327C">
      <w:pPr>
        <w:pStyle w:val="aff"/>
        <w:numPr>
          <w:ilvl w:val="0"/>
          <w:numId w:val="81"/>
        </w:numPr>
        <w:spacing w:before="0" w:line="276" w:lineRule="auto"/>
        <w:rPr>
          <w:rFonts w:cs="Tahoma"/>
          <w:szCs w:val="22"/>
          <w:lang w:val="el-GR"/>
        </w:rPr>
      </w:pPr>
      <w:r w:rsidRPr="0098404E">
        <w:rPr>
          <w:rFonts w:cs="Tahoma"/>
          <w:szCs w:val="22"/>
          <w:lang w:val="el-GR"/>
        </w:rPr>
        <w:t>Ολοκλήρωση του εξοπλισμού στην υφιστάμενη τηλεπικοινωνιακή υποδομή κάθε φορέα.</w:t>
      </w:r>
    </w:p>
    <w:p w14:paraId="27EB3378" w14:textId="77777777" w:rsidR="00C3552F" w:rsidRPr="0098404E" w:rsidRDefault="00C3552F" w:rsidP="0011327C">
      <w:pPr>
        <w:pStyle w:val="aff"/>
        <w:numPr>
          <w:ilvl w:val="0"/>
          <w:numId w:val="81"/>
        </w:numPr>
        <w:spacing w:before="0" w:line="276" w:lineRule="auto"/>
        <w:rPr>
          <w:rFonts w:cs="Tahoma"/>
          <w:szCs w:val="22"/>
          <w:lang w:val="el-GR"/>
        </w:rPr>
      </w:pPr>
      <w:r w:rsidRPr="0098404E">
        <w:rPr>
          <w:rFonts w:cs="Tahoma"/>
          <w:szCs w:val="22"/>
          <w:lang w:val="el-GR"/>
        </w:rPr>
        <w:t>Έλεγχο για την αυτόνομη λειτουργία του εξοπλισμού</w:t>
      </w:r>
    </w:p>
    <w:p w14:paraId="05225CF6" w14:textId="77777777" w:rsidR="00C3552F" w:rsidRPr="0098404E" w:rsidRDefault="00C3552F" w:rsidP="0011327C">
      <w:pPr>
        <w:pStyle w:val="aff"/>
        <w:numPr>
          <w:ilvl w:val="0"/>
          <w:numId w:val="81"/>
        </w:numPr>
        <w:suppressAutoHyphens w:val="0"/>
        <w:autoSpaceDE w:val="0"/>
        <w:spacing w:before="0" w:line="276" w:lineRule="auto"/>
        <w:rPr>
          <w:rFonts w:cs="Tahoma"/>
          <w:szCs w:val="22"/>
          <w:lang w:val="el-GR"/>
        </w:rPr>
      </w:pPr>
      <w:r w:rsidRPr="0098404E">
        <w:rPr>
          <w:rFonts w:cs="Tahoma"/>
          <w:szCs w:val="22"/>
          <w:lang w:val="el-GR"/>
        </w:rPr>
        <w:t xml:space="preserve">Εγκατάσταση των λογισμικών συστημάτων τόσο στις υποδομές του Φορέα (G-Cloud) για το πρωτεύον σύστημα όσο και στην υποδομή που θα φιλοξενήσει το Disaster Recovery Site και η οποία θα είναι επιλογή του Υποψηφίου Αναδόχου. </w:t>
      </w:r>
    </w:p>
    <w:p w14:paraId="1254FF18" w14:textId="66567BBC" w:rsidR="00C3552F" w:rsidRPr="0011327C" w:rsidRDefault="00C3552F" w:rsidP="0011327C">
      <w:pPr>
        <w:spacing w:line="276" w:lineRule="auto"/>
        <w:rPr>
          <w:rFonts w:cs="Tahoma"/>
          <w:b/>
          <w:bCs/>
          <w:color w:val="000000"/>
          <w:szCs w:val="22"/>
          <w:u w:val="single"/>
          <w:lang w:val="el-GR"/>
        </w:rPr>
      </w:pPr>
      <w:r w:rsidRPr="0011327C">
        <w:rPr>
          <w:rFonts w:cs="Tahoma"/>
          <w:b/>
          <w:bCs/>
          <w:color w:val="000000"/>
          <w:szCs w:val="22"/>
          <w:u w:val="single"/>
          <w:lang w:val="el-GR"/>
        </w:rPr>
        <w:t xml:space="preserve">Παραδοτέα Φάσης </w:t>
      </w:r>
    </w:p>
    <w:p w14:paraId="61CAF842" w14:textId="77777777" w:rsidR="00C3552F" w:rsidRPr="0098404E" w:rsidRDefault="00C3552F" w:rsidP="0011327C">
      <w:pPr>
        <w:spacing w:line="276" w:lineRule="auto"/>
        <w:rPr>
          <w:rFonts w:cs="Tahoma"/>
          <w:szCs w:val="22"/>
          <w:lang w:val="el-GR"/>
        </w:rPr>
      </w:pPr>
      <w:bookmarkStart w:id="859" w:name="_Hlk107767535"/>
      <w:r w:rsidRPr="0098404E">
        <w:rPr>
          <w:rFonts w:cs="Tahoma"/>
          <w:szCs w:val="22"/>
          <w:lang w:val="el-GR"/>
        </w:rPr>
        <w:t xml:space="preserve">ΠΒ.1 Εγκατεστημένος Κεντρικός και Περιφερειακός Εξοπλισμός, σε λειτουργική ετοιμότητα </w:t>
      </w:r>
    </w:p>
    <w:p w14:paraId="42A2F330"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ΠΒ.2 Εγκατεστημένο Έτοιμο Λογισμικό, σε λειτουργική ετοιμότητα </w:t>
      </w:r>
    </w:p>
    <w:p w14:paraId="005851E8" w14:textId="1307905F" w:rsidR="00C3552F" w:rsidRDefault="00C3552F" w:rsidP="00110A05">
      <w:pPr>
        <w:spacing w:line="276" w:lineRule="auto"/>
        <w:rPr>
          <w:rFonts w:cs="Tahoma"/>
          <w:szCs w:val="22"/>
          <w:lang w:val="el-GR"/>
        </w:rPr>
      </w:pPr>
      <w:r w:rsidRPr="0098404E">
        <w:rPr>
          <w:rFonts w:cs="Tahoma"/>
          <w:szCs w:val="22"/>
          <w:lang w:val="el-GR"/>
        </w:rPr>
        <w:t>ΠΒ.3 Σειρά Εγχειριδίων Τεκμηρίωσης (λειτουργικής &amp; υποστηρικτικής) του Εξοπλισμού &amp; του Έτοιμου Λογισμικού</w:t>
      </w:r>
      <w:bookmarkEnd w:id="859"/>
    </w:p>
    <w:p w14:paraId="243A442F" w14:textId="77777777" w:rsidR="00110A05" w:rsidRPr="0098404E" w:rsidRDefault="00110A05" w:rsidP="0011327C">
      <w:pPr>
        <w:spacing w:line="276" w:lineRule="auto"/>
        <w:rPr>
          <w:rFonts w:eastAsia="Times New Roman" w:cs="Tahoma"/>
          <w:szCs w:val="22"/>
          <w:lang w:val="el-GR"/>
        </w:rPr>
      </w:pPr>
    </w:p>
    <w:p w14:paraId="574AE01C" w14:textId="77777777" w:rsidR="00C3552F" w:rsidRPr="0098404E" w:rsidRDefault="00C3552F" w:rsidP="00627D88">
      <w:pPr>
        <w:pStyle w:val="5"/>
        <w:keepNext w:val="0"/>
        <w:numPr>
          <w:ilvl w:val="0"/>
          <w:numId w:val="79"/>
        </w:numPr>
        <w:ind w:left="1080"/>
        <w:rPr>
          <w:szCs w:val="22"/>
        </w:rPr>
      </w:pPr>
      <w:r w:rsidRPr="0098404E">
        <w:rPr>
          <w:szCs w:val="22"/>
        </w:rPr>
        <w:t>Φάση Γ: Παραμετροποίηση και Εγκατάσταση Εφαρμογών</w:t>
      </w:r>
    </w:p>
    <w:p w14:paraId="6E84802A" w14:textId="77777777" w:rsidR="00C3552F" w:rsidRPr="0098404E" w:rsidRDefault="00C3552F" w:rsidP="0011327C">
      <w:pPr>
        <w:spacing w:line="276" w:lineRule="auto"/>
        <w:rPr>
          <w:rFonts w:cs="Tahoma"/>
          <w:szCs w:val="22"/>
          <w:lang w:val="el-GR"/>
        </w:rPr>
      </w:pPr>
      <w:r w:rsidRPr="0098404E">
        <w:rPr>
          <w:rFonts w:cs="Tahoma"/>
          <w:szCs w:val="22"/>
          <w:lang w:val="el-GR"/>
        </w:rPr>
        <w:lastRenderedPageBreak/>
        <w:t>Σημαντικό συστατικό στοιχείο για την εγκατάσταση της υλικοτεχνικής υποδομής, που θα είναι έτοιμη να φιλοξενήσει και να παρέχει ουσιαστικές υπηρεσίες συλλογής, αξιολόγησης, διαχείρισης μετάφρασης και τεκμηρίωσης περιεχομένου και υπηρεσίες διαχείρισης αποδελτίωσης για κάθε επιλεγμένη χώρα που επιλέγει ο φορέας λειτουργίας είναι η ολοκληρωμένη παραμετροποίηση και εγκατάσταση των εφαρμογών και υποσυστημάτων, σύμφωνα με τις ανάγκες και απαιτήσεις της μελέτης εφαρμογής.</w:t>
      </w:r>
    </w:p>
    <w:p w14:paraId="6C35CC5B"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Έτσι, βασικός σκοπός της παρούσας φάσης είναι η παραμετροποίηση και προσαρμογή των υποσυστημάτων/εφαρμογών από τον ανάδοχο, καθώς επίσης και ο σχεδιασμένος έλεγχος λειτουργίας και ενοποίησης των υποσυστημάτων που στοχεύουν στην επιβεβαιωμένη επίτευξη της επιθυμητής λειτουργικότητας του συνολικού συστήματος παροχής υπηρεσιών, σύμφωνα με τις απαιτήσεις της παρούσας σύμβασης. </w:t>
      </w:r>
    </w:p>
    <w:p w14:paraId="66EDBE0F" w14:textId="77777777" w:rsidR="00C3552F" w:rsidRPr="0098404E" w:rsidRDefault="00C3552F" w:rsidP="0011327C">
      <w:pPr>
        <w:spacing w:line="276" w:lineRule="auto"/>
        <w:rPr>
          <w:rFonts w:eastAsia="Times New Roman" w:cs="Tahoma"/>
          <w:szCs w:val="22"/>
          <w:lang w:val="el-GR"/>
        </w:rPr>
      </w:pPr>
      <w:r w:rsidRPr="0098404E">
        <w:rPr>
          <w:rFonts w:cs="Tahoma"/>
          <w:szCs w:val="22"/>
          <w:lang w:val="el-GR"/>
        </w:rPr>
        <w:t>Επιπρόσθετα και για την επίτευξη της αναγκαίας βιωσιμότητας του συνολικού εγχειρήματος η συγκεκριμένη διαδικασία παραμετροποίησης και εγκατάστασης συνοδεύεται και από συγκεκριμένα εγχειρίδια τεκμηρίωσης.</w:t>
      </w:r>
    </w:p>
    <w:p w14:paraId="49A14128" w14:textId="77777777" w:rsidR="00C3552F" w:rsidRPr="0098404E" w:rsidRDefault="00C3552F" w:rsidP="0011327C">
      <w:pPr>
        <w:spacing w:line="276" w:lineRule="auto"/>
        <w:rPr>
          <w:rFonts w:cs="Tahoma"/>
          <w:szCs w:val="22"/>
          <w:lang w:val="el-GR"/>
        </w:rPr>
      </w:pPr>
      <w:r w:rsidRPr="0098404E">
        <w:rPr>
          <w:rFonts w:cs="Tahoma"/>
          <w:szCs w:val="22"/>
          <w:lang w:val="el-GR"/>
        </w:rPr>
        <w:t>Με βάση αυτά ως δεδομένα, η παρούσα φάση περιλαμβάνει τα παρακάτω:</w:t>
      </w:r>
    </w:p>
    <w:p w14:paraId="4A4D7119" w14:textId="77777777" w:rsidR="00C3552F" w:rsidRPr="0098404E" w:rsidRDefault="00C3552F" w:rsidP="0011327C">
      <w:pPr>
        <w:pStyle w:val="aff"/>
        <w:numPr>
          <w:ilvl w:val="0"/>
          <w:numId w:val="82"/>
        </w:numPr>
        <w:spacing w:line="276" w:lineRule="auto"/>
        <w:ind w:left="714" w:hanging="357"/>
        <w:rPr>
          <w:rFonts w:cs="Tahoma"/>
          <w:szCs w:val="22"/>
          <w:lang w:val="el-GR"/>
        </w:rPr>
      </w:pPr>
      <w:r w:rsidRPr="0098404E">
        <w:rPr>
          <w:rFonts w:cs="Tahoma"/>
          <w:szCs w:val="22"/>
          <w:lang w:val="el-GR"/>
        </w:rPr>
        <w:t>Παραμετροποίηση, και προσαρμογή των απαιτούμενων ΥΠΟΣΥΣΤΗΜΑΤΩΝ/ΕΦΑΡΜΟΓΩΝ, συμπεριλαμβανομένων όλων των αναγκαίων διεπαφών για την επίτευξη διαλειτουργικότητας</w:t>
      </w:r>
    </w:p>
    <w:p w14:paraId="17F8B68F" w14:textId="77777777" w:rsidR="00C3552F" w:rsidRPr="0098404E" w:rsidRDefault="00C3552F" w:rsidP="0011327C">
      <w:pPr>
        <w:pStyle w:val="aff"/>
        <w:numPr>
          <w:ilvl w:val="0"/>
          <w:numId w:val="82"/>
        </w:numPr>
        <w:spacing w:line="276" w:lineRule="auto"/>
        <w:ind w:left="714" w:hanging="357"/>
        <w:rPr>
          <w:rFonts w:cs="Tahoma"/>
          <w:szCs w:val="22"/>
          <w:lang w:val="el-GR"/>
        </w:rPr>
      </w:pPr>
      <w:r w:rsidRPr="0098404E">
        <w:rPr>
          <w:rFonts w:cs="Tahoma"/>
          <w:szCs w:val="22"/>
          <w:lang w:val="el-GR"/>
        </w:rPr>
        <w:t>Μεμονωμένος έλεγχος (unit testing) ΕΦΑΡΜΟΓΩΝ (με βάση σενάρια ελέγχου μεμονωμένης λειτουργικότητας)</w:t>
      </w:r>
    </w:p>
    <w:p w14:paraId="3B8043B2" w14:textId="77777777" w:rsidR="00C3552F" w:rsidRPr="0098404E" w:rsidRDefault="00C3552F" w:rsidP="0011327C">
      <w:pPr>
        <w:pStyle w:val="aff"/>
        <w:numPr>
          <w:ilvl w:val="0"/>
          <w:numId w:val="82"/>
        </w:numPr>
        <w:spacing w:line="276" w:lineRule="auto"/>
        <w:ind w:left="714" w:hanging="357"/>
        <w:rPr>
          <w:rFonts w:cs="Tahoma"/>
          <w:szCs w:val="22"/>
          <w:lang w:val="el-GR"/>
        </w:rPr>
      </w:pPr>
      <w:r w:rsidRPr="0098404E">
        <w:rPr>
          <w:rFonts w:cs="Tahoma"/>
          <w:szCs w:val="22"/>
          <w:lang w:val="el-GR"/>
        </w:rPr>
        <w:t>Ενοποίηση υποσυστημάτων σε ‘τελικών’ ΕΦΑΡΜΟΓΩΝ (System Integration)</w:t>
      </w:r>
    </w:p>
    <w:p w14:paraId="42B1E2E6" w14:textId="77777777" w:rsidR="00C3552F" w:rsidRPr="0098404E" w:rsidRDefault="00C3552F" w:rsidP="0011327C">
      <w:pPr>
        <w:pStyle w:val="aff"/>
        <w:numPr>
          <w:ilvl w:val="0"/>
          <w:numId w:val="82"/>
        </w:numPr>
        <w:spacing w:line="276" w:lineRule="auto"/>
        <w:ind w:left="714" w:hanging="357"/>
        <w:rPr>
          <w:rFonts w:cs="Tahoma"/>
          <w:szCs w:val="22"/>
          <w:lang w:val="el-GR"/>
        </w:rPr>
      </w:pPr>
      <w:r w:rsidRPr="0098404E">
        <w:rPr>
          <w:rFonts w:cs="Tahoma"/>
          <w:szCs w:val="22"/>
          <w:lang w:val="el-GR"/>
        </w:rPr>
        <w:t>Έλεγχος ορθότητας λειτουργίας ενοποιημένων ΕΦΑΡΜΟΓΩΝ (εφαρμογή σεναρίων ελέγχων)</w:t>
      </w:r>
    </w:p>
    <w:p w14:paraId="3D5A6639" w14:textId="77777777" w:rsidR="00C3552F" w:rsidRPr="0098404E" w:rsidRDefault="00C3552F" w:rsidP="0011327C">
      <w:pPr>
        <w:pStyle w:val="aff"/>
        <w:numPr>
          <w:ilvl w:val="0"/>
          <w:numId w:val="82"/>
        </w:numPr>
        <w:spacing w:line="276" w:lineRule="auto"/>
        <w:ind w:left="714" w:hanging="357"/>
        <w:rPr>
          <w:rFonts w:cs="Tahoma"/>
          <w:szCs w:val="22"/>
          <w:lang w:val="el-GR"/>
        </w:rPr>
      </w:pPr>
      <w:r w:rsidRPr="0098404E">
        <w:rPr>
          <w:rFonts w:cs="Tahoma"/>
          <w:szCs w:val="22"/>
          <w:lang w:val="el-GR"/>
        </w:rPr>
        <w:t>Μεμονωμένος έλεγχος (System testing) ΕΦΑΡΜΟΓΗΣ (με βάση σενάρια ελέγχου ενοποιημένης λειτουργίας)</w:t>
      </w:r>
    </w:p>
    <w:p w14:paraId="50107C49" w14:textId="77777777" w:rsidR="00C3552F" w:rsidRPr="0098404E" w:rsidRDefault="00C3552F" w:rsidP="0011327C">
      <w:pPr>
        <w:pStyle w:val="aff"/>
        <w:numPr>
          <w:ilvl w:val="0"/>
          <w:numId w:val="82"/>
        </w:numPr>
        <w:spacing w:line="276" w:lineRule="auto"/>
        <w:ind w:left="714" w:hanging="357"/>
        <w:rPr>
          <w:rFonts w:cs="Tahoma"/>
          <w:szCs w:val="22"/>
          <w:lang w:val="el-GR"/>
        </w:rPr>
      </w:pPr>
      <w:r w:rsidRPr="0098404E">
        <w:rPr>
          <w:rFonts w:cs="Tahoma"/>
          <w:szCs w:val="22"/>
          <w:lang w:val="el-GR"/>
        </w:rPr>
        <w:t>Πλήρης τεκμηρίωση του πηγαίου κώδικα, των υποσυστημάτων των ΕΦΑΡΜΟΓΩΝ και των διασυνδέσεών τους.</w:t>
      </w:r>
    </w:p>
    <w:p w14:paraId="237CE5B9" w14:textId="77777777" w:rsidR="00C3552F" w:rsidRPr="0098404E" w:rsidRDefault="00C3552F" w:rsidP="0011327C">
      <w:pPr>
        <w:pStyle w:val="aff"/>
        <w:numPr>
          <w:ilvl w:val="0"/>
          <w:numId w:val="82"/>
        </w:numPr>
        <w:spacing w:after="200" w:line="276" w:lineRule="auto"/>
        <w:rPr>
          <w:rFonts w:cs="Tahoma"/>
          <w:szCs w:val="22"/>
          <w:lang w:val="el-GR"/>
        </w:rPr>
      </w:pPr>
      <w:r w:rsidRPr="0098404E">
        <w:rPr>
          <w:rFonts w:cs="Tahoma"/>
          <w:szCs w:val="22"/>
          <w:lang w:val="el-GR"/>
        </w:rPr>
        <w:t>Τεκμηρίωση χρήσης ΕΦΑΡΜΟΓΩΝ (user manuals)</w:t>
      </w:r>
    </w:p>
    <w:p w14:paraId="09859E96" w14:textId="1ED5C639" w:rsidR="00C3552F" w:rsidRPr="0011327C" w:rsidRDefault="00C3552F" w:rsidP="0011327C">
      <w:pPr>
        <w:spacing w:line="276" w:lineRule="auto"/>
        <w:rPr>
          <w:rFonts w:cs="Tahoma"/>
          <w:b/>
          <w:bCs/>
          <w:color w:val="000000"/>
          <w:szCs w:val="22"/>
          <w:u w:val="single"/>
          <w:lang w:val="el-GR"/>
        </w:rPr>
      </w:pPr>
      <w:r w:rsidRPr="0011327C">
        <w:rPr>
          <w:rFonts w:cs="Tahoma"/>
          <w:b/>
          <w:bCs/>
          <w:color w:val="000000"/>
          <w:szCs w:val="22"/>
          <w:u w:val="single"/>
          <w:lang w:val="el-GR"/>
        </w:rPr>
        <w:t xml:space="preserve">Παραδοτέα Φάσης </w:t>
      </w:r>
    </w:p>
    <w:p w14:paraId="662192B1" w14:textId="77777777" w:rsidR="00C3552F" w:rsidRPr="0098404E" w:rsidRDefault="00C3552F" w:rsidP="0011327C">
      <w:pPr>
        <w:spacing w:line="276" w:lineRule="auto"/>
        <w:rPr>
          <w:rFonts w:cs="Tahoma"/>
          <w:szCs w:val="22"/>
          <w:lang w:val="el-GR"/>
        </w:rPr>
      </w:pPr>
      <w:bookmarkStart w:id="860" w:name="_Hlk107767545"/>
      <w:r w:rsidRPr="0098404E">
        <w:rPr>
          <w:rFonts w:cs="Tahoma"/>
          <w:szCs w:val="22"/>
          <w:lang w:val="el-GR"/>
        </w:rPr>
        <w:t xml:space="preserve">ΠΓ.1 Επικαιροποιημένα Σενάρια Ελέγχου Λογισμικού και Πλάνο Δοκιμών Ελέγχου </w:t>
      </w:r>
    </w:p>
    <w:p w14:paraId="310584F7" w14:textId="77777777" w:rsidR="00C3552F" w:rsidRPr="0098404E" w:rsidRDefault="00C3552F" w:rsidP="0011327C">
      <w:pPr>
        <w:spacing w:line="276" w:lineRule="auto"/>
        <w:rPr>
          <w:rFonts w:cs="Tahoma"/>
          <w:szCs w:val="22"/>
          <w:lang w:val="el-GR"/>
        </w:rPr>
      </w:pPr>
      <w:r w:rsidRPr="0098404E">
        <w:rPr>
          <w:rFonts w:cs="Tahoma"/>
          <w:szCs w:val="22"/>
          <w:lang w:val="el-GR"/>
        </w:rPr>
        <w:t>ΠΓ.2 Έκθεση αποτελεσμάτων διενέργειας ελέγχων λογισμικού - Υλοποιημένες, ενοποιημένες και ελεγμένες εφαρμογές</w:t>
      </w:r>
    </w:p>
    <w:p w14:paraId="3BCACA74" w14:textId="77777777" w:rsidR="00C3552F" w:rsidRPr="0098404E" w:rsidRDefault="00C3552F" w:rsidP="0011327C">
      <w:pPr>
        <w:spacing w:line="276" w:lineRule="auto"/>
        <w:rPr>
          <w:rFonts w:cs="Tahoma"/>
          <w:szCs w:val="22"/>
          <w:lang w:val="el-GR"/>
        </w:rPr>
      </w:pPr>
      <w:r w:rsidRPr="0098404E">
        <w:rPr>
          <w:rFonts w:cs="Tahoma"/>
          <w:szCs w:val="22"/>
          <w:lang w:val="el-GR"/>
        </w:rPr>
        <w:t>ΠΓ.3 Σειρά Εγχειριδίων Τεκμηρίωσης (λειτουργικής &amp; υποστηρικτικής)</w:t>
      </w:r>
      <w:bookmarkEnd w:id="860"/>
    </w:p>
    <w:p w14:paraId="6DC58BFF" w14:textId="77777777" w:rsidR="00C3552F" w:rsidRPr="0098404E" w:rsidRDefault="00C3552F" w:rsidP="00C3552F">
      <w:pPr>
        <w:rPr>
          <w:rFonts w:cs="Tahoma"/>
          <w:szCs w:val="22"/>
          <w:lang w:val="el-GR"/>
        </w:rPr>
      </w:pPr>
    </w:p>
    <w:p w14:paraId="4E9896E5" w14:textId="77777777" w:rsidR="00C3552F" w:rsidRPr="0098404E" w:rsidRDefault="00C3552F" w:rsidP="00627D88">
      <w:pPr>
        <w:pStyle w:val="5"/>
        <w:keepNext w:val="0"/>
        <w:numPr>
          <w:ilvl w:val="0"/>
          <w:numId w:val="79"/>
        </w:numPr>
        <w:ind w:left="1080"/>
        <w:rPr>
          <w:szCs w:val="22"/>
        </w:rPr>
      </w:pPr>
      <w:r w:rsidRPr="0098404E">
        <w:rPr>
          <w:szCs w:val="22"/>
        </w:rPr>
        <w:t xml:space="preserve">Φάση Δ: Υπηρεσίες </w:t>
      </w:r>
      <w:bookmarkStart w:id="861" w:name="_Hlk107749459"/>
      <w:r w:rsidRPr="0098404E">
        <w:rPr>
          <w:szCs w:val="22"/>
        </w:rPr>
        <w:t>συλλογής, αξιολόγησης, διαχείρισης μετάφρασης και τεκμηρίωσης περιεχομένου – Υπηρεσίες διαχείρισης αποδελτίωσης για κάθε επιλεγμένη χώρα</w:t>
      </w:r>
      <w:bookmarkEnd w:id="861"/>
    </w:p>
    <w:p w14:paraId="4EE1A057" w14:textId="77777777" w:rsidR="00C3552F" w:rsidRPr="0098404E" w:rsidRDefault="00C3552F" w:rsidP="0011327C">
      <w:pPr>
        <w:spacing w:line="276" w:lineRule="auto"/>
        <w:rPr>
          <w:rFonts w:eastAsia="Times New Roman" w:cs="Tahoma"/>
          <w:bCs/>
          <w:szCs w:val="22"/>
          <w:lang w:val="el-GR"/>
        </w:rPr>
      </w:pPr>
      <w:r w:rsidRPr="0098404E">
        <w:rPr>
          <w:rFonts w:cs="Tahoma"/>
          <w:szCs w:val="22"/>
          <w:lang w:val="el-GR"/>
        </w:rPr>
        <w:t xml:space="preserve">Κατά τη διάρκεια αυτής της φάσης θα παρασχεθούν οι υπηρεσίες συλλογής, αξιολόγησης, διαχείρισης μετάφρασης και τεκμηρίωσης περιεχομένου. Με τις υπηρεσίες αυτές το σύστημα διαμορφώνει, </w:t>
      </w:r>
      <w:r w:rsidRPr="0098404E">
        <w:rPr>
          <w:rFonts w:cs="Tahoma"/>
          <w:szCs w:val="22"/>
          <w:lang w:val="el-GR"/>
        </w:rPr>
        <w:lastRenderedPageBreak/>
        <w:t xml:space="preserve">σύμφωνα με τις απαιτήσεις του φορέα λειτουργίας, μια ολοκληρωμένη </w:t>
      </w:r>
      <w:r w:rsidRPr="0098404E">
        <w:rPr>
          <w:rFonts w:cs="Tahoma"/>
          <w:bCs/>
          <w:szCs w:val="22"/>
          <w:lang w:val="el-GR"/>
        </w:rPr>
        <w:t>συλλογή πληροφοριών από ανοιχτές πηγές  από την Κεντρική Υπηρεσία και τις Αρχές του Εξωτερικού (Πρεσβείες, Μόνιμες Αντιπροσωπείες και Προξενικές Αρχές) του Υπουργείου Εξωτερικών. Σύμφωνα με την τελική σύνθεση της συλλογής είναι σημαντική και η διαμόρφωση και παροχή υπηρεσιών διαχείρισης της αποδελτίωσης για κάθε επιλεγμένη χώρα.</w:t>
      </w:r>
    </w:p>
    <w:p w14:paraId="40D0F895" w14:textId="77777777" w:rsidR="00C3552F" w:rsidRPr="0098404E" w:rsidRDefault="00C3552F" w:rsidP="0011327C">
      <w:pPr>
        <w:spacing w:line="276" w:lineRule="auto"/>
        <w:rPr>
          <w:rFonts w:cs="Tahoma"/>
          <w:szCs w:val="22"/>
          <w:lang w:val="el-GR"/>
        </w:rPr>
      </w:pPr>
      <w:r w:rsidRPr="0098404E">
        <w:rPr>
          <w:rFonts w:cs="Tahoma"/>
          <w:bCs/>
          <w:szCs w:val="22"/>
          <w:lang w:val="el-GR"/>
        </w:rPr>
        <w:t>Έτσι, θα λαμβάνονται υπηρεσίες με τις οποίες θα αρχειοθετείται  καθημερινά όλο το υλικό των Μέσων Μαζικής Ενημέρωσης για κάθε επιλεγμένη χώρα, με τρόπο που αυτό θα είναι ταξινομημένο και αναζητήσιμο. Το υλικό θα αρχειοθετείται στο σχετικό σύστημα που θα λειτουργεί για τον σκοπό αυτό και θα μπορεί να δέχεται, να αρχειοθετεί και να επεξεργάζεται υλικό από έντυπα, ψηφιακά και οπτικοακουστικά μέσα.</w:t>
      </w:r>
    </w:p>
    <w:p w14:paraId="2BDD30D7" w14:textId="0A2233E7" w:rsidR="00C3552F" w:rsidRPr="0011327C" w:rsidRDefault="00C3552F" w:rsidP="00C3552F">
      <w:pPr>
        <w:rPr>
          <w:rFonts w:cs="Tahoma"/>
          <w:b/>
          <w:bCs/>
          <w:szCs w:val="22"/>
          <w:u w:val="single"/>
          <w:lang w:val="el-GR"/>
        </w:rPr>
      </w:pPr>
      <w:r w:rsidRPr="0011327C">
        <w:rPr>
          <w:rFonts w:cs="Tahoma"/>
          <w:b/>
          <w:bCs/>
          <w:szCs w:val="22"/>
          <w:u w:val="single"/>
          <w:lang w:val="el-GR"/>
        </w:rPr>
        <w:t xml:space="preserve">Παραδοτέα Φάσης </w:t>
      </w:r>
    </w:p>
    <w:p w14:paraId="014D32E8" w14:textId="39DD234A" w:rsidR="00AC2C9F" w:rsidRDefault="00C3552F" w:rsidP="000E3295">
      <w:pPr>
        <w:pStyle w:val="1f0"/>
        <w:spacing w:before="120" w:after="120"/>
        <w:jc w:val="both"/>
      </w:pPr>
      <w:bookmarkStart w:id="862" w:name="_Hlk107767555"/>
      <w:r w:rsidRPr="0098404E">
        <w:rPr>
          <w:rFonts w:cs="Tahoma"/>
        </w:rPr>
        <w:t>ΠΔ.1 – Τρίμηνη Αναφορά παροχής Υπηρεσιών Συλλογής, αξιολόγησης, διαχείρισης μετάφρασης και τεκμηρίωσης περιεχομένου και Υπηρεσιών διαχείρισης αποδελτίωσης για κάθε επιλεγμένη χώρα.</w:t>
      </w:r>
      <w:bookmarkEnd w:id="862"/>
      <w:r w:rsidR="00AC2C9F">
        <w:rPr>
          <w:rFonts w:cs="Tahoma"/>
        </w:rPr>
        <w:t xml:space="preserve"> </w:t>
      </w:r>
      <w:r w:rsidR="00AC2C9F">
        <w:t xml:space="preserve">Η κάθε αναφορά θα περιλαμβάνει ενδεικτικά μια συνοπτική συνολική αναφορά για τις θεματικές κατηγορίες, τις θεματικές υπό - κατηγορίες και τις λέξεις κλειδιά για κάθε Υπηρεσία – Μέσο (έντυπα, τηλεόραση, ραδιόφωνο, </w:t>
      </w:r>
      <w:r w:rsidR="00AC2C9F">
        <w:rPr>
          <w:lang w:val="en-US"/>
        </w:rPr>
        <w:t>Website</w:t>
      </w:r>
      <w:r w:rsidR="00AC2C9F" w:rsidRPr="00BF75C2">
        <w:t xml:space="preserve"> </w:t>
      </w:r>
      <w:r w:rsidR="00AC2C9F">
        <w:t>–</w:t>
      </w:r>
      <w:r w:rsidR="00AC2C9F" w:rsidRPr="00BF75C2">
        <w:t xml:space="preserve"> </w:t>
      </w:r>
      <w:r w:rsidR="00AC2C9F">
        <w:rPr>
          <w:lang w:val="en-US"/>
        </w:rPr>
        <w:t>Blogs</w:t>
      </w:r>
      <w:r w:rsidR="00AC2C9F" w:rsidRPr="00BF75C2">
        <w:t xml:space="preserve">, </w:t>
      </w:r>
      <w:r w:rsidR="00AC2C9F">
        <w:rPr>
          <w:lang w:val="en-US"/>
        </w:rPr>
        <w:t>Social</w:t>
      </w:r>
      <w:r w:rsidR="00AC2C9F" w:rsidRPr="00BF75C2">
        <w:t xml:space="preserve"> </w:t>
      </w:r>
      <w:r w:rsidR="00AC2C9F">
        <w:rPr>
          <w:lang w:val="en-US"/>
        </w:rPr>
        <w:t>Media</w:t>
      </w:r>
      <w:r w:rsidR="00AC2C9F" w:rsidRPr="00BF75C2">
        <w:t>)</w:t>
      </w:r>
      <w:r w:rsidR="00AC2C9F">
        <w:t xml:space="preserve">. Στη συνέχεια, για κάθε Υπηρεσία – Μέσο θα γίνεται εξειδικευμένη παρουσίαση των ποσοτήτων και το είδος του υλικού που αποδελτιώθηκε, της διαδικασίας εντοπισμού </w:t>
      </w:r>
      <w:r w:rsidR="006041AB">
        <w:t>λέξεων</w:t>
      </w:r>
      <w:r w:rsidR="00AC2C9F">
        <w:t xml:space="preserve"> κλειδιών (π.χ. αποτελέσματα που έχουν παραχθεί, αποτελέσματα που έχουν γίνει αποδεκτά, αποτελέσματα που έχουν απορριφθεί, κ.ά). </w:t>
      </w:r>
    </w:p>
    <w:p w14:paraId="09A6A548" w14:textId="36B7612D" w:rsidR="00AC2C9F" w:rsidRDefault="00AC2C9F" w:rsidP="000E3295">
      <w:pPr>
        <w:pStyle w:val="1f0"/>
        <w:spacing w:before="120" w:after="120"/>
        <w:jc w:val="both"/>
      </w:pPr>
      <w:r>
        <w:t xml:space="preserve">Στο τέλος του έργου ο Ανάδοχος θα πρέπει να </w:t>
      </w:r>
      <w:r w:rsidR="000E3295">
        <w:t>παραδώσει</w:t>
      </w:r>
      <w:r>
        <w:t xml:space="preserve"> συνολική αναφορά αποτελεσμάτων</w:t>
      </w:r>
      <w:r w:rsidR="008B03DB">
        <w:t xml:space="preserve"> καθώς και όλα τα σύνολα δεδομένων που θα προκύψουν κατά τη διάρκεια της εκπαίδευσης και αξιολόγησης των συστημάτων τεχνητής νοημοσύνης (</w:t>
      </w:r>
      <w:r w:rsidR="008B03DB">
        <w:rPr>
          <w:lang w:val="en-US"/>
        </w:rPr>
        <w:t>training</w:t>
      </w:r>
      <w:r w:rsidR="008B03DB" w:rsidRPr="00CE6763">
        <w:t xml:space="preserve">, </w:t>
      </w:r>
      <w:r w:rsidR="008B03DB">
        <w:rPr>
          <w:lang w:val="en-US"/>
        </w:rPr>
        <w:t>validation</w:t>
      </w:r>
      <w:r w:rsidR="008B03DB" w:rsidRPr="00CE6763">
        <w:t xml:space="preserve"> </w:t>
      </w:r>
      <w:r w:rsidR="008B03DB">
        <w:rPr>
          <w:lang w:val="en-US"/>
        </w:rPr>
        <w:t>and</w:t>
      </w:r>
      <w:r w:rsidR="008B03DB" w:rsidRPr="00CE6763">
        <w:t xml:space="preserve"> </w:t>
      </w:r>
      <w:r w:rsidR="008B03DB">
        <w:rPr>
          <w:lang w:val="en-US"/>
        </w:rPr>
        <w:t>test</w:t>
      </w:r>
      <w:r w:rsidR="008B03DB" w:rsidRPr="00CE6763">
        <w:t xml:space="preserve"> </w:t>
      </w:r>
      <w:r w:rsidR="008B03DB">
        <w:rPr>
          <w:lang w:val="en-US"/>
        </w:rPr>
        <w:t>datasets</w:t>
      </w:r>
      <w:r w:rsidR="008B03DB" w:rsidRPr="00CE6763">
        <w:t>)</w:t>
      </w:r>
      <w:r w:rsidR="008B03DB">
        <w:t xml:space="preserve"> σύμφωνα με τις μεθοδολογίες που θα προκύψουν από τη μελέτη εφαρμογής.</w:t>
      </w:r>
      <w:r>
        <w:t xml:space="preserve">. </w:t>
      </w:r>
    </w:p>
    <w:p w14:paraId="5FA7713C" w14:textId="591F7B12" w:rsidR="00C3552F" w:rsidRDefault="00C3552F" w:rsidP="00C3552F">
      <w:pPr>
        <w:rPr>
          <w:rFonts w:cs="Tahoma"/>
          <w:szCs w:val="22"/>
          <w:lang w:val="el-GR"/>
        </w:rPr>
      </w:pPr>
    </w:p>
    <w:p w14:paraId="35AFEF6D" w14:textId="77777777" w:rsidR="00C3552F" w:rsidRPr="0098404E" w:rsidRDefault="00C3552F" w:rsidP="00627D88">
      <w:pPr>
        <w:pStyle w:val="5"/>
        <w:keepNext w:val="0"/>
        <w:numPr>
          <w:ilvl w:val="0"/>
          <w:numId w:val="79"/>
        </w:numPr>
        <w:ind w:left="1080"/>
        <w:rPr>
          <w:szCs w:val="22"/>
        </w:rPr>
      </w:pPr>
      <w:r w:rsidRPr="0098404E">
        <w:rPr>
          <w:szCs w:val="22"/>
        </w:rPr>
        <w:t>Φάση Ε: Υπηρεσίες δημοσιογραφικής ανάλυσης περιεχομένου</w:t>
      </w:r>
    </w:p>
    <w:p w14:paraId="39810044" w14:textId="45AD8B84" w:rsidR="00C3552F" w:rsidRPr="0098404E" w:rsidRDefault="00C3552F" w:rsidP="0011327C">
      <w:pPr>
        <w:spacing w:line="276" w:lineRule="auto"/>
        <w:rPr>
          <w:rFonts w:cs="Tahoma"/>
          <w:szCs w:val="22"/>
          <w:lang w:val="el-GR"/>
        </w:rPr>
      </w:pPr>
      <w:r w:rsidRPr="0098404E">
        <w:rPr>
          <w:rFonts w:cs="Tahoma"/>
          <w:szCs w:val="22"/>
          <w:lang w:val="el-GR"/>
        </w:rPr>
        <w:t xml:space="preserve">Η συγκέντρωση των δεδομένων αποτελούν τη βάση για την επίτευξη του τελικού στόχου του έργου, που απαιτεί όμως την εξαγωγή χρήσιμων δημοσιογραφικών πληροφοριών. Για το σκοπό αυτό, απαιτείται μια επιπρόσθετη εργασία που σχετίζεται με τη δημοσιογραφική ανάλυση του περιεχομένου, που συλλέχθηκε στην προηγούμενη φάση </w:t>
      </w:r>
      <w:r w:rsidR="00110A05">
        <w:rPr>
          <w:rFonts w:cs="Tahoma"/>
          <w:szCs w:val="22"/>
          <w:lang w:val="el-GR"/>
        </w:rPr>
        <w:t>Δ</w:t>
      </w:r>
      <w:r w:rsidRPr="0098404E">
        <w:rPr>
          <w:rFonts w:cs="Tahoma"/>
          <w:szCs w:val="22"/>
          <w:lang w:val="el-GR"/>
        </w:rPr>
        <w:t>.</w:t>
      </w:r>
    </w:p>
    <w:p w14:paraId="24F3F81D" w14:textId="77777777" w:rsidR="00C3552F" w:rsidRPr="0098404E" w:rsidRDefault="00C3552F" w:rsidP="0011327C">
      <w:pPr>
        <w:spacing w:line="276" w:lineRule="auto"/>
        <w:rPr>
          <w:rFonts w:cs="Tahoma"/>
          <w:szCs w:val="22"/>
          <w:lang w:val="el-GR"/>
        </w:rPr>
      </w:pPr>
      <w:r w:rsidRPr="0098404E">
        <w:rPr>
          <w:rFonts w:cs="Tahoma"/>
          <w:szCs w:val="22"/>
          <w:lang w:val="el-GR"/>
        </w:rPr>
        <w:t>Κατά τη διάρκεια της φάσης Ε, θα παρασχεθούν οι Υπηρεσίες δημοσιογραφικής ανάλυσης περιεχομένου από εξειδικευμένη ομάδα υποστήριξης περιεχομένου, για την ομαλή λειτουργία του Ψηφιακού Κέντρου και των προσφερόμενων υπηρεσιών.</w:t>
      </w:r>
    </w:p>
    <w:p w14:paraId="3E8227FC" w14:textId="2DCE1568" w:rsidR="00C3552F" w:rsidRPr="0011327C" w:rsidRDefault="00C3552F" w:rsidP="00C3552F">
      <w:pPr>
        <w:rPr>
          <w:rFonts w:eastAsia="Times New Roman" w:cs="Tahoma"/>
          <w:b/>
          <w:bCs/>
          <w:color w:val="000000"/>
          <w:szCs w:val="22"/>
          <w:u w:val="single"/>
          <w:lang w:val="el-GR"/>
        </w:rPr>
      </w:pPr>
      <w:r w:rsidRPr="0011327C">
        <w:rPr>
          <w:rFonts w:cs="Tahoma"/>
          <w:b/>
          <w:bCs/>
          <w:color w:val="000000"/>
          <w:szCs w:val="22"/>
          <w:u w:val="single"/>
          <w:lang w:val="el-GR"/>
        </w:rPr>
        <w:t xml:space="preserve">Παραδοτέα Φάσης </w:t>
      </w:r>
    </w:p>
    <w:p w14:paraId="2244B1E9" w14:textId="689B666B" w:rsidR="00C3552F" w:rsidRDefault="00C3552F" w:rsidP="00C3552F">
      <w:pPr>
        <w:rPr>
          <w:rFonts w:cs="Tahoma"/>
          <w:szCs w:val="22"/>
          <w:lang w:val="el-GR"/>
        </w:rPr>
      </w:pPr>
      <w:bookmarkStart w:id="863" w:name="_Hlk107767563"/>
      <w:r w:rsidRPr="0098404E">
        <w:rPr>
          <w:rFonts w:cs="Tahoma"/>
          <w:szCs w:val="22"/>
          <w:lang w:val="el-GR"/>
        </w:rPr>
        <w:t>ΠΕ.1 – Τρίμηνη Αναφορά παροχής Υπηρεσιών δημοσιογραφικής ανάλυσης περιεχομένου</w:t>
      </w:r>
    </w:p>
    <w:p w14:paraId="2CB50265" w14:textId="77777777" w:rsidR="00110A05" w:rsidRPr="0098404E" w:rsidRDefault="00110A05" w:rsidP="00C3552F">
      <w:pPr>
        <w:rPr>
          <w:rFonts w:cs="Tahoma"/>
          <w:szCs w:val="22"/>
          <w:lang w:val="el-GR"/>
        </w:rPr>
      </w:pPr>
    </w:p>
    <w:bookmarkEnd w:id="863"/>
    <w:p w14:paraId="4069F66F" w14:textId="77777777" w:rsidR="00C3552F" w:rsidRPr="0098404E" w:rsidRDefault="00C3552F" w:rsidP="00627D88">
      <w:pPr>
        <w:pStyle w:val="5"/>
        <w:keepNext w:val="0"/>
        <w:numPr>
          <w:ilvl w:val="0"/>
          <w:numId w:val="79"/>
        </w:numPr>
        <w:ind w:left="1080"/>
        <w:rPr>
          <w:szCs w:val="22"/>
        </w:rPr>
      </w:pPr>
      <w:r w:rsidRPr="0098404E">
        <w:rPr>
          <w:szCs w:val="22"/>
        </w:rPr>
        <w:t>Φάση ΣΤ: Υπηρεσίες Εκπαίδευσης</w:t>
      </w:r>
    </w:p>
    <w:p w14:paraId="3C1FE268" w14:textId="77777777" w:rsidR="00C3552F" w:rsidRPr="0098404E" w:rsidRDefault="00C3552F" w:rsidP="0011327C">
      <w:pPr>
        <w:spacing w:line="276" w:lineRule="auto"/>
        <w:rPr>
          <w:rFonts w:cs="Tahoma"/>
          <w:szCs w:val="22"/>
          <w:lang w:val="el-GR"/>
        </w:rPr>
      </w:pPr>
      <w:r w:rsidRPr="0098404E">
        <w:rPr>
          <w:rFonts w:cs="Tahoma"/>
          <w:szCs w:val="22"/>
          <w:lang w:val="el-GR"/>
        </w:rPr>
        <w:lastRenderedPageBreak/>
        <w:t>Βασικό στοιχείο επίτευξης των στόχων της παρούσας είναι η άμεση εκμάθηση των νέων συστημάτων και λογισμικών για την συλλογή και επεξεργασία στοιχείων και πληροφοριών από τα μέσα της χώρας στην οποία έχουν την έδρα τους για διεθνή ή ειδικά θέματα που αφορούν διακρατικές και διεθνείς σχέσεις, ευρωπαϊκά θέματα και εν γένει θέματα ελληνικού ενδιαφέροντος.</w:t>
      </w:r>
    </w:p>
    <w:p w14:paraId="2E3D80B5" w14:textId="77777777" w:rsidR="00C3552F" w:rsidRPr="0098404E" w:rsidRDefault="00C3552F" w:rsidP="0011327C">
      <w:pPr>
        <w:spacing w:line="276" w:lineRule="auto"/>
        <w:rPr>
          <w:rFonts w:cs="Tahoma"/>
          <w:szCs w:val="22"/>
          <w:lang w:val="el-GR"/>
        </w:rPr>
      </w:pPr>
      <w:r w:rsidRPr="0098404E">
        <w:rPr>
          <w:rFonts w:cs="Tahoma"/>
          <w:szCs w:val="22"/>
          <w:lang w:val="el-GR"/>
        </w:rPr>
        <w:t>Επίσης, βασικός δείκτης της επιτυχίας του έργου είναι η αποδοχή του νέου συστήματος από τους τελικούς χρήστες της Κεντρικής Υπηρεσίας και των Αρχών του Εξωτερικού (Πρεσβείες, Μόνιμες Αντιπροσωπείες και Προξενικές Αρχές) του Υπουργείου Εξωτερικών.</w:t>
      </w:r>
    </w:p>
    <w:p w14:paraId="087F59D4" w14:textId="77777777" w:rsidR="00C3552F" w:rsidRPr="0098404E" w:rsidRDefault="00C3552F" w:rsidP="0011327C">
      <w:pPr>
        <w:spacing w:line="276" w:lineRule="auto"/>
        <w:rPr>
          <w:rFonts w:cs="Tahoma"/>
          <w:szCs w:val="22"/>
          <w:lang w:val="el-GR"/>
        </w:rPr>
      </w:pPr>
      <w:r w:rsidRPr="0098404E">
        <w:rPr>
          <w:rFonts w:cs="Tahoma"/>
          <w:szCs w:val="22"/>
          <w:lang w:val="el-GR"/>
        </w:rPr>
        <w:t>Για το σκοπό αυτό έχει σχεδιασθεί η φάση εκπαίδευσης, που περιλαμβάνει ένα ολοκληρωμένο πρόγραμμα εκπαίδευσης με πρακτικές πτυχές, συνοδευόμενο από εκπαιδευτικό και εποπτικό υλικό.</w:t>
      </w:r>
    </w:p>
    <w:p w14:paraId="18A5C4BA" w14:textId="77777777" w:rsidR="00C3552F" w:rsidRPr="0098404E" w:rsidRDefault="00C3552F" w:rsidP="0011327C">
      <w:pPr>
        <w:spacing w:line="276" w:lineRule="auto"/>
        <w:rPr>
          <w:rFonts w:cs="Tahoma"/>
          <w:szCs w:val="22"/>
          <w:lang w:val="el-GR"/>
        </w:rPr>
      </w:pPr>
      <w:r w:rsidRPr="0098404E">
        <w:rPr>
          <w:rFonts w:cs="Tahoma"/>
          <w:szCs w:val="22"/>
          <w:lang w:val="el-GR"/>
        </w:rPr>
        <w:t>Πιο συγκεκριμένα, η παρούσα φάση περιλαμβάνει:</w:t>
      </w:r>
    </w:p>
    <w:p w14:paraId="2A78DB94" w14:textId="77777777" w:rsidR="00C3552F" w:rsidRPr="0098404E" w:rsidRDefault="00C3552F" w:rsidP="0011327C">
      <w:pPr>
        <w:pStyle w:val="aff"/>
        <w:numPr>
          <w:ilvl w:val="0"/>
          <w:numId w:val="83"/>
        </w:numPr>
        <w:spacing w:after="200" w:line="276" w:lineRule="auto"/>
        <w:rPr>
          <w:rFonts w:cs="Tahoma"/>
          <w:szCs w:val="22"/>
          <w:lang w:val="el-GR"/>
        </w:rPr>
      </w:pPr>
      <w:r w:rsidRPr="0098404E">
        <w:rPr>
          <w:rFonts w:cs="Tahoma"/>
          <w:szCs w:val="22"/>
          <w:lang w:val="el-GR"/>
        </w:rPr>
        <w:t>Οριστικοποιημένο οδηγό εκπαίδευσης (σεμιναριακού τύπου και στο περιβάλλον εργασίας). Μεθοδολογική προσέγγιση, οργάνωση και προετοιμασία εκπαίδευσης στελεχών του Φορέα.</w:t>
      </w:r>
    </w:p>
    <w:p w14:paraId="798C8598" w14:textId="77777777" w:rsidR="00C3552F" w:rsidRPr="0098404E" w:rsidRDefault="00C3552F" w:rsidP="0011327C">
      <w:pPr>
        <w:pStyle w:val="aff"/>
        <w:numPr>
          <w:ilvl w:val="0"/>
          <w:numId w:val="83"/>
        </w:numPr>
        <w:spacing w:after="200" w:line="276" w:lineRule="auto"/>
        <w:rPr>
          <w:rFonts w:cs="Tahoma"/>
          <w:szCs w:val="22"/>
          <w:lang w:val="el-GR"/>
        </w:rPr>
      </w:pPr>
      <w:r w:rsidRPr="0098404E">
        <w:rPr>
          <w:rFonts w:cs="Tahoma"/>
          <w:szCs w:val="22"/>
          <w:lang w:val="el-GR"/>
        </w:rPr>
        <w:t>Δημιουργία εκπαιδευτικού και εποπτικού υλικού εκπαίδευσης, με βάση τις ανάγκες και την ετοιμότητα των στελεχών του Φορέα να αξιοποιήσουν το σύστημα, και τον προσδοκώμενο ρόλο στην επιχειρησιακή του αξιοποίηση.</w:t>
      </w:r>
    </w:p>
    <w:p w14:paraId="1EEE0757" w14:textId="77777777" w:rsidR="00C3552F" w:rsidRPr="0098404E" w:rsidRDefault="00C3552F" w:rsidP="0011327C">
      <w:pPr>
        <w:pStyle w:val="aff"/>
        <w:numPr>
          <w:ilvl w:val="0"/>
          <w:numId w:val="83"/>
        </w:numPr>
        <w:spacing w:after="200" w:line="276" w:lineRule="auto"/>
        <w:rPr>
          <w:rFonts w:cs="Tahoma"/>
          <w:szCs w:val="22"/>
          <w:lang w:val="el-GR"/>
        </w:rPr>
      </w:pPr>
      <w:r w:rsidRPr="0098404E">
        <w:rPr>
          <w:rFonts w:cs="Tahoma"/>
          <w:szCs w:val="22"/>
          <w:lang w:val="el-GR"/>
        </w:rPr>
        <w:t>Εκπαίδευση στελεχών του Φορέα με βάση τον ρόλο τους στο Έργο</w:t>
      </w:r>
    </w:p>
    <w:p w14:paraId="2C9C5678" w14:textId="77777777" w:rsidR="00C3552F" w:rsidRPr="0098404E" w:rsidRDefault="00C3552F" w:rsidP="0011327C">
      <w:pPr>
        <w:pStyle w:val="aff"/>
        <w:numPr>
          <w:ilvl w:val="0"/>
          <w:numId w:val="83"/>
        </w:numPr>
        <w:spacing w:after="200" w:line="276" w:lineRule="auto"/>
        <w:rPr>
          <w:rFonts w:cs="Tahoma"/>
          <w:szCs w:val="22"/>
          <w:lang w:val="el-GR"/>
        </w:rPr>
      </w:pPr>
      <w:r w:rsidRPr="0098404E">
        <w:rPr>
          <w:rFonts w:cs="Tahoma"/>
          <w:szCs w:val="22"/>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04AE0679" w14:textId="77777777" w:rsidR="00C3552F" w:rsidRPr="0098404E" w:rsidRDefault="00C3552F" w:rsidP="0011327C">
      <w:pPr>
        <w:spacing w:line="276" w:lineRule="auto"/>
        <w:rPr>
          <w:rFonts w:cs="Tahoma"/>
          <w:szCs w:val="22"/>
          <w:lang w:val="el-GR"/>
        </w:rPr>
      </w:pPr>
      <w:r w:rsidRPr="0098404E">
        <w:rPr>
          <w:rFonts w:cs="Tahoma"/>
          <w:szCs w:val="22"/>
          <w:lang w:val="el-GR"/>
        </w:rPr>
        <w:t>Ο Ανάδοχος θα παρέχει υπηρεσίες εκπαίδευσης, (α) σεμιναριακού τύπου και (β) επιτόπιας υποστήριξης - on the job training - στα πλαίσια της Δοκιμαστικής και Πιλοτικής Λειτουργίας σε χώρο των κατά τόπους υπηρεσιών του Φορέα.</w:t>
      </w:r>
    </w:p>
    <w:p w14:paraId="233B115F" w14:textId="5617F113" w:rsidR="00C3552F" w:rsidRPr="0011327C" w:rsidRDefault="00C3552F" w:rsidP="0011327C">
      <w:pPr>
        <w:spacing w:line="276" w:lineRule="auto"/>
        <w:rPr>
          <w:rFonts w:cs="Tahoma"/>
          <w:b/>
          <w:bCs/>
          <w:color w:val="000000"/>
          <w:szCs w:val="22"/>
          <w:u w:val="single"/>
          <w:lang w:val="el-GR"/>
        </w:rPr>
      </w:pPr>
      <w:r w:rsidRPr="0011327C">
        <w:rPr>
          <w:rFonts w:cs="Tahoma"/>
          <w:b/>
          <w:bCs/>
          <w:color w:val="000000"/>
          <w:szCs w:val="22"/>
          <w:u w:val="single"/>
          <w:lang w:val="el-GR"/>
        </w:rPr>
        <w:t xml:space="preserve">Παραδοτέα Φάσης </w:t>
      </w:r>
    </w:p>
    <w:p w14:paraId="2C1632F1" w14:textId="77777777" w:rsidR="00C3552F" w:rsidRPr="0098404E" w:rsidRDefault="00C3552F" w:rsidP="0011327C">
      <w:pPr>
        <w:spacing w:line="276" w:lineRule="auto"/>
        <w:rPr>
          <w:rFonts w:cs="Tahoma"/>
          <w:szCs w:val="22"/>
          <w:lang w:val="el-GR"/>
        </w:rPr>
      </w:pPr>
      <w:bookmarkStart w:id="864" w:name="_Hlk107767573"/>
      <w:r w:rsidRPr="0098404E">
        <w:rPr>
          <w:rFonts w:cs="Tahoma"/>
          <w:szCs w:val="22"/>
          <w:lang w:val="el-GR"/>
        </w:rPr>
        <w:t xml:space="preserve">ΠΣΤ.1 Οριστικοποιημένο Σχέδιο εκπαίδευσης στελεχών Φορέα </w:t>
      </w:r>
    </w:p>
    <w:p w14:paraId="6AAD21B0"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ΠΣΤ.2 Υπηρεσίες εκπαίδευσης στελεχών Φορέα </w:t>
      </w:r>
    </w:p>
    <w:p w14:paraId="0EF24A7C" w14:textId="5F833590" w:rsidR="00C3552F" w:rsidRDefault="00C3552F" w:rsidP="00110A05">
      <w:pPr>
        <w:spacing w:line="276" w:lineRule="auto"/>
        <w:rPr>
          <w:rFonts w:cs="Tahoma"/>
          <w:szCs w:val="22"/>
          <w:lang w:val="el-GR"/>
        </w:rPr>
      </w:pPr>
      <w:r w:rsidRPr="0098404E">
        <w:rPr>
          <w:rFonts w:cs="Tahoma"/>
          <w:szCs w:val="22"/>
          <w:lang w:val="el-GR"/>
        </w:rPr>
        <w:t>ΠΣΤ.3 Αναφορά αξιολόγησης αποτελεσμάτων εκπαίδευσης</w:t>
      </w:r>
      <w:bookmarkEnd w:id="864"/>
    </w:p>
    <w:p w14:paraId="47AAB346" w14:textId="77777777" w:rsidR="00110A05" w:rsidRPr="0098404E" w:rsidRDefault="00110A05" w:rsidP="0011327C">
      <w:pPr>
        <w:spacing w:line="276" w:lineRule="auto"/>
        <w:rPr>
          <w:rFonts w:cs="Tahoma"/>
          <w:szCs w:val="22"/>
          <w:lang w:val="el-GR"/>
        </w:rPr>
      </w:pPr>
    </w:p>
    <w:p w14:paraId="00203FF5" w14:textId="77777777" w:rsidR="00C3552F" w:rsidRPr="0098404E" w:rsidRDefault="00C3552F" w:rsidP="00627D88">
      <w:pPr>
        <w:pStyle w:val="5"/>
        <w:keepNext w:val="0"/>
        <w:numPr>
          <w:ilvl w:val="0"/>
          <w:numId w:val="79"/>
        </w:numPr>
        <w:ind w:left="1080"/>
        <w:rPr>
          <w:szCs w:val="22"/>
        </w:rPr>
      </w:pPr>
      <w:r w:rsidRPr="0098404E">
        <w:rPr>
          <w:szCs w:val="22"/>
        </w:rPr>
        <w:t>Φάση Ζ: Δοκιμαστική Λειτουργία</w:t>
      </w:r>
    </w:p>
    <w:p w14:paraId="7042435D" w14:textId="5AD3D8BE" w:rsidR="00C3552F" w:rsidRPr="0098404E" w:rsidRDefault="00C3552F" w:rsidP="0011327C">
      <w:pPr>
        <w:spacing w:line="276" w:lineRule="auto"/>
        <w:rPr>
          <w:rFonts w:eastAsia="Times New Roman" w:cs="Tahoma"/>
          <w:szCs w:val="22"/>
          <w:lang w:val="el-GR"/>
        </w:rPr>
      </w:pPr>
      <w:r w:rsidRPr="0098404E">
        <w:rPr>
          <w:rFonts w:cs="Tahoma"/>
          <w:szCs w:val="22"/>
          <w:lang w:val="el-GR"/>
        </w:rPr>
        <w:t>Στο πλαίσιο σωστού και ολοκληρωμένου ελέγχου επίτευξης των στόχων και σκοπών του ολοκληρωμένου συστήματος και των αντίστοιχων υποσυστημάτων</w:t>
      </w:r>
      <w:r w:rsidR="00110A05">
        <w:rPr>
          <w:rFonts w:cs="Tahoma"/>
          <w:szCs w:val="22"/>
          <w:lang w:val="el-GR"/>
        </w:rPr>
        <w:t>,</w:t>
      </w:r>
      <w:r w:rsidRPr="0098404E">
        <w:rPr>
          <w:rFonts w:cs="Tahoma"/>
          <w:szCs w:val="22"/>
          <w:lang w:val="el-GR"/>
        </w:rPr>
        <w:t xml:space="preserve"> θα υπάρξει μια τρίμηνη δοκιμαστική λειτουργία με τη συμμετοχή και των χρηστών, στο πλαίσιο της εκπαίδευσής των. </w:t>
      </w:r>
    </w:p>
    <w:p w14:paraId="391F2AD1" w14:textId="77777777" w:rsidR="00C3552F" w:rsidRPr="0098404E" w:rsidRDefault="00C3552F" w:rsidP="0011327C">
      <w:pPr>
        <w:spacing w:line="276" w:lineRule="auto"/>
        <w:rPr>
          <w:rFonts w:cs="Tahoma"/>
          <w:szCs w:val="22"/>
          <w:lang w:val="el-GR"/>
        </w:rPr>
      </w:pPr>
      <w:r w:rsidRPr="0098404E">
        <w:rPr>
          <w:rFonts w:cs="Tahoma"/>
          <w:szCs w:val="22"/>
          <w:lang w:val="el-GR"/>
        </w:rPr>
        <w:t>Στο πλαίσιο αυτό, ο ανάδοχος και οι χρήστες της Κεντρικής Υπηρεσίας και των Αρχών του Εξωτερικού (Πρεσβείες, Μόνιμες Αντιπροσωπείες και Προξενικές Αρχές) του Υπουργείου Εξωτερικών θα διεκπεραιώσουν μια σειρά από ελέγχους που θα αφορούν την πιστοποίηση της καλής λειτουργίας των εφαρμογών και του ολοκληρωμένου συστήματος.</w:t>
      </w:r>
    </w:p>
    <w:p w14:paraId="7BBA68AB"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Η παρούσα φάση ενσωματώνει τον έλεγχο της ορθής λειτουργίας των υποσυστημάτων, που θα εγκατασταθούν στο πλαίσιο της Φάσης Γ του έργου. Ο έλεγχος καλής λειτουργίας θα αφορά </w:t>
      </w:r>
      <w:r w:rsidRPr="0098404E">
        <w:rPr>
          <w:rFonts w:cs="Tahoma"/>
          <w:szCs w:val="22"/>
          <w:lang w:val="el-GR"/>
        </w:rPr>
        <w:lastRenderedPageBreak/>
        <w:t>ολοκληρωμένη διεξαγωγή δοκιμών ελέγχου για την κάλυψη όλων των πιθανών σεναρίων λειτουργίας με πραγματικά δεδομένα και διαμορφώνει το πλαίσιο της επιτόπιας υποστήριξης του φορέα και των χρηστών του.</w:t>
      </w:r>
    </w:p>
    <w:p w14:paraId="394E52AB" w14:textId="77777777" w:rsidR="00C3552F" w:rsidRPr="0098404E" w:rsidRDefault="00C3552F" w:rsidP="0011327C">
      <w:pPr>
        <w:spacing w:line="276" w:lineRule="auto"/>
        <w:rPr>
          <w:rFonts w:cs="Tahoma"/>
          <w:szCs w:val="22"/>
          <w:lang w:val="el-GR"/>
        </w:rPr>
      </w:pPr>
      <w:r w:rsidRPr="0098404E">
        <w:rPr>
          <w:rFonts w:cs="Tahoma"/>
          <w:szCs w:val="22"/>
          <w:lang w:val="el-GR"/>
        </w:rPr>
        <w:t>Πιο συγκεκριμένα, η παρούσα φάση περιλαμβάνει:</w:t>
      </w:r>
    </w:p>
    <w:p w14:paraId="0CC64F5A" w14:textId="77777777" w:rsidR="00C3552F" w:rsidRPr="0098404E" w:rsidRDefault="00C3552F" w:rsidP="0011327C">
      <w:pPr>
        <w:pStyle w:val="aff"/>
        <w:numPr>
          <w:ilvl w:val="0"/>
          <w:numId w:val="84"/>
        </w:numPr>
        <w:spacing w:line="276" w:lineRule="auto"/>
        <w:rPr>
          <w:rFonts w:cs="Tahoma"/>
          <w:szCs w:val="22"/>
          <w:lang w:val="el-GR"/>
        </w:rPr>
      </w:pPr>
      <w:r w:rsidRPr="0098404E">
        <w:rPr>
          <w:rFonts w:cs="Tahoma"/>
          <w:szCs w:val="22"/>
          <w:lang w:val="el-GR"/>
        </w:rPr>
        <w:t>Την επιβεβαίωση και επικαιροποίηση των σεναρίων ελέγχου καθ’ όλη τη διάρκεια της φάσης αυτής.</w:t>
      </w:r>
    </w:p>
    <w:p w14:paraId="2EDEF262" w14:textId="77777777" w:rsidR="00C3552F" w:rsidRPr="0098404E" w:rsidRDefault="00C3552F" w:rsidP="0011327C">
      <w:pPr>
        <w:pStyle w:val="aff"/>
        <w:numPr>
          <w:ilvl w:val="0"/>
          <w:numId w:val="84"/>
        </w:numPr>
        <w:spacing w:line="276" w:lineRule="auto"/>
        <w:rPr>
          <w:rFonts w:cs="Tahoma"/>
          <w:szCs w:val="22"/>
          <w:lang w:val="el-GR"/>
        </w:rPr>
      </w:pPr>
      <w:r w:rsidRPr="0098404E">
        <w:rPr>
          <w:rFonts w:cs="Tahoma"/>
          <w:szCs w:val="22"/>
          <w:lang w:val="el-GR"/>
        </w:rPr>
        <w:t>Τις δοκιμές ελέγχου στην λειτουργικότητα των εφαρμογών (προσθήκες/τροποποιήσεις, σύνθεση, δοκιμαστική χρήση κλπ.) με στόχο να επιβεβαιωθεί η απόλυτα εύρυθμη λειτουργία και διαλειτουργικότητα με άλλα πληροφοριακά συστήματα (πραγματικά δεδομένα, δοκιμαστική εκμετάλλευση, από πλήρως εκπαιδευμένη περιορισμένη κοινότητα χρηστών - Κρίσιμος Πυρήνας Χρηστών / Key Users - με ενεργή συμμετοχή στο Έργο).</w:t>
      </w:r>
    </w:p>
    <w:p w14:paraId="3A056667" w14:textId="77777777" w:rsidR="00C3552F" w:rsidRPr="0098404E" w:rsidRDefault="00C3552F" w:rsidP="0011327C">
      <w:pPr>
        <w:pStyle w:val="aff"/>
        <w:numPr>
          <w:ilvl w:val="0"/>
          <w:numId w:val="84"/>
        </w:numPr>
        <w:spacing w:line="276" w:lineRule="auto"/>
        <w:rPr>
          <w:rFonts w:cs="Tahoma"/>
          <w:szCs w:val="22"/>
          <w:lang w:val="el-GR"/>
        </w:rPr>
      </w:pPr>
      <w:r w:rsidRPr="0098404E">
        <w:rPr>
          <w:rFonts w:cs="Tahoma"/>
          <w:szCs w:val="22"/>
          <w:lang w:val="el-GR"/>
        </w:rPr>
        <w:t>Την επιτόπια υποστήριξη του Φορέα στη λειτουργία των εφαρμογών.</w:t>
      </w:r>
    </w:p>
    <w:p w14:paraId="7C365E39" w14:textId="77777777" w:rsidR="00C3552F" w:rsidRPr="0098404E" w:rsidRDefault="00C3552F" w:rsidP="0011327C">
      <w:pPr>
        <w:pStyle w:val="aff"/>
        <w:numPr>
          <w:ilvl w:val="0"/>
          <w:numId w:val="84"/>
        </w:numPr>
        <w:spacing w:line="276" w:lineRule="auto"/>
        <w:rPr>
          <w:rFonts w:cs="Tahoma"/>
          <w:szCs w:val="22"/>
          <w:lang w:val="el-GR"/>
        </w:rPr>
      </w:pPr>
      <w:r w:rsidRPr="0098404E">
        <w:rPr>
          <w:rFonts w:cs="Tahoma"/>
          <w:szCs w:val="22"/>
          <w:lang w:val="el-GR"/>
        </w:rPr>
        <w:t>Τις βελτιώσεις των εφαρμογών.</w:t>
      </w:r>
    </w:p>
    <w:p w14:paraId="4CC9A49F" w14:textId="77777777" w:rsidR="00C3552F" w:rsidRPr="0098404E" w:rsidRDefault="00C3552F" w:rsidP="0011327C">
      <w:pPr>
        <w:pStyle w:val="aff"/>
        <w:numPr>
          <w:ilvl w:val="0"/>
          <w:numId w:val="84"/>
        </w:numPr>
        <w:spacing w:line="276" w:lineRule="auto"/>
        <w:rPr>
          <w:rFonts w:cs="Tahoma"/>
          <w:szCs w:val="22"/>
          <w:lang w:val="el-GR"/>
        </w:rPr>
      </w:pPr>
      <w:r w:rsidRPr="0098404E">
        <w:rPr>
          <w:rFonts w:cs="Tahoma"/>
          <w:szCs w:val="22"/>
          <w:lang w:val="el-GR"/>
        </w:rPr>
        <w:t>Την επίλυση προβλημάτων-υποστήριξη χρηστών.</w:t>
      </w:r>
    </w:p>
    <w:p w14:paraId="6EBD4199" w14:textId="77777777" w:rsidR="00C3552F" w:rsidRPr="0098404E" w:rsidRDefault="00C3552F" w:rsidP="0011327C">
      <w:pPr>
        <w:pStyle w:val="aff"/>
        <w:numPr>
          <w:ilvl w:val="0"/>
          <w:numId w:val="84"/>
        </w:numPr>
        <w:spacing w:line="276" w:lineRule="auto"/>
        <w:rPr>
          <w:rFonts w:cs="Tahoma"/>
          <w:szCs w:val="22"/>
          <w:lang w:val="el-GR"/>
        </w:rPr>
      </w:pPr>
      <w:r w:rsidRPr="0098404E">
        <w:rPr>
          <w:rFonts w:cs="Tahoma"/>
          <w:szCs w:val="22"/>
          <w:lang w:val="el-GR"/>
        </w:rPr>
        <w:t>Τη διόρθωση / διαχείριση λαθών.</w:t>
      </w:r>
    </w:p>
    <w:p w14:paraId="6D8A829D" w14:textId="77777777" w:rsidR="00C3552F" w:rsidRPr="0098404E" w:rsidRDefault="00C3552F" w:rsidP="0011327C">
      <w:pPr>
        <w:pStyle w:val="aff"/>
        <w:numPr>
          <w:ilvl w:val="0"/>
          <w:numId w:val="84"/>
        </w:numPr>
        <w:spacing w:line="276" w:lineRule="auto"/>
        <w:rPr>
          <w:rFonts w:cs="Tahoma"/>
          <w:szCs w:val="22"/>
          <w:lang w:val="el-GR"/>
        </w:rPr>
      </w:pPr>
      <w:r w:rsidRPr="0098404E">
        <w:rPr>
          <w:rFonts w:cs="Tahoma"/>
          <w:szCs w:val="22"/>
          <w:lang w:val="el-GR"/>
        </w:rPr>
        <w:t>Την επικαιροποίηση (update) τεκμηρίωσης.</w:t>
      </w:r>
    </w:p>
    <w:p w14:paraId="75C1C0EF" w14:textId="77777777" w:rsidR="00C3552F" w:rsidRPr="0098404E" w:rsidRDefault="00C3552F" w:rsidP="0011327C">
      <w:pPr>
        <w:pStyle w:val="aff"/>
        <w:numPr>
          <w:ilvl w:val="0"/>
          <w:numId w:val="84"/>
        </w:numPr>
        <w:spacing w:line="276" w:lineRule="auto"/>
        <w:rPr>
          <w:rFonts w:cs="Tahoma"/>
          <w:szCs w:val="22"/>
          <w:lang w:val="el-GR"/>
        </w:rPr>
      </w:pPr>
      <w:r w:rsidRPr="0098404E">
        <w:rPr>
          <w:rFonts w:cs="Tahoma"/>
          <w:szCs w:val="22"/>
          <w:lang w:val="el-GR"/>
        </w:rPr>
        <w:t>Παροχή υπηρεσιών τεχνικής υποστήριξης του έργου (Help Desk).</w:t>
      </w:r>
    </w:p>
    <w:p w14:paraId="2513936D" w14:textId="77777777" w:rsidR="00C3552F" w:rsidRPr="0098404E" w:rsidRDefault="00C3552F" w:rsidP="0011327C">
      <w:pPr>
        <w:pStyle w:val="aff"/>
        <w:numPr>
          <w:ilvl w:val="0"/>
          <w:numId w:val="84"/>
        </w:numPr>
        <w:spacing w:line="276" w:lineRule="auto"/>
        <w:rPr>
          <w:rFonts w:cs="Tahoma"/>
          <w:szCs w:val="22"/>
          <w:lang w:val="el-GR"/>
        </w:rPr>
      </w:pPr>
      <w:r w:rsidRPr="0098404E">
        <w:rPr>
          <w:rFonts w:cs="Tahoma"/>
          <w:szCs w:val="22"/>
          <w:lang w:val="el-GR"/>
        </w:rPr>
        <w:t>Υπηρεσίες Περιβάλλοντος Ανάκαμψης από Καταστροφή</w:t>
      </w:r>
    </w:p>
    <w:p w14:paraId="2B206BA6" w14:textId="77777777" w:rsidR="00110A05" w:rsidRDefault="00110A05" w:rsidP="00C3552F">
      <w:pPr>
        <w:rPr>
          <w:rFonts w:cs="Tahoma"/>
          <w:color w:val="000000"/>
          <w:szCs w:val="22"/>
          <w:u w:val="single"/>
          <w:lang w:val="el-GR"/>
        </w:rPr>
      </w:pPr>
    </w:p>
    <w:p w14:paraId="7B0B8726" w14:textId="0C2EE158" w:rsidR="00C3552F" w:rsidRPr="0011327C" w:rsidRDefault="00C3552F" w:rsidP="0011327C">
      <w:pPr>
        <w:spacing w:line="276" w:lineRule="auto"/>
        <w:rPr>
          <w:rFonts w:cs="Tahoma"/>
          <w:b/>
          <w:bCs/>
          <w:color w:val="000000"/>
          <w:szCs w:val="22"/>
          <w:u w:val="single"/>
          <w:lang w:val="el-GR"/>
        </w:rPr>
      </w:pPr>
      <w:r w:rsidRPr="0011327C">
        <w:rPr>
          <w:rFonts w:cs="Tahoma"/>
          <w:b/>
          <w:bCs/>
          <w:color w:val="000000"/>
          <w:szCs w:val="22"/>
          <w:u w:val="single"/>
          <w:lang w:val="el-GR"/>
        </w:rPr>
        <w:t xml:space="preserve">Παραδοτέα Φάσης </w:t>
      </w:r>
    </w:p>
    <w:p w14:paraId="044CB2BF" w14:textId="77777777" w:rsidR="00C3552F" w:rsidRPr="0098404E" w:rsidRDefault="00C3552F" w:rsidP="0011327C">
      <w:pPr>
        <w:spacing w:line="276" w:lineRule="auto"/>
        <w:rPr>
          <w:rFonts w:cs="Tahoma"/>
          <w:szCs w:val="22"/>
          <w:lang w:val="el-GR"/>
        </w:rPr>
      </w:pPr>
      <w:bookmarkStart w:id="865" w:name="_Hlk107767588"/>
      <w:bookmarkStart w:id="866" w:name="_Hlk46156183"/>
      <w:r w:rsidRPr="0098404E">
        <w:rPr>
          <w:rFonts w:cs="Tahoma"/>
          <w:szCs w:val="22"/>
          <w:lang w:val="el-GR"/>
        </w:rPr>
        <w:t>ΠΖ.1 Επικαιροποιημένα Σενάρια ελέγχου (μετά από Δοκιμαστική Λειτουργία)</w:t>
      </w:r>
    </w:p>
    <w:p w14:paraId="0D71F945"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ΠΖ.2 Πλήρως ελεγμένο λογισμικό υποδομής και εφαρμογών σε συνθήκες λειτουργίας που προσομοιώνουν τις πραγματικές έτοιμο να μπει σε Πιλοτική Λειτουργία - Αποτελέσματα διενέργειας δοκιμών ελέγχου λειτουργικότητας των Υποσυστημάτων και αποδοχής χρηστών </w:t>
      </w:r>
    </w:p>
    <w:p w14:paraId="6874822A" w14:textId="77777777" w:rsidR="00C3552F" w:rsidRPr="0098404E" w:rsidRDefault="00C3552F" w:rsidP="0011327C">
      <w:pPr>
        <w:spacing w:after="200" w:line="276" w:lineRule="auto"/>
        <w:rPr>
          <w:rFonts w:cs="Tahoma"/>
          <w:szCs w:val="22"/>
          <w:lang w:val="el-GR"/>
        </w:rPr>
      </w:pPr>
      <w:r w:rsidRPr="0098404E">
        <w:rPr>
          <w:rFonts w:cs="Tahoma"/>
          <w:szCs w:val="22"/>
          <w:lang w:val="el-GR"/>
        </w:rPr>
        <w:t>ΠΖ.3 Υπηρεσίες Δοκιμαστικής Λειτουργίας (Επιτόπια υποστήριξη, Help Desk)</w:t>
      </w:r>
      <w:bookmarkEnd w:id="865"/>
    </w:p>
    <w:bookmarkEnd w:id="866"/>
    <w:p w14:paraId="58B264A4" w14:textId="77777777" w:rsidR="00C3552F" w:rsidRPr="0098404E" w:rsidRDefault="00C3552F" w:rsidP="00C3552F">
      <w:pPr>
        <w:rPr>
          <w:rFonts w:cs="Tahoma"/>
          <w:szCs w:val="22"/>
          <w:lang w:val="el-GR"/>
        </w:rPr>
      </w:pPr>
    </w:p>
    <w:p w14:paraId="4ECBCA2F" w14:textId="77777777" w:rsidR="00C3552F" w:rsidRPr="0098404E" w:rsidRDefault="00C3552F" w:rsidP="00627D88">
      <w:pPr>
        <w:pStyle w:val="5"/>
        <w:keepNext w:val="0"/>
        <w:numPr>
          <w:ilvl w:val="0"/>
          <w:numId w:val="79"/>
        </w:numPr>
        <w:ind w:left="1080"/>
        <w:rPr>
          <w:szCs w:val="22"/>
        </w:rPr>
      </w:pPr>
      <w:r w:rsidRPr="0098404E">
        <w:rPr>
          <w:szCs w:val="22"/>
        </w:rPr>
        <w:t>Φάση Η: Πιλοτική Λειτουργία</w:t>
      </w:r>
    </w:p>
    <w:p w14:paraId="7B184869" w14:textId="795C0764" w:rsidR="00C3552F" w:rsidRPr="0098404E" w:rsidRDefault="00C3552F" w:rsidP="0011327C">
      <w:pPr>
        <w:spacing w:line="276" w:lineRule="auto"/>
        <w:rPr>
          <w:rFonts w:eastAsia="Times New Roman" w:cs="Tahoma"/>
          <w:szCs w:val="22"/>
          <w:lang w:val="el-GR"/>
        </w:rPr>
      </w:pPr>
      <w:r w:rsidRPr="0098404E">
        <w:rPr>
          <w:rFonts w:cs="Tahoma"/>
          <w:szCs w:val="22"/>
          <w:lang w:val="el-GR"/>
        </w:rPr>
        <w:t>Με</w:t>
      </w:r>
      <w:r w:rsidR="00374001">
        <w:rPr>
          <w:rFonts w:cs="Tahoma"/>
          <w:szCs w:val="22"/>
          <w:lang w:val="el-GR"/>
        </w:rPr>
        <w:t>τά</w:t>
      </w:r>
      <w:r w:rsidRPr="0098404E">
        <w:rPr>
          <w:rFonts w:cs="Tahoma"/>
          <w:szCs w:val="22"/>
          <w:lang w:val="el-GR"/>
        </w:rPr>
        <w:t xml:space="preserve"> το δοκιμαστικό έλεγχο, σειρά έχει η πιλοτική λειτουργία του συστήματος και των υπηρεσιών του σε πραγματικές συνθήκες, με πραγματικούς χρήστες και πραγματικά δεδομένα, υπό την συνεχή επίβλεψη του αναδόχου και των στελεχών του. Στο πλαίσιο αυτό, ο ανάδοχος διαμορφώνει ένα σχέδιο μετάβασης των χρηστών σε ένα νέο επιχειρησιακό περιβάλλον, με νέα εργαλεία. Η πιλοτική λειτουργία διαμορφώνει τις συνθήκες επιβεβαίωσης όχι μόνο των λειτουργικών χαρακτηριστικών του συστήματος, αλλά και λειτουργεί η φάση αυτή ως πλατφόρμα ανάδειξης προβλημάτων και επίλυσής των.</w:t>
      </w:r>
    </w:p>
    <w:p w14:paraId="6D9ECE17" w14:textId="77777777" w:rsidR="00C3552F" w:rsidRPr="0098404E" w:rsidRDefault="00C3552F" w:rsidP="0011327C">
      <w:pPr>
        <w:spacing w:line="276" w:lineRule="auto"/>
        <w:rPr>
          <w:rFonts w:cs="Tahoma"/>
          <w:szCs w:val="22"/>
          <w:lang w:val="el-GR"/>
        </w:rPr>
      </w:pPr>
      <w:r w:rsidRPr="0098404E">
        <w:rPr>
          <w:rFonts w:cs="Tahoma"/>
          <w:szCs w:val="22"/>
          <w:lang w:val="el-GR"/>
        </w:rPr>
        <w:t>Με αυτά ως δεδομένα, η παρούσα φάση περιλαμβάνει:</w:t>
      </w:r>
    </w:p>
    <w:p w14:paraId="00554291" w14:textId="77777777" w:rsidR="00C3552F" w:rsidRPr="0098404E" w:rsidRDefault="00C3552F" w:rsidP="0011327C">
      <w:pPr>
        <w:pStyle w:val="aff"/>
        <w:numPr>
          <w:ilvl w:val="0"/>
          <w:numId w:val="85"/>
        </w:numPr>
        <w:spacing w:line="276" w:lineRule="auto"/>
        <w:ind w:left="714" w:hanging="357"/>
        <w:rPr>
          <w:rFonts w:cs="Tahoma"/>
          <w:szCs w:val="22"/>
          <w:lang w:val="el-GR"/>
        </w:rPr>
      </w:pPr>
      <w:r w:rsidRPr="0098404E">
        <w:rPr>
          <w:rFonts w:cs="Tahoma"/>
          <w:szCs w:val="22"/>
          <w:lang w:val="el-GR"/>
        </w:rPr>
        <w:lastRenderedPageBreak/>
        <w:t>τη λειτουργία όλων των συστημάτων σε όλο το εύρος του έργου και σε συνθήκες πλήρους επιχειρησιακής λειτουργίας, με την υποστήριξη από πλευράς Αναδόχου σε συνθήκες Εγγυημένου Επιπέδου Υπηρεσιών,</w:t>
      </w:r>
    </w:p>
    <w:p w14:paraId="61E7720A" w14:textId="77777777" w:rsidR="00C3552F" w:rsidRPr="0098404E" w:rsidRDefault="00C3552F" w:rsidP="0011327C">
      <w:pPr>
        <w:pStyle w:val="aff"/>
        <w:numPr>
          <w:ilvl w:val="0"/>
          <w:numId w:val="85"/>
        </w:numPr>
        <w:spacing w:line="276" w:lineRule="auto"/>
        <w:ind w:left="714" w:hanging="357"/>
        <w:rPr>
          <w:rFonts w:cs="Tahoma"/>
          <w:szCs w:val="22"/>
          <w:lang w:val="el-GR"/>
        </w:rPr>
      </w:pPr>
      <w:r w:rsidRPr="0098404E">
        <w:rPr>
          <w:rFonts w:cs="Tahoma"/>
          <w:szCs w:val="22"/>
          <w:lang w:val="el-GR"/>
        </w:rPr>
        <w:t>την υποστήριξη των χρηστών κατά τη μετάβαση στο νέο επιχειρησιακό περιβάλλον με υπηρεσίες επιτόπιας υποστήριξης (on the job training),</w:t>
      </w:r>
    </w:p>
    <w:p w14:paraId="070EE0C6" w14:textId="77777777" w:rsidR="00C3552F" w:rsidRPr="0098404E" w:rsidRDefault="00C3552F" w:rsidP="0011327C">
      <w:pPr>
        <w:pStyle w:val="aff"/>
        <w:numPr>
          <w:ilvl w:val="0"/>
          <w:numId w:val="85"/>
        </w:numPr>
        <w:spacing w:line="276" w:lineRule="auto"/>
        <w:ind w:left="714" w:hanging="357"/>
        <w:rPr>
          <w:rFonts w:cs="Tahoma"/>
          <w:szCs w:val="22"/>
          <w:lang w:val="el-GR"/>
        </w:rPr>
      </w:pPr>
      <w:r w:rsidRPr="0098404E">
        <w:rPr>
          <w:rFonts w:cs="Tahoma"/>
          <w:szCs w:val="22"/>
          <w:lang w:val="el-GR"/>
        </w:rPr>
        <w:t>την υποστήριξη των χρηστών μέσω οργάνωσης και λειτουργίας σύγχρονου Γραφείου Υποστήριξης (Help Desk),</w:t>
      </w:r>
    </w:p>
    <w:p w14:paraId="60D1C672" w14:textId="77777777" w:rsidR="00C3552F" w:rsidRPr="0098404E" w:rsidRDefault="00C3552F" w:rsidP="0011327C">
      <w:pPr>
        <w:pStyle w:val="aff"/>
        <w:numPr>
          <w:ilvl w:val="0"/>
          <w:numId w:val="85"/>
        </w:numPr>
        <w:spacing w:line="276" w:lineRule="auto"/>
        <w:ind w:left="714" w:hanging="357"/>
        <w:rPr>
          <w:rFonts w:cs="Tahoma"/>
          <w:szCs w:val="22"/>
          <w:lang w:val="el-GR"/>
        </w:rPr>
      </w:pPr>
      <w:r w:rsidRPr="0098404E">
        <w:rPr>
          <w:rFonts w:cs="Tahoma"/>
          <w:szCs w:val="22"/>
          <w:lang w:val="el-GR"/>
        </w:rPr>
        <w:t>την υποστήριξη εξοπλισμού, έτοιμου λογισμικού και εφαρμογών,</w:t>
      </w:r>
    </w:p>
    <w:p w14:paraId="6AB6FE4B" w14:textId="77777777" w:rsidR="00C3552F" w:rsidRPr="0098404E" w:rsidRDefault="00C3552F" w:rsidP="0011327C">
      <w:pPr>
        <w:numPr>
          <w:ilvl w:val="0"/>
          <w:numId w:val="85"/>
        </w:numPr>
        <w:suppressAutoHyphens w:val="0"/>
        <w:overflowPunct w:val="0"/>
        <w:autoSpaceDE w:val="0"/>
        <w:autoSpaceDN w:val="0"/>
        <w:adjustRightInd w:val="0"/>
        <w:spacing w:line="276" w:lineRule="auto"/>
        <w:textAlignment w:val="baseline"/>
        <w:rPr>
          <w:rFonts w:cs="Tahoma"/>
          <w:szCs w:val="22"/>
          <w:lang w:val="el-GR"/>
        </w:rPr>
      </w:pPr>
      <w:r w:rsidRPr="0098404E">
        <w:rPr>
          <w:rFonts w:cs="Tahoma"/>
          <w:szCs w:val="22"/>
          <w:lang w:val="el-GR"/>
        </w:rPr>
        <w:t>επίλυση των παρακάτω αναφερόμενων προβλημάτων:</w:t>
      </w:r>
    </w:p>
    <w:p w14:paraId="09467F42" w14:textId="77777777" w:rsidR="00C3552F" w:rsidRPr="0098404E" w:rsidRDefault="00C3552F" w:rsidP="0011327C">
      <w:pPr>
        <w:pStyle w:val="aff"/>
        <w:numPr>
          <w:ilvl w:val="1"/>
          <w:numId w:val="85"/>
        </w:numPr>
        <w:suppressAutoHyphens w:val="0"/>
        <w:spacing w:line="276" w:lineRule="auto"/>
        <w:rPr>
          <w:rFonts w:cs="Tahoma"/>
          <w:szCs w:val="22"/>
          <w:lang w:val="el-GR"/>
        </w:rPr>
      </w:pPr>
      <w:r w:rsidRPr="0098404E">
        <w:rPr>
          <w:rFonts w:cs="Tahoma"/>
          <w:szCs w:val="22"/>
          <w:lang w:val="el-GR"/>
        </w:rPr>
        <w:t xml:space="preserve">Προβλήματα κωδικοποίησης </w:t>
      </w:r>
    </w:p>
    <w:p w14:paraId="708CABB0" w14:textId="77777777" w:rsidR="00C3552F" w:rsidRPr="0098404E" w:rsidRDefault="00C3552F" w:rsidP="0011327C">
      <w:pPr>
        <w:pStyle w:val="aff"/>
        <w:numPr>
          <w:ilvl w:val="1"/>
          <w:numId w:val="85"/>
        </w:numPr>
        <w:suppressAutoHyphens w:val="0"/>
        <w:spacing w:line="276" w:lineRule="auto"/>
        <w:rPr>
          <w:rFonts w:cs="Tahoma"/>
          <w:szCs w:val="22"/>
          <w:lang w:val="el-GR"/>
        </w:rPr>
      </w:pPr>
      <w:r w:rsidRPr="0098404E">
        <w:rPr>
          <w:rFonts w:cs="Tahoma"/>
          <w:szCs w:val="22"/>
          <w:lang w:val="el-GR"/>
        </w:rPr>
        <w:t>Παραμετροποιήσεις / Ρυθμίσεις λογισμικού Συστήματος</w:t>
      </w:r>
    </w:p>
    <w:p w14:paraId="5FA37F4A" w14:textId="77777777" w:rsidR="00C3552F" w:rsidRPr="0098404E" w:rsidRDefault="00C3552F" w:rsidP="0011327C">
      <w:pPr>
        <w:pStyle w:val="aff"/>
        <w:numPr>
          <w:ilvl w:val="1"/>
          <w:numId w:val="85"/>
        </w:numPr>
        <w:suppressAutoHyphens w:val="0"/>
        <w:spacing w:line="276" w:lineRule="auto"/>
        <w:rPr>
          <w:rFonts w:cs="Tahoma"/>
          <w:szCs w:val="22"/>
          <w:lang w:val="el-GR"/>
        </w:rPr>
      </w:pPr>
      <w:r w:rsidRPr="0098404E">
        <w:rPr>
          <w:rFonts w:cs="Tahoma"/>
          <w:szCs w:val="22"/>
          <w:lang w:val="el-GR"/>
        </w:rPr>
        <w:t>Παραμετροποιήσεις / Ρυθμίσεις λογισμικού Υποσυστημάτων</w:t>
      </w:r>
    </w:p>
    <w:p w14:paraId="1E571992" w14:textId="77777777" w:rsidR="00C3552F" w:rsidRPr="0098404E" w:rsidRDefault="00C3552F" w:rsidP="0011327C">
      <w:pPr>
        <w:pStyle w:val="aff"/>
        <w:numPr>
          <w:ilvl w:val="1"/>
          <w:numId w:val="85"/>
        </w:numPr>
        <w:suppressAutoHyphens w:val="0"/>
        <w:spacing w:line="276" w:lineRule="auto"/>
        <w:rPr>
          <w:rFonts w:cs="Tahoma"/>
          <w:szCs w:val="22"/>
          <w:lang w:val="el-GR"/>
        </w:rPr>
      </w:pPr>
      <w:r w:rsidRPr="0098404E">
        <w:rPr>
          <w:rFonts w:cs="Tahoma"/>
          <w:szCs w:val="22"/>
          <w:lang w:val="el-GR"/>
        </w:rPr>
        <w:t xml:space="preserve">Παραμετροποιήσεις / Ρυθμίσεις της βάσης δεδομένων </w:t>
      </w:r>
    </w:p>
    <w:p w14:paraId="0E7CA7CB" w14:textId="77777777" w:rsidR="00C3552F" w:rsidRPr="0098404E" w:rsidRDefault="00C3552F" w:rsidP="0011327C">
      <w:pPr>
        <w:pStyle w:val="aff"/>
        <w:numPr>
          <w:ilvl w:val="1"/>
          <w:numId w:val="85"/>
        </w:numPr>
        <w:suppressAutoHyphens w:val="0"/>
        <w:spacing w:line="276" w:lineRule="auto"/>
        <w:rPr>
          <w:rFonts w:cs="Tahoma"/>
          <w:szCs w:val="22"/>
          <w:lang w:val="el-GR"/>
        </w:rPr>
      </w:pPr>
      <w:r w:rsidRPr="0098404E">
        <w:rPr>
          <w:rFonts w:cs="Tahoma"/>
          <w:szCs w:val="22"/>
          <w:lang w:val="el-GR"/>
        </w:rPr>
        <w:t>Προβλήματα φυσικής ανταπόκρισης του συστήματος</w:t>
      </w:r>
    </w:p>
    <w:p w14:paraId="5F3DE199" w14:textId="77777777" w:rsidR="00C3552F" w:rsidRPr="0098404E" w:rsidRDefault="00C3552F" w:rsidP="0011327C">
      <w:pPr>
        <w:pStyle w:val="aff"/>
        <w:numPr>
          <w:ilvl w:val="1"/>
          <w:numId w:val="85"/>
        </w:numPr>
        <w:suppressAutoHyphens w:val="0"/>
        <w:spacing w:line="276" w:lineRule="auto"/>
        <w:rPr>
          <w:rFonts w:cs="Tahoma"/>
          <w:szCs w:val="22"/>
          <w:lang w:val="el-GR"/>
        </w:rPr>
      </w:pPr>
      <w:r w:rsidRPr="0098404E">
        <w:rPr>
          <w:rFonts w:cs="Tahoma"/>
          <w:szCs w:val="22"/>
          <w:lang w:val="el-GR"/>
        </w:rPr>
        <w:t>Προβλήματα διασύνδεσης και ανταλλαγής δεδομένων</w:t>
      </w:r>
    </w:p>
    <w:p w14:paraId="64049607" w14:textId="77777777" w:rsidR="00C3552F" w:rsidRPr="0098404E" w:rsidRDefault="00C3552F" w:rsidP="0011327C">
      <w:pPr>
        <w:pStyle w:val="aff"/>
        <w:numPr>
          <w:ilvl w:val="1"/>
          <w:numId w:val="85"/>
        </w:numPr>
        <w:suppressAutoHyphens w:val="0"/>
        <w:spacing w:line="276" w:lineRule="auto"/>
        <w:rPr>
          <w:rFonts w:cs="Tahoma"/>
          <w:szCs w:val="22"/>
          <w:lang w:val="el-GR"/>
        </w:rPr>
      </w:pPr>
      <w:r w:rsidRPr="0098404E">
        <w:rPr>
          <w:rFonts w:cs="Tahoma"/>
          <w:szCs w:val="22"/>
          <w:lang w:val="el-GR"/>
        </w:rPr>
        <w:t>Προβλήματα επίδοσης των Υποσυστημάτων</w:t>
      </w:r>
    </w:p>
    <w:p w14:paraId="1EFC7684" w14:textId="77777777" w:rsidR="00C3552F" w:rsidRPr="0098404E" w:rsidRDefault="00C3552F" w:rsidP="0011327C">
      <w:pPr>
        <w:numPr>
          <w:ilvl w:val="0"/>
          <w:numId w:val="85"/>
        </w:numPr>
        <w:suppressAutoHyphens w:val="0"/>
        <w:overflowPunct w:val="0"/>
        <w:autoSpaceDE w:val="0"/>
        <w:autoSpaceDN w:val="0"/>
        <w:adjustRightInd w:val="0"/>
        <w:spacing w:line="276" w:lineRule="auto"/>
        <w:textAlignment w:val="baseline"/>
        <w:rPr>
          <w:rFonts w:cs="Tahoma"/>
          <w:szCs w:val="22"/>
          <w:lang w:val="el-GR"/>
        </w:rPr>
      </w:pPr>
      <w:r w:rsidRPr="0098404E">
        <w:rPr>
          <w:rFonts w:cs="Tahoma"/>
          <w:szCs w:val="22"/>
          <w:lang w:val="el-GR"/>
        </w:rPr>
        <w:t>τις υπηρεσίες Περιβάλλοντος Ανάκαμψης από Καταστροφή,</w:t>
      </w:r>
    </w:p>
    <w:p w14:paraId="565B75FA" w14:textId="7D87AB28" w:rsidR="00C3552F" w:rsidRPr="0011327C" w:rsidRDefault="00C3552F" w:rsidP="0011327C">
      <w:pPr>
        <w:spacing w:line="276" w:lineRule="auto"/>
        <w:rPr>
          <w:rFonts w:cs="Tahoma"/>
          <w:b/>
          <w:bCs/>
          <w:color w:val="000000"/>
          <w:szCs w:val="22"/>
          <w:u w:val="single"/>
          <w:lang w:val="el-GR"/>
        </w:rPr>
      </w:pPr>
      <w:r w:rsidRPr="0011327C">
        <w:rPr>
          <w:rFonts w:cs="Tahoma"/>
          <w:b/>
          <w:bCs/>
          <w:color w:val="000000"/>
          <w:szCs w:val="22"/>
          <w:u w:val="single"/>
          <w:lang w:val="el-GR"/>
        </w:rPr>
        <w:t xml:space="preserve">Παραδοτέα Φάσης </w:t>
      </w:r>
    </w:p>
    <w:p w14:paraId="0DC9D15D" w14:textId="77777777" w:rsidR="00C3552F" w:rsidRPr="0098404E" w:rsidRDefault="00C3552F" w:rsidP="0011327C">
      <w:pPr>
        <w:spacing w:line="276" w:lineRule="auto"/>
        <w:rPr>
          <w:rFonts w:cs="Tahoma"/>
          <w:szCs w:val="22"/>
          <w:lang w:val="el-GR"/>
        </w:rPr>
      </w:pPr>
      <w:bookmarkStart w:id="867" w:name="_Hlk107767685"/>
      <w:bookmarkStart w:id="868" w:name="_Hlk46156199"/>
      <w:r w:rsidRPr="0098404E">
        <w:rPr>
          <w:rFonts w:cs="Tahoma"/>
          <w:szCs w:val="22"/>
          <w:lang w:val="el-GR"/>
        </w:rPr>
        <w:t>ΠΗ.1 Τελικό σύστημα (περιβάλλον, λειτουργικότητα, δεδομένα) δοκιμασμένο σε συνθήκες πλήρους επιχειρησιακής λειτουργίας</w:t>
      </w:r>
      <w:bookmarkEnd w:id="867"/>
      <w:r w:rsidRPr="0098404E">
        <w:rPr>
          <w:rFonts w:cs="Tahoma"/>
          <w:szCs w:val="22"/>
          <w:lang w:val="el-GR"/>
        </w:rPr>
        <w:t>, έτοιμο προς Οριστική Παραλαβή από την Αναθέτουσα Αρχή, που εμπεριέχει:</w:t>
      </w:r>
    </w:p>
    <w:p w14:paraId="12719296" w14:textId="77777777" w:rsidR="00C3552F" w:rsidRPr="0098404E" w:rsidRDefault="00C3552F" w:rsidP="0011327C">
      <w:pPr>
        <w:pStyle w:val="aff"/>
        <w:numPr>
          <w:ilvl w:val="0"/>
          <w:numId w:val="85"/>
        </w:numPr>
        <w:suppressAutoHyphens w:val="0"/>
        <w:spacing w:before="40" w:after="40" w:line="276" w:lineRule="auto"/>
        <w:rPr>
          <w:rFonts w:cs="Tahoma"/>
          <w:szCs w:val="22"/>
          <w:lang w:val="el-GR"/>
        </w:rPr>
      </w:pPr>
      <w:r w:rsidRPr="0098404E">
        <w:rPr>
          <w:rFonts w:cs="Tahoma"/>
          <w:szCs w:val="22"/>
          <w:lang w:val="el-GR"/>
        </w:rPr>
        <w:t>Επικαιροποιημένο Τεύχος Ανάλυσης Απαιτήσεων</w:t>
      </w:r>
    </w:p>
    <w:p w14:paraId="2A114801" w14:textId="77777777" w:rsidR="00C3552F" w:rsidRPr="0098404E" w:rsidRDefault="00C3552F" w:rsidP="0011327C">
      <w:pPr>
        <w:pStyle w:val="aff"/>
        <w:numPr>
          <w:ilvl w:val="0"/>
          <w:numId w:val="85"/>
        </w:numPr>
        <w:suppressAutoHyphens w:val="0"/>
        <w:spacing w:before="40" w:after="40" w:line="276" w:lineRule="auto"/>
        <w:rPr>
          <w:rFonts w:cs="Tahoma"/>
          <w:szCs w:val="22"/>
          <w:lang w:val="el-GR"/>
        </w:rPr>
      </w:pPr>
      <w:r w:rsidRPr="0098404E">
        <w:rPr>
          <w:rFonts w:cs="Tahoma"/>
          <w:szCs w:val="22"/>
          <w:lang w:val="el-GR"/>
        </w:rPr>
        <w:t xml:space="preserve">Τελικές Εφαρμογές (υποσυστήματα), πλήρως ελεγμένες βάσει προσδιορισθέντων  σεναρίων ελέγχου με πραγματικά δεδομένα έτοιμες για πλήρη Παραγωγική Λειτουργία </w:t>
      </w:r>
    </w:p>
    <w:p w14:paraId="74041B16" w14:textId="77777777" w:rsidR="00C3552F" w:rsidRPr="0098404E" w:rsidRDefault="00C3552F" w:rsidP="00627D88">
      <w:pPr>
        <w:pStyle w:val="aff"/>
        <w:numPr>
          <w:ilvl w:val="0"/>
          <w:numId w:val="85"/>
        </w:numPr>
        <w:suppressAutoHyphens w:val="0"/>
        <w:spacing w:before="40" w:after="40"/>
        <w:rPr>
          <w:rFonts w:cs="Tahoma"/>
          <w:szCs w:val="22"/>
          <w:lang w:val="el-GR"/>
        </w:rPr>
      </w:pPr>
      <w:r w:rsidRPr="0098404E">
        <w:rPr>
          <w:rFonts w:cs="Tahoma"/>
          <w:szCs w:val="22"/>
          <w:lang w:val="el-GR"/>
        </w:rPr>
        <w:t>Επικαιροποιημένα Σενάρια ελέγχου (μετά από Δοκιμαστική Λειτουργία)</w:t>
      </w:r>
    </w:p>
    <w:p w14:paraId="5C901B31" w14:textId="77777777" w:rsidR="00C3552F" w:rsidRPr="0098404E" w:rsidRDefault="00C3552F" w:rsidP="00627D88">
      <w:pPr>
        <w:pStyle w:val="aff"/>
        <w:numPr>
          <w:ilvl w:val="0"/>
          <w:numId w:val="85"/>
        </w:numPr>
        <w:rPr>
          <w:rFonts w:cs="Tahoma"/>
          <w:szCs w:val="22"/>
          <w:lang w:val="el-GR"/>
        </w:rPr>
      </w:pPr>
      <w:r w:rsidRPr="0098404E">
        <w:rPr>
          <w:rFonts w:cs="Tahoma"/>
          <w:szCs w:val="22"/>
          <w:lang w:val="el-GR"/>
        </w:rPr>
        <w:t>Αποτελέσματα διενέργειας δοκιμών ελέγχου λειτουργικότητας των Υποσυστημάτων και αποδοχής χρηστών.</w:t>
      </w:r>
    </w:p>
    <w:p w14:paraId="1F701EEA" w14:textId="77777777" w:rsidR="00C3552F" w:rsidRPr="0098404E" w:rsidRDefault="00C3552F" w:rsidP="00C3552F">
      <w:pPr>
        <w:rPr>
          <w:rFonts w:cs="Tahoma"/>
          <w:szCs w:val="22"/>
          <w:lang w:val="el-GR"/>
        </w:rPr>
      </w:pPr>
      <w:bookmarkStart w:id="869" w:name="_Hlk107767698"/>
      <w:r w:rsidRPr="0098404E">
        <w:rPr>
          <w:rFonts w:cs="Tahoma"/>
          <w:szCs w:val="22"/>
          <w:lang w:val="el-GR"/>
        </w:rPr>
        <w:t>ΠΗ.2 Υπηρεσίες Πιλοτικής Λειτουργίας (Help Desk, Επιτόπια Υποστήριξη)</w:t>
      </w:r>
    </w:p>
    <w:p w14:paraId="2B5EB101" w14:textId="77777777" w:rsidR="00C3552F" w:rsidRPr="0098404E" w:rsidRDefault="00C3552F" w:rsidP="00C3552F">
      <w:pPr>
        <w:rPr>
          <w:rFonts w:cs="Tahoma"/>
          <w:szCs w:val="22"/>
          <w:lang w:val="el-GR"/>
        </w:rPr>
      </w:pPr>
      <w:r w:rsidRPr="0098404E">
        <w:rPr>
          <w:rFonts w:cs="Tahoma"/>
          <w:szCs w:val="22"/>
          <w:lang w:val="el-GR"/>
        </w:rPr>
        <w:t>ΠΗ.3 Επικαιροποιημένη Σειρά Εγχειριδίων Τεκμηρίωσης (λειτουργικής &amp; υποστηρικτικής)</w:t>
      </w:r>
    </w:p>
    <w:p w14:paraId="6AB93D77" w14:textId="77777777" w:rsidR="00C3552F" w:rsidRPr="0098404E" w:rsidRDefault="00C3552F" w:rsidP="00C3552F">
      <w:pPr>
        <w:rPr>
          <w:rFonts w:cs="Tahoma"/>
          <w:szCs w:val="22"/>
          <w:lang w:val="el-GR"/>
        </w:rPr>
      </w:pPr>
      <w:r w:rsidRPr="0098404E">
        <w:rPr>
          <w:rFonts w:cs="Tahoma"/>
          <w:szCs w:val="22"/>
          <w:lang w:val="el-GR"/>
        </w:rPr>
        <w:t>ΠΗ.4 Πηγαίος Κώδικας και Schemas (μετά από Δοκιμαστική Λειτουργία)</w:t>
      </w:r>
    </w:p>
    <w:p w14:paraId="5F77F0B8" w14:textId="77777777" w:rsidR="00C3552F" w:rsidRPr="0098404E" w:rsidRDefault="00C3552F" w:rsidP="00C3552F">
      <w:pPr>
        <w:rPr>
          <w:rFonts w:cs="Tahoma"/>
          <w:szCs w:val="22"/>
          <w:lang w:val="el-GR"/>
        </w:rPr>
      </w:pPr>
      <w:r w:rsidRPr="0098404E">
        <w:rPr>
          <w:rFonts w:cs="Tahoma"/>
          <w:szCs w:val="22"/>
          <w:lang w:val="el-GR"/>
        </w:rPr>
        <w:t>ΠΗ.5 Τεύχος αξιολόγησης αποτελεσμάτων Πιλοτικής Λειτουργίας – Οριστική Παραλαβή Έργου</w:t>
      </w:r>
    </w:p>
    <w:p w14:paraId="175AB1AA" w14:textId="77777777" w:rsidR="00C3552F" w:rsidRPr="0098404E" w:rsidRDefault="00C3552F" w:rsidP="00C3552F">
      <w:pPr>
        <w:rPr>
          <w:rFonts w:cs="Tahoma"/>
          <w:szCs w:val="22"/>
          <w:lang w:val="el-GR"/>
        </w:rPr>
      </w:pPr>
      <w:r w:rsidRPr="0098404E">
        <w:rPr>
          <w:rFonts w:cs="Tahoma"/>
          <w:szCs w:val="22"/>
          <w:lang w:val="el-GR"/>
        </w:rPr>
        <w:t>ΠΗ.6 Σχέδιο Διαχείρισης και Υποστήριξης των συστημάτων μετά την Οριστική Παραλαβή του έργου.</w:t>
      </w:r>
      <w:bookmarkEnd w:id="869"/>
    </w:p>
    <w:bookmarkEnd w:id="868"/>
    <w:p w14:paraId="0D5E930A" w14:textId="77777777" w:rsidR="00C3552F" w:rsidRPr="0098404E" w:rsidRDefault="00C3552F" w:rsidP="00C3552F">
      <w:pPr>
        <w:rPr>
          <w:rFonts w:cs="Tahoma"/>
          <w:szCs w:val="22"/>
          <w:lang w:val="el-GR"/>
        </w:rPr>
      </w:pPr>
    </w:p>
    <w:p w14:paraId="003B96AB" w14:textId="77777777" w:rsidR="00C3552F" w:rsidRPr="0098404E" w:rsidRDefault="00C3552F" w:rsidP="00627D88">
      <w:pPr>
        <w:pStyle w:val="5"/>
        <w:keepNext w:val="0"/>
        <w:numPr>
          <w:ilvl w:val="0"/>
          <w:numId w:val="79"/>
        </w:numPr>
        <w:ind w:left="1080"/>
        <w:rPr>
          <w:szCs w:val="22"/>
        </w:rPr>
      </w:pPr>
      <w:r w:rsidRPr="0098404E">
        <w:rPr>
          <w:szCs w:val="22"/>
        </w:rPr>
        <w:t>Φάση Θ: Δράσεις δημοσιότητας και ενημέρωσης</w:t>
      </w:r>
    </w:p>
    <w:p w14:paraId="090FBBCC" w14:textId="77777777" w:rsidR="00C3552F" w:rsidRPr="0098404E" w:rsidRDefault="00C3552F" w:rsidP="0011327C">
      <w:pPr>
        <w:spacing w:line="276" w:lineRule="auto"/>
        <w:rPr>
          <w:rFonts w:eastAsia="Times New Roman" w:cs="Tahoma"/>
          <w:szCs w:val="22"/>
          <w:lang w:val="el-GR"/>
        </w:rPr>
      </w:pPr>
      <w:r w:rsidRPr="0098404E">
        <w:rPr>
          <w:rFonts w:cs="Tahoma"/>
          <w:szCs w:val="22"/>
          <w:lang w:val="el-GR"/>
        </w:rPr>
        <w:t xml:space="preserve">Σημαντικό στοιχείο των έργων και προγραμμάτων είναι ο σχεδιασμός και υλοποίηση δράσεων δημοσιότητας και ενημέρωσης του κοινού. Οι δράσεις δημοσιότητας συμβάλουν στην επίτευξη διαφάνειας της υλοποίησης των έργων και δημιουργούν τις συνθήκες επίτευξης του στόχου </w:t>
      </w:r>
      <w:r w:rsidRPr="0098404E">
        <w:rPr>
          <w:rFonts w:cs="Tahoma"/>
          <w:szCs w:val="22"/>
          <w:lang w:val="el-GR"/>
        </w:rPr>
        <w:lastRenderedPageBreak/>
        <w:t>επικοινωνίας του ψηφιακού μετασχηματισμού βασικών επιχειρησιακών διαδικασιών του Υπουργείου Εξωτερικών.</w:t>
      </w:r>
    </w:p>
    <w:p w14:paraId="3BA431E4" w14:textId="77777777" w:rsidR="00C3552F" w:rsidRPr="0098404E" w:rsidRDefault="00C3552F" w:rsidP="0011327C">
      <w:pPr>
        <w:spacing w:line="276" w:lineRule="auto"/>
        <w:rPr>
          <w:rFonts w:cs="Tahoma"/>
          <w:szCs w:val="22"/>
          <w:lang w:val="el-GR"/>
        </w:rPr>
      </w:pPr>
      <w:r w:rsidRPr="0098404E">
        <w:rPr>
          <w:rFonts w:cs="Tahoma"/>
          <w:szCs w:val="22"/>
          <w:lang w:val="el-GR"/>
        </w:rPr>
        <w:t>Κατά τη διάρκεια αυτής της φάσης θα υλοποιηθούν οι Δράσεις δημοσιότητας του έργου.</w:t>
      </w:r>
    </w:p>
    <w:p w14:paraId="251AC333" w14:textId="58BE1497" w:rsidR="00C3552F" w:rsidRPr="0011327C" w:rsidRDefault="00C3552F" w:rsidP="0011327C">
      <w:pPr>
        <w:spacing w:line="276" w:lineRule="auto"/>
        <w:rPr>
          <w:rFonts w:cs="Tahoma"/>
          <w:b/>
          <w:bCs/>
          <w:color w:val="000000"/>
          <w:szCs w:val="22"/>
          <w:u w:val="single"/>
          <w:lang w:val="el-GR"/>
        </w:rPr>
      </w:pPr>
      <w:r w:rsidRPr="0011327C">
        <w:rPr>
          <w:rFonts w:cs="Tahoma"/>
          <w:b/>
          <w:bCs/>
          <w:color w:val="000000"/>
          <w:szCs w:val="22"/>
          <w:u w:val="single"/>
          <w:lang w:val="el-GR"/>
        </w:rPr>
        <w:t xml:space="preserve">Παραδοτέα Φάσης </w:t>
      </w:r>
    </w:p>
    <w:p w14:paraId="0EBF3BBF" w14:textId="77777777" w:rsidR="00C3552F" w:rsidRPr="0098404E" w:rsidRDefault="00C3552F" w:rsidP="0011327C">
      <w:pPr>
        <w:spacing w:after="200" w:line="276" w:lineRule="auto"/>
        <w:rPr>
          <w:rFonts w:cs="Tahoma"/>
          <w:szCs w:val="22"/>
          <w:lang w:val="el-GR"/>
        </w:rPr>
      </w:pPr>
      <w:bookmarkStart w:id="870" w:name="_Hlk107767742"/>
      <w:r w:rsidRPr="0098404E">
        <w:rPr>
          <w:rFonts w:cs="Tahoma"/>
          <w:szCs w:val="22"/>
          <w:lang w:val="el-GR"/>
        </w:rPr>
        <w:t xml:space="preserve">ΠΘ.1 – Επικαιροποιημένο Σχέδιο Δράσεων Δημοσιότητας </w:t>
      </w:r>
    </w:p>
    <w:p w14:paraId="5963B50C" w14:textId="77777777" w:rsidR="00C3552F" w:rsidRPr="0098404E" w:rsidRDefault="00C3552F" w:rsidP="0011327C">
      <w:pPr>
        <w:spacing w:after="200" w:line="276" w:lineRule="auto"/>
        <w:rPr>
          <w:rFonts w:cs="Tahoma"/>
          <w:szCs w:val="22"/>
          <w:lang w:val="el-GR"/>
        </w:rPr>
      </w:pPr>
      <w:r w:rsidRPr="0098404E">
        <w:rPr>
          <w:rFonts w:cs="Tahoma"/>
          <w:szCs w:val="22"/>
          <w:lang w:val="el-GR"/>
        </w:rPr>
        <w:t>ΠΘ.2 –Υπηρεσίες  και Υλικό Δημοσιότητας (Διοργάνωση 2 (δύο) ημερίδων, Προβολή σε ηλεκτρονικά μέσα επικοινωνίας, Δελτία Τύπου, Ιστοσελίδα έργου)</w:t>
      </w:r>
    </w:p>
    <w:p w14:paraId="61258312" w14:textId="77777777" w:rsidR="00C3552F" w:rsidRPr="0098404E" w:rsidRDefault="00C3552F" w:rsidP="0011327C">
      <w:pPr>
        <w:spacing w:after="200" w:line="276" w:lineRule="auto"/>
        <w:rPr>
          <w:rFonts w:cs="Tahoma"/>
          <w:szCs w:val="22"/>
          <w:lang w:val="el-GR"/>
        </w:rPr>
      </w:pPr>
      <w:r w:rsidRPr="0098404E">
        <w:rPr>
          <w:rFonts w:cs="Tahoma"/>
          <w:szCs w:val="22"/>
          <w:lang w:val="el-GR"/>
        </w:rPr>
        <w:t>ΠΘ.3 – Αναφορά αναλυτικού απολογισμού και αξιολόγηση των Δράσεων Δημοσιότητας του έργου.</w:t>
      </w:r>
      <w:bookmarkEnd w:id="870"/>
    </w:p>
    <w:p w14:paraId="58BDF2AB" w14:textId="77777777" w:rsidR="0098404E" w:rsidRDefault="0098404E" w:rsidP="00C3552F">
      <w:pPr>
        <w:rPr>
          <w:rFonts w:cs="Tahoma"/>
          <w:szCs w:val="22"/>
          <w:lang w:val="el-GR"/>
        </w:rPr>
        <w:sectPr w:rsidR="0098404E" w:rsidSect="00DF02B0">
          <w:pgSz w:w="11906" w:h="16838"/>
          <w:pgMar w:top="1134" w:right="1134" w:bottom="1134" w:left="1134" w:header="720" w:footer="709" w:gutter="0"/>
          <w:cols w:space="720"/>
          <w:titlePg/>
          <w:docGrid w:linePitch="360"/>
        </w:sectPr>
      </w:pPr>
    </w:p>
    <w:p w14:paraId="77223116" w14:textId="77777777" w:rsidR="00C3552F" w:rsidRPr="0098404E" w:rsidRDefault="00C3552F" w:rsidP="00C3552F">
      <w:pPr>
        <w:rPr>
          <w:rFonts w:cs="Tahoma"/>
          <w:szCs w:val="22"/>
          <w:lang w:val="el-GR"/>
        </w:rPr>
      </w:pPr>
    </w:p>
    <w:p w14:paraId="75C21A3E" w14:textId="77777777" w:rsidR="00C3552F" w:rsidRPr="0098404E" w:rsidRDefault="00C3552F" w:rsidP="00627D88">
      <w:pPr>
        <w:pStyle w:val="5"/>
        <w:keepNext w:val="0"/>
        <w:numPr>
          <w:ilvl w:val="0"/>
          <w:numId w:val="79"/>
        </w:numPr>
        <w:ind w:left="1080"/>
        <w:rPr>
          <w:szCs w:val="22"/>
        </w:rPr>
      </w:pPr>
      <w:bookmarkStart w:id="871" w:name="_Toc97205002"/>
      <w:bookmarkStart w:id="872" w:name="_Ref111197726"/>
      <w:bookmarkStart w:id="873" w:name="_Hlk61973828"/>
      <w:r w:rsidRPr="0098404E">
        <w:rPr>
          <w:szCs w:val="22"/>
        </w:rPr>
        <w:t>Χρόνος Υποβολής και Διαδικασία Οριστικοποίησης Παραδοτέων</w:t>
      </w:r>
      <w:bookmarkEnd w:id="871"/>
      <w:bookmarkEnd w:id="872"/>
    </w:p>
    <w:tbl>
      <w:tblPr>
        <w:tblStyle w:val="aff0"/>
        <w:tblW w:w="5293" w:type="pct"/>
        <w:tblInd w:w="-147" w:type="dxa"/>
        <w:tblLayout w:type="fixed"/>
        <w:tblLook w:val="04A0" w:firstRow="1" w:lastRow="0" w:firstColumn="1" w:lastColumn="0" w:noHBand="0" w:noVBand="1"/>
      </w:tblPr>
      <w:tblGrid>
        <w:gridCol w:w="459"/>
        <w:gridCol w:w="675"/>
        <w:gridCol w:w="1560"/>
        <w:gridCol w:w="9504"/>
        <w:gridCol w:w="1415"/>
        <w:gridCol w:w="1800"/>
      </w:tblGrid>
      <w:tr w:rsidR="0098404E" w:rsidRPr="0098404E" w14:paraId="6992EAD5" w14:textId="77777777" w:rsidTr="0011327C">
        <w:trPr>
          <w:trHeight w:val="336"/>
          <w:tblHeader/>
        </w:trPr>
        <w:tc>
          <w:tcPr>
            <w:tcW w:w="149" w:type="pct"/>
            <w:tcBorders>
              <w:top w:val="single" w:sz="4" w:space="0" w:color="auto"/>
              <w:left w:val="single" w:sz="4" w:space="0" w:color="auto"/>
              <w:bottom w:val="single" w:sz="4" w:space="0" w:color="auto"/>
              <w:right w:val="single" w:sz="4" w:space="0" w:color="auto"/>
            </w:tcBorders>
            <w:shd w:val="clear" w:color="auto" w:fill="FBE4D5"/>
            <w:vAlign w:val="center"/>
            <w:hideMark/>
          </w:tcPr>
          <w:bookmarkEnd w:id="873"/>
          <w:p w14:paraId="3275A31A" w14:textId="77777777" w:rsidR="00C3552F" w:rsidRPr="0011327C" w:rsidRDefault="00C3552F" w:rsidP="00110A05">
            <w:pPr>
              <w:suppressAutoHyphens w:val="0"/>
              <w:spacing w:after="0"/>
              <w:ind w:left="-109" w:right="-780"/>
              <w:jc w:val="left"/>
              <w:rPr>
                <w:rFonts w:eastAsia="Times New Roman" w:cs="Tahoma"/>
                <w:b/>
                <w:bCs/>
                <w:color w:val="000000"/>
                <w:sz w:val="16"/>
                <w:szCs w:val="16"/>
                <w:lang w:val="el-GR" w:eastAsia="el-GR"/>
              </w:rPr>
            </w:pPr>
            <w:r w:rsidRPr="0011327C">
              <w:rPr>
                <w:rFonts w:cs="Tahoma"/>
                <w:b/>
                <w:bCs/>
                <w:color w:val="000000"/>
                <w:sz w:val="16"/>
                <w:szCs w:val="16"/>
                <w:lang w:val="el-GR" w:eastAsia="el-GR"/>
              </w:rPr>
              <w:t>Α/Α</w:t>
            </w:r>
          </w:p>
        </w:tc>
        <w:tc>
          <w:tcPr>
            <w:tcW w:w="219" w:type="pct"/>
            <w:tcBorders>
              <w:top w:val="single" w:sz="4" w:space="0" w:color="auto"/>
              <w:left w:val="single" w:sz="4" w:space="0" w:color="auto"/>
              <w:bottom w:val="single" w:sz="4" w:space="0" w:color="auto"/>
              <w:right w:val="single" w:sz="4" w:space="0" w:color="auto"/>
            </w:tcBorders>
            <w:shd w:val="clear" w:color="auto" w:fill="FBE4D5"/>
            <w:vAlign w:val="center"/>
            <w:hideMark/>
          </w:tcPr>
          <w:p w14:paraId="65FEE98B" w14:textId="77777777" w:rsidR="00C3552F" w:rsidRPr="0011327C" w:rsidRDefault="00C3552F" w:rsidP="00110A05">
            <w:pPr>
              <w:suppressAutoHyphens w:val="0"/>
              <w:spacing w:after="0"/>
              <w:ind w:left="-109" w:right="-780"/>
              <w:jc w:val="left"/>
              <w:rPr>
                <w:rFonts w:cs="Tahoma"/>
                <w:b/>
                <w:bCs/>
                <w:color w:val="000000"/>
                <w:sz w:val="16"/>
                <w:szCs w:val="16"/>
                <w:lang w:val="el-GR" w:eastAsia="el-GR"/>
              </w:rPr>
            </w:pPr>
            <w:r w:rsidRPr="0011327C">
              <w:rPr>
                <w:rFonts w:cs="Tahoma"/>
                <w:b/>
                <w:bCs/>
                <w:color w:val="000000"/>
                <w:sz w:val="16"/>
                <w:szCs w:val="16"/>
                <w:lang w:val="el-GR" w:eastAsia="el-GR"/>
              </w:rPr>
              <w:t>ΦΑΣΗ</w:t>
            </w:r>
          </w:p>
        </w:tc>
        <w:tc>
          <w:tcPr>
            <w:tcW w:w="506" w:type="pct"/>
            <w:tcBorders>
              <w:top w:val="single" w:sz="4" w:space="0" w:color="auto"/>
              <w:left w:val="single" w:sz="4" w:space="0" w:color="auto"/>
              <w:bottom w:val="single" w:sz="4" w:space="0" w:color="auto"/>
              <w:right w:val="single" w:sz="4" w:space="0" w:color="auto"/>
            </w:tcBorders>
            <w:shd w:val="clear" w:color="auto" w:fill="FBE4D5"/>
            <w:vAlign w:val="center"/>
            <w:hideMark/>
          </w:tcPr>
          <w:p w14:paraId="7F52762C" w14:textId="77777777" w:rsidR="00C3552F" w:rsidRPr="0011327C" w:rsidRDefault="00C3552F" w:rsidP="0011327C">
            <w:pPr>
              <w:suppressAutoHyphens w:val="0"/>
              <w:spacing w:after="0"/>
              <w:jc w:val="center"/>
              <w:rPr>
                <w:rFonts w:cs="Tahoma"/>
                <w:b/>
                <w:bCs/>
                <w:color w:val="000000"/>
                <w:sz w:val="16"/>
                <w:szCs w:val="16"/>
                <w:lang w:val="el-GR" w:eastAsia="el-GR"/>
              </w:rPr>
            </w:pPr>
            <w:r w:rsidRPr="0011327C">
              <w:rPr>
                <w:rFonts w:cs="Tahoma"/>
                <w:b/>
                <w:bCs/>
                <w:color w:val="000000"/>
                <w:sz w:val="16"/>
                <w:szCs w:val="16"/>
                <w:lang w:val="el-GR" w:eastAsia="el-GR"/>
              </w:rPr>
              <w:t>ΚΩΔ. ΠΑΡΑΔΟΤΕΟΥ</w:t>
            </w:r>
          </w:p>
        </w:tc>
        <w:tc>
          <w:tcPr>
            <w:tcW w:w="3083" w:type="pct"/>
            <w:tcBorders>
              <w:top w:val="single" w:sz="4" w:space="0" w:color="auto"/>
              <w:left w:val="single" w:sz="4" w:space="0" w:color="auto"/>
              <w:bottom w:val="single" w:sz="4" w:space="0" w:color="auto"/>
              <w:right w:val="single" w:sz="4" w:space="0" w:color="auto"/>
            </w:tcBorders>
            <w:shd w:val="clear" w:color="auto" w:fill="FBE4D5"/>
            <w:vAlign w:val="center"/>
            <w:hideMark/>
          </w:tcPr>
          <w:p w14:paraId="198C7FC8" w14:textId="77777777" w:rsidR="00C3552F" w:rsidRPr="0098404E" w:rsidRDefault="00C3552F" w:rsidP="0011327C">
            <w:pPr>
              <w:suppressAutoHyphens w:val="0"/>
              <w:spacing w:after="0"/>
              <w:jc w:val="center"/>
              <w:rPr>
                <w:rFonts w:cs="Tahoma"/>
                <w:b/>
                <w:bCs/>
                <w:color w:val="000000"/>
                <w:sz w:val="18"/>
                <w:szCs w:val="18"/>
                <w:lang w:val="el-GR" w:eastAsia="el-GR"/>
              </w:rPr>
            </w:pPr>
            <w:r w:rsidRPr="0098404E">
              <w:rPr>
                <w:rFonts w:eastAsia="Calibri" w:cs="Tahoma"/>
                <w:b/>
                <w:bCs/>
                <w:color w:val="000000"/>
                <w:sz w:val="18"/>
                <w:szCs w:val="18"/>
                <w:lang w:val="el-GR" w:eastAsia="el-GR"/>
              </w:rPr>
              <w:t>ΤΙΤΛΟΣ ΠΑΡΑΔΟΤΕΟΥ</w:t>
            </w:r>
          </w:p>
        </w:tc>
        <w:tc>
          <w:tcPr>
            <w:tcW w:w="459" w:type="pct"/>
            <w:tcBorders>
              <w:top w:val="single" w:sz="4" w:space="0" w:color="auto"/>
              <w:left w:val="single" w:sz="4" w:space="0" w:color="auto"/>
              <w:bottom w:val="single" w:sz="4" w:space="0" w:color="auto"/>
              <w:right w:val="single" w:sz="4" w:space="0" w:color="auto"/>
            </w:tcBorders>
            <w:shd w:val="clear" w:color="auto" w:fill="FBE4D5"/>
            <w:vAlign w:val="center"/>
            <w:hideMark/>
          </w:tcPr>
          <w:p w14:paraId="3E0ED0A2" w14:textId="60823F24" w:rsidR="00C3552F" w:rsidRPr="0098404E" w:rsidRDefault="00C3552F" w:rsidP="0011327C">
            <w:pPr>
              <w:suppressAutoHyphens w:val="0"/>
              <w:spacing w:after="0"/>
              <w:ind w:left="-89"/>
              <w:jc w:val="center"/>
              <w:rPr>
                <w:rFonts w:eastAsia="Calibri" w:cs="Tahoma"/>
                <w:b/>
                <w:bCs/>
                <w:color w:val="000000"/>
                <w:sz w:val="18"/>
                <w:szCs w:val="18"/>
                <w:lang w:val="el-GR" w:eastAsia="el-GR"/>
              </w:rPr>
            </w:pPr>
            <w:r w:rsidRPr="0098404E">
              <w:rPr>
                <w:rFonts w:eastAsia="Calibri" w:cs="Tahoma"/>
                <w:b/>
                <w:bCs/>
                <w:color w:val="000000"/>
                <w:sz w:val="18"/>
                <w:szCs w:val="18"/>
                <w:lang w:val="el-GR" w:eastAsia="el-GR"/>
              </w:rPr>
              <w:t>ΧΡΟΝΟΣ ΥΠΟΒΟΛΗΣ</w:t>
            </w:r>
          </w:p>
          <w:p w14:paraId="59669A70" w14:textId="7FBD2BE1" w:rsidR="00C3552F" w:rsidRPr="0098404E" w:rsidRDefault="00C3552F" w:rsidP="0011327C">
            <w:pPr>
              <w:suppressAutoHyphens w:val="0"/>
              <w:spacing w:after="0"/>
              <w:ind w:left="-89"/>
              <w:jc w:val="center"/>
              <w:rPr>
                <w:rFonts w:eastAsia="Times New Roman" w:cs="Tahoma"/>
                <w:b/>
                <w:bCs/>
                <w:color w:val="000000"/>
                <w:sz w:val="18"/>
                <w:szCs w:val="18"/>
                <w:lang w:val="el-GR" w:eastAsia="el-GR"/>
              </w:rPr>
            </w:pPr>
            <w:r w:rsidRPr="0098404E">
              <w:rPr>
                <w:rFonts w:eastAsia="Calibri" w:cs="Tahoma"/>
                <w:b/>
                <w:bCs/>
                <w:color w:val="000000"/>
                <w:sz w:val="18"/>
                <w:szCs w:val="18"/>
                <w:lang w:val="el-GR" w:eastAsia="el-GR"/>
              </w:rPr>
              <w:t>1</w:t>
            </w:r>
            <w:r w:rsidRPr="0098404E">
              <w:rPr>
                <w:rFonts w:eastAsia="Calibri" w:cs="Tahoma"/>
                <w:b/>
                <w:bCs/>
                <w:color w:val="000000"/>
                <w:sz w:val="18"/>
                <w:szCs w:val="18"/>
                <w:vertAlign w:val="superscript"/>
                <w:lang w:val="el-GR" w:eastAsia="el-GR"/>
              </w:rPr>
              <w:t>ης</w:t>
            </w:r>
            <w:r w:rsidRPr="0098404E">
              <w:rPr>
                <w:rFonts w:eastAsia="Calibri" w:cs="Tahoma"/>
                <w:b/>
                <w:bCs/>
                <w:color w:val="000000"/>
                <w:sz w:val="18"/>
                <w:szCs w:val="18"/>
                <w:lang w:val="el-GR" w:eastAsia="el-GR"/>
              </w:rPr>
              <w:t xml:space="preserve"> ΕΚΔΟΣΗΣ ΠΑΡΑΔΟΤΕΟΥ</w:t>
            </w:r>
          </w:p>
        </w:tc>
        <w:tc>
          <w:tcPr>
            <w:tcW w:w="584" w:type="pct"/>
            <w:tcBorders>
              <w:top w:val="single" w:sz="4" w:space="0" w:color="auto"/>
              <w:left w:val="single" w:sz="4" w:space="0" w:color="auto"/>
              <w:bottom w:val="single" w:sz="4" w:space="0" w:color="auto"/>
              <w:right w:val="single" w:sz="4" w:space="0" w:color="auto"/>
            </w:tcBorders>
            <w:shd w:val="clear" w:color="auto" w:fill="FBE4D5"/>
            <w:vAlign w:val="center"/>
            <w:hideMark/>
          </w:tcPr>
          <w:p w14:paraId="503F8E62" w14:textId="77777777" w:rsidR="00C3552F" w:rsidRPr="0098404E" w:rsidRDefault="00C3552F" w:rsidP="0011327C">
            <w:pPr>
              <w:suppressAutoHyphens w:val="0"/>
              <w:spacing w:after="0"/>
              <w:ind w:left="33" w:right="132"/>
              <w:jc w:val="center"/>
              <w:rPr>
                <w:rFonts w:eastAsia="Calibri" w:cs="Tahoma"/>
                <w:b/>
                <w:bCs/>
                <w:color w:val="000000"/>
                <w:sz w:val="18"/>
                <w:szCs w:val="18"/>
                <w:lang w:val="el-GR" w:eastAsia="el-GR"/>
              </w:rPr>
            </w:pPr>
            <w:r w:rsidRPr="0098404E">
              <w:rPr>
                <w:rFonts w:eastAsia="Calibri" w:cs="Tahoma"/>
                <w:b/>
                <w:bCs/>
                <w:color w:val="000000"/>
                <w:sz w:val="18"/>
                <w:szCs w:val="18"/>
                <w:lang w:val="el-GR" w:eastAsia="el-GR"/>
              </w:rPr>
              <w:t>ΔΙΑΡΚΕΙΑ ΕΛΕΓΧΟΥ</w:t>
            </w:r>
          </w:p>
          <w:p w14:paraId="31461B52" w14:textId="174954D8" w:rsidR="00C3552F" w:rsidRPr="0098404E" w:rsidRDefault="00C3552F" w:rsidP="0011327C">
            <w:pPr>
              <w:suppressAutoHyphens w:val="0"/>
              <w:spacing w:after="0"/>
              <w:ind w:left="33" w:right="132"/>
              <w:jc w:val="center"/>
              <w:rPr>
                <w:rFonts w:eastAsia="Calibri" w:cs="Tahoma"/>
                <w:b/>
                <w:bCs/>
                <w:color w:val="000000"/>
                <w:sz w:val="18"/>
                <w:szCs w:val="18"/>
                <w:lang w:val="el-GR" w:eastAsia="el-GR"/>
              </w:rPr>
            </w:pPr>
            <w:r w:rsidRPr="0098404E">
              <w:rPr>
                <w:rFonts w:eastAsia="Calibri" w:cs="Tahoma"/>
                <w:b/>
                <w:bCs/>
                <w:color w:val="000000"/>
                <w:sz w:val="18"/>
                <w:szCs w:val="18"/>
                <w:lang w:val="el-GR" w:eastAsia="el-GR"/>
              </w:rPr>
              <w:t>ΠΑΡΑΔΟΤΕΟΥ (ΜΗΝΕΣ)</w:t>
            </w:r>
          </w:p>
        </w:tc>
      </w:tr>
      <w:tr w:rsidR="0098404E" w:rsidRPr="0098404E" w14:paraId="77054359" w14:textId="77777777" w:rsidTr="0011327C">
        <w:trPr>
          <w:trHeight w:val="175"/>
        </w:trPr>
        <w:tc>
          <w:tcPr>
            <w:tcW w:w="149" w:type="pct"/>
            <w:tcBorders>
              <w:top w:val="single" w:sz="4" w:space="0" w:color="auto"/>
              <w:left w:val="single" w:sz="4" w:space="0" w:color="auto"/>
              <w:bottom w:val="single" w:sz="4" w:space="0" w:color="auto"/>
              <w:right w:val="single" w:sz="4" w:space="0" w:color="auto"/>
            </w:tcBorders>
            <w:noWrap/>
            <w:vAlign w:val="center"/>
            <w:hideMark/>
          </w:tcPr>
          <w:p w14:paraId="4447E99C" w14:textId="77777777" w:rsidR="00C3552F" w:rsidRPr="0098404E" w:rsidRDefault="00C3552F" w:rsidP="0011327C">
            <w:pPr>
              <w:suppressAutoHyphens w:val="0"/>
              <w:spacing w:after="0"/>
              <w:jc w:val="center"/>
              <w:rPr>
                <w:rFonts w:eastAsia="Times New Roman" w:cs="Tahoma"/>
                <w:color w:val="000000"/>
                <w:sz w:val="18"/>
                <w:szCs w:val="18"/>
                <w:lang w:val="el-GR" w:eastAsia="el-GR"/>
              </w:rPr>
            </w:pPr>
            <w:r w:rsidRPr="0098404E">
              <w:rPr>
                <w:rFonts w:cs="Tahoma"/>
                <w:color w:val="000000"/>
                <w:sz w:val="18"/>
                <w:szCs w:val="18"/>
                <w:lang w:val="el-GR" w:eastAsia="el-GR"/>
              </w:rPr>
              <w:t>1</w:t>
            </w:r>
          </w:p>
        </w:tc>
        <w:tc>
          <w:tcPr>
            <w:tcW w:w="219" w:type="pct"/>
            <w:tcBorders>
              <w:top w:val="single" w:sz="4" w:space="0" w:color="auto"/>
              <w:left w:val="single" w:sz="4" w:space="0" w:color="auto"/>
              <w:bottom w:val="single" w:sz="4" w:space="0" w:color="auto"/>
              <w:right w:val="single" w:sz="4" w:space="0" w:color="auto"/>
            </w:tcBorders>
            <w:vAlign w:val="center"/>
            <w:hideMark/>
          </w:tcPr>
          <w:p w14:paraId="15D9E5A8"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ΦΑ</w:t>
            </w:r>
          </w:p>
        </w:tc>
        <w:tc>
          <w:tcPr>
            <w:tcW w:w="506" w:type="pct"/>
            <w:tcBorders>
              <w:top w:val="single" w:sz="4" w:space="0" w:color="auto"/>
              <w:left w:val="single" w:sz="4" w:space="0" w:color="auto"/>
              <w:bottom w:val="single" w:sz="4" w:space="0" w:color="auto"/>
              <w:right w:val="single" w:sz="4" w:space="0" w:color="auto"/>
            </w:tcBorders>
            <w:vAlign w:val="center"/>
            <w:hideMark/>
          </w:tcPr>
          <w:p w14:paraId="634C2BA8"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ΠΑ.1</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7C33ACC3" w14:textId="77777777" w:rsidR="00C3552F" w:rsidRPr="0098404E" w:rsidRDefault="00C3552F" w:rsidP="0011327C">
            <w:pPr>
              <w:suppressAutoHyphens w:val="0"/>
              <w:spacing w:after="0"/>
              <w:jc w:val="center"/>
              <w:rPr>
                <w:rFonts w:cs="Tahoma"/>
                <w:bCs/>
                <w:color w:val="000000"/>
                <w:sz w:val="18"/>
                <w:szCs w:val="18"/>
                <w:lang w:val="el-GR" w:eastAsia="el-GR"/>
              </w:rPr>
            </w:pPr>
            <w:r w:rsidRPr="0098404E">
              <w:rPr>
                <w:rFonts w:cs="Tahoma"/>
                <w:sz w:val="18"/>
                <w:szCs w:val="18"/>
                <w:lang w:val="el-GR"/>
              </w:rPr>
              <w:t>ΠΑ.1 Σχέδιο Διαχείρισης και Ποιότητας Έργου (ΣΔΠΕ)</w:t>
            </w:r>
          </w:p>
        </w:tc>
        <w:tc>
          <w:tcPr>
            <w:tcW w:w="459" w:type="pct"/>
            <w:tcBorders>
              <w:top w:val="single" w:sz="4" w:space="0" w:color="auto"/>
              <w:left w:val="single" w:sz="4" w:space="0" w:color="auto"/>
              <w:bottom w:val="single" w:sz="4" w:space="0" w:color="auto"/>
              <w:right w:val="single" w:sz="4" w:space="0" w:color="auto"/>
            </w:tcBorders>
            <w:noWrap/>
            <w:vAlign w:val="center"/>
            <w:hideMark/>
          </w:tcPr>
          <w:p w14:paraId="6577A1C9"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p>
        </w:tc>
        <w:tc>
          <w:tcPr>
            <w:tcW w:w="584" w:type="pct"/>
            <w:tcBorders>
              <w:top w:val="single" w:sz="4" w:space="0" w:color="auto"/>
              <w:left w:val="single" w:sz="4" w:space="0" w:color="auto"/>
              <w:bottom w:val="single" w:sz="4" w:space="0" w:color="auto"/>
              <w:right w:val="single" w:sz="4" w:space="0" w:color="auto"/>
            </w:tcBorders>
            <w:vAlign w:val="center"/>
            <w:hideMark/>
          </w:tcPr>
          <w:p w14:paraId="39867A0E"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A73A97" w:rsidRPr="0098404E" w14:paraId="3C79CD2F" w14:textId="77777777" w:rsidTr="0011327C">
        <w:trPr>
          <w:trHeight w:val="379"/>
        </w:trPr>
        <w:tc>
          <w:tcPr>
            <w:tcW w:w="149" w:type="pct"/>
            <w:tcBorders>
              <w:top w:val="single" w:sz="4" w:space="0" w:color="auto"/>
              <w:left w:val="single" w:sz="4" w:space="0" w:color="auto"/>
              <w:bottom w:val="single" w:sz="4" w:space="0" w:color="auto"/>
              <w:right w:val="single" w:sz="4" w:space="0" w:color="auto"/>
            </w:tcBorders>
            <w:noWrap/>
            <w:vAlign w:val="center"/>
          </w:tcPr>
          <w:p w14:paraId="247FA739" w14:textId="57739209" w:rsidR="00A73A97"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2</w:t>
            </w:r>
          </w:p>
        </w:tc>
        <w:tc>
          <w:tcPr>
            <w:tcW w:w="219" w:type="pct"/>
            <w:tcBorders>
              <w:top w:val="single" w:sz="4" w:space="0" w:color="auto"/>
              <w:left w:val="single" w:sz="4" w:space="0" w:color="auto"/>
              <w:bottom w:val="single" w:sz="4" w:space="0" w:color="auto"/>
              <w:right w:val="single" w:sz="4" w:space="0" w:color="auto"/>
            </w:tcBorders>
            <w:vAlign w:val="center"/>
          </w:tcPr>
          <w:p w14:paraId="503EF911" w14:textId="08F88050" w:rsidR="00A73A97"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ΦΑ</w:t>
            </w:r>
          </w:p>
        </w:tc>
        <w:tc>
          <w:tcPr>
            <w:tcW w:w="506" w:type="pct"/>
            <w:tcBorders>
              <w:top w:val="single" w:sz="4" w:space="0" w:color="auto"/>
              <w:left w:val="single" w:sz="4" w:space="0" w:color="auto"/>
              <w:bottom w:val="single" w:sz="4" w:space="0" w:color="auto"/>
              <w:right w:val="single" w:sz="4" w:space="0" w:color="auto"/>
            </w:tcBorders>
            <w:vAlign w:val="center"/>
          </w:tcPr>
          <w:p w14:paraId="1AE5E655" w14:textId="10D96446" w:rsidR="00A73A97"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ΠΑ.2</w:t>
            </w:r>
          </w:p>
        </w:tc>
        <w:tc>
          <w:tcPr>
            <w:tcW w:w="3083" w:type="pct"/>
            <w:tcBorders>
              <w:top w:val="single" w:sz="4" w:space="0" w:color="auto"/>
              <w:left w:val="single" w:sz="4" w:space="0" w:color="auto"/>
              <w:bottom w:val="single" w:sz="4" w:space="0" w:color="auto"/>
              <w:right w:val="single" w:sz="4" w:space="0" w:color="auto"/>
            </w:tcBorders>
            <w:noWrap/>
            <w:vAlign w:val="center"/>
          </w:tcPr>
          <w:p w14:paraId="00C2069A" w14:textId="15BAAECF" w:rsidR="00A73A97" w:rsidRPr="00A73A97" w:rsidRDefault="00A73A97" w:rsidP="00A73A97">
            <w:pPr>
              <w:spacing w:before="0" w:after="0" w:line="276" w:lineRule="auto"/>
              <w:jc w:val="center"/>
              <w:rPr>
                <w:rFonts w:cs="Tahoma"/>
                <w:sz w:val="18"/>
                <w:szCs w:val="18"/>
                <w:lang w:val="el-GR"/>
              </w:rPr>
            </w:pPr>
            <w:r w:rsidRPr="00A73A97">
              <w:rPr>
                <w:rFonts w:cs="Tahoma"/>
                <w:sz w:val="18"/>
                <w:szCs w:val="18"/>
                <w:lang w:val="el-GR"/>
              </w:rPr>
              <w:t>ΠΑ.2 Επικαιροποίηση/καταγραφή της υφιστάμενης κατάστασης</w:t>
            </w:r>
          </w:p>
        </w:tc>
        <w:tc>
          <w:tcPr>
            <w:tcW w:w="459" w:type="pct"/>
            <w:tcBorders>
              <w:top w:val="single" w:sz="4" w:space="0" w:color="auto"/>
              <w:left w:val="single" w:sz="4" w:space="0" w:color="auto"/>
              <w:bottom w:val="single" w:sz="4" w:space="0" w:color="auto"/>
              <w:right w:val="single" w:sz="4" w:space="0" w:color="auto"/>
            </w:tcBorders>
            <w:vAlign w:val="center"/>
          </w:tcPr>
          <w:p w14:paraId="2E83EC82" w14:textId="28E62ECA" w:rsidR="00A73A97"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Μ2</w:t>
            </w:r>
          </w:p>
        </w:tc>
        <w:tc>
          <w:tcPr>
            <w:tcW w:w="584" w:type="pct"/>
            <w:tcBorders>
              <w:top w:val="single" w:sz="4" w:space="0" w:color="auto"/>
              <w:left w:val="single" w:sz="4" w:space="0" w:color="auto"/>
              <w:bottom w:val="single" w:sz="4" w:space="0" w:color="auto"/>
              <w:right w:val="single" w:sz="4" w:space="0" w:color="auto"/>
            </w:tcBorders>
            <w:vAlign w:val="center"/>
          </w:tcPr>
          <w:p w14:paraId="1614F14D" w14:textId="219DBE5F" w:rsidR="00A73A97"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1</w:t>
            </w:r>
          </w:p>
        </w:tc>
      </w:tr>
      <w:tr w:rsidR="0098404E" w:rsidRPr="0098404E" w14:paraId="37877543" w14:textId="77777777" w:rsidTr="0011327C">
        <w:trPr>
          <w:trHeight w:val="379"/>
        </w:trPr>
        <w:tc>
          <w:tcPr>
            <w:tcW w:w="149" w:type="pct"/>
            <w:tcBorders>
              <w:top w:val="single" w:sz="4" w:space="0" w:color="auto"/>
              <w:left w:val="single" w:sz="4" w:space="0" w:color="auto"/>
              <w:bottom w:val="single" w:sz="4" w:space="0" w:color="auto"/>
              <w:right w:val="single" w:sz="4" w:space="0" w:color="auto"/>
            </w:tcBorders>
            <w:noWrap/>
            <w:vAlign w:val="center"/>
            <w:hideMark/>
          </w:tcPr>
          <w:p w14:paraId="1FF5AC7D" w14:textId="74FA10DA" w:rsidR="00C3552F"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3</w:t>
            </w:r>
          </w:p>
        </w:tc>
        <w:tc>
          <w:tcPr>
            <w:tcW w:w="219" w:type="pct"/>
            <w:tcBorders>
              <w:top w:val="single" w:sz="4" w:space="0" w:color="auto"/>
              <w:left w:val="single" w:sz="4" w:space="0" w:color="auto"/>
              <w:bottom w:val="single" w:sz="4" w:space="0" w:color="auto"/>
              <w:right w:val="single" w:sz="4" w:space="0" w:color="auto"/>
            </w:tcBorders>
            <w:vAlign w:val="center"/>
            <w:hideMark/>
          </w:tcPr>
          <w:p w14:paraId="2EE6F454"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ΦΑ</w:t>
            </w:r>
          </w:p>
        </w:tc>
        <w:tc>
          <w:tcPr>
            <w:tcW w:w="506" w:type="pct"/>
            <w:tcBorders>
              <w:top w:val="single" w:sz="4" w:space="0" w:color="auto"/>
              <w:left w:val="single" w:sz="4" w:space="0" w:color="auto"/>
              <w:bottom w:val="single" w:sz="4" w:space="0" w:color="auto"/>
              <w:right w:val="single" w:sz="4" w:space="0" w:color="auto"/>
            </w:tcBorders>
            <w:vAlign w:val="center"/>
            <w:hideMark/>
          </w:tcPr>
          <w:p w14:paraId="6D3807D7" w14:textId="37C6FAE5"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ΠΑ.</w:t>
            </w:r>
            <w:r w:rsidR="00A73A97">
              <w:rPr>
                <w:rFonts w:cs="Tahoma"/>
                <w:color w:val="000000"/>
                <w:sz w:val="18"/>
                <w:szCs w:val="18"/>
                <w:lang w:val="el-GR" w:eastAsia="el-GR"/>
              </w:rPr>
              <w:t>3</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1991AE55" w14:textId="11539080" w:rsidR="00C3552F" w:rsidRPr="0098404E" w:rsidRDefault="00C3552F" w:rsidP="0011327C">
            <w:pPr>
              <w:suppressAutoHyphens w:val="0"/>
              <w:spacing w:after="0"/>
              <w:jc w:val="center"/>
              <w:rPr>
                <w:rFonts w:cs="Tahoma"/>
                <w:bCs/>
                <w:color w:val="000000"/>
                <w:sz w:val="18"/>
                <w:szCs w:val="18"/>
                <w:lang w:val="el-GR" w:eastAsia="el-GR"/>
              </w:rPr>
            </w:pPr>
            <w:r w:rsidRPr="0098404E">
              <w:rPr>
                <w:rFonts w:cs="Tahoma"/>
                <w:sz w:val="18"/>
                <w:szCs w:val="18"/>
                <w:lang w:val="el-GR"/>
              </w:rPr>
              <w:t>ΠΑ.</w:t>
            </w:r>
            <w:r w:rsidR="00A73A97">
              <w:rPr>
                <w:rFonts w:cs="Tahoma"/>
                <w:sz w:val="18"/>
                <w:szCs w:val="18"/>
                <w:lang w:val="el-GR"/>
              </w:rPr>
              <w:t>3</w:t>
            </w:r>
            <w:r w:rsidRPr="0098404E">
              <w:rPr>
                <w:rFonts w:cs="Tahoma"/>
                <w:sz w:val="18"/>
                <w:szCs w:val="18"/>
                <w:lang w:val="el-GR"/>
              </w:rPr>
              <w:t xml:space="preserve"> Τεύχος Ανάλυσης Απαιτήσεων Χρηστών</w:t>
            </w:r>
          </w:p>
        </w:tc>
        <w:tc>
          <w:tcPr>
            <w:tcW w:w="459" w:type="pct"/>
            <w:tcBorders>
              <w:top w:val="single" w:sz="4" w:space="0" w:color="auto"/>
              <w:left w:val="single" w:sz="4" w:space="0" w:color="auto"/>
              <w:bottom w:val="single" w:sz="4" w:space="0" w:color="auto"/>
              <w:right w:val="single" w:sz="4" w:space="0" w:color="auto"/>
            </w:tcBorders>
            <w:vAlign w:val="center"/>
            <w:hideMark/>
          </w:tcPr>
          <w:p w14:paraId="04D9A3A9"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p>
        </w:tc>
        <w:tc>
          <w:tcPr>
            <w:tcW w:w="584" w:type="pct"/>
            <w:tcBorders>
              <w:top w:val="single" w:sz="4" w:space="0" w:color="auto"/>
              <w:left w:val="single" w:sz="4" w:space="0" w:color="auto"/>
              <w:bottom w:val="single" w:sz="4" w:space="0" w:color="auto"/>
              <w:right w:val="single" w:sz="4" w:space="0" w:color="auto"/>
            </w:tcBorders>
            <w:vAlign w:val="center"/>
            <w:hideMark/>
          </w:tcPr>
          <w:p w14:paraId="2C684763"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696AD5FE" w14:textId="77777777" w:rsidTr="0011327C">
        <w:trPr>
          <w:trHeight w:val="365"/>
        </w:trPr>
        <w:tc>
          <w:tcPr>
            <w:tcW w:w="149" w:type="pct"/>
            <w:tcBorders>
              <w:top w:val="single" w:sz="4" w:space="0" w:color="auto"/>
              <w:left w:val="single" w:sz="4" w:space="0" w:color="auto"/>
              <w:bottom w:val="single" w:sz="4" w:space="0" w:color="auto"/>
              <w:right w:val="single" w:sz="4" w:space="0" w:color="auto"/>
            </w:tcBorders>
            <w:noWrap/>
            <w:vAlign w:val="center"/>
            <w:hideMark/>
          </w:tcPr>
          <w:p w14:paraId="62AA4C13" w14:textId="24509703" w:rsidR="00C3552F"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4</w:t>
            </w:r>
          </w:p>
        </w:tc>
        <w:tc>
          <w:tcPr>
            <w:tcW w:w="219" w:type="pct"/>
            <w:tcBorders>
              <w:top w:val="single" w:sz="4" w:space="0" w:color="auto"/>
              <w:left w:val="single" w:sz="4" w:space="0" w:color="auto"/>
              <w:bottom w:val="single" w:sz="4" w:space="0" w:color="auto"/>
              <w:right w:val="single" w:sz="4" w:space="0" w:color="auto"/>
            </w:tcBorders>
            <w:vAlign w:val="center"/>
            <w:hideMark/>
          </w:tcPr>
          <w:p w14:paraId="3A3572B5"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ΦΑ</w:t>
            </w:r>
          </w:p>
        </w:tc>
        <w:tc>
          <w:tcPr>
            <w:tcW w:w="506" w:type="pct"/>
            <w:tcBorders>
              <w:top w:val="single" w:sz="4" w:space="0" w:color="auto"/>
              <w:left w:val="single" w:sz="4" w:space="0" w:color="auto"/>
              <w:bottom w:val="single" w:sz="4" w:space="0" w:color="auto"/>
              <w:right w:val="single" w:sz="4" w:space="0" w:color="auto"/>
            </w:tcBorders>
            <w:vAlign w:val="center"/>
            <w:hideMark/>
          </w:tcPr>
          <w:p w14:paraId="2F7E629F" w14:textId="33BAE971"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ΠΑ.</w:t>
            </w:r>
            <w:r w:rsidR="00A73A97">
              <w:rPr>
                <w:rFonts w:cs="Tahoma"/>
                <w:color w:val="000000"/>
                <w:sz w:val="18"/>
                <w:szCs w:val="18"/>
                <w:lang w:val="el-GR" w:eastAsia="el-GR"/>
              </w:rPr>
              <w:t>4</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1E9A3193" w14:textId="4E7DD648" w:rsidR="00C3552F" w:rsidRPr="0098404E" w:rsidRDefault="00C3552F" w:rsidP="0011327C">
            <w:pPr>
              <w:suppressAutoHyphens w:val="0"/>
              <w:spacing w:after="0"/>
              <w:jc w:val="center"/>
              <w:rPr>
                <w:rFonts w:cs="Tahoma"/>
                <w:bCs/>
                <w:sz w:val="18"/>
                <w:szCs w:val="18"/>
                <w:lang w:val="en-US"/>
              </w:rPr>
            </w:pPr>
            <w:r w:rsidRPr="0098404E">
              <w:rPr>
                <w:rFonts w:cs="Tahoma"/>
                <w:sz w:val="18"/>
                <w:szCs w:val="18"/>
                <w:lang w:val="el-GR"/>
              </w:rPr>
              <w:t>ΠΑ</w:t>
            </w:r>
            <w:r w:rsidRPr="0098404E">
              <w:rPr>
                <w:rFonts w:cs="Tahoma"/>
                <w:sz w:val="18"/>
                <w:szCs w:val="18"/>
                <w:lang w:val="en-US"/>
              </w:rPr>
              <w:t>.</w:t>
            </w:r>
            <w:r w:rsidR="00A73A97" w:rsidRPr="00A73A97">
              <w:rPr>
                <w:rFonts w:cs="Tahoma"/>
                <w:sz w:val="18"/>
                <w:szCs w:val="18"/>
                <w:lang w:val="en-US"/>
              </w:rPr>
              <w:t xml:space="preserve">4 </w:t>
            </w:r>
            <w:r w:rsidRPr="0098404E">
              <w:rPr>
                <w:rFonts w:cs="Tahoma"/>
                <w:sz w:val="18"/>
                <w:szCs w:val="18"/>
                <w:lang w:val="el-GR"/>
              </w:rPr>
              <w:t>Σχεδιασμός</w:t>
            </w:r>
            <w:r w:rsidRPr="0098404E">
              <w:rPr>
                <w:rFonts w:cs="Tahoma"/>
                <w:sz w:val="18"/>
                <w:szCs w:val="18"/>
                <w:lang w:val="en-US"/>
              </w:rPr>
              <w:t xml:space="preserve"> </w:t>
            </w:r>
            <w:r w:rsidRPr="0098404E">
              <w:rPr>
                <w:rFonts w:cs="Tahoma"/>
                <w:sz w:val="18"/>
                <w:szCs w:val="18"/>
                <w:lang w:val="el-GR"/>
              </w:rPr>
              <w:t>Αρχιτεκτονικής</w:t>
            </w:r>
            <w:r w:rsidRPr="0098404E">
              <w:rPr>
                <w:rFonts w:cs="Tahoma"/>
                <w:sz w:val="18"/>
                <w:szCs w:val="18"/>
                <w:lang w:val="en-US"/>
              </w:rPr>
              <w:t xml:space="preserve"> </w:t>
            </w:r>
            <w:r w:rsidRPr="0098404E">
              <w:rPr>
                <w:rFonts w:cs="Tahoma"/>
                <w:sz w:val="18"/>
                <w:szCs w:val="18"/>
                <w:lang w:val="el-GR"/>
              </w:rPr>
              <w:t>λύσης</w:t>
            </w:r>
            <w:r w:rsidRPr="0098404E">
              <w:rPr>
                <w:rFonts w:cs="Tahoma"/>
                <w:sz w:val="18"/>
                <w:szCs w:val="18"/>
                <w:lang w:val="en-US"/>
              </w:rPr>
              <w:t xml:space="preserve"> (Technical Architecture &amp; Conceptual Design)</w:t>
            </w:r>
          </w:p>
        </w:tc>
        <w:tc>
          <w:tcPr>
            <w:tcW w:w="459" w:type="pct"/>
            <w:tcBorders>
              <w:top w:val="single" w:sz="4" w:space="0" w:color="auto"/>
              <w:left w:val="single" w:sz="4" w:space="0" w:color="auto"/>
              <w:bottom w:val="single" w:sz="4" w:space="0" w:color="auto"/>
              <w:right w:val="single" w:sz="4" w:space="0" w:color="auto"/>
            </w:tcBorders>
            <w:vAlign w:val="center"/>
            <w:hideMark/>
          </w:tcPr>
          <w:p w14:paraId="1C6C96A4"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p>
        </w:tc>
        <w:tc>
          <w:tcPr>
            <w:tcW w:w="584" w:type="pct"/>
            <w:tcBorders>
              <w:top w:val="single" w:sz="4" w:space="0" w:color="auto"/>
              <w:left w:val="single" w:sz="4" w:space="0" w:color="auto"/>
              <w:bottom w:val="single" w:sz="4" w:space="0" w:color="auto"/>
              <w:right w:val="single" w:sz="4" w:space="0" w:color="auto"/>
            </w:tcBorders>
            <w:vAlign w:val="center"/>
            <w:hideMark/>
          </w:tcPr>
          <w:p w14:paraId="0CDBDAF0"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70599F31"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hideMark/>
          </w:tcPr>
          <w:p w14:paraId="42A062F1" w14:textId="1325D19C" w:rsidR="00C3552F"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5</w:t>
            </w:r>
          </w:p>
        </w:tc>
        <w:tc>
          <w:tcPr>
            <w:tcW w:w="219" w:type="pct"/>
            <w:tcBorders>
              <w:top w:val="single" w:sz="4" w:space="0" w:color="auto"/>
              <w:left w:val="single" w:sz="4" w:space="0" w:color="auto"/>
              <w:bottom w:val="single" w:sz="4" w:space="0" w:color="auto"/>
              <w:right w:val="single" w:sz="4" w:space="0" w:color="auto"/>
            </w:tcBorders>
            <w:vAlign w:val="center"/>
            <w:hideMark/>
          </w:tcPr>
          <w:p w14:paraId="1E008015"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ΦΑ</w:t>
            </w:r>
          </w:p>
        </w:tc>
        <w:tc>
          <w:tcPr>
            <w:tcW w:w="506" w:type="pct"/>
            <w:tcBorders>
              <w:top w:val="single" w:sz="4" w:space="0" w:color="auto"/>
              <w:left w:val="single" w:sz="4" w:space="0" w:color="auto"/>
              <w:bottom w:val="single" w:sz="4" w:space="0" w:color="auto"/>
              <w:right w:val="single" w:sz="4" w:space="0" w:color="auto"/>
            </w:tcBorders>
            <w:vAlign w:val="center"/>
            <w:hideMark/>
          </w:tcPr>
          <w:p w14:paraId="143E78E1" w14:textId="50E1733F"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ΠΑ.</w:t>
            </w:r>
            <w:r w:rsidR="00A73A97">
              <w:rPr>
                <w:rFonts w:cs="Tahoma"/>
                <w:color w:val="000000"/>
                <w:sz w:val="18"/>
                <w:szCs w:val="18"/>
                <w:lang w:val="el-GR" w:eastAsia="el-GR"/>
              </w:rPr>
              <w:t>5</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3BAFFBA6" w14:textId="27DA38E5"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ΠΑ.</w:t>
            </w:r>
            <w:r w:rsidR="00A73A97">
              <w:rPr>
                <w:rFonts w:cs="Tahoma"/>
                <w:sz w:val="18"/>
                <w:szCs w:val="18"/>
                <w:lang w:val="el-GR"/>
              </w:rPr>
              <w:t>5</w:t>
            </w:r>
            <w:r w:rsidRPr="0098404E">
              <w:rPr>
                <w:rFonts w:cs="Tahoma"/>
                <w:sz w:val="18"/>
                <w:szCs w:val="18"/>
                <w:lang w:val="el-GR"/>
              </w:rPr>
              <w:t xml:space="preserve"> Μεθοδολογία και Σενάρια Ελέγχου</w:t>
            </w:r>
          </w:p>
        </w:tc>
        <w:tc>
          <w:tcPr>
            <w:tcW w:w="459" w:type="pct"/>
            <w:tcBorders>
              <w:top w:val="single" w:sz="4" w:space="0" w:color="auto"/>
              <w:left w:val="single" w:sz="4" w:space="0" w:color="auto"/>
              <w:bottom w:val="single" w:sz="4" w:space="0" w:color="auto"/>
              <w:right w:val="single" w:sz="4" w:space="0" w:color="auto"/>
            </w:tcBorders>
            <w:vAlign w:val="center"/>
            <w:hideMark/>
          </w:tcPr>
          <w:p w14:paraId="6955D3B6"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p>
        </w:tc>
        <w:tc>
          <w:tcPr>
            <w:tcW w:w="584" w:type="pct"/>
            <w:tcBorders>
              <w:top w:val="single" w:sz="4" w:space="0" w:color="auto"/>
              <w:left w:val="single" w:sz="4" w:space="0" w:color="auto"/>
              <w:bottom w:val="single" w:sz="4" w:space="0" w:color="auto"/>
              <w:right w:val="single" w:sz="4" w:space="0" w:color="auto"/>
            </w:tcBorders>
            <w:vAlign w:val="center"/>
            <w:hideMark/>
          </w:tcPr>
          <w:p w14:paraId="1CA7E71A"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32F343E3"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hideMark/>
          </w:tcPr>
          <w:p w14:paraId="393D1755" w14:textId="391A92D3" w:rsidR="00C3552F"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6</w:t>
            </w:r>
          </w:p>
        </w:tc>
        <w:tc>
          <w:tcPr>
            <w:tcW w:w="219" w:type="pct"/>
            <w:tcBorders>
              <w:top w:val="single" w:sz="4" w:space="0" w:color="auto"/>
              <w:left w:val="single" w:sz="4" w:space="0" w:color="auto"/>
              <w:bottom w:val="single" w:sz="4" w:space="0" w:color="auto"/>
              <w:right w:val="single" w:sz="4" w:space="0" w:color="auto"/>
            </w:tcBorders>
            <w:vAlign w:val="center"/>
            <w:hideMark/>
          </w:tcPr>
          <w:p w14:paraId="77B4ED85"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ΦΑ</w:t>
            </w:r>
          </w:p>
        </w:tc>
        <w:tc>
          <w:tcPr>
            <w:tcW w:w="506" w:type="pct"/>
            <w:tcBorders>
              <w:top w:val="single" w:sz="4" w:space="0" w:color="auto"/>
              <w:left w:val="single" w:sz="4" w:space="0" w:color="auto"/>
              <w:bottom w:val="single" w:sz="4" w:space="0" w:color="auto"/>
              <w:right w:val="single" w:sz="4" w:space="0" w:color="auto"/>
            </w:tcBorders>
            <w:vAlign w:val="center"/>
            <w:hideMark/>
          </w:tcPr>
          <w:p w14:paraId="7308F8C1" w14:textId="7F67726A"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aps/>
                <w:color w:val="000000"/>
                <w:sz w:val="18"/>
                <w:szCs w:val="18"/>
                <w:lang w:val="el-GR" w:eastAsia="el-GR"/>
              </w:rPr>
              <w:t>ΠΑ.</w:t>
            </w:r>
            <w:r w:rsidR="00A73A97">
              <w:rPr>
                <w:rFonts w:cs="Tahoma"/>
                <w:caps/>
                <w:color w:val="000000"/>
                <w:sz w:val="18"/>
                <w:szCs w:val="18"/>
                <w:lang w:val="el-GR" w:eastAsia="el-GR"/>
              </w:rPr>
              <w:t>6</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3A3C049E" w14:textId="2763710C"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ΠΑ.</w:t>
            </w:r>
            <w:r w:rsidR="00A73A97">
              <w:rPr>
                <w:rFonts w:cs="Tahoma"/>
                <w:sz w:val="18"/>
                <w:szCs w:val="18"/>
                <w:lang w:val="el-GR"/>
              </w:rPr>
              <w:t>6</w:t>
            </w:r>
            <w:r w:rsidRPr="0098404E">
              <w:rPr>
                <w:rFonts w:cs="Tahoma"/>
                <w:sz w:val="18"/>
                <w:szCs w:val="18"/>
                <w:lang w:val="el-GR"/>
              </w:rPr>
              <w:t xml:space="preserve"> Σχέδιο Ενεργειών για την ασφάλεια του Συστήματος</w:t>
            </w:r>
          </w:p>
        </w:tc>
        <w:tc>
          <w:tcPr>
            <w:tcW w:w="459" w:type="pct"/>
            <w:tcBorders>
              <w:top w:val="single" w:sz="4" w:space="0" w:color="auto"/>
              <w:left w:val="single" w:sz="4" w:space="0" w:color="auto"/>
              <w:bottom w:val="single" w:sz="4" w:space="0" w:color="auto"/>
              <w:right w:val="single" w:sz="4" w:space="0" w:color="auto"/>
            </w:tcBorders>
            <w:vAlign w:val="center"/>
            <w:hideMark/>
          </w:tcPr>
          <w:p w14:paraId="2B89E8A8"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p>
        </w:tc>
        <w:tc>
          <w:tcPr>
            <w:tcW w:w="584" w:type="pct"/>
            <w:tcBorders>
              <w:top w:val="single" w:sz="4" w:space="0" w:color="auto"/>
              <w:left w:val="single" w:sz="4" w:space="0" w:color="auto"/>
              <w:bottom w:val="single" w:sz="4" w:space="0" w:color="auto"/>
              <w:right w:val="single" w:sz="4" w:space="0" w:color="auto"/>
            </w:tcBorders>
            <w:vAlign w:val="center"/>
            <w:hideMark/>
          </w:tcPr>
          <w:p w14:paraId="64AF44E7"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2D8EFFDD"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hideMark/>
          </w:tcPr>
          <w:p w14:paraId="39801982" w14:textId="762288EA" w:rsidR="00C3552F"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7</w:t>
            </w:r>
          </w:p>
        </w:tc>
        <w:tc>
          <w:tcPr>
            <w:tcW w:w="219" w:type="pct"/>
            <w:tcBorders>
              <w:top w:val="single" w:sz="4" w:space="0" w:color="auto"/>
              <w:left w:val="single" w:sz="4" w:space="0" w:color="auto"/>
              <w:bottom w:val="single" w:sz="4" w:space="0" w:color="auto"/>
              <w:right w:val="single" w:sz="4" w:space="0" w:color="auto"/>
            </w:tcBorders>
            <w:vAlign w:val="center"/>
            <w:hideMark/>
          </w:tcPr>
          <w:p w14:paraId="025F52FE"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ΦΑ</w:t>
            </w:r>
          </w:p>
        </w:tc>
        <w:tc>
          <w:tcPr>
            <w:tcW w:w="506" w:type="pct"/>
            <w:tcBorders>
              <w:top w:val="single" w:sz="4" w:space="0" w:color="auto"/>
              <w:left w:val="single" w:sz="4" w:space="0" w:color="auto"/>
              <w:bottom w:val="single" w:sz="4" w:space="0" w:color="auto"/>
              <w:right w:val="single" w:sz="4" w:space="0" w:color="auto"/>
            </w:tcBorders>
            <w:vAlign w:val="center"/>
            <w:hideMark/>
          </w:tcPr>
          <w:p w14:paraId="1DFF87AF" w14:textId="3224C46B"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ΠΑ.</w:t>
            </w:r>
            <w:r w:rsidR="00A73A97">
              <w:rPr>
                <w:rFonts w:cs="Tahoma"/>
                <w:color w:val="000000"/>
                <w:sz w:val="18"/>
                <w:szCs w:val="18"/>
                <w:lang w:val="el-GR" w:eastAsia="el-GR"/>
              </w:rPr>
              <w:t>7</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6F04FAE6" w14:textId="41830919"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ΠΑ.</w:t>
            </w:r>
            <w:r w:rsidR="00A73A97">
              <w:rPr>
                <w:rFonts w:cs="Tahoma"/>
                <w:sz w:val="18"/>
                <w:szCs w:val="18"/>
                <w:lang w:val="el-GR"/>
              </w:rPr>
              <w:t>7</w:t>
            </w:r>
            <w:r w:rsidRPr="0098404E">
              <w:rPr>
                <w:rFonts w:cs="Tahoma"/>
                <w:sz w:val="18"/>
                <w:szCs w:val="18"/>
                <w:lang w:val="el-GR"/>
              </w:rPr>
              <w:t xml:space="preserve"> Σχέδιο Διαλειτουργικότητας</w:t>
            </w:r>
          </w:p>
        </w:tc>
        <w:tc>
          <w:tcPr>
            <w:tcW w:w="459" w:type="pct"/>
            <w:tcBorders>
              <w:top w:val="single" w:sz="4" w:space="0" w:color="auto"/>
              <w:left w:val="single" w:sz="4" w:space="0" w:color="auto"/>
              <w:bottom w:val="single" w:sz="4" w:space="0" w:color="auto"/>
              <w:right w:val="single" w:sz="4" w:space="0" w:color="auto"/>
            </w:tcBorders>
            <w:vAlign w:val="center"/>
            <w:hideMark/>
          </w:tcPr>
          <w:p w14:paraId="2D1A2E7C"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p>
        </w:tc>
        <w:tc>
          <w:tcPr>
            <w:tcW w:w="584" w:type="pct"/>
            <w:tcBorders>
              <w:top w:val="single" w:sz="4" w:space="0" w:color="auto"/>
              <w:left w:val="single" w:sz="4" w:space="0" w:color="auto"/>
              <w:bottom w:val="single" w:sz="4" w:space="0" w:color="auto"/>
              <w:right w:val="single" w:sz="4" w:space="0" w:color="auto"/>
            </w:tcBorders>
            <w:vAlign w:val="center"/>
            <w:hideMark/>
          </w:tcPr>
          <w:p w14:paraId="6076184C"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1A6BB127"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hideMark/>
          </w:tcPr>
          <w:p w14:paraId="61FA9C79" w14:textId="56E62F28" w:rsidR="00C3552F"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8</w:t>
            </w:r>
          </w:p>
        </w:tc>
        <w:tc>
          <w:tcPr>
            <w:tcW w:w="219" w:type="pct"/>
            <w:tcBorders>
              <w:top w:val="single" w:sz="4" w:space="0" w:color="auto"/>
              <w:left w:val="single" w:sz="4" w:space="0" w:color="auto"/>
              <w:bottom w:val="single" w:sz="4" w:space="0" w:color="auto"/>
              <w:right w:val="single" w:sz="4" w:space="0" w:color="auto"/>
            </w:tcBorders>
            <w:vAlign w:val="center"/>
            <w:hideMark/>
          </w:tcPr>
          <w:p w14:paraId="6651A9F8"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ΦΑ</w:t>
            </w:r>
          </w:p>
        </w:tc>
        <w:tc>
          <w:tcPr>
            <w:tcW w:w="506" w:type="pct"/>
            <w:tcBorders>
              <w:top w:val="single" w:sz="4" w:space="0" w:color="auto"/>
              <w:left w:val="single" w:sz="4" w:space="0" w:color="auto"/>
              <w:bottom w:val="single" w:sz="4" w:space="0" w:color="auto"/>
              <w:right w:val="single" w:sz="4" w:space="0" w:color="auto"/>
            </w:tcBorders>
            <w:vAlign w:val="center"/>
            <w:hideMark/>
          </w:tcPr>
          <w:p w14:paraId="65F26B07" w14:textId="7D4E3B1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ΠΑ.</w:t>
            </w:r>
            <w:r w:rsidR="00A73A97">
              <w:rPr>
                <w:rFonts w:cs="Tahoma"/>
                <w:color w:val="000000"/>
                <w:sz w:val="18"/>
                <w:szCs w:val="18"/>
                <w:lang w:val="el-GR" w:eastAsia="el-GR"/>
              </w:rPr>
              <w:t>8</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2000E6E1" w14:textId="4A90C0F1"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ΠΑ.</w:t>
            </w:r>
            <w:r w:rsidR="00A73A97">
              <w:rPr>
                <w:rFonts w:cs="Tahoma"/>
                <w:sz w:val="18"/>
                <w:szCs w:val="18"/>
                <w:lang w:val="el-GR"/>
              </w:rPr>
              <w:t>8</w:t>
            </w:r>
            <w:r w:rsidRPr="0098404E">
              <w:rPr>
                <w:rFonts w:cs="Tahoma"/>
                <w:sz w:val="18"/>
                <w:szCs w:val="18"/>
                <w:lang w:val="el-GR"/>
              </w:rPr>
              <w:t xml:space="preserve"> Σχέδιο κατάρτισης / εκπαίδευσης στελεχών Φορέα</w:t>
            </w:r>
          </w:p>
        </w:tc>
        <w:tc>
          <w:tcPr>
            <w:tcW w:w="459" w:type="pct"/>
            <w:tcBorders>
              <w:top w:val="single" w:sz="4" w:space="0" w:color="auto"/>
              <w:left w:val="single" w:sz="4" w:space="0" w:color="auto"/>
              <w:bottom w:val="single" w:sz="4" w:space="0" w:color="auto"/>
              <w:right w:val="single" w:sz="4" w:space="0" w:color="auto"/>
            </w:tcBorders>
            <w:vAlign w:val="center"/>
            <w:hideMark/>
          </w:tcPr>
          <w:p w14:paraId="5DA5F877"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p>
        </w:tc>
        <w:tc>
          <w:tcPr>
            <w:tcW w:w="584" w:type="pct"/>
            <w:tcBorders>
              <w:top w:val="single" w:sz="4" w:space="0" w:color="auto"/>
              <w:left w:val="single" w:sz="4" w:space="0" w:color="auto"/>
              <w:bottom w:val="single" w:sz="4" w:space="0" w:color="auto"/>
              <w:right w:val="single" w:sz="4" w:space="0" w:color="auto"/>
            </w:tcBorders>
            <w:vAlign w:val="center"/>
            <w:hideMark/>
          </w:tcPr>
          <w:p w14:paraId="4339C5F2"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596F19AB"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hideMark/>
          </w:tcPr>
          <w:p w14:paraId="3077EFA6" w14:textId="7BDB7160" w:rsidR="00C3552F"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9</w:t>
            </w:r>
          </w:p>
        </w:tc>
        <w:tc>
          <w:tcPr>
            <w:tcW w:w="219" w:type="pct"/>
            <w:tcBorders>
              <w:top w:val="single" w:sz="4" w:space="0" w:color="auto"/>
              <w:left w:val="single" w:sz="4" w:space="0" w:color="auto"/>
              <w:bottom w:val="single" w:sz="4" w:space="0" w:color="auto"/>
              <w:right w:val="single" w:sz="4" w:space="0" w:color="auto"/>
            </w:tcBorders>
            <w:vAlign w:val="center"/>
            <w:hideMark/>
          </w:tcPr>
          <w:p w14:paraId="04317BEA"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ΦΑ</w:t>
            </w:r>
          </w:p>
        </w:tc>
        <w:tc>
          <w:tcPr>
            <w:tcW w:w="506" w:type="pct"/>
            <w:tcBorders>
              <w:top w:val="single" w:sz="4" w:space="0" w:color="auto"/>
              <w:left w:val="single" w:sz="4" w:space="0" w:color="auto"/>
              <w:bottom w:val="single" w:sz="4" w:space="0" w:color="auto"/>
              <w:right w:val="single" w:sz="4" w:space="0" w:color="auto"/>
            </w:tcBorders>
            <w:vAlign w:val="center"/>
            <w:hideMark/>
          </w:tcPr>
          <w:p w14:paraId="796B73DB" w14:textId="068504D8"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ΠΑ.</w:t>
            </w:r>
            <w:r w:rsidR="00A73A97">
              <w:rPr>
                <w:rFonts w:cs="Tahoma"/>
                <w:color w:val="000000"/>
                <w:sz w:val="18"/>
                <w:szCs w:val="18"/>
                <w:lang w:val="el-GR" w:eastAsia="el-GR"/>
              </w:rPr>
              <w:t>9</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2A488D13" w14:textId="6A6943D3"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ΠΑ.</w:t>
            </w:r>
            <w:r w:rsidR="00A73A97">
              <w:rPr>
                <w:rFonts w:cs="Tahoma"/>
                <w:sz w:val="18"/>
                <w:szCs w:val="18"/>
                <w:lang w:val="el-GR"/>
              </w:rPr>
              <w:t>9</w:t>
            </w:r>
            <w:r w:rsidRPr="0098404E">
              <w:rPr>
                <w:rFonts w:cs="Tahoma"/>
                <w:sz w:val="18"/>
                <w:szCs w:val="18"/>
                <w:lang w:val="el-GR"/>
              </w:rPr>
              <w:t xml:space="preserve"> Σχέδιο Δράσεων Δημοσιότητας</w:t>
            </w:r>
          </w:p>
        </w:tc>
        <w:tc>
          <w:tcPr>
            <w:tcW w:w="459" w:type="pct"/>
            <w:tcBorders>
              <w:top w:val="single" w:sz="4" w:space="0" w:color="auto"/>
              <w:left w:val="single" w:sz="4" w:space="0" w:color="auto"/>
              <w:bottom w:val="single" w:sz="4" w:space="0" w:color="auto"/>
              <w:right w:val="single" w:sz="4" w:space="0" w:color="auto"/>
            </w:tcBorders>
            <w:vAlign w:val="center"/>
            <w:hideMark/>
          </w:tcPr>
          <w:p w14:paraId="3C58D6C3"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p>
        </w:tc>
        <w:tc>
          <w:tcPr>
            <w:tcW w:w="584" w:type="pct"/>
            <w:tcBorders>
              <w:top w:val="single" w:sz="4" w:space="0" w:color="auto"/>
              <w:left w:val="single" w:sz="4" w:space="0" w:color="auto"/>
              <w:bottom w:val="single" w:sz="4" w:space="0" w:color="auto"/>
              <w:right w:val="single" w:sz="4" w:space="0" w:color="auto"/>
            </w:tcBorders>
            <w:vAlign w:val="center"/>
            <w:hideMark/>
          </w:tcPr>
          <w:p w14:paraId="3733CDE8"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581026" w:rsidRPr="00581026" w14:paraId="7053A2F9" w14:textId="77777777" w:rsidTr="00110A05">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01901986" w14:textId="73D79096" w:rsidR="00581026" w:rsidRPr="0098404E" w:rsidRDefault="00A73A97">
            <w:pPr>
              <w:suppressAutoHyphens w:val="0"/>
              <w:spacing w:after="0"/>
              <w:jc w:val="center"/>
              <w:rPr>
                <w:rFonts w:cs="Tahoma"/>
                <w:color w:val="000000"/>
                <w:sz w:val="18"/>
                <w:szCs w:val="18"/>
                <w:lang w:val="el-GR" w:eastAsia="el-GR"/>
              </w:rPr>
            </w:pPr>
            <w:r>
              <w:rPr>
                <w:rFonts w:cs="Tahoma"/>
                <w:color w:val="000000"/>
                <w:sz w:val="18"/>
                <w:szCs w:val="18"/>
                <w:lang w:val="el-GR" w:eastAsia="el-GR"/>
              </w:rPr>
              <w:t>10</w:t>
            </w:r>
          </w:p>
        </w:tc>
        <w:tc>
          <w:tcPr>
            <w:tcW w:w="219" w:type="pct"/>
            <w:tcBorders>
              <w:top w:val="single" w:sz="4" w:space="0" w:color="auto"/>
              <w:left w:val="single" w:sz="4" w:space="0" w:color="auto"/>
              <w:bottom w:val="single" w:sz="4" w:space="0" w:color="auto"/>
              <w:right w:val="single" w:sz="4" w:space="0" w:color="auto"/>
            </w:tcBorders>
            <w:vAlign w:val="center"/>
          </w:tcPr>
          <w:p w14:paraId="102FDC8F" w14:textId="609736D0" w:rsidR="00581026" w:rsidRPr="0098404E" w:rsidRDefault="00581026">
            <w:pPr>
              <w:suppressAutoHyphens w:val="0"/>
              <w:spacing w:after="0"/>
              <w:jc w:val="center"/>
              <w:rPr>
                <w:rFonts w:cs="Tahoma"/>
                <w:color w:val="000000"/>
                <w:sz w:val="18"/>
                <w:szCs w:val="18"/>
                <w:lang w:val="el-GR" w:eastAsia="el-GR"/>
              </w:rPr>
            </w:pPr>
            <w:r>
              <w:rPr>
                <w:rFonts w:cs="Tahoma"/>
                <w:color w:val="000000"/>
                <w:sz w:val="18"/>
                <w:szCs w:val="18"/>
                <w:lang w:val="el-GR" w:eastAsia="el-GR"/>
              </w:rPr>
              <w:t>ΦΑ</w:t>
            </w:r>
          </w:p>
        </w:tc>
        <w:tc>
          <w:tcPr>
            <w:tcW w:w="506" w:type="pct"/>
            <w:tcBorders>
              <w:top w:val="single" w:sz="4" w:space="0" w:color="auto"/>
              <w:left w:val="single" w:sz="4" w:space="0" w:color="auto"/>
              <w:bottom w:val="single" w:sz="4" w:space="0" w:color="auto"/>
              <w:right w:val="single" w:sz="4" w:space="0" w:color="auto"/>
            </w:tcBorders>
            <w:vAlign w:val="center"/>
          </w:tcPr>
          <w:p w14:paraId="172D1A3E" w14:textId="599459AF" w:rsidR="00581026" w:rsidRPr="0098404E" w:rsidRDefault="00581026">
            <w:pPr>
              <w:suppressAutoHyphens w:val="0"/>
              <w:spacing w:after="0"/>
              <w:jc w:val="center"/>
              <w:rPr>
                <w:rFonts w:cs="Tahoma"/>
                <w:color w:val="000000"/>
                <w:sz w:val="18"/>
                <w:szCs w:val="18"/>
                <w:lang w:val="el-GR" w:eastAsia="el-GR"/>
              </w:rPr>
            </w:pPr>
            <w:r>
              <w:rPr>
                <w:rFonts w:cs="Tahoma"/>
                <w:color w:val="000000"/>
                <w:sz w:val="18"/>
                <w:szCs w:val="18"/>
                <w:lang w:val="el-GR" w:eastAsia="el-GR"/>
              </w:rPr>
              <w:t>ΠΑ.</w:t>
            </w:r>
            <w:r w:rsidR="00A73A97">
              <w:rPr>
                <w:rFonts w:cs="Tahoma"/>
                <w:color w:val="000000"/>
                <w:sz w:val="18"/>
                <w:szCs w:val="18"/>
                <w:lang w:val="el-GR" w:eastAsia="el-GR"/>
              </w:rPr>
              <w:t>10</w:t>
            </w:r>
          </w:p>
        </w:tc>
        <w:tc>
          <w:tcPr>
            <w:tcW w:w="3083" w:type="pct"/>
            <w:tcBorders>
              <w:top w:val="single" w:sz="4" w:space="0" w:color="auto"/>
              <w:left w:val="single" w:sz="4" w:space="0" w:color="auto"/>
              <w:bottom w:val="single" w:sz="4" w:space="0" w:color="auto"/>
              <w:right w:val="single" w:sz="4" w:space="0" w:color="auto"/>
            </w:tcBorders>
            <w:noWrap/>
            <w:vAlign w:val="center"/>
          </w:tcPr>
          <w:p w14:paraId="385475A8" w14:textId="637AEA19" w:rsidR="00581026" w:rsidRPr="00581026" w:rsidRDefault="00581026" w:rsidP="0011327C">
            <w:pPr>
              <w:pStyle w:val="1f0"/>
              <w:jc w:val="center"/>
              <w:rPr>
                <w:rFonts w:cs="Tahoma"/>
                <w:sz w:val="18"/>
                <w:szCs w:val="18"/>
              </w:rPr>
            </w:pPr>
            <w:r w:rsidRPr="00581026">
              <w:rPr>
                <w:rFonts w:cs="Tahoma"/>
                <w:sz w:val="18"/>
                <w:szCs w:val="18"/>
              </w:rPr>
              <w:t>ΠΑ.</w:t>
            </w:r>
            <w:r w:rsidR="00A73A97">
              <w:rPr>
                <w:rFonts w:cs="Tahoma"/>
                <w:sz w:val="18"/>
                <w:szCs w:val="18"/>
              </w:rPr>
              <w:t>10</w:t>
            </w:r>
            <w:r w:rsidRPr="00581026">
              <w:rPr>
                <w:rFonts w:cs="Tahoma"/>
                <w:sz w:val="18"/>
                <w:szCs w:val="18"/>
              </w:rPr>
              <w:t xml:space="preserve"> </w:t>
            </w:r>
            <w:r w:rsidRPr="0011327C">
              <w:rPr>
                <w:sz w:val="18"/>
                <w:szCs w:val="18"/>
              </w:rPr>
              <w:t>Μελέτη Εκτίμησης Αντικτύπου Προσωπικών Δεδομένων (ΕΑΠΔ).</w:t>
            </w:r>
          </w:p>
        </w:tc>
        <w:tc>
          <w:tcPr>
            <w:tcW w:w="459" w:type="pct"/>
            <w:tcBorders>
              <w:top w:val="single" w:sz="4" w:space="0" w:color="auto"/>
              <w:left w:val="single" w:sz="4" w:space="0" w:color="auto"/>
              <w:bottom w:val="single" w:sz="4" w:space="0" w:color="auto"/>
              <w:right w:val="single" w:sz="4" w:space="0" w:color="auto"/>
            </w:tcBorders>
            <w:vAlign w:val="center"/>
          </w:tcPr>
          <w:p w14:paraId="1B3287E9" w14:textId="5F23FF4B" w:rsidR="00581026" w:rsidRPr="0098404E" w:rsidRDefault="00581026">
            <w:pPr>
              <w:suppressAutoHyphens w:val="0"/>
              <w:spacing w:after="0"/>
              <w:jc w:val="center"/>
              <w:rPr>
                <w:rFonts w:cs="Tahoma"/>
                <w:color w:val="000000"/>
                <w:sz w:val="18"/>
                <w:szCs w:val="18"/>
                <w:lang w:val="el-GR" w:eastAsia="el-GR"/>
              </w:rPr>
            </w:pPr>
            <w:r>
              <w:rPr>
                <w:rFonts w:cs="Tahoma"/>
                <w:color w:val="000000"/>
                <w:sz w:val="18"/>
                <w:szCs w:val="18"/>
                <w:lang w:val="el-GR" w:eastAsia="el-GR"/>
              </w:rPr>
              <w:t>Μ2</w:t>
            </w:r>
          </w:p>
        </w:tc>
        <w:tc>
          <w:tcPr>
            <w:tcW w:w="584" w:type="pct"/>
            <w:tcBorders>
              <w:top w:val="single" w:sz="4" w:space="0" w:color="auto"/>
              <w:left w:val="single" w:sz="4" w:space="0" w:color="auto"/>
              <w:bottom w:val="single" w:sz="4" w:space="0" w:color="auto"/>
              <w:right w:val="single" w:sz="4" w:space="0" w:color="auto"/>
            </w:tcBorders>
            <w:vAlign w:val="center"/>
          </w:tcPr>
          <w:p w14:paraId="7C94B794" w14:textId="0BEC9E65" w:rsidR="00581026" w:rsidRPr="0098404E" w:rsidRDefault="00581026">
            <w:pPr>
              <w:suppressAutoHyphens w:val="0"/>
              <w:spacing w:after="0"/>
              <w:jc w:val="center"/>
              <w:rPr>
                <w:rFonts w:cs="Tahoma"/>
                <w:color w:val="000000"/>
                <w:sz w:val="18"/>
                <w:szCs w:val="18"/>
                <w:lang w:val="el-GR" w:eastAsia="el-GR"/>
              </w:rPr>
            </w:pPr>
            <w:r>
              <w:rPr>
                <w:rFonts w:cs="Tahoma"/>
                <w:color w:val="000000"/>
                <w:sz w:val="18"/>
                <w:szCs w:val="18"/>
                <w:lang w:val="el-GR" w:eastAsia="el-GR"/>
              </w:rPr>
              <w:t>1</w:t>
            </w:r>
          </w:p>
        </w:tc>
      </w:tr>
      <w:tr w:rsidR="00A73A97" w:rsidRPr="0098404E" w14:paraId="4C0ADAAA"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21D96EDC" w14:textId="45A295CE" w:rsidR="00A73A97"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lastRenderedPageBreak/>
              <w:t>11</w:t>
            </w:r>
          </w:p>
        </w:tc>
        <w:tc>
          <w:tcPr>
            <w:tcW w:w="219" w:type="pct"/>
            <w:tcBorders>
              <w:top w:val="single" w:sz="4" w:space="0" w:color="auto"/>
              <w:left w:val="single" w:sz="4" w:space="0" w:color="auto"/>
              <w:bottom w:val="single" w:sz="4" w:space="0" w:color="auto"/>
              <w:right w:val="single" w:sz="4" w:space="0" w:color="auto"/>
            </w:tcBorders>
            <w:vAlign w:val="center"/>
          </w:tcPr>
          <w:p w14:paraId="20823C8A" w14:textId="77777777" w:rsidR="00A73A97" w:rsidRDefault="00A73A97" w:rsidP="0011327C">
            <w:pPr>
              <w:suppressAutoHyphens w:val="0"/>
              <w:spacing w:after="0"/>
              <w:jc w:val="center"/>
              <w:rPr>
                <w:rFonts w:cs="Tahoma"/>
                <w:color w:val="000000"/>
                <w:sz w:val="18"/>
                <w:szCs w:val="18"/>
                <w:lang w:val="el-GR" w:eastAsia="el-GR"/>
              </w:rPr>
            </w:pPr>
          </w:p>
          <w:p w14:paraId="2D7EAC57" w14:textId="5B1DAC82" w:rsidR="00A73A97"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ΦΑ</w:t>
            </w:r>
          </w:p>
        </w:tc>
        <w:tc>
          <w:tcPr>
            <w:tcW w:w="506" w:type="pct"/>
            <w:tcBorders>
              <w:top w:val="single" w:sz="4" w:space="0" w:color="auto"/>
              <w:left w:val="single" w:sz="4" w:space="0" w:color="auto"/>
              <w:bottom w:val="single" w:sz="4" w:space="0" w:color="auto"/>
              <w:right w:val="single" w:sz="4" w:space="0" w:color="auto"/>
            </w:tcBorders>
            <w:vAlign w:val="center"/>
          </w:tcPr>
          <w:p w14:paraId="6FA644D8" w14:textId="76A1F7A5" w:rsidR="00A73A97"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ΠΑ.11</w:t>
            </w:r>
          </w:p>
        </w:tc>
        <w:tc>
          <w:tcPr>
            <w:tcW w:w="3083" w:type="pct"/>
            <w:tcBorders>
              <w:top w:val="single" w:sz="4" w:space="0" w:color="auto"/>
              <w:left w:val="single" w:sz="4" w:space="0" w:color="auto"/>
              <w:bottom w:val="single" w:sz="4" w:space="0" w:color="auto"/>
              <w:right w:val="single" w:sz="4" w:space="0" w:color="auto"/>
            </w:tcBorders>
            <w:noWrap/>
            <w:vAlign w:val="center"/>
          </w:tcPr>
          <w:p w14:paraId="58ABF7FF" w14:textId="680A8590" w:rsidR="00A73A97" w:rsidRPr="0098404E" w:rsidRDefault="00A73A97" w:rsidP="0011327C">
            <w:pPr>
              <w:suppressAutoHyphens w:val="0"/>
              <w:spacing w:after="0"/>
              <w:jc w:val="center"/>
              <w:rPr>
                <w:rFonts w:cs="Tahoma"/>
                <w:sz w:val="18"/>
                <w:szCs w:val="18"/>
                <w:lang w:val="el-GR"/>
              </w:rPr>
            </w:pPr>
            <w:r>
              <w:rPr>
                <w:rFonts w:cs="Tahoma"/>
                <w:sz w:val="18"/>
                <w:szCs w:val="18"/>
                <w:lang w:val="el-GR"/>
              </w:rPr>
              <w:t xml:space="preserve">ΠΑ.11 </w:t>
            </w:r>
            <w:r w:rsidR="00E01015" w:rsidRPr="00E01015">
              <w:rPr>
                <w:sz w:val="18"/>
                <w:szCs w:val="18"/>
                <w:lang w:val="el-GR"/>
              </w:rPr>
              <w:t>Μεθοδολογία αξιολόγησης συστημάτων και ποιότητας συνόλων δεδομένων συστημάτων ΤΝ και μηχανικής μάθησης</w:t>
            </w:r>
          </w:p>
        </w:tc>
        <w:tc>
          <w:tcPr>
            <w:tcW w:w="459" w:type="pct"/>
            <w:tcBorders>
              <w:top w:val="single" w:sz="4" w:space="0" w:color="auto"/>
              <w:left w:val="single" w:sz="4" w:space="0" w:color="auto"/>
              <w:bottom w:val="single" w:sz="4" w:space="0" w:color="auto"/>
              <w:right w:val="single" w:sz="4" w:space="0" w:color="auto"/>
            </w:tcBorders>
            <w:vAlign w:val="center"/>
          </w:tcPr>
          <w:p w14:paraId="5855D045" w14:textId="11CEE2FB" w:rsidR="00A73A97"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Μ2</w:t>
            </w:r>
          </w:p>
        </w:tc>
        <w:tc>
          <w:tcPr>
            <w:tcW w:w="584" w:type="pct"/>
            <w:tcBorders>
              <w:top w:val="single" w:sz="4" w:space="0" w:color="auto"/>
              <w:left w:val="single" w:sz="4" w:space="0" w:color="auto"/>
              <w:bottom w:val="single" w:sz="4" w:space="0" w:color="auto"/>
              <w:right w:val="single" w:sz="4" w:space="0" w:color="auto"/>
            </w:tcBorders>
            <w:vAlign w:val="center"/>
          </w:tcPr>
          <w:p w14:paraId="6F23D0B6" w14:textId="48E65FDF" w:rsidR="00A73A97"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1</w:t>
            </w:r>
          </w:p>
        </w:tc>
      </w:tr>
      <w:tr w:rsidR="0098404E" w:rsidRPr="0098404E" w14:paraId="76C49B68"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hideMark/>
          </w:tcPr>
          <w:p w14:paraId="16388D8A" w14:textId="59145B98" w:rsidR="00C3552F" w:rsidRPr="0098404E" w:rsidRDefault="00581026"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1</w:t>
            </w:r>
            <w:r w:rsidR="00A73A97">
              <w:rPr>
                <w:rFonts w:cs="Tahoma"/>
                <w:color w:val="000000"/>
                <w:sz w:val="18"/>
                <w:szCs w:val="18"/>
                <w:lang w:val="el-GR" w:eastAsia="el-GR"/>
              </w:rPr>
              <w:t>2</w:t>
            </w:r>
          </w:p>
        </w:tc>
        <w:tc>
          <w:tcPr>
            <w:tcW w:w="219" w:type="pct"/>
            <w:tcBorders>
              <w:top w:val="single" w:sz="4" w:space="0" w:color="auto"/>
              <w:left w:val="single" w:sz="4" w:space="0" w:color="auto"/>
              <w:bottom w:val="single" w:sz="4" w:space="0" w:color="auto"/>
              <w:right w:val="single" w:sz="4" w:space="0" w:color="auto"/>
            </w:tcBorders>
            <w:vAlign w:val="center"/>
            <w:hideMark/>
          </w:tcPr>
          <w:p w14:paraId="129AA780"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ΦΒ</w:t>
            </w:r>
          </w:p>
        </w:tc>
        <w:tc>
          <w:tcPr>
            <w:tcW w:w="506" w:type="pct"/>
            <w:tcBorders>
              <w:top w:val="single" w:sz="4" w:space="0" w:color="auto"/>
              <w:left w:val="single" w:sz="4" w:space="0" w:color="auto"/>
              <w:bottom w:val="single" w:sz="4" w:space="0" w:color="auto"/>
              <w:right w:val="single" w:sz="4" w:space="0" w:color="auto"/>
            </w:tcBorders>
            <w:vAlign w:val="center"/>
            <w:hideMark/>
          </w:tcPr>
          <w:p w14:paraId="52188E19"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ΠΒ.1</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1310428E" w14:textId="7348B0EA"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ΠΒ.1 Εγκατεστημένος Κεντρικός και Περιφερειακός Εξοπλισμός, σε λειτουργική ετοιμότητα</w:t>
            </w:r>
          </w:p>
        </w:tc>
        <w:tc>
          <w:tcPr>
            <w:tcW w:w="459" w:type="pct"/>
            <w:tcBorders>
              <w:top w:val="single" w:sz="4" w:space="0" w:color="auto"/>
              <w:left w:val="single" w:sz="4" w:space="0" w:color="auto"/>
              <w:bottom w:val="single" w:sz="4" w:space="0" w:color="auto"/>
              <w:right w:val="single" w:sz="4" w:space="0" w:color="auto"/>
            </w:tcBorders>
            <w:vAlign w:val="center"/>
            <w:hideMark/>
          </w:tcPr>
          <w:p w14:paraId="71D60385"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Μ7</w:t>
            </w:r>
          </w:p>
        </w:tc>
        <w:tc>
          <w:tcPr>
            <w:tcW w:w="584" w:type="pct"/>
            <w:tcBorders>
              <w:top w:val="single" w:sz="4" w:space="0" w:color="auto"/>
              <w:left w:val="single" w:sz="4" w:space="0" w:color="auto"/>
              <w:bottom w:val="single" w:sz="4" w:space="0" w:color="auto"/>
              <w:right w:val="single" w:sz="4" w:space="0" w:color="auto"/>
            </w:tcBorders>
            <w:vAlign w:val="center"/>
            <w:hideMark/>
          </w:tcPr>
          <w:p w14:paraId="3A51FF86"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1BFAAF5A"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hideMark/>
          </w:tcPr>
          <w:p w14:paraId="6F8ADBEA" w14:textId="1EBA997E"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r w:rsidR="00A73A97">
              <w:rPr>
                <w:rFonts w:cs="Tahoma"/>
                <w:color w:val="000000"/>
                <w:sz w:val="18"/>
                <w:szCs w:val="18"/>
                <w:lang w:val="el-GR" w:eastAsia="el-GR"/>
              </w:rPr>
              <w:t>3</w:t>
            </w:r>
          </w:p>
        </w:tc>
        <w:tc>
          <w:tcPr>
            <w:tcW w:w="219" w:type="pct"/>
            <w:tcBorders>
              <w:top w:val="single" w:sz="4" w:space="0" w:color="auto"/>
              <w:left w:val="single" w:sz="4" w:space="0" w:color="auto"/>
              <w:bottom w:val="single" w:sz="4" w:space="0" w:color="auto"/>
              <w:right w:val="single" w:sz="4" w:space="0" w:color="auto"/>
            </w:tcBorders>
            <w:vAlign w:val="center"/>
            <w:hideMark/>
          </w:tcPr>
          <w:p w14:paraId="3D239904"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ΦΒ</w:t>
            </w:r>
          </w:p>
        </w:tc>
        <w:tc>
          <w:tcPr>
            <w:tcW w:w="506" w:type="pct"/>
            <w:tcBorders>
              <w:top w:val="single" w:sz="4" w:space="0" w:color="auto"/>
              <w:left w:val="single" w:sz="4" w:space="0" w:color="auto"/>
              <w:bottom w:val="single" w:sz="4" w:space="0" w:color="auto"/>
              <w:right w:val="single" w:sz="4" w:space="0" w:color="auto"/>
            </w:tcBorders>
            <w:vAlign w:val="center"/>
            <w:hideMark/>
          </w:tcPr>
          <w:p w14:paraId="19B215C8"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ΠΒ.2</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5FFA5FA3" w14:textId="46B8080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ΠΒ.2 Εγκατεστημένο Έτοιμο Λογισμικό, σε λειτουργική ετοιμότητα</w:t>
            </w:r>
          </w:p>
        </w:tc>
        <w:tc>
          <w:tcPr>
            <w:tcW w:w="459" w:type="pct"/>
            <w:tcBorders>
              <w:top w:val="single" w:sz="4" w:space="0" w:color="auto"/>
              <w:left w:val="single" w:sz="4" w:space="0" w:color="auto"/>
              <w:bottom w:val="single" w:sz="4" w:space="0" w:color="auto"/>
              <w:right w:val="single" w:sz="4" w:space="0" w:color="auto"/>
            </w:tcBorders>
            <w:vAlign w:val="center"/>
            <w:hideMark/>
          </w:tcPr>
          <w:p w14:paraId="2333E315"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Μ7</w:t>
            </w:r>
          </w:p>
        </w:tc>
        <w:tc>
          <w:tcPr>
            <w:tcW w:w="584" w:type="pct"/>
            <w:tcBorders>
              <w:top w:val="single" w:sz="4" w:space="0" w:color="auto"/>
              <w:left w:val="single" w:sz="4" w:space="0" w:color="auto"/>
              <w:bottom w:val="single" w:sz="4" w:space="0" w:color="auto"/>
              <w:right w:val="single" w:sz="4" w:space="0" w:color="auto"/>
            </w:tcBorders>
            <w:vAlign w:val="center"/>
            <w:hideMark/>
          </w:tcPr>
          <w:p w14:paraId="189B6191"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482C3BDF"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7B25C198" w14:textId="33E4BFBA" w:rsidR="00C3552F" w:rsidRPr="0098404E" w:rsidRDefault="0098404E"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1</w:t>
            </w:r>
            <w:r w:rsidR="00A73A97">
              <w:rPr>
                <w:rFonts w:cs="Tahoma"/>
                <w:color w:val="000000"/>
                <w:sz w:val="18"/>
                <w:szCs w:val="18"/>
                <w:lang w:val="el-GR" w:eastAsia="el-GR"/>
              </w:rPr>
              <w:t>4</w:t>
            </w:r>
          </w:p>
        </w:tc>
        <w:tc>
          <w:tcPr>
            <w:tcW w:w="219" w:type="pct"/>
            <w:tcBorders>
              <w:top w:val="single" w:sz="4" w:space="0" w:color="auto"/>
              <w:left w:val="single" w:sz="4" w:space="0" w:color="auto"/>
              <w:bottom w:val="single" w:sz="4" w:space="0" w:color="auto"/>
              <w:right w:val="single" w:sz="4" w:space="0" w:color="auto"/>
            </w:tcBorders>
            <w:vAlign w:val="center"/>
            <w:hideMark/>
          </w:tcPr>
          <w:p w14:paraId="7280E35F"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ΦΒ</w:t>
            </w:r>
          </w:p>
        </w:tc>
        <w:tc>
          <w:tcPr>
            <w:tcW w:w="506" w:type="pct"/>
            <w:tcBorders>
              <w:top w:val="single" w:sz="4" w:space="0" w:color="auto"/>
              <w:left w:val="single" w:sz="4" w:space="0" w:color="auto"/>
              <w:bottom w:val="single" w:sz="4" w:space="0" w:color="auto"/>
              <w:right w:val="single" w:sz="4" w:space="0" w:color="auto"/>
            </w:tcBorders>
            <w:vAlign w:val="center"/>
            <w:hideMark/>
          </w:tcPr>
          <w:p w14:paraId="559F96CA"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ΠΒ.3</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6668B725" w14:textId="7777777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ΠΒ.3 Σειρά Εγχειριδίων Τεκμηρίωσης (λειτουργικής &amp; υποστηρικτικής) του Εξοπλισμού &amp; του Έτοιμου Λογισμικού</w:t>
            </w:r>
          </w:p>
        </w:tc>
        <w:tc>
          <w:tcPr>
            <w:tcW w:w="459" w:type="pct"/>
            <w:tcBorders>
              <w:top w:val="single" w:sz="4" w:space="0" w:color="auto"/>
              <w:left w:val="single" w:sz="4" w:space="0" w:color="auto"/>
              <w:bottom w:val="single" w:sz="4" w:space="0" w:color="auto"/>
              <w:right w:val="single" w:sz="4" w:space="0" w:color="auto"/>
            </w:tcBorders>
            <w:vAlign w:val="center"/>
            <w:hideMark/>
          </w:tcPr>
          <w:p w14:paraId="5A46F8A1"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Μ7</w:t>
            </w:r>
          </w:p>
        </w:tc>
        <w:tc>
          <w:tcPr>
            <w:tcW w:w="584" w:type="pct"/>
            <w:tcBorders>
              <w:top w:val="single" w:sz="4" w:space="0" w:color="auto"/>
              <w:left w:val="single" w:sz="4" w:space="0" w:color="auto"/>
              <w:bottom w:val="single" w:sz="4" w:space="0" w:color="auto"/>
              <w:right w:val="single" w:sz="4" w:space="0" w:color="auto"/>
            </w:tcBorders>
            <w:vAlign w:val="center"/>
            <w:hideMark/>
          </w:tcPr>
          <w:p w14:paraId="6FBD31CB"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3530AEA6"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6401AF0E" w14:textId="259BB293" w:rsidR="00C3552F" w:rsidRPr="0098404E" w:rsidRDefault="0098404E"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1</w:t>
            </w:r>
            <w:r w:rsidR="00A73A97">
              <w:rPr>
                <w:rFonts w:cs="Tahoma"/>
                <w:color w:val="000000"/>
                <w:sz w:val="18"/>
                <w:szCs w:val="18"/>
                <w:lang w:val="el-GR" w:eastAsia="el-GR"/>
              </w:rPr>
              <w:t>5</w:t>
            </w:r>
          </w:p>
        </w:tc>
        <w:tc>
          <w:tcPr>
            <w:tcW w:w="219" w:type="pct"/>
            <w:tcBorders>
              <w:top w:val="single" w:sz="4" w:space="0" w:color="auto"/>
              <w:left w:val="single" w:sz="4" w:space="0" w:color="auto"/>
              <w:bottom w:val="single" w:sz="4" w:space="0" w:color="auto"/>
              <w:right w:val="single" w:sz="4" w:space="0" w:color="auto"/>
            </w:tcBorders>
            <w:vAlign w:val="center"/>
            <w:hideMark/>
          </w:tcPr>
          <w:p w14:paraId="2FA58C25"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ΦΓ</w:t>
            </w:r>
          </w:p>
        </w:tc>
        <w:tc>
          <w:tcPr>
            <w:tcW w:w="506" w:type="pct"/>
            <w:tcBorders>
              <w:top w:val="single" w:sz="4" w:space="0" w:color="auto"/>
              <w:left w:val="single" w:sz="4" w:space="0" w:color="auto"/>
              <w:bottom w:val="single" w:sz="4" w:space="0" w:color="auto"/>
              <w:right w:val="single" w:sz="4" w:space="0" w:color="auto"/>
            </w:tcBorders>
            <w:vAlign w:val="center"/>
            <w:hideMark/>
          </w:tcPr>
          <w:p w14:paraId="7CFE3C08"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ΠΓ.1</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405201E2" w14:textId="1D18DAAC"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ΠΓ.1 Επικαιροποιημένα Σενάρια Ελέγχου Λογισμικού και Πλάνο Δοκιμών Ελέγχου</w:t>
            </w:r>
          </w:p>
        </w:tc>
        <w:tc>
          <w:tcPr>
            <w:tcW w:w="459" w:type="pct"/>
            <w:tcBorders>
              <w:top w:val="single" w:sz="4" w:space="0" w:color="auto"/>
              <w:left w:val="single" w:sz="4" w:space="0" w:color="auto"/>
              <w:bottom w:val="single" w:sz="4" w:space="0" w:color="auto"/>
              <w:right w:val="single" w:sz="4" w:space="0" w:color="auto"/>
            </w:tcBorders>
            <w:vAlign w:val="center"/>
            <w:hideMark/>
          </w:tcPr>
          <w:p w14:paraId="251F0210"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Μ10</w:t>
            </w:r>
          </w:p>
        </w:tc>
        <w:tc>
          <w:tcPr>
            <w:tcW w:w="584" w:type="pct"/>
            <w:tcBorders>
              <w:top w:val="single" w:sz="4" w:space="0" w:color="auto"/>
              <w:left w:val="single" w:sz="4" w:space="0" w:color="auto"/>
              <w:bottom w:val="single" w:sz="4" w:space="0" w:color="auto"/>
              <w:right w:val="single" w:sz="4" w:space="0" w:color="auto"/>
            </w:tcBorders>
            <w:vAlign w:val="center"/>
            <w:hideMark/>
          </w:tcPr>
          <w:p w14:paraId="319ED3D0"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3A785E8D"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27A8F936" w14:textId="6BA85D01" w:rsidR="00C3552F" w:rsidRPr="0098404E" w:rsidRDefault="00581026"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1</w:t>
            </w:r>
            <w:r w:rsidR="00A73A97">
              <w:rPr>
                <w:rFonts w:cs="Tahoma"/>
                <w:color w:val="000000"/>
                <w:sz w:val="18"/>
                <w:szCs w:val="18"/>
                <w:lang w:val="el-GR" w:eastAsia="el-GR"/>
              </w:rPr>
              <w:t>6</w:t>
            </w:r>
          </w:p>
        </w:tc>
        <w:tc>
          <w:tcPr>
            <w:tcW w:w="219" w:type="pct"/>
            <w:tcBorders>
              <w:top w:val="single" w:sz="4" w:space="0" w:color="auto"/>
              <w:left w:val="single" w:sz="4" w:space="0" w:color="auto"/>
              <w:bottom w:val="single" w:sz="4" w:space="0" w:color="auto"/>
              <w:right w:val="single" w:sz="4" w:space="0" w:color="auto"/>
            </w:tcBorders>
            <w:vAlign w:val="center"/>
            <w:hideMark/>
          </w:tcPr>
          <w:p w14:paraId="186D5D78"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ΦΓ</w:t>
            </w:r>
          </w:p>
        </w:tc>
        <w:tc>
          <w:tcPr>
            <w:tcW w:w="506" w:type="pct"/>
            <w:tcBorders>
              <w:top w:val="single" w:sz="4" w:space="0" w:color="auto"/>
              <w:left w:val="single" w:sz="4" w:space="0" w:color="auto"/>
              <w:bottom w:val="single" w:sz="4" w:space="0" w:color="auto"/>
              <w:right w:val="single" w:sz="4" w:space="0" w:color="auto"/>
            </w:tcBorders>
            <w:vAlign w:val="center"/>
            <w:hideMark/>
          </w:tcPr>
          <w:p w14:paraId="36A777B2"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ΠΓ.2</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51A7BCDB" w14:textId="7777777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ΠΓ.2 Έκθεση αποτελεσμάτων διενέργειας ελέγχων λογισμικού - Υλοποιημένες, ενοποιημένες και ελεγμένες εφαρμογές</w:t>
            </w:r>
          </w:p>
        </w:tc>
        <w:tc>
          <w:tcPr>
            <w:tcW w:w="459" w:type="pct"/>
            <w:tcBorders>
              <w:top w:val="single" w:sz="4" w:space="0" w:color="auto"/>
              <w:left w:val="single" w:sz="4" w:space="0" w:color="auto"/>
              <w:bottom w:val="single" w:sz="4" w:space="0" w:color="auto"/>
              <w:right w:val="single" w:sz="4" w:space="0" w:color="auto"/>
            </w:tcBorders>
            <w:vAlign w:val="center"/>
            <w:hideMark/>
          </w:tcPr>
          <w:p w14:paraId="2B050B8E"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Μ10</w:t>
            </w:r>
          </w:p>
        </w:tc>
        <w:tc>
          <w:tcPr>
            <w:tcW w:w="584" w:type="pct"/>
            <w:tcBorders>
              <w:top w:val="single" w:sz="4" w:space="0" w:color="auto"/>
              <w:left w:val="single" w:sz="4" w:space="0" w:color="auto"/>
              <w:bottom w:val="single" w:sz="4" w:space="0" w:color="auto"/>
              <w:right w:val="single" w:sz="4" w:space="0" w:color="auto"/>
            </w:tcBorders>
            <w:vAlign w:val="center"/>
            <w:hideMark/>
          </w:tcPr>
          <w:p w14:paraId="7B9912EF"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2A710DAD"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36D0074A" w14:textId="167C010D" w:rsidR="00C3552F" w:rsidRPr="0098404E" w:rsidRDefault="0098404E"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1</w:t>
            </w:r>
            <w:r w:rsidR="00A73A97">
              <w:rPr>
                <w:rFonts w:cs="Tahoma"/>
                <w:color w:val="000000"/>
                <w:sz w:val="18"/>
                <w:szCs w:val="18"/>
                <w:lang w:val="el-GR" w:eastAsia="el-GR"/>
              </w:rPr>
              <w:t>7</w:t>
            </w:r>
          </w:p>
        </w:tc>
        <w:tc>
          <w:tcPr>
            <w:tcW w:w="219" w:type="pct"/>
            <w:tcBorders>
              <w:top w:val="single" w:sz="4" w:space="0" w:color="auto"/>
              <w:left w:val="single" w:sz="4" w:space="0" w:color="auto"/>
              <w:bottom w:val="single" w:sz="4" w:space="0" w:color="auto"/>
              <w:right w:val="single" w:sz="4" w:space="0" w:color="auto"/>
            </w:tcBorders>
            <w:vAlign w:val="center"/>
            <w:hideMark/>
          </w:tcPr>
          <w:p w14:paraId="65B460F8"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ΦΓ</w:t>
            </w:r>
          </w:p>
        </w:tc>
        <w:tc>
          <w:tcPr>
            <w:tcW w:w="506" w:type="pct"/>
            <w:tcBorders>
              <w:top w:val="single" w:sz="4" w:space="0" w:color="auto"/>
              <w:left w:val="single" w:sz="4" w:space="0" w:color="auto"/>
              <w:bottom w:val="single" w:sz="4" w:space="0" w:color="auto"/>
              <w:right w:val="single" w:sz="4" w:space="0" w:color="auto"/>
            </w:tcBorders>
            <w:vAlign w:val="center"/>
            <w:hideMark/>
          </w:tcPr>
          <w:p w14:paraId="53F9080C"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ΠΓ.3</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13B69B2A" w14:textId="7777777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ΠΓ.3 Σειρά Εγχειριδίων Τεκμηρίωσης (λειτουργικής &amp; υποστηρικτικής)</w:t>
            </w:r>
          </w:p>
        </w:tc>
        <w:tc>
          <w:tcPr>
            <w:tcW w:w="459" w:type="pct"/>
            <w:tcBorders>
              <w:top w:val="single" w:sz="4" w:space="0" w:color="auto"/>
              <w:left w:val="single" w:sz="4" w:space="0" w:color="auto"/>
              <w:bottom w:val="single" w:sz="4" w:space="0" w:color="auto"/>
              <w:right w:val="single" w:sz="4" w:space="0" w:color="auto"/>
            </w:tcBorders>
            <w:vAlign w:val="center"/>
            <w:hideMark/>
          </w:tcPr>
          <w:p w14:paraId="5F6B55D3"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Μ10</w:t>
            </w:r>
          </w:p>
        </w:tc>
        <w:tc>
          <w:tcPr>
            <w:tcW w:w="584" w:type="pct"/>
            <w:tcBorders>
              <w:top w:val="single" w:sz="4" w:space="0" w:color="auto"/>
              <w:left w:val="single" w:sz="4" w:space="0" w:color="auto"/>
              <w:bottom w:val="single" w:sz="4" w:space="0" w:color="auto"/>
              <w:right w:val="single" w:sz="4" w:space="0" w:color="auto"/>
            </w:tcBorders>
            <w:vAlign w:val="center"/>
            <w:hideMark/>
          </w:tcPr>
          <w:p w14:paraId="33C86901"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2CEFC531"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4E26762C" w14:textId="0FB7269B" w:rsidR="00C3552F" w:rsidRPr="0098404E" w:rsidRDefault="0098404E"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1</w:t>
            </w:r>
            <w:r w:rsidR="00A73A97">
              <w:rPr>
                <w:rFonts w:cs="Tahoma"/>
                <w:color w:val="000000"/>
                <w:sz w:val="18"/>
                <w:szCs w:val="18"/>
                <w:lang w:val="el-GR" w:eastAsia="el-GR"/>
              </w:rPr>
              <w:t>8</w:t>
            </w:r>
          </w:p>
        </w:tc>
        <w:tc>
          <w:tcPr>
            <w:tcW w:w="219" w:type="pct"/>
            <w:tcBorders>
              <w:top w:val="single" w:sz="4" w:space="0" w:color="auto"/>
              <w:left w:val="single" w:sz="4" w:space="0" w:color="auto"/>
              <w:bottom w:val="single" w:sz="4" w:space="0" w:color="auto"/>
              <w:right w:val="single" w:sz="4" w:space="0" w:color="auto"/>
            </w:tcBorders>
            <w:vAlign w:val="center"/>
            <w:hideMark/>
          </w:tcPr>
          <w:p w14:paraId="34904509"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ΦΔ</w:t>
            </w:r>
          </w:p>
        </w:tc>
        <w:tc>
          <w:tcPr>
            <w:tcW w:w="506" w:type="pct"/>
            <w:tcBorders>
              <w:top w:val="single" w:sz="4" w:space="0" w:color="auto"/>
              <w:left w:val="single" w:sz="4" w:space="0" w:color="auto"/>
              <w:bottom w:val="single" w:sz="4" w:space="0" w:color="auto"/>
              <w:right w:val="single" w:sz="4" w:space="0" w:color="auto"/>
            </w:tcBorders>
            <w:vAlign w:val="center"/>
            <w:hideMark/>
          </w:tcPr>
          <w:p w14:paraId="1DB535F3"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ΠΔ.1</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4BE37049" w14:textId="7777777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ΠΔ.1 – Τρίμηνη Αναφορά παροχής Υπηρεσιών Συλλογής, αξιολόγησης , διαχείρισης μετάφρασης και τεκμηρίωσης περιεχομένου – Υπηρεσιών διαχείρισης αποδελτίωσης για κάθε επιλεγμένη χώρα (5 τρίμηνα).</w:t>
            </w:r>
          </w:p>
        </w:tc>
        <w:tc>
          <w:tcPr>
            <w:tcW w:w="459" w:type="pct"/>
            <w:tcBorders>
              <w:top w:val="single" w:sz="4" w:space="0" w:color="auto"/>
              <w:left w:val="single" w:sz="4" w:space="0" w:color="auto"/>
              <w:bottom w:val="single" w:sz="4" w:space="0" w:color="auto"/>
              <w:right w:val="single" w:sz="4" w:space="0" w:color="auto"/>
            </w:tcBorders>
            <w:vAlign w:val="center"/>
            <w:hideMark/>
          </w:tcPr>
          <w:p w14:paraId="6F578585" w14:textId="564BED6B" w:rsidR="00C3552F" w:rsidRPr="0098404E" w:rsidRDefault="00D542B4"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Μ1</w:t>
            </w:r>
            <w:r>
              <w:rPr>
                <w:rFonts w:cs="Tahoma"/>
                <w:color w:val="000000"/>
                <w:sz w:val="18"/>
                <w:szCs w:val="18"/>
                <w:lang w:val="el-GR" w:eastAsia="el-GR"/>
              </w:rPr>
              <w:t>1</w:t>
            </w:r>
          </w:p>
          <w:p w14:paraId="0BAA39D4" w14:textId="39E0127D" w:rsidR="00C3552F" w:rsidRPr="0098404E" w:rsidRDefault="00D542B4"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Μ1</w:t>
            </w:r>
            <w:r>
              <w:rPr>
                <w:rFonts w:cs="Tahoma"/>
                <w:color w:val="000000"/>
                <w:sz w:val="18"/>
                <w:szCs w:val="18"/>
                <w:lang w:val="el-GR" w:eastAsia="el-GR"/>
              </w:rPr>
              <w:t>4</w:t>
            </w:r>
          </w:p>
          <w:p w14:paraId="1C792CE5" w14:textId="64321F79" w:rsidR="00C3552F" w:rsidRPr="0098404E" w:rsidRDefault="00D542B4"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Μ1</w:t>
            </w:r>
            <w:r>
              <w:rPr>
                <w:rFonts w:cs="Tahoma"/>
                <w:color w:val="000000"/>
                <w:sz w:val="18"/>
                <w:szCs w:val="18"/>
                <w:lang w:val="el-GR" w:eastAsia="el-GR"/>
              </w:rPr>
              <w:t>7</w:t>
            </w:r>
          </w:p>
          <w:p w14:paraId="6FBC0D7A" w14:textId="71EE4B88" w:rsidR="00C3552F" w:rsidRPr="0098404E" w:rsidRDefault="00D542B4"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r>
              <w:rPr>
                <w:rFonts w:cs="Tahoma"/>
                <w:color w:val="000000"/>
                <w:sz w:val="18"/>
                <w:szCs w:val="18"/>
                <w:lang w:val="el-GR" w:eastAsia="el-GR"/>
              </w:rPr>
              <w:t>0</w:t>
            </w:r>
          </w:p>
          <w:p w14:paraId="1C5DFBAE" w14:textId="5DD493CB" w:rsidR="00C3552F" w:rsidRPr="0098404E" w:rsidRDefault="00D542B4"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r>
              <w:rPr>
                <w:rFonts w:cs="Tahoma"/>
                <w:color w:val="000000"/>
                <w:sz w:val="18"/>
                <w:szCs w:val="18"/>
                <w:lang w:val="el-GR" w:eastAsia="el-GR"/>
              </w:rPr>
              <w:t>3</w:t>
            </w:r>
          </w:p>
        </w:tc>
        <w:tc>
          <w:tcPr>
            <w:tcW w:w="584" w:type="pct"/>
            <w:tcBorders>
              <w:top w:val="single" w:sz="4" w:space="0" w:color="auto"/>
              <w:left w:val="single" w:sz="4" w:space="0" w:color="auto"/>
              <w:bottom w:val="single" w:sz="4" w:space="0" w:color="auto"/>
              <w:right w:val="single" w:sz="4" w:space="0" w:color="auto"/>
            </w:tcBorders>
            <w:vAlign w:val="center"/>
            <w:hideMark/>
          </w:tcPr>
          <w:p w14:paraId="5C8D0D83"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p w14:paraId="2A4C497C"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p w14:paraId="4BABED4B"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p w14:paraId="1DBB2885"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p w14:paraId="300E3ABA" w14:textId="7055186E"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51DA0333"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056CB78E" w14:textId="372F1DF0" w:rsidR="00C3552F" w:rsidRPr="0098404E" w:rsidRDefault="0098404E"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1</w:t>
            </w:r>
            <w:r w:rsidR="00A73A97">
              <w:rPr>
                <w:rFonts w:cs="Tahoma"/>
                <w:color w:val="000000"/>
                <w:sz w:val="18"/>
                <w:szCs w:val="18"/>
                <w:lang w:val="el-GR" w:eastAsia="el-GR"/>
              </w:rPr>
              <w:t>9</w:t>
            </w:r>
          </w:p>
        </w:tc>
        <w:tc>
          <w:tcPr>
            <w:tcW w:w="219" w:type="pct"/>
            <w:tcBorders>
              <w:top w:val="single" w:sz="4" w:space="0" w:color="auto"/>
              <w:left w:val="single" w:sz="4" w:space="0" w:color="auto"/>
              <w:bottom w:val="single" w:sz="4" w:space="0" w:color="auto"/>
              <w:right w:val="single" w:sz="4" w:space="0" w:color="auto"/>
            </w:tcBorders>
            <w:vAlign w:val="center"/>
            <w:hideMark/>
          </w:tcPr>
          <w:p w14:paraId="36CA7264"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ΦΕ</w:t>
            </w:r>
          </w:p>
        </w:tc>
        <w:tc>
          <w:tcPr>
            <w:tcW w:w="506" w:type="pct"/>
            <w:tcBorders>
              <w:top w:val="single" w:sz="4" w:space="0" w:color="auto"/>
              <w:left w:val="single" w:sz="4" w:space="0" w:color="auto"/>
              <w:bottom w:val="single" w:sz="4" w:space="0" w:color="auto"/>
              <w:right w:val="single" w:sz="4" w:space="0" w:color="auto"/>
            </w:tcBorders>
            <w:vAlign w:val="center"/>
            <w:hideMark/>
          </w:tcPr>
          <w:p w14:paraId="0F933BD3"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ΠΕ.1</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1E6ACACC" w14:textId="7777777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ΠΕ.1 – Τρίμηνη Αναφορά παροχής Υπηρεσιών δημοσιογραφικής ανάλυσης περιεχομένου (5 τρίμηνα)</w:t>
            </w:r>
          </w:p>
        </w:tc>
        <w:tc>
          <w:tcPr>
            <w:tcW w:w="459" w:type="pct"/>
            <w:tcBorders>
              <w:top w:val="single" w:sz="4" w:space="0" w:color="auto"/>
              <w:left w:val="single" w:sz="4" w:space="0" w:color="auto"/>
              <w:bottom w:val="single" w:sz="4" w:space="0" w:color="auto"/>
              <w:right w:val="single" w:sz="4" w:space="0" w:color="auto"/>
            </w:tcBorders>
            <w:vAlign w:val="center"/>
            <w:hideMark/>
          </w:tcPr>
          <w:p w14:paraId="0D5E186C" w14:textId="77777777" w:rsidR="00D542B4" w:rsidRPr="0098404E" w:rsidRDefault="00D542B4" w:rsidP="00D542B4">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Μ1</w:t>
            </w:r>
            <w:r>
              <w:rPr>
                <w:rFonts w:cs="Tahoma"/>
                <w:color w:val="000000"/>
                <w:sz w:val="18"/>
                <w:szCs w:val="18"/>
                <w:lang w:val="el-GR" w:eastAsia="el-GR"/>
              </w:rPr>
              <w:t>1</w:t>
            </w:r>
          </w:p>
          <w:p w14:paraId="6DDB8ECB" w14:textId="77777777" w:rsidR="00D542B4" w:rsidRPr="0098404E" w:rsidRDefault="00D542B4" w:rsidP="00D542B4">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Μ1</w:t>
            </w:r>
            <w:r>
              <w:rPr>
                <w:rFonts w:cs="Tahoma"/>
                <w:color w:val="000000"/>
                <w:sz w:val="18"/>
                <w:szCs w:val="18"/>
                <w:lang w:val="el-GR" w:eastAsia="el-GR"/>
              </w:rPr>
              <w:t>4</w:t>
            </w:r>
          </w:p>
          <w:p w14:paraId="1B01FE5B" w14:textId="77777777" w:rsidR="00D542B4" w:rsidRPr="0098404E" w:rsidRDefault="00D542B4" w:rsidP="00D542B4">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Μ1</w:t>
            </w:r>
            <w:r>
              <w:rPr>
                <w:rFonts w:cs="Tahoma"/>
                <w:color w:val="000000"/>
                <w:sz w:val="18"/>
                <w:szCs w:val="18"/>
                <w:lang w:val="el-GR" w:eastAsia="el-GR"/>
              </w:rPr>
              <w:t>7</w:t>
            </w:r>
          </w:p>
          <w:p w14:paraId="36879F3C" w14:textId="77777777" w:rsidR="00D542B4" w:rsidRPr="0098404E" w:rsidRDefault="00D542B4" w:rsidP="00D542B4">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r>
              <w:rPr>
                <w:rFonts w:cs="Tahoma"/>
                <w:color w:val="000000"/>
                <w:sz w:val="18"/>
                <w:szCs w:val="18"/>
                <w:lang w:val="el-GR" w:eastAsia="el-GR"/>
              </w:rPr>
              <w:t>0</w:t>
            </w:r>
          </w:p>
          <w:p w14:paraId="106D2BC9" w14:textId="5EA0CAC5" w:rsidR="00C3552F" w:rsidRPr="0098404E" w:rsidRDefault="00D542B4"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r>
              <w:rPr>
                <w:rFonts w:cs="Tahoma"/>
                <w:color w:val="000000"/>
                <w:sz w:val="18"/>
                <w:szCs w:val="18"/>
                <w:lang w:val="el-GR" w:eastAsia="el-GR"/>
              </w:rPr>
              <w:t>3</w:t>
            </w:r>
          </w:p>
        </w:tc>
        <w:tc>
          <w:tcPr>
            <w:tcW w:w="584" w:type="pct"/>
            <w:tcBorders>
              <w:top w:val="single" w:sz="4" w:space="0" w:color="auto"/>
              <w:left w:val="single" w:sz="4" w:space="0" w:color="auto"/>
              <w:bottom w:val="single" w:sz="4" w:space="0" w:color="auto"/>
              <w:right w:val="single" w:sz="4" w:space="0" w:color="auto"/>
            </w:tcBorders>
            <w:vAlign w:val="center"/>
            <w:hideMark/>
          </w:tcPr>
          <w:p w14:paraId="473584D4"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p w14:paraId="6B358571"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p w14:paraId="7F4D2460"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p w14:paraId="4D797F78"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p w14:paraId="491BFD87"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4F87D0E7"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33B9AF98" w14:textId="22B10BAD" w:rsidR="00C3552F"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20</w:t>
            </w:r>
          </w:p>
        </w:tc>
        <w:tc>
          <w:tcPr>
            <w:tcW w:w="219" w:type="pct"/>
            <w:tcBorders>
              <w:top w:val="single" w:sz="4" w:space="0" w:color="auto"/>
              <w:left w:val="single" w:sz="4" w:space="0" w:color="auto"/>
              <w:bottom w:val="single" w:sz="4" w:space="0" w:color="auto"/>
              <w:right w:val="single" w:sz="4" w:space="0" w:color="auto"/>
            </w:tcBorders>
            <w:vAlign w:val="center"/>
            <w:hideMark/>
          </w:tcPr>
          <w:p w14:paraId="75921B8E"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ΦΣΤ</w:t>
            </w:r>
          </w:p>
        </w:tc>
        <w:tc>
          <w:tcPr>
            <w:tcW w:w="506" w:type="pct"/>
            <w:tcBorders>
              <w:top w:val="single" w:sz="4" w:space="0" w:color="auto"/>
              <w:left w:val="single" w:sz="4" w:space="0" w:color="auto"/>
              <w:bottom w:val="single" w:sz="4" w:space="0" w:color="auto"/>
              <w:right w:val="single" w:sz="4" w:space="0" w:color="auto"/>
            </w:tcBorders>
            <w:vAlign w:val="center"/>
            <w:hideMark/>
          </w:tcPr>
          <w:p w14:paraId="0137FF6A"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ΠΣΤ.1</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5C4E3D7A" w14:textId="5D89C210"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ΠΣΤ.1 Οριστικοποιημένο Σχέδιο εκπαίδευσης στελεχών Φορέα</w:t>
            </w:r>
          </w:p>
        </w:tc>
        <w:tc>
          <w:tcPr>
            <w:tcW w:w="459" w:type="pct"/>
            <w:tcBorders>
              <w:top w:val="single" w:sz="4" w:space="0" w:color="auto"/>
              <w:left w:val="single" w:sz="4" w:space="0" w:color="auto"/>
              <w:bottom w:val="single" w:sz="4" w:space="0" w:color="auto"/>
              <w:right w:val="single" w:sz="4" w:space="0" w:color="auto"/>
            </w:tcBorders>
            <w:vAlign w:val="center"/>
            <w:hideMark/>
          </w:tcPr>
          <w:p w14:paraId="40996576"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Μ14</w:t>
            </w:r>
          </w:p>
        </w:tc>
        <w:tc>
          <w:tcPr>
            <w:tcW w:w="584" w:type="pct"/>
            <w:tcBorders>
              <w:top w:val="single" w:sz="4" w:space="0" w:color="auto"/>
              <w:left w:val="single" w:sz="4" w:space="0" w:color="auto"/>
              <w:bottom w:val="single" w:sz="4" w:space="0" w:color="auto"/>
              <w:right w:val="single" w:sz="4" w:space="0" w:color="auto"/>
            </w:tcBorders>
            <w:vAlign w:val="center"/>
            <w:hideMark/>
          </w:tcPr>
          <w:p w14:paraId="57D633A3"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26DD1BEE"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2865FBD8" w14:textId="4D16D36E" w:rsidR="00C3552F"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21</w:t>
            </w:r>
          </w:p>
        </w:tc>
        <w:tc>
          <w:tcPr>
            <w:tcW w:w="219" w:type="pct"/>
            <w:tcBorders>
              <w:top w:val="single" w:sz="4" w:space="0" w:color="auto"/>
              <w:left w:val="single" w:sz="4" w:space="0" w:color="auto"/>
              <w:bottom w:val="single" w:sz="4" w:space="0" w:color="auto"/>
              <w:right w:val="single" w:sz="4" w:space="0" w:color="auto"/>
            </w:tcBorders>
            <w:vAlign w:val="center"/>
            <w:hideMark/>
          </w:tcPr>
          <w:p w14:paraId="6B7B63B5"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ΦΣΤ</w:t>
            </w:r>
          </w:p>
        </w:tc>
        <w:tc>
          <w:tcPr>
            <w:tcW w:w="506" w:type="pct"/>
            <w:tcBorders>
              <w:top w:val="single" w:sz="4" w:space="0" w:color="auto"/>
              <w:left w:val="single" w:sz="4" w:space="0" w:color="auto"/>
              <w:bottom w:val="single" w:sz="4" w:space="0" w:color="auto"/>
              <w:right w:val="single" w:sz="4" w:space="0" w:color="auto"/>
            </w:tcBorders>
            <w:vAlign w:val="center"/>
            <w:hideMark/>
          </w:tcPr>
          <w:p w14:paraId="77AD1993"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ΠΣΤ.2</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46BB224D" w14:textId="08E6C7E4"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ΠΣΤ.2 Υπηρεσίες εκπαίδευσης στελεχών Φορέα</w:t>
            </w:r>
          </w:p>
        </w:tc>
        <w:tc>
          <w:tcPr>
            <w:tcW w:w="459" w:type="pct"/>
            <w:tcBorders>
              <w:top w:val="single" w:sz="4" w:space="0" w:color="auto"/>
              <w:left w:val="single" w:sz="4" w:space="0" w:color="auto"/>
              <w:bottom w:val="single" w:sz="4" w:space="0" w:color="auto"/>
              <w:right w:val="single" w:sz="4" w:space="0" w:color="auto"/>
            </w:tcBorders>
            <w:vAlign w:val="center"/>
            <w:hideMark/>
          </w:tcPr>
          <w:p w14:paraId="141FAE3B" w14:textId="3B573B21" w:rsidR="00C3552F" w:rsidRPr="0098404E" w:rsidRDefault="00D542B4"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r>
              <w:rPr>
                <w:rFonts w:cs="Tahoma"/>
                <w:color w:val="000000"/>
                <w:sz w:val="18"/>
                <w:szCs w:val="18"/>
                <w:lang w:val="el-GR" w:eastAsia="el-GR"/>
              </w:rPr>
              <w:t>3</w:t>
            </w:r>
          </w:p>
        </w:tc>
        <w:tc>
          <w:tcPr>
            <w:tcW w:w="584" w:type="pct"/>
            <w:tcBorders>
              <w:top w:val="single" w:sz="4" w:space="0" w:color="auto"/>
              <w:left w:val="single" w:sz="4" w:space="0" w:color="auto"/>
              <w:bottom w:val="single" w:sz="4" w:space="0" w:color="auto"/>
              <w:right w:val="single" w:sz="4" w:space="0" w:color="auto"/>
            </w:tcBorders>
            <w:vAlign w:val="center"/>
            <w:hideMark/>
          </w:tcPr>
          <w:p w14:paraId="1E6BC123"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0BAB605B"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0B85467E" w14:textId="1BF93A9A" w:rsidR="00C3552F" w:rsidRPr="0098404E" w:rsidRDefault="00581026"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lastRenderedPageBreak/>
              <w:t>2</w:t>
            </w:r>
            <w:r w:rsidR="00A73A97">
              <w:rPr>
                <w:rFonts w:cs="Tahoma"/>
                <w:color w:val="000000"/>
                <w:sz w:val="18"/>
                <w:szCs w:val="18"/>
                <w:lang w:val="el-GR" w:eastAsia="el-GR"/>
              </w:rPr>
              <w:t>2</w:t>
            </w:r>
          </w:p>
        </w:tc>
        <w:tc>
          <w:tcPr>
            <w:tcW w:w="219" w:type="pct"/>
            <w:tcBorders>
              <w:top w:val="single" w:sz="4" w:space="0" w:color="auto"/>
              <w:left w:val="single" w:sz="4" w:space="0" w:color="auto"/>
              <w:bottom w:val="single" w:sz="4" w:space="0" w:color="auto"/>
              <w:right w:val="single" w:sz="4" w:space="0" w:color="auto"/>
            </w:tcBorders>
            <w:vAlign w:val="center"/>
            <w:hideMark/>
          </w:tcPr>
          <w:p w14:paraId="12EDF8C3"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ΦΣΤ</w:t>
            </w:r>
          </w:p>
        </w:tc>
        <w:tc>
          <w:tcPr>
            <w:tcW w:w="506" w:type="pct"/>
            <w:tcBorders>
              <w:top w:val="single" w:sz="4" w:space="0" w:color="auto"/>
              <w:left w:val="single" w:sz="4" w:space="0" w:color="auto"/>
              <w:bottom w:val="single" w:sz="4" w:space="0" w:color="auto"/>
              <w:right w:val="single" w:sz="4" w:space="0" w:color="auto"/>
            </w:tcBorders>
            <w:vAlign w:val="center"/>
            <w:hideMark/>
          </w:tcPr>
          <w:p w14:paraId="4E6D1207"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ΠΣΤ.3</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4959716E" w14:textId="7777777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ΠΣΤ.3 Αναφορά αξιολόγησης αποτελεσμάτων εκπαίδευσης</w:t>
            </w:r>
          </w:p>
        </w:tc>
        <w:tc>
          <w:tcPr>
            <w:tcW w:w="459" w:type="pct"/>
            <w:tcBorders>
              <w:top w:val="single" w:sz="4" w:space="0" w:color="auto"/>
              <w:left w:val="single" w:sz="4" w:space="0" w:color="auto"/>
              <w:bottom w:val="single" w:sz="4" w:space="0" w:color="auto"/>
              <w:right w:val="single" w:sz="4" w:space="0" w:color="auto"/>
            </w:tcBorders>
            <w:vAlign w:val="center"/>
            <w:hideMark/>
          </w:tcPr>
          <w:p w14:paraId="07616F77" w14:textId="18C31DD4" w:rsidR="00C3552F" w:rsidRPr="0098404E" w:rsidRDefault="00D542B4"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r>
              <w:rPr>
                <w:rFonts w:cs="Tahoma"/>
                <w:color w:val="000000"/>
                <w:sz w:val="18"/>
                <w:szCs w:val="18"/>
                <w:lang w:val="el-GR" w:eastAsia="el-GR"/>
              </w:rPr>
              <w:t>3</w:t>
            </w:r>
          </w:p>
        </w:tc>
        <w:tc>
          <w:tcPr>
            <w:tcW w:w="584" w:type="pct"/>
            <w:tcBorders>
              <w:top w:val="single" w:sz="4" w:space="0" w:color="auto"/>
              <w:left w:val="single" w:sz="4" w:space="0" w:color="auto"/>
              <w:bottom w:val="single" w:sz="4" w:space="0" w:color="auto"/>
              <w:right w:val="single" w:sz="4" w:space="0" w:color="auto"/>
            </w:tcBorders>
            <w:vAlign w:val="center"/>
            <w:hideMark/>
          </w:tcPr>
          <w:p w14:paraId="3FFDEE4A"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450126FD"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489C43DF" w14:textId="02B99AD3" w:rsidR="00C3552F" w:rsidRPr="0098404E" w:rsidRDefault="0098404E"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2</w:t>
            </w:r>
            <w:r w:rsidR="00A73A97">
              <w:rPr>
                <w:rFonts w:cs="Tahoma"/>
                <w:color w:val="000000"/>
                <w:sz w:val="18"/>
                <w:szCs w:val="18"/>
                <w:lang w:val="el-GR" w:eastAsia="el-GR"/>
              </w:rPr>
              <w:t>3</w:t>
            </w:r>
          </w:p>
        </w:tc>
        <w:tc>
          <w:tcPr>
            <w:tcW w:w="219" w:type="pct"/>
            <w:tcBorders>
              <w:top w:val="single" w:sz="4" w:space="0" w:color="auto"/>
              <w:left w:val="single" w:sz="4" w:space="0" w:color="auto"/>
              <w:bottom w:val="single" w:sz="4" w:space="0" w:color="auto"/>
              <w:right w:val="single" w:sz="4" w:space="0" w:color="auto"/>
            </w:tcBorders>
            <w:vAlign w:val="center"/>
            <w:hideMark/>
          </w:tcPr>
          <w:p w14:paraId="2DE4A06C"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ΦΖ</w:t>
            </w:r>
          </w:p>
        </w:tc>
        <w:tc>
          <w:tcPr>
            <w:tcW w:w="506" w:type="pct"/>
            <w:tcBorders>
              <w:top w:val="single" w:sz="4" w:space="0" w:color="auto"/>
              <w:left w:val="single" w:sz="4" w:space="0" w:color="auto"/>
              <w:bottom w:val="single" w:sz="4" w:space="0" w:color="auto"/>
              <w:right w:val="single" w:sz="4" w:space="0" w:color="auto"/>
            </w:tcBorders>
            <w:vAlign w:val="center"/>
            <w:hideMark/>
          </w:tcPr>
          <w:p w14:paraId="36EB23FB"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ΠΖ.1</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75D0185E" w14:textId="7777777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ΠΖ.1 Επικαιροποιημένα Σενάρια ελέγχου (μετά από Δοκιμαστική Λειτουργία)</w:t>
            </w:r>
          </w:p>
        </w:tc>
        <w:tc>
          <w:tcPr>
            <w:tcW w:w="459" w:type="pct"/>
            <w:tcBorders>
              <w:top w:val="single" w:sz="4" w:space="0" w:color="auto"/>
              <w:left w:val="single" w:sz="4" w:space="0" w:color="auto"/>
              <w:bottom w:val="single" w:sz="4" w:space="0" w:color="auto"/>
              <w:right w:val="single" w:sz="4" w:space="0" w:color="auto"/>
            </w:tcBorders>
            <w:vAlign w:val="center"/>
            <w:hideMark/>
          </w:tcPr>
          <w:p w14:paraId="4B43B33A"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Μ13</w:t>
            </w:r>
          </w:p>
        </w:tc>
        <w:tc>
          <w:tcPr>
            <w:tcW w:w="584" w:type="pct"/>
            <w:tcBorders>
              <w:top w:val="single" w:sz="4" w:space="0" w:color="auto"/>
              <w:left w:val="single" w:sz="4" w:space="0" w:color="auto"/>
              <w:bottom w:val="single" w:sz="4" w:space="0" w:color="auto"/>
              <w:right w:val="single" w:sz="4" w:space="0" w:color="auto"/>
            </w:tcBorders>
            <w:vAlign w:val="center"/>
            <w:hideMark/>
          </w:tcPr>
          <w:p w14:paraId="7F3F9341"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3FAB4852"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584193D9" w14:textId="1F2AF302" w:rsidR="00C3552F" w:rsidRPr="0098404E" w:rsidRDefault="0098404E"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2</w:t>
            </w:r>
            <w:r w:rsidR="00A73A97">
              <w:rPr>
                <w:rFonts w:cs="Tahoma"/>
                <w:color w:val="000000"/>
                <w:sz w:val="18"/>
                <w:szCs w:val="18"/>
                <w:lang w:val="el-GR" w:eastAsia="el-GR"/>
              </w:rPr>
              <w:t>4</w:t>
            </w:r>
          </w:p>
        </w:tc>
        <w:tc>
          <w:tcPr>
            <w:tcW w:w="219" w:type="pct"/>
            <w:tcBorders>
              <w:top w:val="single" w:sz="4" w:space="0" w:color="auto"/>
              <w:left w:val="single" w:sz="4" w:space="0" w:color="auto"/>
              <w:bottom w:val="single" w:sz="4" w:space="0" w:color="auto"/>
              <w:right w:val="single" w:sz="4" w:space="0" w:color="auto"/>
            </w:tcBorders>
            <w:vAlign w:val="center"/>
            <w:hideMark/>
          </w:tcPr>
          <w:p w14:paraId="66D1C0CC"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ΦΖ</w:t>
            </w:r>
          </w:p>
        </w:tc>
        <w:tc>
          <w:tcPr>
            <w:tcW w:w="506" w:type="pct"/>
            <w:tcBorders>
              <w:top w:val="single" w:sz="4" w:space="0" w:color="auto"/>
              <w:left w:val="single" w:sz="4" w:space="0" w:color="auto"/>
              <w:bottom w:val="single" w:sz="4" w:space="0" w:color="auto"/>
              <w:right w:val="single" w:sz="4" w:space="0" w:color="auto"/>
            </w:tcBorders>
            <w:vAlign w:val="center"/>
            <w:hideMark/>
          </w:tcPr>
          <w:p w14:paraId="17DE5191"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ΠΖ.2</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46EBDA07" w14:textId="188F34C5"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ΠΖ.2 Πλήρως ελεγμένο λογισμικό υποδομής και εφαρμογών σε συνθήκες λειτουργίας που προσομοιώνουν τις πραγματικές έτοιμο να μπει σε Πιλοτική Λειτουργία - Αποτελέσματα διενέργειας δοκιμών ελέγχου λειτουργικότητας των Υποσυστημάτων και αποδοχής χρηστών</w:t>
            </w:r>
          </w:p>
        </w:tc>
        <w:tc>
          <w:tcPr>
            <w:tcW w:w="459" w:type="pct"/>
            <w:tcBorders>
              <w:top w:val="single" w:sz="4" w:space="0" w:color="auto"/>
              <w:left w:val="single" w:sz="4" w:space="0" w:color="auto"/>
              <w:bottom w:val="single" w:sz="4" w:space="0" w:color="auto"/>
              <w:right w:val="single" w:sz="4" w:space="0" w:color="auto"/>
            </w:tcBorders>
            <w:vAlign w:val="center"/>
            <w:hideMark/>
          </w:tcPr>
          <w:p w14:paraId="61181AC7"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Μ13</w:t>
            </w:r>
          </w:p>
        </w:tc>
        <w:tc>
          <w:tcPr>
            <w:tcW w:w="584" w:type="pct"/>
            <w:tcBorders>
              <w:top w:val="single" w:sz="4" w:space="0" w:color="auto"/>
              <w:left w:val="single" w:sz="4" w:space="0" w:color="auto"/>
              <w:bottom w:val="single" w:sz="4" w:space="0" w:color="auto"/>
              <w:right w:val="single" w:sz="4" w:space="0" w:color="auto"/>
            </w:tcBorders>
            <w:vAlign w:val="center"/>
            <w:hideMark/>
          </w:tcPr>
          <w:p w14:paraId="74C83522"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03A0BBE6"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29024C14" w14:textId="5C1217D7" w:rsidR="00C3552F" w:rsidRPr="0098404E" w:rsidRDefault="0098404E"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2</w:t>
            </w:r>
            <w:r w:rsidR="00A73A97">
              <w:rPr>
                <w:rFonts w:cs="Tahoma"/>
                <w:color w:val="000000"/>
                <w:sz w:val="18"/>
                <w:szCs w:val="18"/>
                <w:lang w:val="el-GR" w:eastAsia="el-GR"/>
              </w:rPr>
              <w:t>5</w:t>
            </w:r>
          </w:p>
        </w:tc>
        <w:tc>
          <w:tcPr>
            <w:tcW w:w="219" w:type="pct"/>
            <w:tcBorders>
              <w:top w:val="single" w:sz="4" w:space="0" w:color="auto"/>
              <w:left w:val="single" w:sz="4" w:space="0" w:color="auto"/>
              <w:bottom w:val="single" w:sz="4" w:space="0" w:color="auto"/>
              <w:right w:val="single" w:sz="4" w:space="0" w:color="auto"/>
            </w:tcBorders>
            <w:vAlign w:val="center"/>
            <w:hideMark/>
          </w:tcPr>
          <w:p w14:paraId="582D7062"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ΦΖ</w:t>
            </w:r>
          </w:p>
        </w:tc>
        <w:tc>
          <w:tcPr>
            <w:tcW w:w="506" w:type="pct"/>
            <w:tcBorders>
              <w:top w:val="single" w:sz="4" w:space="0" w:color="auto"/>
              <w:left w:val="single" w:sz="4" w:space="0" w:color="auto"/>
              <w:bottom w:val="single" w:sz="4" w:space="0" w:color="auto"/>
              <w:right w:val="single" w:sz="4" w:space="0" w:color="auto"/>
            </w:tcBorders>
            <w:vAlign w:val="center"/>
            <w:hideMark/>
          </w:tcPr>
          <w:p w14:paraId="623D46A0"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ΠΖ.3</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63CB5EF6" w14:textId="7777777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ΠΖ.3 Υπηρεσίες Δοκιμαστικής Λειτουργίας (Επιτόπια υποστήριξη, Help Desk)</w:t>
            </w:r>
          </w:p>
        </w:tc>
        <w:tc>
          <w:tcPr>
            <w:tcW w:w="459" w:type="pct"/>
            <w:tcBorders>
              <w:top w:val="single" w:sz="4" w:space="0" w:color="auto"/>
              <w:left w:val="single" w:sz="4" w:space="0" w:color="auto"/>
              <w:bottom w:val="single" w:sz="4" w:space="0" w:color="auto"/>
              <w:right w:val="single" w:sz="4" w:space="0" w:color="auto"/>
            </w:tcBorders>
            <w:vAlign w:val="center"/>
            <w:hideMark/>
          </w:tcPr>
          <w:p w14:paraId="0C06E05B"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Μ13</w:t>
            </w:r>
          </w:p>
        </w:tc>
        <w:tc>
          <w:tcPr>
            <w:tcW w:w="584" w:type="pct"/>
            <w:tcBorders>
              <w:top w:val="single" w:sz="4" w:space="0" w:color="auto"/>
              <w:left w:val="single" w:sz="4" w:space="0" w:color="auto"/>
              <w:bottom w:val="single" w:sz="4" w:space="0" w:color="auto"/>
              <w:right w:val="single" w:sz="4" w:space="0" w:color="auto"/>
            </w:tcBorders>
            <w:vAlign w:val="center"/>
            <w:hideMark/>
          </w:tcPr>
          <w:p w14:paraId="7ED9C67E"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33FB1BAD"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48551E3A" w14:textId="7B47DA6F" w:rsidR="00C3552F" w:rsidRPr="0098404E" w:rsidRDefault="0098404E"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2</w:t>
            </w:r>
            <w:r w:rsidR="00A73A97">
              <w:rPr>
                <w:rFonts w:cs="Tahoma"/>
                <w:color w:val="000000"/>
                <w:sz w:val="18"/>
                <w:szCs w:val="18"/>
                <w:lang w:val="el-GR" w:eastAsia="el-GR"/>
              </w:rPr>
              <w:t>6</w:t>
            </w:r>
          </w:p>
        </w:tc>
        <w:tc>
          <w:tcPr>
            <w:tcW w:w="219" w:type="pct"/>
            <w:tcBorders>
              <w:top w:val="single" w:sz="4" w:space="0" w:color="auto"/>
              <w:left w:val="single" w:sz="4" w:space="0" w:color="auto"/>
              <w:bottom w:val="single" w:sz="4" w:space="0" w:color="auto"/>
              <w:right w:val="single" w:sz="4" w:space="0" w:color="auto"/>
            </w:tcBorders>
            <w:vAlign w:val="center"/>
            <w:hideMark/>
          </w:tcPr>
          <w:p w14:paraId="04756F57"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ΦΗ</w:t>
            </w:r>
          </w:p>
        </w:tc>
        <w:tc>
          <w:tcPr>
            <w:tcW w:w="506" w:type="pct"/>
            <w:tcBorders>
              <w:top w:val="single" w:sz="4" w:space="0" w:color="auto"/>
              <w:left w:val="single" w:sz="4" w:space="0" w:color="auto"/>
              <w:bottom w:val="single" w:sz="4" w:space="0" w:color="auto"/>
              <w:right w:val="single" w:sz="4" w:space="0" w:color="auto"/>
            </w:tcBorders>
            <w:vAlign w:val="center"/>
            <w:hideMark/>
          </w:tcPr>
          <w:p w14:paraId="283D0F09"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ΠΗ.1</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4976891C" w14:textId="7777777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ΠΗ.1 Τελικό σύστημα (περιβάλλον, λειτουργικότητα, δεδομένα) δοκιμασμένο σε συνθήκες πλήρους επιχειρησιακής λειτουργίας</w:t>
            </w:r>
          </w:p>
        </w:tc>
        <w:tc>
          <w:tcPr>
            <w:tcW w:w="459" w:type="pct"/>
            <w:tcBorders>
              <w:top w:val="single" w:sz="4" w:space="0" w:color="auto"/>
              <w:left w:val="single" w:sz="4" w:space="0" w:color="auto"/>
              <w:bottom w:val="single" w:sz="4" w:space="0" w:color="auto"/>
              <w:right w:val="single" w:sz="4" w:space="0" w:color="auto"/>
            </w:tcBorders>
            <w:vAlign w:val="center"/>
            <w:hideMark/>
          </w:tcPr>
          <w:p w14:paraId="6376E3E4" w14:textId="477C1413" w:rsidR="00C3552F" w:rsidRPr="0098404E" w:rsidRDefault="00D542B4"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r>
              <w:rPr>
                <w:rFonts w:cs="Tahoma"/>
                <w:color w:val="000000"/>
                <w:sz w:val="18"/>
                <w:szCs w:val="18"/>
                <w:lang w:val="el-GR" w:eastAsia="el-GR"/>
              </w:rPr>
              <w:t>3</w:t>
            </w:r>
          </w:p>
        </w:tc>
        <w:tc>
          <w:tcPr>
            <w:tcW w:w="584" w:type="pct"/>
            <w:tcBorders>
              <w:top w:val="single" w:sz="4" w:space="0" w:color="auto"/>
              <w:left w:val="single" w:sz="4" w:space="0" w:color="auto"/>
              <w:bottom w:val="single" w:sz="4" w:space="0" w:color="auto"/>
              <w:right w:val="single" w:sz="4" w:space="0" w:color="auto"/>
            </w:tcBorders>
            <w:vAlign w:val="center"/>
            <w:hideMark/>
          </w:tcPr>
          <w:p w14:paraId="6311912B"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7FFA72F1"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43619BC2" w14:textId="56EB809F" w:rsidR="00C3552F" w:rsidRPr="0098404E" w:rsidRDefault="0098404E"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2</w:t>
            </w:r>
            <w:r w:rsidR="00A73A97">
              <w:rPr>
                <w:rFonts w:cs="Tahoma"/>
                <w:color w:val="000000"/>
                <w:sz w:val="18"/>
                <w:szCs w:val="18"/>
                <w:lang w:val="el-GR" w:eastAsia="el-GR"/>
              </w:rPr>
              <w:t>7</w:t>
            </w:r>
          </w:p>
        </w:tc>
        <w:tc>
          <w:tcPr>
            <w:tcW w:w="219" w:type="pct"/>
            <w:tcBorders>
              <w:top w:val="single" w:sz="4" w:space="0" w:color="auto"/>
              <w:left w:val="single" w:sz="4" w:space="0" w:color="auto"/>
              <w:bottom w:val="single" w:sz="4" w:space="0" w:color="auto"/>
              <w:right w:val="single" w:sz="4" w:space="0" w:color="auto"/>
            </w:tcBorders>
            <w:vAlign w:val="center"/>
            <w:hideMark/>
          </w:tcPr>
          <w:p w14:paraId="12A12823"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ΦΗ</w:t>
            </w:r>
          </w:p>
        </w:tc>
        <w:tc>
          <w:tcPr>
            <w:tcW w:w="506" w:type="pct"/>
            <w:tcBorders>
              <w:top w:val="single" w:sz="4" w:space="0" w:color="auto"/>
              <w:left w:val="single" w:sz="4" w:space="0" w:color="auto"/>
              <w:bottom w:val="single" w:sz="4" w:space="0" w:color="auto"/>
              <w:right w:val="single" w:sz="4" w:space="0" w:color="auto"/>
            </w:tcBorders>
            <w:vAlign w:val="center"/>
            <w:hideMark/>
          </w:tcPr>
          <w:p w14:paraId="4B8D8534"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ΠΗ.2</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0F3C0877" w14:textId="7777777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ΠΗ.2 Υπηρεσίες Πιλοτικής Λειτουργίας (Help Desk, Επιτόπια Υποστήριξη)</w:t>
            </w:r>
          </w:p>
        </w:tc>
        <w:tc>
          <w:tcPr>
            <w:tcW w:w="459" w:type="pct"/>
            <w:tcBorders>
              <w:top w:val="single" w:sz="4" w:space="0" w:color="auto"/>
              <w:left w:val="single" w:sz="4" w:space="0" w:color="auto"/>
              <w:bottom w:val="single" w:sz="4" w:space="0" w:color="auto"/>
              <w:right w:val="single" w:sz="4" w:space="0" w:color="auto"/>
            </w:tcBorders>
            <w:vAlign w:val="center"/>
            <w:hideMark/>
          </w:tcPr>
          <w:p w14:paraId="0D1D7847" w14:textId="6995BE6B" w:rsidR="00C3552F" w:rsidRPr="0098404E" w:rsidRDefault="00D542B4"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r>
              <w:rPr>
                <w:rFonts w:cs="Tahoma"/>
                <w:color w:val="000000"/>
                <w:sz w:val="18"/>
                <w:szCs w:val="18"/>
                <w:lang w:val="el-GR" w:eastAsia="el-GR"/>
              </w:rPr>
              <w:t>3</w:t>
            </w:r>
          </w:p>
        </w:tc>
        <w:tc>
          <w:tcPr>
            <w:tcW w:w="584" w:type="pct"/>
            <w:tcBorders>
              <w:top w:val="single" w:sz="4" w:space="0" w:color="auto"/>
              <w:left w:val="single" w:sz="4" w:space="0" w:color="auto"/>
              <w:bottom w:val="single" w:sz="4" w:space="0" w:color="auto"/>
              <w:right w:val="single" w:sz="4" w:space="0" w:color="auto"/>
            </w:tcBorders>
            <w:vAlign w:val="center"/>
            <w:hideMark/>
          </w:tcPr>
          <w:p w14:paraId="3E9BF45D"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2B0EC40E"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46187B9D" w14:textId="06B4514D" w:rsidR="00C3552F" w:rsidRPr="0098404E" w:rsidRDefault="0098404E"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2</w:t>
            </w:r>
            <w:r w:rsidR="00A73A97">
              <w:rPr>
                <w:rFonts w:cs="Tahoma"/>
                <w:color w:val="000000"/>
                <w:sz w:val="18"/>
                <w:szCs w:val="18"/>
                <w:lang w:val="el-GR" w:eastAsia="el-GR"/>
              </w:rPr>
              <w:t>8</w:t>
            </w:r>
          </w:p>
        </w:tc>
        <w:tc>
          <w:tcPr>
            <w:tcW w:w="219" w:type="pct"/>
            <w:tcBorders>
              <w:top w:val="single" w:sz="4" w:space="0" w:color="auto"/>
              <w:left w:val="single" w:sz="4" w:space="0" w:color="auto"/>
              <w:bottom w:val="single" w:sz="4" w:space="0" w:color="auto"/>
              <w:right w:val="single" w:sz="4" w:space="0" w:color="auto"/>
            </w:tcBorders>
            <w:vAlign w:val="center"/>
            <w:hideMark/>
          </w:tcPr>
          <w:p w14:paraId="344B1DD0"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ΦΗ</w:t>
            </w:r>
          </w:p>
        </w:tc>
        <w:tc>
          <w:tcPr>
            <w:tcW w:w="506" w:type="pct"/>
            <w:tcBorders>
              <w:top w:val="single" w:sz="4" w:space="0" w:color="auto"/>
              <w:left w:val="single" w:sz="4" w:space="0" w:color="auto"/>
              <w:bottom w:val="single" w:sz="4" w:space="0" w:color="auto"/>
              <w:right w:val="single" w:sz="4" w:space="0" w:color="auto"/>
            </w:tcBorders>
            <w:vAlign w:val="center"/>
            <w:hideMark/>
          </w:tcPr>
          <w:p w14:paraId="40C37DFE"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ΠΗ.3</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26C5536A" w14:textId="7777777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ΠΗ.3 Επικαιροποιημένη Σειρά Εγχειριδίων Τεκμηρίωσης (λειτουργικής &amp; υποστηρικτικής)</w:t>
            </w:r>
          </w:p>
        </w:tc>
        <w:tc>
          <w:tcPr>
            <w:tcW w:w="459" w:type="pct"/>
            <w:tcBorders>
              <w:top w:val="single" w:sz="4" w:space="0" w:color="auto"/>
              <w:left w:val="single" w:sz="4" w:space="0" w:color="auto"/>
              <w:bottom w:val="single" w:sz="4" w:space="0" w:color="auto"/>
              <w:right w:val="single" w:sz="4" w:space="0" w:color="auto"/>
            </w:tcBorders>
            <w:vAlign w:val="center"/>
            <w:hideMark/>
          </w:tcPr>
          <w:p w14:paraId="7B1DD0B0" w14:textId="7A039AFC" w:rsidR="00C3552F" w:rsidRPr="0098404E" w:rsidRDefault="00D542B4"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r>
              <w:rPr>
                <w:rFonts w:cs="Tahoma"/>
                <w:color w:val="000000"/>
                <w:sz w:val="18"/>
                <w:szCs w:val="18"/>
                <w:lang w:val="el-GR" w:eastAsia="el-GR"/>
              </w:rPr>
              <w:t>3</w:t>
            </w:r>
          </w:p>
        </w:tc>
        <w:tc>
          <w:tcPr>
            <w:tcW w:w="584" w:type="pct"/>
            <w:tcBorders>
              <w:top w:val="single" w:sz="4" w:space="0" w:color="auto"/>
              <w:left w:val="single" w:sz="4" w:space="0" w:color="auto"/>
              <w:bottom w:val="single" w:sz="4" w:space="0" w:color="auto"/>
              <w:right w:val="single" w:sz="4" w:space="0" w:color="auto"/>
            </w:tcBorders>
            <w:vAlign w:val="center"/>
            <w:hideMark/>
          </w:tcPr>
          <w:p w14:paraId="41DBDF35"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179F4959"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708411B8" w14:textId="5DEAB47E" w:rsidR="00C3552F" w:rsidRPr="0098404E" w:rsidRDefault="0098404E"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2</w:t>
            </w:r>
            <w:r w:rsidR="00A73A97">
              <w:rPr>
                <w:rFonts w:cs="Tahoma"/>
                <w:color w:val="000000"/>
                <w:sz w:val="18"/>
                <w:szCs w:val="18"/>
                <w:lang w:val="el-GR" w:eastAsia="el-GR"/>
              </w:rPr>
              <w:t>9</w:t>
            </w:r>
          </w:p>
        </w:tc>
        <w:tc>
          <w:tcPr>
            <w:tcW w:w="219" w:type="pct"/>
            <w:tcBorders>
              <w:top w:val="single" w:sz="4" w:space="0" w:color="auto"/>
              <w:left w:val="single" w:sz="4" w:space="0" w:color="auto"/>
              <w:bottom w:val="single" w:sz="4" w:space="0" w:color="auto"/>
              <w:right w:val="single" w:sz="4" w:space="0" w:color="auto"/>
            </w:tcBorders>
            <w:vAlign w:val="center"/>
            <w:hideMark/>
          </w:tcPr>
          <w:p w14:paraId="15A8A85F"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ΦΗ</w:t>
            </w:r>
          </w:p>
        </w:tc>
        <w:tc>
          <w:tcPr>
            <w:tcW w:w="506" w:type="pct"/>
            <w:tcBorders>
              <w:top w:val="single" w:sz="4" w:space="0" w:color="auto"/>
              <w:left w:val="single" w:sz="4" w:space="0" w:color="auto"/>
              <w:bottom w:val="single" w:sz="4" w:space="0" w:color="auto"/>
              <w:right w:val="single" w:sz="4" w:space="0" w:color="auto"/>
            </w:tcBorders>
            <w:vAlign w:val="center"/>
            <w:hideMark/>
          </w:tcPr>
          <w:p w14:paraId="025006FA"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ΠΗ.4</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53285CB7" w14:textId="7777777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ΠΗ.4 Πηγαίος Κώδικας και Schemas (μετά από Δοκιμαστική Λειτουργία)</w:t>
            </w:r>
          </w:p>
        </w:tc>
        <w:tc>
          <w:tcPr>
            <w:tcW w:w="459" w:type="pct"/>
            <w:tcBorders>
              <w:top w:val="single" w:sz="4" w:space="0" w:color="auto"/>
              <w:left w:val="single" w:sz="4" w:space="0" w:color="auto"/>
              <w:bottom w:val="single" w:sz="4" w:space="0" w:color="auto"/>
              <w:right w:val="single" w:sz="4" w:space="0" w:color="auto"/>
            </w:tcBorders>
            <w:vAlign w:val="center"/>
            <w:hideMark/>
          </w:tcPr>
          <w:p w14:paraId="4E79C5A7" w14:textId="6026A31A" w:rsidR="00C3552F" w:rsidRPr="0098404E" w:rsidRDefault="00D542B4"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r>
              <w:rPr>
                <w:rFonts w:cs="Tahoma"/>
                <w:color w:val="000000"/>
                <w:sz w:val="18"/>
                <w:szCs w:val="18"/>
                <w:lang w:val="el-GR" w:eastAsia="el-GR"/>
              </w:rPr>
              <w:t>3</w:t>
            </w:r>
          </w:p>
        </w:tc>
        <w:tc>
          <w:tcPr>
            <w:tcW w:w="584" w:type="pct"/>
            <w:tcBorders>
              <w:top w:val="single" w:sz="4" w:space="0" w:color="auto"/>
              <w:left w:val="single" w:sz="4" w:space="0" w:color="auto"/>
              <w:bottom w:val="single" w:sz="4" w:space="0" w:color="auto"/>
              <w:right w:val="single" w:sz="4" w:space="0" w:color="auto"/>
            </w:tcBorders>
            <w:vAlign w:val="center"/>
            <w:hideMark/>
          </w:tcPr>
          <w:p w14:paraId="30A07B19"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48A90D82"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54CD97F3" w14:textId="6DEF041E" w:rsidR="00C3552F"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30</w:t>
            </w:r>
          </w:p>
        </w:tc>
        <w:tc>
          <w:tcPr>
            <w:tcW w:w="219" w:type="pct"/>
            <w:tcBorders>
              <w:top w:val="single" w:sz="4" w:space="0" w:color="auto"/>
              <w:left w:val="single" w:sz="4" w:space="0" w:color="auto"/>
              <w:bottom w:val="single" w:sz="4" w:space="0" w:color="auto"/>
              <w:right w:val="single" w:sz="4" w:space="0" w:color="auto"/>
            </w:tcBorders>
            <w:vAlign w:val="center"/>
            <w:hideMark/>
          </w:tcPr>
          <w:p w14:paraId="6E4B1D17"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ΦΗ</w:t>
            </w:r>
          </w:p>
        </w:tc>
        <w:tc>
          <w:tcPr>
            <w:tcW w:w="506" w:type="pct"/>
            <w:tcBorders>
              <w:top w:val="single" w:sz="4" w:space="0" w:color="auto"/>
              <w:left w:val="single" w:sz="4" w:space="0" w:color="auto"/>
              <w:bottom w:val="single" w:sz="4" w:space="0" w:color="auto"/>
              <w:right w:val="single" w:sz="4" w:space="0" w:color="auto"/>
            </w:tcBorders>
            <w:vAlign w:val="center"/>
            <w:hideMark/>
          </w:tcPr>
          <w:p w14:paraId="52A7F710"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ΠΗ.5</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10BDF675" w14:textId="7777777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ΠΗ.5 Τεύχος αξιολόγησης αποτελεσμάτων Πιλοτικής Λειτουργίας – Οριστική Παραλαβή Έργου</w:t>
            </w:r>
          </w:p>
        </w:tc>
        <w:tc>
          <w:tcPr>
            <w:tcW w:w="459" w:type="pct"/>
            <w:tcBorders>
              <w:top w:val="single" w:sz="4" w:space="0" w:color="auto"/>
              <w:left w:val="single" w:sz="4" w:space="0" w:color="auto"/>
              <w:bottom w:val="single" w:sz="4" w:space="0" w:color="auto"/>
              <w:right w:val="single" w:sz="4" w:space="0" w:color="auto"/>
            </w:tcBorders>
            <w:vAlign w:val="center"/>
            <w:hideMark/>
          </w:tcPr>
          <w:p w14:paraId="62A4B195" w14:textId="0E17617D" w:rsidR="00C3552F" w:rsidRPr="0098404E" w:rsidRDefault="00D542B4"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r>
              <w:rPr>
                <w:rFonts w:cs="Tahoma"/>
                <w:color w:val="000000"/>
                <w:sz w:val="18"/>
                <w:szCs w:val="18"/>
                <w:lang w:val="el-GR" w:eastAsia="el-GR"/>
              </w:rPr>
              <w:t>3</w:t>
            </w:r>
          </w:p>
        </w:tc>
        <w:tc>
          <w:tcPr>
            <w:tcW w:w="584" w:type="pct"/>
            <w:tcBorders>
              <w:top w:val="single" w:sz="4" w:space="0" w:color="auto"/>
              <w:left w:val="single" w:sz="4" w:space="0" w:color="auto"/>
              <w:bottom w:val="single" w:sz="4" w:space="0" w:color="auto"/>
              <w:right w:val="single" w:sz="4" w:space="0" w:color="auto"/>
            </w:tcBorders>
            <w:vAlign w:val="center"/>
            <w:hideMark/>
          </w:tcPr>
          <w:p w14:paraId="633D7B1E"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30683174"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18780560" w14:textId="098A8412" w:rsidR="00C3552F" w:rsidRPr="0098404E" w:rsidRDefault="00A73A97"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31</w:t>
            </w:r>
          </w:p>
        </w:tc>
        <w:tc>
          <w:tcPr>
            <w:tcW w:w="219" w:type="pct"/>
            <w:tcBorders>
              <w:top w:val="single" w:sz="4" w:space="0" w:color="auto"/>
              <w:left w:val="single" w:sz="4" w:space="0" w:color="auto"/>
              <w:bottom w:val="single" w:sz="4" w:space="0" w:color="auto"/>
              <w:right w:val="single" w:sz="4" w:space="0" w:color="auto"/>
            </w:tcBorders>
            <w:vAlign w:val="center"/>
            <w:hideMark/>
          </w:tcPr>
          <w:p w14:paraId="4F7302D9"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ΦΗ</w:t>
            </w:r>
          </w:p>
        </w:tc>
        <w:tc>
          <w:tcPr>
            <w:tcW w:w="506" w:type="pct"/>
            <w:tcBorders>
              <w:top w:val="single" w:sz="4" w:space="0" w:color="auto"/>
              <w:left w:val="single" w:sz="4" w:space="0" w:color="auto"/>
              <w:bottom w:val="single" w:sz="4" w:space="0" w:color="auto"/>
              <w:right w:val="single" w:sz="4" w:space="0" w:color="auto"/>
            </w:tcBorders>
            <w:vAlign w:val="center"/>
            <w:hideMark/>
          </w:tcPr>
          <w:p w14:paraId="0A4129E8"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ΠΗ.6</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00F1726A" w14:textId="7777777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ΠΗ.6 Σχέδιο Διαχείρισης και Υποστήριξης των συστημάτων μετά την Οριστική Παραλαβή του έργου.</w:t>
            </w:r>
          </w:p>
        </w:tc>
        <w:tc>
          <w:tcPr>
            <w:tcW w:w="459" w:type="pct"/>
            <w:tcBorders>
              <w:top w:val="single" w:sz="4" w:space="0" w:color="auto"/>
              <w:left w:val="single" w:sz="4" w:space="0" w:color="auto"/>
              <w:bottom w:val="single" w:sz="4" w:space="0" w:color="auto"/>
              <w:right w:val="single" w:sz="4" w:space="0" w:color="auto"/>
            </w:tcBorders>
            <w:vAlign w:val="center"/>
            <w:hideMark/>
          </w:tcPr>
          <w:p w14:paraId="49BF0AC6" w14:textId="5241F0FF" w:rsidR="00C3552F" w:rsidRPr="0098404E" w:rsidRDefault="00D542B4"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r>
              <w:rPr>
                <w:rFonts w:cs="Tahoma"/>
                <w:color w:val="000000"/>
                <w:sz w:val="18"/>
                <w:szCs w:val="18"/>
                <w:lang w:val="el-GR" w:eastAsia="el-GR"/>
              </w:rPr>
              <w:t>3</w:t>
            </w:r>
          </w:p>
        </w:tc>
        <w:tc>
          <w:tcPr>
            <w:tcW w:w="584" w:type="pct"/>
            <w:tcBorders>
              <w:top w:val="single" w:sz="4" w:space="0" w:color="auto"/>
              <w:left w:val="single" w:sz="4" w:space="0" w:color="auto"/>
              <w:bottom w:val="single" w:sz="4" w:space="0" w:color="auto"/>
              <w:right w:val="single" w:sz="4" w:space="0" w:color="auto"/>
            </w:tcBorders>
            <w:vAlign w:val="center"/>
            <w:hideMark/>
          </w:tcPr>
          <w:p w14:paraId="410D2599"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3C80A09F"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283E04EF" w14:textId="79045A55" w:rsidR="00C3552F" w:rsidRPr="0098404E" w:rsidRDefault="00581026"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3</w:t>
            </w:r>
            <w:r w:rsidR="00A73A97">
              <w:rPr>
                <w:rFonts w:cs="Tahoma"/>
                <w:color w:val="000000"/>
                <w:sz w:val="18"/>
                <w:szCs w:val="18"/>
                <w:lang w:val="el-GR" w:eastAsia="el-GR"/>
              </w:rPr>
              <w:t>2</w:t>
            </w:r>
          </w:p>
        </w:tc>
        <w:tc>
          <w:tcPr>
            <w:tcW w:w="219" w:type="pct"/>
            <w:tcBorders>
              <w:top w:val="single" w:sz="4" w:space="0" w:color="auto"/>
              <w:left w:val="single" w:sz="4" w:space="0" w:color="auto"/>
              <w:bottom w:val="single" w:sz="4" w:space="0" w:color="auto"/>
              <w:right w:val="single" w:sz="4" w:space="0" w:color="auto"/>
            </w:tcBorders>
            <w:vAlign w:val="center"/>
            <w:hideMark/>
          </w:tcPr>
          <w:p w14:paraId="6E501DD6"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ΦΘ</w:t>
            </w:r>
          </w:p>
        </w:tc>
        <w:tc>
          <w:tcPr>
            <w:tcW w:w="506" w:type="pct"/>
            <w:tcBorders>
              <w:top w:val="single" w:sz="4" w:space="0" w:color="auto"/>
              <w:left w:val="single" w:sz="4" w:space="0" w:color="auto"/>
              <w:bottom w:val="single" w:sz="4" w:space="0" w:color="auto"/>
              <w:right w:val="single" w:sz="4" w:space="0" w:color="auto"/>
            </w:tcBorders>
            <w:vAlign w:val="center"/>
            <w:hideMark/>
          </w:tcPr>
          <w:p w14:paraId="129592DB"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ΠΘ.1</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0F2F95A2" w14:textId="48E83338"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ΠΘ.1 – Επικαιροποιημένο Σχέδιο Δράσεων Δημοσιότητας</w:t>
            </w:r>
          </w:p>
        </w:tc>
        <w:tc>
          <w:tcPr>
            <w:tcW w:w="459" w:type="pct"/>
            <w:tcBorders>
              <w:top w:val="single" w:sz="4" w:space="0" w:color="auto"/>
              <w:left w:val="single" w:sz="4" w:space="0" w:color="auto"/>
              <w:bottom w:val="single" w:sz="4" w:space="0" w:color="auto"/>
              <w:right w:val="single" w:sz="4" w:space="0" w:color="auto"/>
            </w:tcBorders>
            <w:vAlign w:val="center"/>
            <w:hideMark/>
          </w:tcPr>
          <w:p w14:paraId="2F8C1290"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Μ12</w:t>
            </w:r>
          </w:p>
        </w:tc>
        <w:tc>
          <w:tcPr>
            <w:tcW w:w="584" w:type="pct"/>
            <w:tcBorders>
              <w:top w:val="single" w:sz="4" w:space="0" w:color="auto"/>
              <w:left w:val="single" w:sz="4" w:space="0" w:color="auto"/>
              <w:bottom w:val="single" w:sz="4" w:space="0" w:color="auto"/>
              <w:right w:val="single" w:sz="4" w:space="0" w:color="auto"/>
            </w:tcBorders>
            <w:vAlign w:val="center"/>
            <w:hideMark/>
          </w:tcPr>
          <w:p w14:paraId="2BB0E652"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11E91912"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2D9EBC85" w14:textId="26DB6460" w:rsidR="00C3552F" w:rsidRPr="0098404E" w:rsidRDefault="0098404E"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3</w:t>
            </w:r>
            <w:r w:rsidR="00A73A97">
              <w:rPr>
                <w:rFonts w:cs="Tahoma"/>
                <w:color w:val="000000"/>
                <w:sz w:val="18"/>
                <w:szCs w:val="18"/>
                <w:lang w:val="el-GR" w:eastAsia="el-GR"/>
              </w:rPr>
              <w:t>3</w:t>
            </w:r>
          </w:p>
        </w:tc>
        <w:tc>
          <w:tcPr>
            <w:tcW w:w="219" w:type="pct"/>
            <w:tcBorders>
              <w:top w:val="single" w:sz="4" w:space="0" w:color="auto"/>
              <w:left w:val="single" w:sz="4" w:space="0" w:color="auto"/>
              <w:bottom w:val="single" w:sz="4" w:space="0" w:color="auto"/>
              <w:right w:val="single" w:sz="4" w:space="0" w:color="auto"/>
            </w:tcBorders>
            <w:vAlign w:val="center"/>
            <w:hideMark/>
          </w:tcPr>
          <w:p w14:paraId="3DB2FC1B"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ΦΘ</w:t>
            </w:r>
          </w:p>
        </w:tc>
        <w:tc>
          <w:tcPr>
            <w:tcW w:w="506" w:type="pct"/>
            <w:tcBorders>
              <w:top w:val="single" w:sz="4" w:space="0" w:color="auto"/>
              <w:left w:val="single" w:sz="4" w:space="0" w:color="auto"/>
              <w:bottom w:val="single" w:sz="4" w:space="0" w:color="auto"/>
              <w:right w:val="single" w:sz="4" w:space="0" w:color="auto"/>
            </w:tcBorders>
            <w:vAlign w:val="center"/>
            <w:hideMark/>
          </w:tcPr>
          <w:p w14:paraId="167E5DB8"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ΠΘ.2</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08DE2162" w14:textId="7777777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ΠΘ.2 –Υπηρεσίες  και Υλικό Δημοσιότητας (Διοργάνωση 2 (δύο) ημερίδων, Προβολή σε ηλεκτρονικά μέσα επικοινωνίας, Δελτία Τύπου, Ιστοσελίδα έργου)</w:t>
            </w:r>
          </w:p>
        </w:tc>
        <w:tc>
          <w:tcPr>
            <w:tcW w:w="459" w:type="pct"/>
            <w:tcBorders>
              <w:top w:val="single" w:sz="4" w:space="0" w:color="auto"/>
              <w:left w:val="single" w:sz="4" w:space="0" w:color="auto"/>
              <w:bottom w:val="single" w:sz="4" w:space="0" w:color="auto"/>
              <w:right w:val="single" w:sz="4" w:space="0" w:color="auto"/>
            </w:tcBorders>
            <w:vAlign w:val="center"/>
            <w:hideMark/>
          </w:tcPr>
          <w:p w14:paraId="4CB34F4B" w14:textId="7976E3D4" w:rsidR="00C3552F" w:rsidRPr="0098404E" w:rsidRDefault="00D542B4"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r>
              <w:rPr>
                <w:rFonts w:cs="Tahoma"/>
                <w:color w:val="000000"/>
                <w:sz w:val="18"/>
                <w:szCs w:val="18"/>
                <w:lang w:val="el-GR" w:eastAsia="el-GR"/>
              </w:rPr>
              <w:t>3</w:t>
            </w:r>
          </w:p>
        </w:tc>
        <w:tc>
          <w:tcPr>
            <w:tcW w:w="584" w:type="pct"/>
            <w:tcBorders>
              <w:top w:val="single" w:sz="4" w:space="0" w:color="auto"/>
              <w:left w:val="single" w:sz="4" w:space="0" w:color="auto"/>
              <w:bottom w:val="single" w:sz="4" w:space="0" w:color="auto"/>
              <w:right w:val="single" w:sz="4" w:space="0" w:color="auto"/>
            </w:tcBorders>
            <w:vAlign w:val="center"/>
            <w:hideMark/>
          </w:tcPr>
          <w:p w14:paraId="15F5CDE9"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r w:rsidR="0098404E" w:rsidRPr="0098404E" w14:paraId="664933F3" w14:textId="77777777" w:rsidTr="0011327C">
        <w:trPr>
          <w:trHeight w:val="190"/>
        </w:trPr>
        <w:tc>
          <w:tcPr>
            <w:tcW w:w="149" w:type="pct"/>
            <w:tcBorders>
              <w:top w:val="single" w:sz="4" w:space="0" w:color="auto"/>
              <w:left w:val="single" w:sz="4" w:space="0" w:color="auto"/>
              <w:bottom w:val="single" w:sz="4" w:space="0" w:color="auto"/>
              <w:right w:val="single" w:sz="4" w:space="0" w:color="auto"/>
            </w:tcBorders>
            <w:noWrap/>
            <w:vAlign w:val="center"/>
          </w:tcPr>
          <w:p w14:paraId="36738E92" w14:textId="12085C53" w:rsidR="00C3552F" w:rsidRPr="0098404E" w:rsidRDefault="0098404E" w:rsidP="0011327C">
            <w:pPr>
              <w:suppressAutoHyphens w:val="0"/>
              <w:spacing w:after="0"/>
              <w:jc w:val="center"/>
              <w:rPr>
                <w:rFonts w:cs="Tahoma"/>
                <w:color w:val="000000"/>
                <w:sz w:val="18"/>
                <w:szCs w:val="18"/>
                <w:lang w:val="el-GR" w:eastAsia="el-GR"/>
              </w:rPr>
            </w:pPr>
            <w:r>
              <w:rPr>
                <w:rFonts w:cs="Tahoma"/>
                <w:color w:val="000000"/>
                <w:sz w:val="18"/>
                <w:szCs w:val="18"/>
                <w:lang w:val="el-GR" w:eastAsia="el-GR"/>
              </w:rPr>
              <w:t>3</w:t>
            </w:r>
            <w:r w:rsidR="00A73A97">
              <w:rPr>
                <w:rFonts w:cs="Tahoma"/>
                <w:color w:val="000000"/>
                <w:sz w:val="18"/>
                <w:szCs w:val="18"/>
                <w:lang w:val="el-GR" w:eastAsia="el-GR"/>
              </w:rPr>
              <w:t>4</w:t>
            </w:r>
          </w:p>
        </w:tc>
        <w:tc>
          <w:tcPr>
            <w:tcW w:w="219" w:type="pct"/>
            <w:tcBorders>
              <w:top w:val="single" w:sz="4" w:space="0" w:color="auto"/>
              <w:left w:val="single" w:sz="4" w:space="0" w:color="auto"/>
              <w:bottom w:val="single" w:sz="4" w:space="0" w:color="auto"/>
              <w:right w:val="single" w:sz="4" w:space="0" w:color="auto"/>
            </w:tcBorders>
            <w:vAlign w:val="center"/>
            <w:hideMark/>
          </w:tcPr>
          <w:p w14:paraId="0A315860"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ΦΘ</w:t>
            </w:r>
          </w:p>
        </w:tc>
        <w:tc>
          <w:tcPr>
            <w:tcW w:w="506" w:type="pct"/>
            <w:tcBorders>
              <w:top w:val="single" w:sz="4" w:space="0" w:color="auto"/>
              <w:left w:val="single" w:sz="4" w:space="0" w:color="auto"/>
              <w:bottom w:val="single" w:sz="4" w:space="0" w:color="auto"/>
              <w:right w:val="single" w:sz="4" w:space="0" w:color="auto"/>
            </w:tcBorders>
            <w:vAlign w:val="center"/>
            <w:hideMark/>
          </w:tcPr>
          <w:p w14:paraId="22180C7B"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ΠΘ.3</w:t>
            </w:r>
          </w:p>
        </w:tc>
        <w:tc>
          <w:tcPr>
            <w:tcW w:w="3083" w:type="pct"/>
            <w:tcBorders>
              <w:top w:val="single" w:sz="4" w:space="0" w:color="auto"/>
              <w:left w:val="single" w:sz="4" w:space="0" w:color="auto"/>
              <w:bottom w:val="single" w:sz="4" w:space="0" w:color="auto"/>
              <w:right w:val="single" w:sz="4" w:space="0" w:color="auto"/>
            </w:tcBorders>
            <w:noWrap/>
            <w:vAlign w:val="center"/>
            <w:hideMark/>
          </w:tcPr>
          <w:p w14:paraId="0FA3879B" w14:textId="77777777" w:rsidR="00C3552F" w:rsidRPr="0098404E" w:rsidRDefault="00C3552F" w:rsidP="0011327C">
            <w:pPr>
              <w:suppressAutoHyphens w:val="0"/>
              <w:spacing w:after="0"/>
              <w:jc w:val="center"/>
              <w:rPr>
                <w:rFonts w:cs="Tahoma"/>
                <w:bCs/>
                <w:sz w:val="18"/>
                <w:szCs w:val="18"/>
                <w:lang w:val="el-GR"/>
              </w:rPr>
            </w:pPr>
            <w:r w:rsidRPr="0098404E">
              <w:rPr>
                <w:rFonts w:cs="Tahoma"/>
                <w:sz w:val="18"/>
                <w:szCs w:val="18"/>
                <w:lang w:val="el-GR"/>
              </w:rPr>
              <w:t>ΠΘ.3 – Αναφορά αναλυτικού απολογισμού και αξιολόγηση των Δράσεων Δημοσιότητας του έργου.</w:t>
            </w:r>
          </w:p>
        </w:tc>
        <w:tc>
          <w:tcPr>
            <w:tcW w:w="459" w:type="pct"/>
            <w:tcBorders>
              <w:top w:val="single" w:sz="4" w:space="0" w:color="auto"/>
              <w:left w:val="single" w:sz="4" w:space="0" w:color="auto"/>
              <w:bottom w:val="single" w:sz="4" w:space="0" w:color="auto"/>
              <w:right w:val="single" w:sz="4" w:space="0" w:color="auto"/>
            </w:tcBorders>
            <w:vAlign w:val="center"/>
            <w:hideMark/>
          </w:tcPr>
          <w:p w14:paraId="0F95EC46" w14:textId="1D5E4682" w:rsidR="00C3552F" w:rsidRPr="0098404E" w:rsidRDefault="00D542B4"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Μ2</w:t>
            </w:r>
            <w:r>
              <w:rPr>
                <w:rFonts w:cs="Tahoma"/>
                <w:color w:val="000000"/>
                <w:sz w:val="18"/>
                <w:szCs w:val="18"/>
                <w:lang w:val="el-GR" w:eastAsia="el-GR"/>
              </w:rPr>
              <w:t>3</w:t>
            </w:r>
          </w:p>
        </w:tc>
        <w:tc>
          <w:tcPr>
            <w:tcW w:w="584" w:type="pct"/>
            <w:tcBorders>
              <w:top w:val="single" w:sz="4" w:space="0" w:color="auto"/>
              <w:left w:val="single" w:sz="4" w:space="0" w:color="auto"/>
              <w:bottom w:val="single" w:sz="4" w:space="0" w:color="auto"/>
              <w:right w:val="single" w:sz="4" w:space="0" w:color="auto"/>
            </w:tcBorders>
            <w:vAlign w:val="center"/>
            <w:hideMark/>
          </w:tcPr>
          <w:p w14:paraId="0595FE4B" w14:textId="77777777" w:rsidR="00C3552F" w:rsidRPr="0098404E" w:rsidRDefault="00C3552F" w:rsidP="0011327C">
            <w:pPr>
              <w:suppressAutoHyphens w:val="0"/>
              <w:spacing w:after="0"/>
              <w:jc w:val="center"/>
              <w:rPr>
                <w:rFonts w:cs="Tahoma"/>
                <w:color w:val="000000"/>
                <w:sz w:val="18"/>
                <w:szCs w:val="18"/>
                <w:lang w:val="el-GR" w:eastAsia="el-GR"/>
              </w:rPr>
            </w:pPr>
            <w:r w:rsidRPr="0098404E">
              <w:rPr>
                <w:rFonts w:cs="Tahoma"/>
                <w:color w:val="000000"/>
                <w:sz w:val="18"/>
                <w:szCs w:val="18"/>
                <w:lang w:val="el-GR" w:eastAsia="el-GR"/>
              </w:rPr>
              <w:t>1</w:t>
            </w:r>
          </w:p>
        </w:tc>
      </w:tr>
    </w:tbl>
    <w:p w14:paraId="0A135CFF" w14:textId="77777777" w:rsidR="0098404E" w:rsidRDefault="0098404E" w:rsidP="00C3552F">
      <w:pPr>
        <w:rPr>
          <w:rFonts w:asciiTheme="minorHAnsi" w:hAnsiTheme="minorHAnsi" w:cstheme="minorHAnsi"/>
          <w:szCs w:val="22"/>
          <w:lang w:val="el-GR"/>
        </w:rPr>
        <w:sectPr w:rsidR="0098404E" w:rsidSect="0098404E">
          <w:pgSz w:w="16838" w:h="11906" w:orient="landscape"/>
          <w:pgMar w:top="1134" w:right="1134" w:bottom="1134" w:left="1134" w:header="720" w:footer="709" w:gutter="0"/>
          <w:cols w:space="720"/>
          <w:titlePg/>
          <w:docGrid w:linePitch="360"/>
        </w:sectPr>
      </w:pPr>
    </w:p>
    <w:p w14:paraId="3390CB2D" w14:textId="7172D9B3" w:rsidR="00C3552F" w:rsidRPr="0098404E" w:rsidRDefault="00C3552F" w:rsidP="0011327C">
      <w:pPr>
        <w:spacing w:line="276" w:lineRule="auto"/>
        <w:rPr>
          <w:rFonts w:cs="Tahoma"/>
          <w:szCs w:val="22"/>
          <w:lang w:val="el-GR"/>
        </w:rPr>
      </w:pPr>
      <w:r w:rsidRPr="0098404E">
        <w:rPr>
          <w:rFonts w:cs="Tahoma"/>
          <w:szCs w:val="22"/>
          <w:lang w:val="el-GR"/>
        </w:rPr>
        <w:lastRenderedPageBreak/>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w:t>
      </w:r>
      <w:r w:rsidR="00E537D0">
        <w:rPr>
          <w:rFonts w:cs="Tahoma"/>
          <w:szCs w:val="22"/>
          <w:lang w:val="el-GR"/>
        </w:rPr>
        <w:t>Π</w:t>
      </w:r>
      <w:r w:rsidRPr="0098404E">
        <w:rPr>
          <w:rFonts w:cs="Tahoma"/>
          <w:szCs w:val="22"/>
          <w:lang w:val="el-GR"/>
        </w:rPr>
        <w:t xml:space="preserve">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98404E">
        <w:rPr>
          <w:rFonts w:cs="Tahoma"/>
          <w:szCs w:val="22"/>
          <w:cs/>
          <w:lang w:val="el-GR"/>
        </w:rPr>
        <w:t>‎‎</w:t>
      </w:r>
      <w:r w:rsidR="00D51FDC">
        <w:rPr>
          <w:rFonts w:cs="Tahoma"/>
          <w:szCs w:val="22"/>
          <w:lang w:val="el-GR"/>
        </w:rPr>
        <w:fldChar w:fldCharType="begin"/>
      </w:r>
      <w:r w:rsidR="00D51FDC">
        <w:rPr>
          <w:rFonts w:cs="Tahoma"/>
          <w:szCs w:val="22"/>
          <w:lang w:val="el-GR"/>
        </w:rPr>
        <w:instrText xml:space="preserve"> </w:instrText>
      </w:r>
      <w:r w:rsidR="00D51FDC">
        <w:rPr>
          <w:rFonts w:cs="Tahoma"/>
          <w:szCs w:val="22"/>
          <w:cs/>
          <w:lang w:val="el-GR"/>
        </w:rPr>
        <w:instrText>REF _Ref74565236 \r \h</w:instrText>
      </w:r>
      <w:r w:rsidR="00D51FDC">
        <w:rPr>
          <w:rFonts w:cs="Tahoma"/>
          <w:szCs w:val="22"/>
          <w:lang w:val="el-GR"/>
        </w:rPr>
        <w:instrText xml:space="preserve"> </w:instrText>
      </w:r>
      <w:r w:rsidR="00D51FDC">
        <w:rPr>
          <w:rFonts w:cs="Tahoma"/>
          <w:szCs w:val="22"/>
          <w:lang w:val="el-GR"/>
        </w:rPr>
      </w:r>
      <w:r w:rsidR="00D51FDC">
        <w:rPr>
          <w:rFonts w:cs="Tahoma"/>
          <w:szCs w:val="22"/>
          <w:lang w:val="el-GR"/>
        </w:rPr>
        <w:fldChar w:fldCharType="separate"/>
      </w:r>
      <w:r w:rsidR="00381CFC">
        <w:rPr>
          <w:rFonts w:cs="Tahoma"/>
          <w:szCs w:val="22"/>
          <w:lang w:val="el-GR"/>
        </w:rPr>
        <w:t>6.3</w:t>
      </w:r>
      <w:r w:rsidR="00D51FDC">
        <w:rPr>
          <w:rFonts w:cs="Tahoma"/>
          <w:szCs w:val="22"/>
          <w:lang w:val="el-GR"/>
        </w:rPr>
        <w:fldChar w:fldCharType="end"/>
      </w:r>
      <w:r w:rsidR="00D51FDC" w:rsidRPr="00AC2079">
        <w:rPr>
          <w:rFonts w:cs="Tahoma"/>
          <w:szCs w:val="22"/>
          <w:lang w:val="el-GR"/>
        </w:rPr>
        <w:t xml:space="preserve"> </w:t>
      </w:r>
      <w:r w:rsidRPr="0098404E">
        <w:rPr>
          <w:rFonts w:cs="Tahoma"/>
          <w:szCs w:val="22"/>
          <w:lang w:val="el-GR"/>
        </w:rPr>
        <w:t>της παρούσας.</w:t>
      </w:r>
    </w:p>
    <w:p w14:paraId="54CF3DB6" w14:textId="553DB962" w:rsidR="00C3552F" w:rsidRDefault="00C3552F" w:rsidP="00E537D0">
      <w:pPr>
        <w:spacing w:line="276" w:lineRule="auto"/>
        <w:rPr>
          <w:rFonts w:cs="Tahoma"/>
          <w:szCs w:val="22"/>
          <w:lang w:val="el-GR"/>
        </w:rPr>
      </w:pPr>
      <w:r w:rsidRPr="0098404E">
        <w:rPr>
          <w:rFonts w:cs="Tahoma"/>
          <w:szCs w:val="22"/>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98404E">
        <w:rPr>
          <w:rFonts w:cs="Tahoma"/>
          <w:szCs w:val="22"/>
          <w:cs/>
          <w:lang w:val="el-GR"/>
        </w:rPr>
        <w:t>‎‎‎</w:t>
      </w:r>
      <w:r w:rsidRPr="0098404E">
        <w:rPr>
          <w:rFonts w:cs="Tahoma"/>
          <w:szCs w:val="22"/>
          <w:lang w:val="el-GR"/>
        </w:rPr>
        <w:t>6.3 της παρούσας.</w:t>
      </w:r>
    </w:p>
    <w:p w14:paraId="3BFDB4B3" w14:textId="77777777" w:rsidR="00E537D0" w:rsidRPr="0098404E" w:rsidRDefault="00E537D0" w:rsidP="0011327C">
      <w:pPr>
        <w:spacing w:line="276" w:lineRule="auto"/>
        <w:rPr>
          <w:rFonts w:cs="Tahoma"/>
          <w:szCs w:val="22"/>
          <w:lang w:val="el-GR"/>
        </w:rPr>
      </w:pPr>
    </w:p>
    <w:p w14:paraId="2D7F4A15" w14:textId="260D228E" w:rsidR="00C3552F" w:rsidRPr="0098404E" w:rsidRDefault="00C3552F" w:rsidP="0011327C">
      <w:pPr>
        <w:pStyle w:val="2"/>
        <w:numPr>
          <w:ilvl w:val="1"/>
          <w:numId w:val="175"/>
        </w:numPr>
        <w:rPr>
          <w:rFonts w:eastAsia="Times New Roman" w:cs="Tahoma"/>
          <w:lang w:val="el-GR"/>
        </w:rPr>
      </w:pPr>
      <w:bookmarkStart w:id="874" w:name="_Toc97194369"/>
      <w:bookmarkStart w:id="875" w:name="_Toc97205003"/>
      <w:bookmarkStart w:id="876" w:name="_Toc107745066"/>
      <w:bookmarkStart w:id="877" w:name="_Toc107946187"/>
      <w:bookmarkStart w:id="878" w:name="_Toc118713326"/>
      <w:r w:rsidRPr="0098404E">
        <w:rPr>
          <w:rFonts w:cs="Tahoma"/>
          <w:lang w:val="el-GR"/>
        </w:rPr>
        <w:t>Περίοδος Εγγύησης</w:t>
      </w:r>
      <w:bookmarkEnd w:id="874"/>
      <w:bookmarkEnd w:id="875"/>
      <w:bookmarkEnd w:id="876"/>
      <w:bookmarkEnd w:id="877"/>
      <w:bookmarkEnd w:id="878"/>
      <w:r w:rsidRPr="0098404E">
        <w:rPr>
          <w:rFonts w:cs="Tahoma"/>
          <w:lang w:val="el-GR"/>
        </w:rPr>
        <w:tab/>
      </w:r>
    </w:p>
    <w:p w14:paraId="358CEA99" w14:textId="77777777" w:rsidR="00C3552F" w:rsidRPr="0098404E" w:rsidRDefault="00C3552F" w:rsidP="00C3552F">
      <w:pPr>
        <w:rPr>
          <w:rFonts w:cs="Tahoma"/>
          <w:szCs w:val="22"/>
          <w:lang w:val="el-GR"/>
        </w:rPr>
      </w:pPr>
      <w:r w:rsidRPr="0098404E">
        <w:rPr>
          <w:rFonts w:cs="Tahoma"/>
          <w:szCs w:val="22"/>
          <w:lang w:val="el-GR"/>
        </w:rPr>
        <w:t xml:space="preserve">Η </w:t>
      </w:r>
      <w:r w:rsidRPr="0098404E">
        <w:rPr>
          <w:rFonts w:cs="Tahoma"/>
          <w:b/>
          <w:szCs w:val="22"/>
          <w:lang w:val="el-GR"/>
        </w:rPr>
        <w:t>ελάχιστη ζητούμενη</w:t>
      </w:r>
      <w:r w:rsidRPr="0098404E">
        <w:rPr>
          <w:rFonts w:cs="Tahoma"/>
          <w:szCs w:val="22"/>
          <w:lang w:val="el-GR"/>
        </w:rPr>
        <w:t xml:space="preserve"> Περίοδος Εγγύησης είναι </w:t>
      </w:r>
      <w:r w:rsidRPr="0098404E">
        <w:rPr>
          <w:rFonts w:cs="Tahoma"/>
          <w:b/>
          <w:szCs w:val="22"/>
          <w:lang w:val="el-GR"/>
        </w:rPr>
        <w:t>δύο (2) έτη</w:t>
      </w:r>
      <w:r w:rsidRPr="0098404E">
        <w:rPr>
          <w:rFonts w:cs="Tahoma"/>
          <w:szCs w:val="22"/>
          <w:lang w:val="el-GR"/>
        </w:rPr>
        <w:t xml:space="preserve"> από την </w:t>
      </w:r>
      <w:r w:rsidRPr="0098404E">
        <w:rPr>
          <w:rFonts w:cs="Tahoma"/>
          <w:b/>
          <w:szCs w:val="22"/>
          <w:lang w:val="el-GR"/>
        </w:rPr>
        <w:t xml:space="preserve">Οριστική Παραλαβή </w:t>
      </w:r>
      <w:r w:rsidRPr="0098404E">
        <w:rPr>
          <w:rFonts w:cs="Tahoma"/>
          <w:szCs w:val="22"/>
          <w:lang w:val="el-GR"/>
        </w:rPr>
        <w:t>του Έργου.</w:t>
      </w:r>
    </w:p>
    <w:p w14:paraId="7E02054C" w14:textId="77777777" w:rsidR="00E537D0" w:rsidRPr="0098404E" w:rsidRDefault="00E537D0" w:rsidP="00C3552F">
      <w:pPr>
        <w:rPr>
          <w:rFonts w:cs="Tahoma"/>
          <w:szCs w:val="22"/>
          <w:lang w:val="el-GR"/>
        </w:rPr>
      </w:pPr>
    </w:p>
    <w:p w14:paraId="56DF9A13" w14:textId="77777777" w:rsidR="00C3552F" w:rsidRPr="0098404E" w:rsidRDefault="00C3552F" w:rsidP="00E537D0">
      <w:pPr>
        <w:pStyle w:val="4"/>
        <w:numPr>
          <w:ilvl w:val="2"/>
          <w:numId w:val="86"/>
        </w:numPr>
        <w:ind w:left="709" w:hanging="709"/>
        <w:rPr>
          <w:rFonts w:cs="Tahoma"/>
          <w:szCs w:val="22"/>
          <w:lang w:val="el-GR"/>
        </w:rPr>
      </w:pPr>
      <w:bookmarkStart w:id="879" w:name="_Toc97205004"/>
      <w:bookmarkStart w:id="880" w:name="_Toc107946188"/>
      <w:bookmarkStart w:id="881" w:name="_Toc118713327"/>
      <w:r w:rsidRPr="0098404E">
        <w:rPr>
          <w:rFonts w:cs="Tahoma"/>
          <w:szCs w:val="22"/>
          <w:lang w:val="el-GR"/>
        </w:rPr>
        <w:t>Υπηρεσίες Περιόδου Εγγύησης</w:t>
      </w:r>
      <w:bookmarkEnd w:id="879"/>
      <w:bookmarkEnd w:id="880"/>
      <w:bookmarkEnd w:id="881"/>
    </w:p>
    <w:p w14:paraId="5B26BFA4" w14:textId="29A8736B" w:rsidR="00C3552F" w:rsidRDefault="00C3552F" w:rsidP="00C3552F">
      <w:pPr>
        <w:spacing w:after="60"/>
        <w:rPr>
          <w:rFonts w:cs="Tahoma"/>
          <w:szCs w:val="22"/>
          <w:lang w:val="el-GR"/>
        </w:rPr>
      </w:pPr>
      <w:r w:rsidRPr="0098404E">
        <w:rPr>
          <w:rFonts w:cs="Tahoma"/>
          <w:szCs w:val="22"/>
          <w:lang w:val="el-GR"/>
        </w:rPr>
        <w:t xml:space="preserve">Οι υπηρεσίες της Περιόδου Εγγύησης αφορούν στο σύνολο του Έργου, παρέχονται σε περιβάλλον </w:t>
      </w:r>
      <w:r w:rsidRPr="0098404E">
        <w:rPr>
          <w:rFonts w:cs="Tahoma"/>
          <w:b/>
          <w:szCs w:val="22"/>
          <w:lang w:val="el-GR"/>
        </w:rPr>
        <w:t xml:space="preserve">Εγγυημένου Επιπέδου Υπηρεσιών </w:t>
      </w:r>
      <w:r w:rsidRPr="0098404E">
        <w:rPr>
          <w:rFonts w:cs="Tahoma"/>
          <w:szCs w:val="22"/>
          <w:lang w:val="el-GR"/>
        </w:rPr>
        <w:t xml:space="preserve">(βλ. παρ. </w:t>
      </w:r>
      <w:r w:rsidRPr="0098404E">
        <w:rPr>
          <w:rFonts w:cs="Tahoma"/>
          <w:szCs w:val="22"/>
          <w:lang w:val="el-GR"/>
        </w:rPr>
        <w:fldChar w:fldCharType="begin"/>
      </w:r>
      <w:r w:rsidRPr="0098404E">
        <w:rPr>
          <w:rFonts w:cs="Tahoma"/>
          <w:szCs w:val="22"/>
          <w:lang w:val="el-GR"/>
        </w:rPr>
        <w:instrText xml:space="preserve"> REF _Ref55388072 \r \h  \* MERGEFORMAT </w:instrText>
      </w:r>
      <w:r w:rsidRPr="0098404E">
        <w:rPr>
          <w:rFonts w:cs="Tahoma"/>
          <w:szCs w:val="22"/>
          <w:lang w:val="el-GR"/>
        </w:rPr>
      </w:r>
      <w:r w:rsidRPr="0098404E">
        <w:rPr>
          <w:rFonts w:cs="Tahoma"/>
          <w:szCs w:val="22"/>
          <w:lang w:val="el-GR"/>
        </w:rPr>
        <w:fldChar w:fldCharType="separate"/>
      </w:r>
      <w:r w:rsidR="00381CFC">
        <w:rPr>
          <w:rFonts w:cs="Tahoma"/>
          <w:szCs w:val="22"/>
          <w:lang w:val="el-GR"/>
        </w:rPr>
        <w:t>8.3.2</w:t>
      </w:r>
      <w:r w:rsidRPr="0098404E">
        <w:rPr>
          <w:rFonts w:cs="Tahoma"/>
          <w:szCs w:val="22"/>
          <w:lang w:val="el-GR"/>
        </w:rPr>
        <w:fldChar w:fldCharType="end"/>
      </w:r>
      <w:r w:rsidR="0031260E">
        <w:rPr>
          <w:rFonts w:cs="Tahoma"/>
          <w:szCs w:val="22"/>
          <w:lang w:val="el-GR"/>
        </w:rPr>
        <w:t>2</w:t>
      </w:r>
      <w:r w:rsidRPr="0098404E">
        <w:rPr>
          <w:rFonts w:cs="Tahoma"/>
          <w:szCs w:val="22"/>
          <w:lang w:val="el-GR"/>
        </w:rPr>
        <w:t xml:space="preserve"> </w:t>
      </w:r>
      <w:r w:rsidRPr="0098404E">
        <w:rPr>
          <w:rFonts w:cs="Tahoma"/>
          <w:szCs w:val="22"/>
          <w:lang w:val="el-GR"/>
        </w:rPr>
        <w:fldChar w:fldCharType="begin"/>
      </w:r>
      <w:r w:rsidRPr="0098404E">
        <w:rPr>
          <w:rFonts w:cs="Tahoma"/>
          <w:szCs w:val="22"/>
          <w:lang w:val="el-GR"/>
        </w:rPr>
        <w:instrText xml:space="preserve"> REF _Ref55388072 \h  \* MERGEFORMAT </w:instrText>
      </w:r>
      <w:r w:rsidRPr="0098404E">
        <w:rPr>
          <w:rFonts w:cs="Tahoma"/>
          <w:szCs w:val="22"/>
          <w:lang w:val="el-GR"/>
        </w:rPr>
      </w:r>
      <w:r w:rsidRPr="0098404E">
        <w:rPr>
          <w:rFonts w:cs="Tahoma"/>
          <w:szCs w:val="22"/>
          <w:lang w:val="el-GR"/>
        </w:rPr>
        <w:fldChar w:fldCharType="separate"/>
      </w:r>
      <w:r w:rsidR="00381CFC" w:rsidRPr="0098404E">
        <w:rPr>
          <w:rFonts w:cs="Tahoma"/>
          <w:szCs w:val="22"/>
          <w:lang w:val="el-GR"/>
        </w:rPr>
        <w:t>Τήρηση Εγγυημένου Επιπέδου Υπηρεσιών – Ρήτρες</w:t>
      </w:r>
      <w:r w:rsidRPr="0098404E">
        <w:rPr>
          <w:rFonts w:cs="Tahoma"/>
          <w:szCs w:val="22"/>
          <w:lang w:val="el-GR"/>
        </w:rPr>
        <w:fldChar w:fldCharType="end"/>
      </w:r>
      <w:r w:rsidRPr="0098404E">
        <w:rPr>
          <w:rFonts w:cs="Tahoma"/>
          <w:szCs w:val="22"/>
          <w:lang w:val="el-GR"/>
        </w:rPr>
        <w:t xml:space="preserve">) και είναι αυτές που περιγράφονται </w:t>
      </w:r>
      <w:r w:rsidR="0031260E">
        <w:rPr>
          <w:rFonts w:cs="Tahoma"/>
          <w:szCs w:val="22"/>
          <w:lang w:val="el-GR"/>
        </w:rPr>
        <w:t>στον παρακάτω πίνακα</w:t>
      </w:r>
      <w:r w:rsidRPr="0098404E">
        <w:rPr>
          <w:rFonts w:cs="Tahoma"/>
          <w:szCs w:val="22"/>
          <w:lang w:val="el-GR"/>
        </w:rPr>
        <w:t xml:space="preserve"> </w:t>
      </w:r>
      <w:r w:rsidR="0031260E">
        <w:rPr>
          <w:rFonts w:cs="Tahoma"/>
          <w:szCs w:val="22"/>
          <w:lang w:val="el-GR"/>
        </w:rPr>
        <w:t>και</w:t>
      </w:r>
      <w:r w:rsidRPr="0098404E">
        <w:rPr>
          <w:rFonts w:cs="Tahoma"/>
          <w:szCs w:val="22"/>
          <w:lang w:val="el-GR"/>
        </w:rPr>
        <w:t xml:space="preserve"> παρέχονται </w:t>
      </w:r>
      <w:r w:rsidRPr="0098404E">
        <w:rPr>
          <w:rFonts w:cs="Tahoma"/>
          <w:b/>
          <w:szCs w:val="22"/>
          <w:lang w:val="el-GR"/>
        </w:rPr>
        <w:t>δωρεάν</w:t>
      </w:r>
      <w:r w:rsidRPr="0098404E">
        <w:rPr>
          <w:rFonts w:cs="Tahoma"/>
          <w:szCs w:val="22"/>
          <w:lang w:val="el-GR"/>
        </w:rPr>
        <w:t>.</w:t>
      </w:r>
    </w:p>
    <w:p w14:paraId="221686BF" w14:textId="539551CA" w:rsidR="00E537D0" w:rsidRDefault="00E537D0" w:rsidP="00C3552F">
      <w:pPr>
        <w:spacing w:after="60"/>
        <w:rPr>
          <w:rFonts w:cs="Tahoma"/>
          <w:szCs w:val="22"/>
          <w:lang w:val="el-GR"/>
        </w:rPr>
      </w:pPr>
    </w:p>
    <w:p w14:paraId="7892D044" w14:textId="77777777" w:rsidR="00C3552F" w:rsidRPr="0098404E" w:rsidRDefault="00C3552F" w:rsidP="00C3552F">
      <w:pPr>
        <w:rPr>
          <w:rFonts w:cs="Tahoma"/>
          <w:b/>
          <w:szCs w:val="22"/>
          <w:u w:val="single"/>
          <w:lang w:val="el-GR"/>
        </w:rPr>
      </w:pPr>
      <w:r w:rsidRPr="0098404E">
        <w:rPr>
          <w:rFonts w:cs="Tahoma"/>
          <w:b/>
          <w:szCs w:val="22"/>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C3552F" w:rsidRPr="0098404E" w14:paraId="1F415C1B" w14:textId="77777777" w:rsidTr="00C3552F">
        <w:trPr>
          <w:trHeight w:val="113"/>
        </w:trPr>
        <w:tc>
          <w:tcPr>
            <w:tcW w:w="9535"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334CAACD" w14:textId="77777777" w:rsidR="00C3552F" w:rsidRPr="0098404E" w:rsidRDefault="00C3552F">
            <w:pPr>
              <w:rPr>
                <w:rFonts w:cs="Tahoma"/>
                <w:szCs w:val="22"/>
                <w:lang w:val="el-GR"/>
              </w:rPr>
            </w:pPr>
            <w:r w:rsidRPr="0098404E">
              <w:rPr>
                <w:rFonts w:cs="Tahoma"/>
                <w:b/>
                <w:szCs w:val="22"/>
                <w:lang w:val="el-GR"/>
              </w:rPr>
              <w:t xml:space="preserve">Περίοδος Εγγύησης </w:t>
            </w:r>
            <w:r w:rsidRPr="0098404E">
              <w:rPr>
                <w:rFonts w:cs="Tahoma"/>
                <w:szCs w:val="22"/>
                <w:lang w:val="el-GR"/>
              </w:rPr>
              <w:t>– Παραδοτέα (ελάχιστα):</w:t>
            </w:r>
          </w:p>
        </w:tc>
      </w:tr>
      <w:tr w:rsidR="00C3552F" w:rsidRPr="0098404E" w14:paraId="1142F641" w14:textId="77777777" w:rsidTr="00C3552F">
        <w:trPr>
          <w:trHeight w:val="390"/>
        </w:trPr>
        <w:tc>
          <w:tcPr>
            <w:tcW w:w="352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9774549" w14:textId="77777777" w:rsidR="00C3552F" w:rsidRPr="0098404E" w:rsidRDefault="00C3552F">
            <w:pPr>
              <w:widowControl w:val="0"/>
              <w:suppressAutoHyphens w:val="0"/>
              <w:jc w:val="left"/>
              <w:rPr>
                <w:rFonts w:cs="Tahoma"/>
                <w:szCs w:val="22"/>
                <w:lang w:val="el-GR" w:eastAsia="en-US"/>
              </w:rPr>
            </w:pPr>
            <w:r w:rsidRPr="0098404E">
              <w:rPr>
                <w:rFonts w:cs="Tahoma"/>
                <w:szCs w:val="22"/>
                <w:lang w:val="el-GR" w:eastAsia="en-US"/>
              </w:rPr>
              <w:t>Τίτλος Παραδοτέου</w:t>
            </w:r>
          </w:p>
        </w:tc>
        <w:tc>
          <w:tcPr>
            <w:tcW w:w="6007"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FA9D450" w14:textId="77777777" w:rsidR="00C3552F" w:rsidRPr="0098404E" w:rsidRDefault="00C3552F">
            <w:pPr>
              <w:widowControl w:val="0"/>
              <w:suppressAutoHyphens w:val="0"/>
              <w:jc w:val="left"/>
              <w:rPr>
                <w:rFonts w:cs="Tahoma"/>
                <w:szCs w:val="22"/>
                <w:lang w:val="el-GR" w:eastAsia="en-US"/>
              </w:rPr>
            </w:pPr>
            <w:r w:rsidRPr="0098404E">
              <w:rPr>
                <w:rFonts w:cs="Tahoma"/>
                <w:szCs w:val="22"/>
                <w:lang w:val="el-GR" w:eastAsia="en-US"/>
              </w:rPr>
              <w:t xml:space="preserve">Περιγραφή Παραδοτέου </w:t>
            </w:r>
          </w:p>
        </w:tc>
      </w:tr>
      <w:tr w:rsidR="00C3552F" w:rsidRPr="0098404E" w14:paraId="724EC8DD" w14:textId="77777777" w:rsidTr="00C3552F">
        <w:trPr>
          <w:trHeight w:val="390"/>
        </w:trPr>
        <w:tc>
          <w:tcPr>
            <w:tcW w:w="3528" w:type="dxa"/>
            <w:tcBorders>
              <w:top w:val="single" w:sz="4" w:space="0" w:color="auto"/>
              <w:left w:val="single" w:sz="4" w:space="0" w:color="auto"/>
              <w:bottom w:val="single" w:sz="4" w:space="0" w:color="auto"/>
              <w:right w:val="single" w:sz="4" w:space="0" w:color="auto"/>
            </w:tcBorders>
            <w:hideMark/>
          </w:tcPr>
          <w:p w14:paraId="50EDD263" w14:textId="77777777" w:rsidR="00C3552F" w:rsidRPr="0098404E" w:rsidRDefault="00C3552F" w:rsidP="00627D88">
            <w:pPr>
              <w:widowControl w:val="0"/>
              <w:numPr>
                <w:ilvl w:val="0"/>
                <w:numId w:val="87"/>
              </w:numPr>
              <w:suppressAutoHyphens w:val="0"/>
              <w:spacing w:after="0"/>
              <w:jc w:val="left"/>
              <w:rPr>
                <w:rFonts w:cs="Tahoma"/>
                <w:szCs w:val="22"/>
                <w:lang w:val="el-GR" w:eastAsia="en-US"/>
              </w:rPr>
            </w:pPr>
            <w:r w:rsidRPr="0098404E">
              <w:rPr>
                <w:rFonts w:cs="Tahoma"/>
                <w:szCs w:val="22"/>
                <w:lang w:val="el-GR" w:eastAsia="en-US"/>
              </w:rPr>
              <w:t>Υπηρεσίες υποστήριξης και αποκατάστασης βλαβών</w:t>
            </w:r>
          </w:p>
        </w:tc>
        <w:tc>
          <w:tcPr>
            <w:tcW w:w="6007" w:type="dxa"/>
            <w:tcBorders>
              <w:top w:val="single" w:sz="4" w:space="0" w:color="auto"/>
              <w:left w:val="single" w:sz="4" w:space="0" w:color="auto"/>
              <w:bottom w:val="single" w:sz="4" w:space="0" w:color="auto"/>
              <w:right w:val="single" w:sz="4" w:space="0" w:color="auto"/>
            </w:tcBorders>
            <w:hideMark/>
          </w:tcPr>
          <w:p w14:paraId="4EACF156" w14:textId="77777777" w:rsidR="00C3552F" w:rsidRPr="0098404E" w:rsidRDefault="00C3552F">
            <w:pPr>
              <w:rPr>
                <w:rFonts w:cs="Tahoma"/>
                <w:szCs w:val="22"/>
                <w:lang w:val="el-GR"/>
              </w:rPr>
            </w:pPr>
            <w:r w:rsidRPr="0098404E">
              <w:rPr>
                <w:rFonts w:cs="Tahoma"/>
                <w:szCs w:val="22"/>
                <w:lang w:val="el-GR"/>
              </w:rPr>
              <w:t>Τεύχος αποτύπωσης υπηρεσιών που θα περιλαμβάνει:</w:t>
            </w:r>
          </w:p>
          <w:p w14:paraId="5BB3541F" w14:textId="77777777" w:rsidR="00C3552F" w:rsidRPr="0098404E" w:rsidRDefault="00C3552F" w:rsidP="00627D88">
            <w:pPr>
              <w:pStyle w:val="aff"/>
              <w:numPr>
                <w:ilvl w:val="0"/>
                <w:numId w:val="88"/>
              </w:numPr>
              <w:spacing w:before="0"/>
              <w:rPr>
                <w:rFonts w:cs="Tahoma"/>
                <w:szCs w:val="22"/>
                <w:lang w:val="el-GR"/>
              </w:rPr>
            </w:pPr>
            <w:r w:rsidRPr="0098404E">
              <w:rPr>
                <w:rFonts w:cs="Tahoma"/>
                <w:szCs w:val="22"/>
                <w:lang w:val="el-GR"/>
              </w:rPr>
              <w:t>Καταγραφή των συμβάντων ενεργειών υποστήριξης στο Σύστημα Διαχείρισης Αιτημάτων Έργων (Ticket Management System) που θα διατεθεί στον ανάδοχο.</w:t>
            </w:r>
          </w:p>
          <w:p w14:paraId="09AF07FA" w14:textId="77777777" w:rsidR="00C3552F" w:rsidRPr="0098404E" w:rsidRDefault="00C3552F" w:rsidP="00627D88">
            <w:pPr>
              <w:numPr>
                <w:ilvl w:val="0"/>
                <w:numId w:val="88"/>
              </w:numPr>
              <w:suppressAutoHyphens w:val="0"/>
              <w:spacing w:after="0"/>
              <w:ind w:left="357" w:hanging="357"/>
              <w:rPr>
                <w:rFonts w:cs="Tahoma"/>
                <w:szCs w:val="22"/>
                <w:lang w:val="el-GR"/>
              </w:rPr>
            </w:pPr>
            <w:r w:rsidRPr="0098404E">
              <w:rPr>
                <w:rFonts w:cs="Tahoma"/>
                <w:szCs w:val="22"/>
                <w:lang w:val="el-GR"/>
              </w:rPr>
              <w:t>Τεκμηρίωση πρόσθετων προσαρμογών και παραμετροποιήσεων σε λογισμικό και εφαρμογές</w:t>
            </w:r>
          </w:p>
          <w:p w14:paraId="1AD1A5B7" w14:textId="77777777" w:rsidR="00C3552F" w:rsidRPr="0098404E" w:rsidRDefault="00C3552F" w:rsidP="00627D88">
            <w:pPr>
              <w:numPr>
                <w:ilvl w:val="0"/>
                <w:numId w:val="88"/>
              </w:numPr>
              <w:suppressAutoHyphens w:val="0"/>
              <w:spacing w:after="0"/>
              <w:ind w:left="357" w:hanging="357"/>
              <w:rPr>
                <w:rFonts w:cs="Tahoma"/>
                <w:szCs w:val="22"/>
                <w:lang w:val="el-GR"/>
              </w:rPr>
            </w:pPr>
            <w:r w:rsidRPr="0098404E">
              <w:rPr>
                <w:rFonts w:cs="Tahoma"/>
                <w:szCs w:val="22"/>
                <w:lang w:val="el-GR"/>
              </w:rPr>
              <w:t>Τεκμηρίωση σφαλμάτων</w:t>
            </w:r>
          </w:p>
          <w:p w14:paraId="77CF112E" w14:textId="77777777" w:rsidR="00C3552F" w:rsidRPr="0098404E" w:rsidRDefault="00C3552F" w:rsidP="00627D88">
            <w:pPr>
              <w:numPr>
                <w:ilvl w:val="0"/>
                <w:numId w:val="88"/>
              </w:numPr>
              <w:suppressAutoHyphens w:val="0"/>
              <w:spacing w:after="0"/>
              <w:ind w:left="357" w:hanging="357"/>
              <w:rPr>
                <w:rFonts w:cs="Tahoma"/>
                <w:szCs w:val="22"/>
                <w:lang w:val="el-GR"/>
              </w:rPr>
            </w:pPr>
            <w:r w:rsidRPr="0098404E">
              <w:rPr>
                <w:rFonts w:cs="Tahoma"/>
                <w:szCs w:val="22"/>
                <w:lang w:val="el-GR"/>
              </w:rPr>
              <w:lastRenderedPageBreak/>
              <w:t>Παράδοση αντιτύπων όλων των μεταβολών ή επανεκδόσεων ή τροποποιήσεων των εγχειριδίων έτοιμου λογισμικού και εφαρμογής/ών</w:t>
            </w:r>
          </w:p>
          <w:p w14:paraId="5DD2F849" w14:textId="77777777" w:rsidR="00C3552F" w:rsidRPr="0098404E" w:rsidRDefault="00C3552F" w:rsidP="00627D88">
            <w:pPr>
              <w:numPr>
                <w:ilvl w:val="0"/>
                <w:numId w:val="88"/>
              </w:numPr>
              <w:suppressAutoHyphens w:val="0"/>
              <w:spacing w:after="0"/>
              <w:ind w:left="357" w:hanging="357"/>
              <w:rPr>
                <w:rFonts w:cs="Tahoma"/>
                <w:szCs w:val="22"/>
                <w:lang w:val="el-GR"/>
              </w:rPr>
            </w:pPr>
            <w:r w:rsidRPr="0098404E">
              <w:rPr>
                <w:rFonts w:cs="Tahoma"/>
                <w:szCs w:val="22"/>
                <w:lang w:val="el-GR"/>
              </w:rPr>
              <w:t>Τεκμηρίωση εγκαταστάσεων νέων εκδόσεων έτοιμου λογισμικού και εφαρμογής/ών</w:t>
            </w:r>
          </w:p>
          <w:p w14:paraId="018BFBFD" w14:textId="77777777" w:rsidR="00C3552F" w:rsidRPr="0098404E" w:rsidRDefault="00C3552F" w:rsidP="00627D88">
            <w:pPr>
              <w:numPr>
                <w:ilvl w:val="0"/>
                <w:numId w:val="88"/>
              </w:numPr>
              <w:suppressAutoHyphens w:val="0"/>
              <w:spacing w:after="0"/>
              <w:ind w:left="357" w:hanging="357"/>
              <w:rPr>
                <w:rFonts w:cs="Tahoma"/>
                <w:szCs w:val="22"/>
                <w:lang w:val="el-GR"/>
              </w:rPr>
            </w:pPr>
            <w:r w:rsidRPr="0098404E">
              <w:rPr>
                <w:rFonts w:cs="Tahoma"/>
                <w:szCs w:val="22"/>
                <w:lang w:val="el-GR"/>
              </w:rPr>
              <w:t xml:space="preserve">Έκθεση αξιολόγησης Περιόδου </w:t>
            </w:r>
          </w:p>
        </w:tc>
      </w:tr>
    </w:tbl>
    <w:p w14:paraId="537CA9B7" w14:textId="77777777" w:rsidR="00C3552F" w:rsidRPr="0098404E" w:rsidRDefault="00C3552F" w:rsidP="00C3552F">
      <w:pPr>
        <w:rPr>
          <w:rFonts w:cs="Tahoma"/>
          <w:szCs w:val="22"/>
          <w:highlight w:val="magenta"/>
          <w:lang w:val="el-GR"/>
        </w:rPr>
      </w:pPr>
    </w:p>
    <w:p w14:paraId="74025C89" w14:textId="77777777" w:rsidR="00C3552F" w:rsidRPr="0098404E" w:rsidRDefault="00C3552F" w:rsidP="00E537D0">
      <w:pPr>
        <w:pStyle w:val="4"/>
        <w:numPr>
          <w:ilvl w:val="2"/>
          <w:numId w:val="86"/>
        </w:numPr>
        <w:ind w:left="851" w:hanging="851"/>
        <w:rPr>
          <w:rFonts w:eastAsia="Times New Roman" w:cs="Tahoma"/>
          <w:szCs w:val="22"/>
          <w:lang w:val="el-GR"/>
        </w:rPr>
      </w:pPr>
      <w:bookmarkStart w:id="882" w:name="_Toc104101556"/>
      <w:bookmarkStart w:id="883" w:name="_Toc104101731"/>
      <w:bookmarkStart w:id="884" w:name="_Toc104101906"/>
      <w:bookmarkStart w:id="885" w:name="_Toc104102081"/>
      <w:bookmarkStart w:id="886" w:name="_Toc104100343"/>
      <w:bookmarkStart w:id="887" w:name="_Toc104100516"/>
      <w:bookmarkStart w:id="888" w:name="_Toc104100689"/>
      <w:bookmarkStart w:id="889" w:name="_Toc104100862"/>
      <w:bookmarkStart w:id="890" w:name="_Toc104101035"/>
      <w:bookmarkStart w:id="891" w:name="_Toc104101210"/>
      <w:bookmarkStart w:id="892" w:name="_Toc104101384"/>
      <w:bookmarkStart w:id="893" w:name="_Toc104101558"/>
      <w:bookmarkStart w:id="894" w:name="_Toc104101733"/>
      <w:bookmarkStart w:id="895" w:name="_Toc104101908"/>
      <w:bookmarkStart w:id="896" w:name="_Toc104102083"/>
      <w:bookmarkStart w:id="897" w:name="_Toc104101560"/>
      <w:bookmarkStart w:id="898" w:name="_Toc104101735"/>
      <w:bookmarkStart w:id="899" w:name="_Toc104101910"/>
      <w:bookmarkStart w:id="900" w:name="_Toc104102085"/>
      <w:bookmarkStart w:id="901" w:name="_Ref55388072"/>
      <w:bookmarkStart w:id="902" w:name="_Toc97205006"/>
      <w:bookmarkStart w:id="903" w:name="_Toc107946190"/>
      <w:bookmarkStart w:id="904" w:name="_Toc118713328"/>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98404E">
        <w:rPr>
          <w:rFonts w:cs="Tahoma"/>
          <w:szCs w:val="22"/>
          <w:lang w:val="el-GR"/>
        </w:rPr>
        <w:t>Τήρηση Εγγυημένου Επιπέδου Υπηρεσιών – Ρήτρες</w:t>
      </w:r>
      <w:bookmarkEnd w:id="901"/>
      <w:bookmarkEnd w:id="902"/>
      <w:bookmarkEnd w:id="903"/>
      <w:bookmarkEnd w:id="904"/>
    </w:p>
    <w:p w14:paraId="19A4E13E" w14:textId="7062F8B4" w:rsidR="00C3552F" w:rsidRPr="0098404E" w:rsidRDefault="00C3552F" w:rsidP="00C3552F">
      <w:pPr>
        <w:spacing w:before="60" w:after="60"/>
        <w:rPr>
          <w:rFonts w:cs="Tahoma"/>
          <w:szCs w:val="22"/>
          <w:lang w:val="el-GR"/>
        </w:rPr>
      </w:pPr>
      <w:r w:rsidRPr="0098404E">
        <w:rPr>
          <w:rFonts w:cs="Tahoma"/>
          <w:szCs w:val="22"/>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w:t>
      </w:r>
      <w:r w:rsidR="00651DFA">
        <w:rPr>
          <w:rFonts w:cs="Tahoma"/>
          <w:szCs w:val="22"/>
          <w:lang w:val="el-GR"/>
        </w:rPr>
        <w:t>την περίοδο εγγύησης</w:t>
      </w:r>
      <w:r w:rsidRPr="0098404E">
        <w:rPr>
          <w:rFonts w:cs="Tahoma"/>
          <w:szCs w:val="22"/>
          <w:lang w:val="el-GR"/>
        </w:rPr>
        <w:t xml:space="preserve">. </w:t>
      </w:r>
    </w:p>
    <w:p w14:paraId="6561C989" w14:textId="77777777" w:rsidR="00C3552F" w:rsidRPr="0098404E" w:rsidRDefault="00C3552F" w:rsidP="00C3552F">
      <w:pPr>
        <w:rPr>
          <w:rFonts w:cs="Tahoma"/>
          <w:b/>
          <w:szCs w:val="22"/>
          <w:u w:val="single"/>
          <w:lang w:val="el-GR"/>
        </w:rPr>
      </w:pPr>
      <w:r w:rsidRPr="0098404E">
        <w:rPr>
          <w:rFonts w:cs="Tahoma"/>
          <w:b/>
          <w:szCs w:val="22"/>
          <w:u w:val="single"/>
          <w:lang w:val="el-GR"/>
        </w:rPr>
        <w:t>Ορισμοί:</w:t>
      </w:r>
    </w:p>
    <w:p w14:paraId="737D6794" w14:textId="77777777" w:rsidR="00C3552F" w:rsidRPr="0098404E" w:rsidRDefault="00C3552F" w:rsidP="00627D88">
      <w:pPr>
        <w:numPr>
          <w:ilvl w:val="0"/>
          <w:numId w:val="94"/>
        </w:numPr>
        <w:suppressAutoHyphens w:val="0"/>
        <w:ind w:left="357" w:hanging="357"/>
        <w:rPr>
          <w:rFonts w:cs="Tahoma"/>
          <w:szCs w:val="22"/>
          <w:lang w:val="el-GR"/>
        </w:rPr>
      </w:pPr>
      <w:r w:rsidRPr="0098404E">
        <w:rPr>
          <w:rFonts w:cs="Tahoma"/>
          <w:b/>
          <w:szCs w:val="22"/>
          <w:lang w:val="el-GR"/>
        </w:rPr>
        <w:t>Λογισμικό/Εφαρμογές:</w:t>
      </w:r>
      <w:r w:rsidRPr="0098404E">
        <w:rPr>
          <w:rFonts w:cs="Tahoma"/>
          <w:szCs w:val="22"/>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2CFB9EAA" w14:textId="77777777" w:rsidR="00C3552F" w:rsidRPr="0098404E" w:rsidRDefault="00C3552F" w:rsidP="00627D88">
      <w:pPr>
        <w:numPr>
          <w:ilvl w:val="0"/>
          <w:numId w:val="94"/>
        </w:numPr>
        <w:suppressAutoHyphens w:val="0"/>
        <w:ind w:left="357" w:hanging="357"/>
        <w:rPr>
          <w:rFonts w:cs="Tahoma"/>
          <w:szCs w:val="22"/>
          <w:lang w:val="el-GR"/>
        </w:rPr>
      </w:pPr>
      <w:r w:rsidRPr="0098404E">
        <w:rPr>
          <w:rFonts w:cs="Tahoma"/>
          <w:b/>
          <w:szCs w:val="22"/>
          <w:lang w:val="el-GR"/>
        </w:rPr>
        <w:t>Βλάβη:</w:t>
      </w:r>
      <w:r w:rsidRPr="0098404E">
        <w:rPr>
          <w:rFonts w:cs="Tahoma"/>
          <w:szCs w:val="22"/>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4C02AA03" w14:textId="77777777" w:rsidR="00C3552F" w:rsidRPr="0098404E" w:rsidRDefault="00C3552F" w:rsidP="00627D88">
      <w:pPr>
        <w:numPr>
          <w:ilvl w:val="0"/>
          <w:numId w:val="94"/>
        </w:numPr>
        <w:suppressAutoHyphens w:val="0"/>
        <w:ind w:left="357" w:hanging="357"/>
        <w:rPr>
          <w:rFonts w:cs="Tahoma"/>
          <w:szCs w:val="22"/>
          <w:lang w:val="el-GR"/>
        </w:rPr>
      </w:pPr>
      <w:r w:rsidRPr="0098404E">
        <w:rPr>
          <w:rFonts w:cs="Tahoma"/>
          <w:b/>
          <w:szCs w:val="22"/>
          <w:lang w:val="el-GR"/>
        </w:rPr>
        <w:t>Δυσλειτουργία:</w:t>
      </w:r>
      <w:r w:rsidRPr="0098404E">
        <w:rPr>
          <w:rFonts w:cs="Tahoma"/>
          <w:szCs w:val="22"/>
          <w:lang w:val="el-GR"/>
        </w:rPr>
        <w:t xml:space="preserve"> ζημιά μέρους ή όλης της διακριτής μονάδας λογισμικού/εφαρμογών, η οποία </w:t>
      </w:r>
      <w:r w:rsidRPr="0098404E">
        <w:rPr>
          <w:rFonts w:cs="Tahoma"/>
          <w:szCs w:val="22"/>
          <w:u w:val="single"/>
          <w:lang w:val="el-GR"/>
        </w:rPr>
        <w:t>δεν</w:t>
      </w:r>
      <w:r w:rsidRPr="0098404E">
        <w:rPr>
          <w:rFonts w:cs="Tahoma"/>
          <w:szCs w:val="22"/>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1D410F28" w14:textId="77777777" w:rsidR="00C3552F" w:rsidRPr="0098404E" w:rsidRDefault="00C3552F" w:rsidP="00627D88">
      <w:pPr>
        <w:numPr>
          <w:ilvl w:val="0"/>
          <w:numId w:val="94"/>
        </w:numPr>
        <w:suppressAutoHyphens w:val="0"/>
        <w:ind w:left="357" w:hanging="357"/>
        <w:rPr>
          <w:rFonts w:cs="Tahoma"/>
          <w:szCs w:val="22"/>
          <w:lang w:val="el-GR"/>
        </w:rPr>
      </w:pPr>
      <w:r w:rsidRPr="0098404E">
        <w:rPr>
          <w:rFonts w:cs="Tahoma"/>
          <w:b/>
          <w:szCs w:val="22"/>
          <w:lang w:val="el-GR"/>
        </w:rPr>
        <w:t>ΚΩΚ</w:t>
      </w:r>
      <w:r w:rsidRPr="0098404E">
        <w:rPr>
          <w:rFonts w:cs="Tahoma"/>
          <w:szCs w:val="22"/>
          <w:lang w:val="el-GR"/>
        </w:rPr>
        <w:t xml:space="preserve"> (κανονικές ώρες κάλυψης): Το χρονικό διάστημα 07:30 – 17:00 για τις εργάσιμες ημέρες.</w:t>
      </w:r>
    </w:p>
    <w:p w14:paraId="63EF31BE" w14:textId="77777777" w:rsidR="00C3552F" w:rsidRPr="0098404E" w:rsidRDefault="00C3552F" w:rsidP="00627D88">
      <w:pPr>
        <w:numPr>
          <w:ilvl w:val="0"/>
          <w:numId w:val="94"/>
        </w:numPr>
        <w:suppressAutoHyphens w:val="0"/>
        <w:ind w:left="357" w:hanging="357"/>
        <w:rPr>
          <w:rFonts w:cs="Tahoma"/>
          <w:szCs w:val="22"/>
          <w:lang w:val="el-GR"/>
        </w:rPr>
      </w:pPr>
      <w:r w:rsidRPr="0098404E">
        <w:rPr>
          <w:rFonts w:cs="Tahoma"/>
          <w:b/>
          <w:szCs w:val="22"/>
          <w:lang w:val="el-GR"/>
        </w:rPr>
        <w:t>ΕΩΚ</w:t>
      </w:r>
      <w:r w:rsidRPr="0098404E">
        <w:rPr>
          <w:rFonts w:cs="Tahoma"/>
          <w:szCs w:val="22"/>
          <w:lang w:val="el-GR"/>
        </w:rPr>
        <w:t xml:space="preserve"> (επιπλέον ώρες κάλυψης): Το υπόλοιπο χρονικό διάστημα.</w:t>
      </w:r>
    </w:p>
    <w:p w14:paraId="6A543969" w14:textId="77777777" w:rsidR="00C3552F" w:rsidRPr="0098404E" w:rsidRDefault="00C3552F" w:rsidP="00627D88">
      <w:pPr>
        <w:numPr>
          <w:ilvl w:val="0"/>
          <w:numId w:val="94"/>
        </w:numPr>
        <w:suppressAutoHyphens w:val="0"/>
        <w:rPr>
          <w:rFonts w:cs="Tahoma"/>
          <w:b/>
          <w:szCs w:val="22"/>
          <w:u w:val="single"/>
          <w:lang w:val="el-GR"/>
        </w:rPr>
      </w:pPr>
      <w:r w:rsidRPr="0098404E">
        <w:rPr>
          <w:rFonts w:cs="Tahoma"/>
          <w:b/>
          <w:szCs w:val="22"/>
          <w:lang w:val="el-GR"/>
        </w:rPr>
        <w:t xml:space="preserve">Χρόνος αποκατάστασης βλάβης </w:t>
      </w:r>
      <w:r w:rsidRPr="0098404E">
        <w:rPr>
          <w:rFonts w:cs="Tahoma"/>
          <w:szCs w:val="22"/>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98404E">
        <w:rPr>
          <w:rFonts w:cs="Tahoma"/>
          <w:b/>
          <w:szCs w:val="22"/>
          <w:lang w:val="el-GR"/>
        </w:rPr>
        <w:t>αθροιστικά σε μηνιαία βάση.</w:t>
      </w:r>
      <w:r w:rsidRPr="0098404E">
        <w:rPr>
          <w:rFonts w:cs="Tahoma"/>
          <w:szCs w:val="22"/>
          <w:lang w:val="el-GR"/>
        </w:rPr>
        <w:t xml:space="preserve"> Ο χρόνος αυτός είναι:</w:t>
      </w:r>
    </w:p>
    <w:p w14:paraId="3C2B66DC" w14:textId="77777777" w:rsidR="00C3552F" w:rsidRPr="0098404E" w:rsidRDefault="00C3552F" w:rsidP="00627D88">
      <w:pPr>
        <w:numPr>
          <w:ilvl w:val="0"/>
          <w:numId w:val="95"/>
        </w:numPr>
        <w:suppressAutoHyphens w:val="0"/>
        <w:rPr>
          <w:rFonts w:cs="Tahoma"/>
          <w:szCs w:val="22"/>
          <w:lang w:val="el-GR"/>
        </w:rPr>
      </w:pPr>
      <w:r w:rsidRPr="0098404E">
        <w:rPr>
          <w:rFonts w:cs="Tahoma"/>
          <w:szCs w:val="22"/>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6815C71B" w14:textId="77777777" w:rsidR="00C3552F" w:rsidRPr="0098404E" w:rsidRDefault="00C3552F" w:rsidP="00627D88">
      <w:pPr>
        <w:numPr>
          <w:ilvl w:val="0"/>
          <w:numId w:val="95"/>
        </w:numPr>
        <w:suppressAutoHyphens w:val="0"/>
        <w:rPr>
          <w:rFonts w:cs="Tahoma"/>
          <w:szCs w:val="22"/>
          <w:lang w:val="el-GR"/>
        </w:rPr>
      </w:pPr>
      <w:r w:rsidRPr="0098404E">
        <w:rPr>
          <w:rFonts w:cs="Tahoma"/>
          <w:szCs w:val="22"/>
          <w:lang w:val="el-GR"/>
        </w:rPr>
        <w:t>έξι (6) ώρες οι οποίες θα προσμετρούνται από τις 07.30 της επόμενης εργάσιμης ημέρας, για τις λοιπές ώρες ανακοίνωσης προβλήματος βλάβης</w:t>
      </w:r>
    </w:p>
    <w:p w14:paraId="26845810" w14:textId="77777777" w:rsidR="00C3552F" w:rsidRPr="0098404E" w:rsidRDefault="00C3552F" w:rsidP="00627D88">
      <w:pPr>
        <w:numPr>
          <w:ilvl w:val="0"/>
          <w:numId w:val="94"/>
        </w:numPr>
        <w:suppressAutoHyphens w:val="0"/>
        <w:rPr>
          <w:rFonts w:cs="Tahoma"/>
          <w:b/>
          <w:bCs/>
          <w:szCs w:val="22"/>
          <w:u w:val="single"/>
          <w:lang w:val="el-GR"/>
        </w:rPr>
      </w:pPr>
      <w:r w:rsidRPr="0098404E">
        <w:rPr>
          <w:rFonts w:cs="Tahoma"/>
          <w:b/>
          <w:bCs/>
          <w:szCs w:val="22"/>
          <w:lang w:val="el-GR"/>
        </w:rPr>
        <w:t xml:space="preserve">Χρόνος αποκατάστασης δυσλειτουργίας </w:t>
      </w:r>
      <w:r w:rsidRPr="0098404E">
        <w:rPr>
          <w:rFonts w:cs="Tahoma"/>
          <w:szCs w:val="22"/>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98404E">
        <w:rPr>
          <w:rFonts w:cs="Tahoma"/>
          <w:b/>
          <w:bCs/>
          <w:szCs w:val="22"/>
          <w:lang w:val="el-GR"/>
        </w:rPr>
        <w:t>αθροιστικά σε μηνιαία βάση.</w:t>
      </w:r>
      <w:r w:rsidRPr="0098404E">
        <w:rPr>
          <w:rFonts w:cs="Tahoma"/>
          <w:szCs w:val="22"/>
          <w:lang w:val="el-GR"/>
        </w:rPr>
        <w:t xml:space="preserve"> Ο χρόνος αυτός είναι:</w:t>
      </w:r>
    </w:p>
    <w:p w14:paraId="3E331DF4" w14:textId="77777777" w:rsidR="00C3552F" w:rsidRPr="0098404E" w:rsidRDefault="00C3552F" w:rsidP="00627D88">
      <w:pPr>
        <w:numPr>
          <w:ilvl w:val="0"/>
          <w:numId w:val="95"/>
        </w:numPr>
        <w:suppressAutoHyphens w:val="0"/>
        <w:rPr>
          <w:rFonts w:cs="Tahoma"/>
          <w:szCs w:val="22"/>
          <w:lang w:val="el-GR"/>
        </w:rPr>
      </w:pPr>
      <w:r w:rsidRPr="0098404E">
        <w:rPr>
          <w:rFonts w:cs="Tahoma"/>
          <w:szCs w:val="22"/>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4A10DFB3" w14:textId="63DF81E8" w:rsidR="00C3552F" w:rsidRDefault="00C3552F" w:rsidP="00627D88">
      <w:pPr>
        <w:numPr>
          <w:ilvl w:val="0"/>
          <w:numId w:val="95"/>
        </w:numPr>
        <w:suppressAutoHyphens w:val="0"/>
        <w:rPr>
          <w:rFonts w:cs="Tahoma"/>
          <w:szCs w:val="22"/>
          <w:lang w:val="el-GR"/>
        </w:rPr>
      </w:pPr>
      <w:r w:rsidRPr="0098404E">
        <w:rPr>
          <w:rFonts w:cs="Tahoma"/>
          <w:szCs w:val="22"/>
          <w:lang w:val="el-GR"/>
        </w:rPr>
        <w:lastRenderedPageBreak/>
        <w:t>είκοσι τέσσερις (24) ώρες οι οποίες θα προσμετρούνται από τις 07.30 της επόμενης εργάσιμης ημέρας, για τις λοιπές ώρες ανακοίνωσης προβλήματος δυσλειτουργίας</w:t>
      </w:r>
    </w:p>
    <w:p w14:paraId="10879CEB" w14:textId="77777777" w:rsidR="00651DFA" w:rsidRPr="0098404E" w:rsidRDefault="00651DFA" w:rsidP="00BE4B00">
      <w:pPr>
        <w:suppressAutoHyphens w:val="0"/>
        <w:ind w:left="720"/>
        <w:rPr>
          <w:rFonts w:cs="Tahoma"/>
          <w:szCs w:val="22"/>
          <w:lang w:val="el-GR"/>
        </w:rPr>
      </w:pPr>
    </w:p>
    <w:p w14:paraId="0462A980" w14:textId="77777777" w:rsidR="00C3552F" w:rsidRPr="0098404E" w:rsidRDefault="00C3552F" w:rsidP="00C3552F">
      <w:pPr>
        <w:rPr>
          <w:rFonts w:cs="Tahoma"/>
          <w:b/>
          <w:szCs w:val="22"/>
          <w:u w:val="single"/>
          <w:lang w:val="el-GR"/>
        </w:rPr>
      </w:pPr>
      <w:r w:rsidRPr="0098404E">
        <w:rPr>
          <w:rFonts w:cs="Tahoma"/>
          <w:b/>
          <w:szCs w:val="22"/>
          <w:u w:val="single"/>
          <w:lang w:val="el-GR"/>
        </w:rPr>
        <w:t xml:space="preserve">Μη διαθεσιμότητα – Ρήτρες: </w:t>
      </w:r>
    </w:p>
    <w:p w14:paraId="580D5450" w14:textId="1FEBFF50" w:rsidR="00C3552F" w:rsidRPr="0098404E" w:rsidRDefault="00C3552F" w:rsidP="00C3552F">
      <w:pPr>
        <w:rPr>
          <w:rFonts w:cs="Tahoma"/>
          <w:szCs w:val="22"/>
          <w:lang w:val="el-GR"/>
        </w:rPr>
      </w:pPr>
      <w:bookmarkStart w:id="905" w:name="OLE_LINK5"/>
      <w:bookmarkStart w:id="906" w:name="OLE_LINK6"/>
      <w:r w:rsidRPr="0098404E">
        <w:rPr>
          <w:rFonts w:cs="Tahoma"/>
          <w:szCs w:val="22"/>
          <w:lang w:val="el-GR"/>
        </w:rPr>
        <w:t xml:space="preserve">Σε περίπτωση υπέρβασης του </w:t>
      </w:r>
      <w:r w:rsidRPr="0098404E">
        <w:rPr>
          <w:rFonts w:cs="Tahoma"/>
          <w:b/>
          <w:szCs w:val="22"/>
          <w:lang w:val="el-GR"/>
        </w:rPr>
        <w:t xml:space="preserve">μηνιαίου </w:t>
      </w:r>
      <w:r w:rsidRPr="0098404E">
        <w:rPr>
          <w:rFonts w:cs="Tahoma"/>
          <w:b/>
          <w:bCs/>
          <w:szCs w:val="22"/>
          <w:lang w:val="el-GR"/>
        </w:rPr>
        <w:t>χρόνου αποκατάστασης βλάβης</w:t>
      </w:r>
      <w:r w:rsidRPr="0098404E">
        <w:rPr>
          <w:rFonts w:cs="Tahoma"/>
          <w:szCs w:val="22"/>
          <w:lang w:val="el-GR"/>
        </w:rPr>
        <w:t>, επιβάλλεται στον Ανάδοχο ρήτρα ίση με</w:t>
      </w:r>
      <w:r w:rsidR="00651DFA">
        <w:rPr>
          <w:rFonts w:cs="Tahoma"/>
          <w:szCs w:val="22"/>
          <w:lang w:val="el-GR"/>
        </w:rPr>
        <w:t xml:space="preserve"> </w:t>
      </w:r>
      <w:r w:rsidRPr="0098404E">
        <w:rPr>
          <w:rFonts w:cs="Tahoma"/>
          <w:szCs w:val="22"/>
          <w:lang w:val="el-GR"/>
        </w:rPr>
        <w:t>:</w:t>
      </w:r>
    </w:p>
    <w:p w14:paraId="12685F7A" w14:textId="77777777" w:rsidR="00C3552F" w:rsidRPr="0098404E" w:rsidRDefault="00C3552F" w:rsidP="00627D88">
      <w:pPr>
        <w:numPr>
          <w:ilvl w:val="0"/>
          <w:numId w:val="96"/>
        </w:numPr>
        <w:suppressAutoHyphens w:val="0"/>
        <w:rPr>
          <w:rFonts w:cs="Tahoma"/>
          <w:szCs w:val="22"/>
          <w:lang w:val="el-GR"/>
        </w:rPr>
      </w:pPr>
      <w:r w:rsidRPr="0098404E">
        <w:rPr>
          <w:rFonts w:cs="Tahoma"/>
          <w:b/>
          <w:szCs w:val="22"/>
          <w:lang w:val="el-GR"/>
        </w:rPr>
        <w:t>0,05%</w:t>
      </w:r>
      <w:r w:rsidRPr="0098404E">
        <w:rPr>
          <w:rFonts w:cs="Tahoma"/>
          <w:szCs w:val="22"/>
          <w:lang w:val="el-GR"/>
        </w:rPr>
        <w:t xml:space="preserve"> επί του συμβατικού τιμήματος της μονάδας/τμήματος που είναι εκτός λειτουργίας</w:t>
      </w:r>
    </w:p>
    <w:p w14:paraId="7100B293" w14:textId="77777777" w:rsidR="00C3552F" w:rsidRPr="0098404E" w:rsidRDefault="00C3552F" w:rsidP="00C3552F">
      <w:pPr>
        <w:rPr>
          <w:rFonts w:eastAsia="Times New Roman" w:cs="Tahoma"/>
          <w:szCs w:val="22"/>
          <w:lang w:val="el-GR"/>
        </w:rPr>
      </w:pPr>
      <w:r w:rsidRPr="0098404E">
        <w:rPr>
          <w:rFonts w:cs="Tahoma"/>
          <w:b/>
          <w:szCs w:val="22"/>
          <w:lang w:val="el-GR"/>
        </w:rPr>
        <w:t>για κάθε επιπλέον ώρα βλάβης</w:t>
      </w:r>
      <w:r w:rsidRPr="0098404E">
        <w:rPr>
          <w:rFonts w:cs="Tahoma"/>
          <w:szCs w:val="22"/>
          <w:lang w:val="el-GR"/>
        </w:rPr>
        <w:t xml:space="preserve"> </w:t>
      </w:r>
      <w:r w:rsidRPr="0098404E">
        <w:rPr>
          <w:rFonts w:cs="Tahoma"/>
          <w:b/>
          <w:szCs w:val="22"/>
          <w:lang w:val="el-GR"/>
        </w:rPr>
        <w:t>(μη διαθεσιμότητας)/δυσλειτουργίας</w:t>
      </w:r>
      <w:r w:rsidRPr="0098404E">
        <w:rPr>
          <w:rFonts w:cs="Tahoma"/>
          <w:szCs w:val="22"/>
          <w:lang w:val="el-GR"/>
        </w:rPr>
        <w:t>, εφόσον αυτή είναι εντός ΚΩΚ, ή το ήμισυ του ως άνω υπολογιζόμενου ποσού, εφόσον η ώρα είναι εκτός ΚΩΚ.</w:t>
      </w:r>
    </w:p>
    <w:bookmarkEnd w:id="905"/>
    <w:bookmarkEnd w:id="906"/>
    <w:p w14:paraId="42CF967B" w14:textId="77777777" w:rsidR="00C3552F" w:rsidRPr="0098404E" w:rsidRDefault="00C3552F" w:rsidP="00C3552F">
      <w:pPr>
        <w:rPr>
          <w:rFonts w:cs="Tahoma"/>
          <w:i/>
          <w:szCs w:val="22"/>
          <w:u w:val="single"/>
          <w:lang w:val="el-GR"/>
        </w:rPr>
      </w:pPr>
    </w:p>
    <w:p w14:paraId="30CCC7DF" w14:textId="4D5A4BFC" w:rsidR="00C3552F" w:rsidRPr="0098404E" w:rsidRDefault="00C3552F" w:rsidP="00C3552F">
      <w:pPr>
        <w:rPr>
          <w:rFonts w:cs="Tahoma"/>
          <w:szCs w:val="22"/>
          <w:lang w:val="el-GR"/>
        </w:rPr>
      </w:pPr>
      <w:r w:rsidRPr="0098404E">
        <w:rPr>
          <w:rFonts w:cs="Tahoma"/>
          <w:szCs w:val="22"/>
          <w:lang w:val="el-GR"/>
        </w:rPr>
        <w:t xml:space="preserve">Σε περίπτωση υπέρβασης του </w:t>
      </w:r>
      <w:r w:rsidRPr="0098404E">
        <w:rPr>
          <w:rFonts w:cs="Tahoma"/>
          <w:b/>
          <w:szCs w:val="22"/>
          <w:lang w:val="el-GR"/>
        </w:rPr>
        <w:t xml:space="preserve">μηνιαίου </w:t>
      </w:r>
      <w:r w:rsidRPr="0098404E">
        <w:rPr>
          <w:rFonts w:cs="Tahoma"/>
          <w:b/>
          <w:bCs/>
          <w:szCs w:val="22"/>
          <w:lang w:val="el-GR"/>
        </w:rPr>
        <w:t>χρόνου αποκατάστασης δυσλειτουργίας</w:t>
      </w:r>
      <w:r w:rsidRPr="0098404E">
        <w:rPr>
          <w:rFonts w:cs="Tahoma"/>
          <w:szCs w:val="22"/>
          <w:lang w:val="el-GR"/>
        </w:rPr>
        <w:t>, επιβάλλεται στον Ανάδοχο ρήτρα ίση με</w:t>
      </w:r>
      <w:r w:rsidR="00651DFA">
        <w:rPr>
          <w:rFonts w:cs="Tahoma"/>
          <w:szCs w:val="22"/>
          <w:lang w:val="el-GR"/>
        </w:rPr>
        <w:t xml:space="preserve"> </w:t>
      </w:r>
      <w:r w:rsidRPr="0098404E">
        <w:rPr>
          <w:rFonts w:cs="Tahoma"/>
          <w:szCs w:val="22"/>
          <w:lang w:val="el-GR"/>
        </w:rPr>
        <w:t>:</w:t>
      </w:r>
    </w:p>
    <w:p w14:paraId="3B1C9206" w14:textId="77777777" w:rsidR="00C3552F" w:rsidRPr="0098404E" w:rsidRDefault="00C3552F" w:rsidP="0011327C">
      <w:pPr>
        <w:numPr>
          <w:ilvl w:val="0"/>
          <w:numId w:val="96"/>
        </w:numPr>
        <w:suppressAutoHyphens w:val="0"/>
        <w:spacing w:line="276" w:lineRule="auto"/>
        <w:rPr>
          <w:rFonts w:cs="Tahoma"/>
          <w:szCs w:val="22"/>
          <w:lang w:val="el-GR"/>
        </w:rPr>
      </w:pPr>
      <w:r w:rsidRPr="0098404E">
        <w:rPr>
          <w:rFonts w:cs="Tahoma"/>
          <w:b/>
          <w:szCs w:val="22"/>
          <w:lang w:val="el-GR"/>
        </w:rPr>
        <w:t>0,02%</w:t>
      </w:r>
      <w:r w:rsidRPr="0098404E">
        <w:rPr>
          <w:rFonts w:cs="Tahoma"/>
          <w:szCs w:val="22"/>
          <w:lang w:val="el-GR"/>
        </w:rPr>
        <w:t xml:space="preserve"> επί του συμβατικού τιμήματος της μονάδας/τμήματος που είναι εκτός λειτουργίας</w:t>
      </w:r>
    </w:p>
    <w:p w14:paraId="69156FDD" w14:textId="77777777" w:rsidR="00C3552F" w:rsidRPr="0098404E" w:rsidRDefault="00C3552F" w:rsidP="0011327C">
      <w:pPr>
        <w:spacing w:line="276" w:lineRule="auto"/>
        <w:rPr>
          <w:rFonts w:eastAsia="Times New Roman" w:cs="Tahoma"/>
          <w:szCs w:val="22"/>
          <w:lang w:val="el-GR"/>
        </w:rPr>
      </w:pPr>
      <w:r w:rsidRPr="0098404E">
        <w:rPr>
          <w:rFonts w:cs="Tahoma"/>
          <w:b/>
          <w:szCs w:val="22"/>
          <w:lang w:val="el-GR"/>
        </w:rPr>
        <w:t>για κάθε επιπλέον ώρα βλάβης</w:t>
      </w:r>
      <w:r w:rsidRPr="0098404E">
        <w:rPr>
          <w:rFonts w:cs="Tahoma"/>
          <w:szCs w:val="22"/>
          <w:lang w:val="el-GR"/>
        </w:rPr>
        <w:t xml:space="preserve"> </w:t>
      </w:r>
      <w:r w:rsidRPr="0098404E">
        <w:rPr>
          <w:rFonts w:cs="Tahoma"/>
          <w:b/>
          <w:szCs w:val="22"/>
          <w:lang w:val="el-GR"/>
        </w:rPr>
        <w:t>(μη διαθεσιμότητας)/δυσλειτουργίας</w:t>
      </w:r>
      <w:r w:rsidRPr="0098404E">
        <w:rPr>
          <w:rFonts w:cs="Tahoma"/>
          <w:szCs w:val="22"/>
          <w:lang w:val="el-GR"/>
        </w:rPr>
        <w:t>, εφόσον αυτή είναι εντός ΚΩΚ, ή το ήμισυ του ως άνω υπολογιζόμενου ποσού, εφόσον η ώρα είναι εκτός ΚΩΚ.</w:t>
      </w:r>
    </w:p>
    <w:p w14:paraId="767170BC" w14:textId="77777777" w:rsidR="00C3552F" w:rsidRPr="0098404E" w:rsidRDefault="00C3552F" w:rsidP="0011327C">
      <w:pPr>
        <w:spacing w:line="276" w:lineRule="auto"/>
        <w:rPr>
          <w:rFonts w:cs="Tahoma"/>
          <w:i/>
          <w:szCs w:val="22"/>
          <w:u w:val="single"/>
          <w:lang w:val="el-GR"/>
        </w:rPr>
      </w:pPr>
      <w:r w:rsidRPr="0098404E">
        <w:rPr>
          <w:rFonts w:cs="Tahoma"/>
          <w:i/>
          <w:szCs w:val="22"/>
          <w:u w:val="single"/>
          <w:lang w:val="el-GR"/>
        </w:rPr>
        <w:t>Διευκρινίζεται ότι:</w:t>
      </w:r>
    </w:p>
    <w:p w14:paraId="78FEDB5F" w14:textId="77777777" w:rsidR="00C3552F" w:rsidRPr="0098404E" w:rsidRDefault="00C3552F" w:rsidP="0011327C">
      <w:pPr>
        <w:numPr>
          <w:ilvl w:val="0"/>
          <w:numId w:val="97"/>
        </w:numPr>
        <w:suppressAutoHyphens w:val="0"/>
        <w:spacing w:line="276" w:lineRule="auto"/>
        <w:rPr>
          <w:rFonts w:cs="Tahoma"/>
          <w:i/>
          <w:szCs w:val="22"/>
          <w:lang w:val="el-GR"/>
        </w:rPr>
      </w:pPr>
      <w:r w:rsidRPr="0098404E">
        <w:rPr>
          <w:rFonts w:cs="Tahoma"/>
          <w:i/>
          <w:szCs w:val="22"/>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6432CE1C" w14:textId="77777777" w:rsidR="00C3552F" w:rsidRPr="0098404E" w:rsidRDefault="00C3552F" w:rsidP="0011327C">
      <w:pPr>
        <w:numPr>
          <w:ilvl w:val="0"/>
          <w:numId w:val="97"/>
        </w:numPr>
        <w:suppressAutoHyphens w:val="0"/>
        <w:spacing w:line="276" w:lineRule="auto"/>
        <w:rPr>
          <w:rFonts w:cs="Tahoma"/>
          <w:i/>
          <w:szCs w:val="22"/>
          <w:lang w:val="el-GR"/>
        </w:rPr>
      </w:pPr>
      <w:r w:rsidRPr="0098404E">
        <w:rPr>
          <w:rFonts w:cs="Tahoma"/>
          <w:i/>
          <w:szCs w:val="22"/>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0C19F918" w14:textId="77777777" w:rsidR="00C3552F" w:rsidRPr="0098404E" w:rsidRDefault="00C3552F" w:rsidP="0011327C">
      <w:pPr>
        <w:spacing w:line="276" w:lineRule="auto"/>
        <w:rPr>
          <w:rFonts w:cs="Tahoma"/>
          <w:b/>
          <w:szCs w:val="22"/>
          <w:highlight w:val="yellow"/>
          <w:u w:val="single"/>
          <w:lang w:val="el-GR"/>
        </w:rPr>
      </w:pPr>
    </w:p>
    <w:p w14:paraId="5B75B6EE" w14:textId="65DF75CA" w:rsidR="00C3552F" w:rsidRPr="0098404E" w:rsidRDefault="00C3552F" w:rsidP="0011327C">
      <w:pPr>
        <w:spacing w:line="276" w:lineRule="auto"/>
        <w:rPr>
          <w:rFonts w:cs="Tahoma"/>
          <w:b/>
          <w:szCs w:val="22"/>
          <w:u w:val="single"/>
          <w:lang w:val="el-GR"/>
        </w:rPr>
      </w:pPr>
      <w:r w:rsidRPr="0098404E">
        <w:rPr>
          <w:rFonts w:cs="Tahoma"/>
          <w:b/>
          <w:szCs w:val="22"/>
          <w:u w:val="single"/>
          <w:lang w:val="el-GR"/>
        </w:rPr>
        <w:t>Επιπρόσθετ</w:t>
      </w:r>
      <w:r w:rsidR="00651DFA">
        <w:rPr>
          <w:rFonts w:cs="Tahoma"/>
          <w:b/>
          <w:szCs w:val="22"/>
          <w:u w:val="single"/>
          <w:lang w:val="el-GR"/>
        </w:rPr>
        <w:t>η</w:t>
      </w:r>
      <w:r w:rsidRPr="0098404E">
        <w:rPr>
          <w:rFonts w:cs="Tahoma"/>
          <w:b/>
          <w:szCs w:val="22"/>
          <w:u w:val="single"/>
          <w:lang w:val="el-GR"/>
        </w:rPr>
        <w:t xml:space="preserve"> ρήτρ</w:t>
      </w:r>
      <w:r w:rsidR="00651DFA">
        <w:rPr>
          <w:rFonts w:cs="Tahoma"/>
          <w:b/>
          <w:szCs w:val="22"/>
          <w:u w:val="single"/>
          <w:lang w:val="el-GR"/>
        </w:rPr>
        <w:t>α</w:t>
      </w:r>
      <w:r w:rsidRPr="0098404E">
        <w:rPr>
          <w:rFonts w:cs="Tahoma"/>
          <w:b/>
          <w:szCs w:val="22"/>
          <w:u w:val="single"/>
          <w:lang w:val="el-GR"/>
        </w:rPr>
        <w:t xml:space="preserve"> </w:t>
      </w:r>
    </w:p>
    <w:p w14:paraId="2F8A7C1D" w14:textId="253B2DB2" w:rsidR="00C3552F" w:rsidRPr="00651DFA" w:rsidRDefault="00C3552F" w:rsidP="00651DFA">
      <w:pPr>
        <w:numPr>
          <w:ilvl w:val="0"/>
          <w:numId w:val="96"/>
        </w:numPr>
        <w:suppressAutoHyphens w:val="0"/>
        <w:spacing w:line="276" w:lineRule="auto"/>
        <w:rPr>
          <w:rFonts w:cs="Tahoma"/>
          <w:b/>
          <w:szCs w:val="22"/>
          <w:lang w:val="el-GR"/>
        </w:rPr>
      </w:pPr>
      <w:r w:rsidRPr="00651DFA">
        <w:rPr>
          <w:rFonts w:cs="Tahoma"/>
          <w:szCs w:val="22"/>
          <w:lang w:val="el-GR"/>
        </w:rPr>
        <w:t>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w:t>
      </w:r>
      <w:r w:rsidR="00651DFA" w:rsidRPr="00651DFA">
        <w:rPr>
          <w:rFonts w:cs="Tahoma"/>
          <w:szCs w:val="22"/>
          <w:lang w:val="el-GR"/>
        </w:rPr>
        <w:t xml:space="preserve"> </w:t>
      </w:r>
      <w:r w:rsidRPr="00651DFA">
        <w:rPr>
          <w:rFonts w:cs="Tahoma"/>
          <w:szCs w:val="22"/>
          <w:lang w:val="el-GR"/>
        </w:rPr>
        <w:t xml:space="preserve">επιβάλλεται στον Ανάδοχο ρήτρα ίση με </w:t>
      </w:r>
      <w:r w:rsidRPr="00651DFA">
        <w:rPr>
          <w:rFonts w:cs="Tahoma"/>
          <w:b/>
          <w:szCs w:val="22"/>
          <w:lang w:val="el-GR"/>
        </w:rPr>
        <w:t>0,02%</w:t>
      </w:r>
      <w:r w:rsidRPr="00651DFA">
        <w:rPr>
          <w:rFonts w:cs="Tahoma"/>
          <w:szCs w:val="22"/>
          <w:lang w:val="el-GR"/>
        </w:rPr>
        <w:t xml:space="preserve"> επί του συμβατικού τιμήματος της μονάδας/τμήματος που είναι εκτός λειτουργίας, κατά τη διάρκεια της περιόδου εγγύησης</w:t>
      </w:r>
    </w:p>
    <w:p w14:paraId="0F5EE4F8" w14:textId="77777777" w:rsidR="00C3552F" w:rsidRPr="0098404E" w:rsidRDefault="00C3552F" w:rsidP="0011327C">
      <w:pPr>
        <w:tabs>
          <w:tab w:val="center" w:pos="4153"/>
          <w:tab w:val="right" w:pos="8306"/>
        </w:tabs>
        <w:spacing w:line="276" w:lineRule="auto"/>
        <w:rPr>
          <w:rFonts w:cs="Tahoma"/>
          <w:szCs w:val="22"/>
          <w:lang w:val="el-GR"/>
        </w:rPr>
      </w:pPr>
    </w:p>
    <w:p w14:paraId="4682BA43" w14:textId="0BFFCC09" w:rsidR="00C3552F" w:rsidRDefault="00C3552F" w:rsidP="00E537D0">
      <w:pPr>
        <w:tabs>
          <w:tab w:val="center" w:pos="4153"/>
          <w:tab w:val="right" w:pos="8306"/>
        </w:tabs>
        <w:spacing w:line="276" w:lineRule="auto"/>
        <w:rPr>
          <w:rFonts w:cs="Tahoma"/>
          <w:szCs w:val="22"/>
          <w:lang w:val="el-GR"/>
        </w:rPr>
      </w:pPr>
      <w:r w:rsidRPr="0098404E">
        <w:rPr>
          <w:rFonts w:cs="Tahoma"/>
          <w:szCs w:val="22"/>
          <w:lang w:val="el-GR"/>
        </w:rPr>
        <w:t xml:space="preserve">Οι ρήτρες της παρούσας παραγράφου </w:t>
      </w:r>
      <w:r w:rsidRPr="0098404E">
        <w:rPr>
          <w:rFonts w:cs="Tahoma"/>
          <w:szCs w:val="22"/>
          <w:u w:val="single"/>
          <w:lang w:val="el-GR"/>
        </w:rPr>
        <w:t>δεν ισχύουν</w:t>
      </w:r>
      <w:r w:rsidRPr="0098404E">
        <w:rPr>
          <w:rFonts w:cs="Tahoma"/>
          <w:szCs w:val="22"/>
          <w:lang w:val="el-GR"/>
        </w:rPr>
        <w:t xml:space="preserve"> στην περίπτωση που εξοπλισμός ή λογισμικό του Κυβερνητικού Υπολογιστικού Νέφους G-Cloud (Government Cloud) ή/και του ΣΥΖΕΥΞΙΣ προκαλέσει </w:t>
      </w:r>
      <w:r w:rsidRPr="0098404E">
        <w:rPr>
          <w:rFonts w:cs="Tahoma"/>
          <w:szCs w:val="22"/>
          <w:u w:val="single"/>
          <w:lang w:val="el-GR"/>
        </w:rPr>
        <w:t>αποδεδειγμένα</w:t>
      </w:r>
      <w:r w:rsidRPr="0098404E">
        <w:rPr>
          <w:rFonts w:cs="Tahoma"/>
          <w:szCs w:val="22"/>
          <w:lang w:val="el-GR"/>
        </w:rPr>
        <w:t xml:space="preserve"> δυσλειτουργία (τεκμαιρόμενη από τα εργαλεία και τις αναφορές διαθεσιμότητας των σχετικών πόρων / υπηρεσιών του G-Cloud) σε παραδοτέο του Έργου.</w:t>
      </w:r>
    </w:p>
    <w:p w14:paraId="6F432778" w14:textId="77777777" w:rsidR="00E537D0" w:rsidRPr="0098404E" w:rsidRDefault="00E537D0" w:rsidP="0011327C">
      <w:pPr>
        <w:tabs>
          <w:tab w:val="center" w:pos="4153"/>
          <w:tab w:val="right" w:pos="8306"/>
        </w:tabs>
        <w:spacing w:line="276" w:lineRule="auto"/>
        <w:rPr>
          <w:rFonts w:cs="Tahoma"/>
          <w:szCs w:val="22"/>
          <w:lang w:val="el-GR"/>
        </w:rPr>
      </w:pPr>
    </w:p>
    <w:p w14:paraId="203070B6" w14:textId="77777777" w:rsidR="00C3552F" w:rsidRPr="0098404E" w:rsidRDefault="00C3552F" w:rsidP="00E537D0">
      <w:pPr>
        <w:pStyle w:val="4"/>
        <w:numPr>
          <w:ilvl w:val="2"/>
          <w:numId w:val="86"/>
        </w:numPr>
        <w:ind w:left="851" w:hanging="851"/>
        <w:rPr>
          <w:rFonts w:cs="Tahoma"/>
          <w:szCs w:val="22"/>
          <w:lang w:val="el-GR"/>
        </w:rPr>
      </w:pPr>
      <w:bookmarkStart w:id="907" w:name="_Toc97205007"/>
      <w:bookmarkStart w:id="908" w:name="_Toc107946191"/>
      <w:bookmarkStart w:id="909" w:name="_Toc118713329"/>
      <w:r w:rsidRPr="0098404E">
        <w:rPr>
          <w:rFonts w:cs="Tahoma"/>
          <w:szCs w:val="22"/>
          <w:lang w:val="el-GR"/>
        </w:rPr>
        <w:lastRenderedPageBreak/>
        <w:t>Προγραμματισμένες Διακοπές Υπηρεσίας</w:t>
      </w:r>
      <w:bookmarkEnd w:id="907"/>
      <w:bookmarkEnd w:id="908"/>
      <w:bookmarkEnd w:id="909"/>
    </w:p>
    <w:p w14:paraId="7D60BDD2" w14:textId="4C53C071" w:rsidR="00C3552F" w:rsidRPr="0098404E" w:rsidRDefault="00C3552F" w:rsidP="00C3552F">
      <w:pPr>
        <w:rPr>
          <w:rFonts w:cs="Tahoma"/>
          <w:szCs w:val="22"/>
          <w:lang w:val="el-GR"/>
        </w:rPr>
      </w:pPr>
      <w:r w:rsidRPr="0098404E">
        <w:rPr>
          <w:rFonts w:cs="Tahoma"/>
          <w:szCs w:val="22"/>
          <w:lang w:val="el-GR"/>
        </w:rPr>
        <w:t xml:space="preserve">Επιτρέπεται η διενέργεια προγραμματισμένων διακοπών της Υπηρεσίας (Planned Outages), τόσο κατά την υλοποίηση του Έργου, όσο και κατά τη διάρκεια της </w:t>
      </w:r>
      <w:r w:rsidR="00651DFA">
        <w:rPr>
          <w:rFonts w:cs="Tahoma"/>
          <w:szCs w:val="22"/>
          <w:lang w:val="el-GR"/>
        </w:rPr>
        <w:t>Περιόδου Εγγύησης</w:t>
      </w:r>
      <w:r w:rsidRPr="0098404E">
        <w:rPr>
          <w:rFonts w:cs="Tahoma"/>
          <w:szCs w:val="22"/>
          <w:lang w:val="el-GR"/>
        </w:rPr>
        <w:t>, σύμφωνα με τις παρακάτω συνθήκες:</w:t>
      </w:r>
    </w:p>
    <w:p w14:paraId="035F1AFA" w14:textId="77777777" w:rsidR="00C3552F" w:rsidRPr="0098404E" w:rsidRDefault="00C3552F" w:rsidP="00627D88">
      <w:pPr>
        <w:widowControl w:val="0"/>
        <w:numPr>
          <w:ilvl w:val="0"/>
          <w:numId w:val="99"/>
        </w:numPr>
        <w:suppressAutoHyphens w:val="0"/>
        <w:adjustRightInd w:val="0"/>
        <w:textAlignment w:val="baseline"/>
        <w:rPr>
          <w:rFonts w:cs="Tahoma"/>
          <w:szCs w:val="22"/>
          <w:lang w:val="el-GR"/>
        </w:rPr>
      </w:pPr>
      <w:r w:rsidRPr="0098404E">
        <w:rPr>
          <w:rFonts w:cs="Tahoma"/>
          <w:szCs w:val="22"/>
          <w:lang w:val="el-GR"/>
        </w:rPr>
        <w:t xml:space="preserve">Κάθε προγραμματισμένη διακοπή της υπηρεσίας από τον Ανάδοχο θα ανακοινώνεται τουλάχιστον </w:t>
      </w:r>
      <w:r w:rsidRPr="0098404E">
        <w:rPr>
          <w:rFonts w:cs="Tahoma"/>
          <w:b/>
          <w:szCs w:val="22"/>
          <w:lang w:val="el-GR"/>
        </w:rPr>
        <w:t>15 ημερολογιακές ημέρες</w:t>
      </w:r>
      <w:r w:rsidRPr="0098404E">
        <w:rPr>
          <w:rFonts w:cs="Tahoma"/>
          <w:szCs w:val="22"/>
          <w:lang w:val="el-GR"/>
        </w:rPr>
        <w:t xml:space="preserve"> νωρίτερα στο Φορέα, και θα πρέπει να τεκμηριώνεται κατάλληλα.</w:t>
      </w:r>
    </w:p>
    <w:p w14:paraId="729A9BB2" w14:textId="77777777" w:rsidR="00C3552F" w:rsidRPr="0098404E" w:rsidRDefault="00C3552F" w:rsidP="00627D88">
      <w:pPr>
        <w:widowControl w:val="0"/>
        <w:numPr>
          <w:ilvl w:val="0"/>
          <w:numId w:val="99"/>
        </w:numPr>
        <w:suppressAutoHyphens w:val="0"/>
        <w:adjustRightInd w:val="0"/>
        <w:textAlignment w:val="baseline"/>
        <w:rPr>
          <w:rFonts w:cs="Tahoma"/>
          <w:szCs w:val="22"/>
          <w:lang w:val="el-GR"/>
        </w:rPr>
      </w:pPr>
      <w:r w:rsidRPr="0098404E">
        <w:rPr>
          <w:rFonts w:cs="Tahoma"/>
          <w:szCs w:val="22"/>
          <w:lang w:val="el-GR"/>
        </w:rPr>
        <w:t>Κάθε προγραμματισμένη διακοπή της υπηρεσίας θα πραγματοποιείται μόνο εφόσον ρητά συμφωνηθεί μεταξύ των δύο μερών.</w:t>
      </w:r>
    </w:p>
    <w:p w14:paraId="3053E251" w14:textId="77777777" w:rsidR="00C3552F" w:rsidRPr="0098404E" w:rsidRDefault="00C3552F" w:rsidP="00627D88">
      <w:pPr>
        <w:widowControl w:val="0"/>
        <w:numPr>
          <w:ilvl w:val="0"/>
          <w:numId w:val="99"/>
        </w:numPr>
        <w:suppressAutoHyphens w:val="0"/>
        <w:adjustRightInd w:val="0"/>
        <w:textAlignment w:val="baseline"/>
        <w:rPr>
          <w:rFonts w:cs="Tahoma"/>
          <w:szCs w:val="22"/>
          <w:lang w:val="el-GR"/>
        </w:rPr>
      </w:pPr>
      <w:r w:rsidRPr="0098404E">
        <w:rPr>
          <w:rFonts w:cs="Tahoma"/>
          <w:szCs w:val="22"/>
          <w:lang w:val="el-GR"/>
        </w:rPr>
        <w:t>Η μέγιστη διάρκεια μίας προγραμματισμένης διακοπής υπηρεσιών θα συμφωνείται ρητά μεταξύ των δύο μερών.</w:t>
      </w:r>
    </w:p>
    <w:p w14:paraId="1D1E1193" w14:textId="77777777" w:rsidR="00C3552F" w:rsidRPr="0098404E" w:rsidRDefault="00C3552F" w:rsidP="00627D88">
      <w:pPr>
        <w:widowControl w:val="0"/>
        <w:numPr>
          <w:ilvl w:val="0"/>
          <w:numId w:val="99"/>
        </w:numPr>
        <w:suppressAutoHyphens w:val="0"/>
        <w:adjustRightInd w:val="0"/>
        <w:textAlignment w:val="baseline"/>
        <w:rPr>
          <w:rFonts w:cs="Tahoma"/>
          <w:szCs w:val="22"/>
          <w:lang w:val="el-GR"/>
        </w:rPr>
      </w:pPr>
      <w:r w:rsidRPr="0098404E">
        <w:rPr>
          <w:rFonts w:cs="Tahoma"/>
          <w:szCs w:val="22"/>
          <w:lang w:val="el-GR"/>
        </w:rPr>
        <w:t xml:space="preserve">Θα πραγματοποιείται μόνο </w:t>
      </w:r>
      <w:r w:rsidRPr="0098404E">
        <w:rPr>
          <w:rFonts w:cs="Tahoma"/>
          <w:b/>
          <w:szCs w:val="22"/>
          <w:lang w:val="el-GR"/>
        </w:rPr>
        <w:t>σε ώρες ΕΩΚ</w:t>
      </w:r>
      <w:r w:rsidRPr="0098404E">
        <w:rPr>
          <w:rFonts w:cs="Tahoma"/>
          <w:szCs w:val="22"/>
          <w:lang w:val="el-GR"/>
        </w:rPr>
        <w:t xml:space="preserve"> (όπως αυτές ορίζονται στην προηγούμενη ενότητα).</w:t>
      </w:r>
    </w:p>
    <w:p w14:paraId="2594E735" w14:textId="77777777" w:rsidR="00C3552F" w:rsidRPr="0098404E" w:rsidRDefault="00C3552F" w:rsidP="00627D88">
      <w:pPr>
        <w:widowControl w:val="0"/>
        <w:numPr>
          <w:ilvl w:val="0"/>
          <w:numId w:val="99"/>
        </w:numPr>
        <w:suppressAutoHyphens w:val="0"/>
        <w:adjustRightInd w:val="0"/>
        <w:textAlignment w:val="baseline"/>
        <w:rPr>
          <w:rFonts w:cs="Tahoma"/>
          <w:szCs w:val="22"/>
          <w:lang w:val="el-GR"/>
        </w:rPr>
      </w:pPr>
      <w:r w:rsidRPr="0098404E">
        <w:rPr>
          <w:rFonts w:cs="Tahoma"/>
          <w:szCs w:val="22"/>
          <w:lang w:val="el-GR"/>
        </w:rPr>
        <w:t xml:space="preserve">Η χρονική περίοδος απώλειας της υπηρεσίας που οφείλεται σε προγραμματισμένη διακοπή </w:t>
      </w:r>
      <w:r w:rsidRPr="0098404E">
        <w:rPr>
          <w:rFonts w:cs="Tahoma"/>
          <w:b/>
          <w:szCs w:val="22"/>
          <w:lang w:val="el-GR"/>
        </w:rPr>
        <w:t>δε</w:t>
      </w:r>
      <w:r w:rsidRPr="0098404E">
        <w:rPr>
          <w:rFonts w:cs="Tahoma"/>
          <w:szCs w:val="22"/>
          <w:lang w:val="el-GR"/>
        </w:rPr>
        <w:t xml:space="preserve"> θα υπολογίζεται στη μέτρηση των Ποιοτικών Κριτηρίων.</w:t>
      </w:r>
    </w:p>
    <w:p w14:paraId="5C769593" w14:textId="20ACB718" w:rsidR="00C3552F" w:rsidRDefault="00C3552F" w:rsidP="00C3552F">
      <w:pPr>
        <w:rPr>
          <w:rFonts w:cs="Tahoma"/>
          <w:szCs w:val="22"/>
          <w:lang w:val="el-GR"/>
        </w:rPr>
      </w:pPr>
      <w:r w:rsidRPr="0098404E">
        <w:rPr>
          <w:rFonts w:cs="Tahoma"/>
          <w:szCs w:val="22"/>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2AE2475E" w14:textId="77777777" w:rsidR="00E537D0" w:rsidRPr="0098404E" w:rsidRDefault="00E537D0" w:rsidP="00C3552F">
      <w:pPr>
        <w:rPr>
          <w:rFonts w:cs="Tahoma"/>
          <w:szCs w:val="22"/>
          <w:lang w:val="el-GR"/>
        </w:rPr>
      </w:pPr>
    </w:p>
    <w:p w14:paraId="4C550085" w14:textId="77777777" w:rsidR="00C3552F" w:rsidRPr="0098404E" w:rsidRDefault="00C3552F" w:rsidP="0011327C">
      <w:pPr>
        <w:pStyle w:val="2"/>
        <w:numPr>
          <w:ilvl w:val="1"/>
          <w:numId w:val="175"/>
        </w:numPr>
        <w:rPr>
          <w:rFonts w:cs="Tahoma"/>
          <w:lang w:val="el-GR"/>
        </w:rPr>
      </w:pPr>
      <w:bookmarkStart w:id="910" w:name="_Toc97194370"/>
      <w:bookmarkStart w:id="911" w:name="_Toc97205008"/>
      <w:bookmarkStart w:id="912" w:name="_Toc107745067"/>
      <w:bookmarkStart w:id="913" w:name="_Toc107946192"/>
      <w:bookmarkStart w:id="914" w:name="_Ref110869734"/>
      <w:bookmarkStart w:id="915" w:name="_Ref111198800"/>
      <w:bookmarkStart w:id="916" w:name="_Toc118713330"/>
      <w:r w:rsidRPr="0098404E">
        <w:rPr>
          <w:rFonts w:cs="Tahoma"/>
          <w:lang w:val="el-GR"/>
        </w:rPr>
        <w:t>Ομάδα Έργου/Σχήμα Διοίκησης Έργου</w:t>
      </w:r>
      <w:bookmarkEnd w:id="910"/>
      <w:bookmarkEnd w:id="911"/>
      <w:bookmarkEnd w:id="912"/>
      <w:bookmarkEnd w:id="913"/>
      <w:bookmarkEnd w:id="914"/>
      <w:bookmarkEnd w:id="915"/>
      <w:bookmarkEnd w:id="916"/>
      <w:r w:rsidRPr="0098404E">
        <w:rPr>
          <w:rFonts w:cs="Tahoma"/>
          <w:lang w:val="el-GR"/>
        </w:rPr>
        <w:tab/>
      </w:r>
    </w:p>
    <w:p w14:paraId="7401B92B" w14:textId="77777777" w:rsidR="00C3552F" w:rsidRPr="0098404E" w:rsidRDefault="00C3552F" w:rsidP="00C3552F">
      <w:pPr>
        <w:rPr>
          <w:rFonts w:cs="Tahoma"/>
          <w:szCs w:val="22"/>
          <w:lang w:val="el-GR"/>
        </w:rPr>
      </w:pPr>
      <w:r w:rsidRPr="0098404E">
        <w:rPr>
          <w:rFonts w:cs="Tahoma"/>
          <w:szCs w:val="22"/>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01299213" w14:textId="77777777" w:rsidR="00C3552F" w:rsidRPr="0098404E" w:rsidRDefault="00C3552F" w:rsidP="00C3552F">
      <w:pPr>
        <w:rPr>
          <w:rFonts w:cs="Tahoma"/>
          <w:szCs w:val="22"/>
          <w:lang w:val="el-GR"/>
        </w:rPr>
      </w:pPr>
      <w:r w:rsidRPr="0098404E">
        <w:rPr>
          <w:rFonts w:cs="Tahoma"/>
          <w:szCs w:val="22"/>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2D5824C" w14:textId="77777777" w:rsidR="00C3552F" w:rsidRPr="0098404E" w:rsidRDefault="00C3552F" w:rsidP="00C3552F">
      <w:pPr>
        <w:rPr>
          <w:rFonts w:cs="Tahoma"/>
          <w:szCs w:val="22"/>
          <w:lang w:val="el-GR"/>
        </w:rPr>
      </w:pPr>
      <w:r w:rsidRPr="0098404E">
        <w:rPr>
          <w:rFonts w:cs="Tahoma"/>
          <w:szCs w:val="22"/>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43F47B92" w14:textId="77777777" w:rsidR="00C3552F" w:rsidRPr="0098404E" w:rsidRDefault="00C3552F" w:rsidP="00C3552F">
      <w:pPr>
        <w:rPr>
          <w:rFonts w:cs="Tahoma"/>
          <w:szCs w:val="22"/>
          <w:lang w:val="el-GR"/>
        </w:rPr>
      </w:pPr>
      <w:r w:rsidRPr="0098404E">
        <w:rPr>
          <w:rFonts w:cs="Tahoma"/>
          <w:szCs w:val="22"/>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15356CD7" w14:textId="77777777" w:rsidR="00C3552F" w:rsidRPr="0098404E" w:rsidRDefault="00C3552F" w:rsidP="00200130">
      <w:pPr>
        <w:pStyle w:val="4"/>
        <w:numPr>
          <w:ilvl w:val="2"/>
          <w:numId w:val="100"/>
        </w:numPr>
        <w:tabs>
          <w:tab w:val="left" w:pos="993"/>
        </w:tabs>
        <w:ind w:left="1276" w:hanging="1276"/>
        <w:rPr>
          <w:rFonts w:cs="Tahoma"/>
          <w:szCs w:val="22"/>
          <w:lang w:val="el-GR"/>
        </w:rPr>
      </w:pPr>
      <w:bookmarkStart w:id="917" w:name="_Toc107946193"/>
      <w:bookmarkStart w:id="918" w:name="_Toc118713331"/>
      <w:r w:rsidRPr="0098404E">
        <w:rPr>
          <w:rFonts w:cs="Tahoma"/>
          <w:szCs w:val="22"/>
          <w:lang w:val="el-GR"/>
        </w:rPr>
        <w:t>Υπεύθυνος Έργου Αναδόχου</w:t>
      </w:r>
      <w:bookmarkEnd w:id="917"/>
      <w:bookmarkEnd w:id="918"/>
    </w:p>
    <w:p w14:paraId="3D9D3957" w14:textId="77777777" w:rsidR="00C3552F" w:rsidRPr="0098404E" w:rsidRDefault="00C3552F" w:rsidP="0011327C">
      <w:pPr>
        <w:spacing w:line="276" w:lineRule="auto"/>
        <w:rPr>
          <w:rFonts w:cs="Tahoma"/>
          <w:szCs w:val="22"/>
          <w:lang w:val="el-GR"/>
        </w:rPr>
      </w:pPr>
      <w:r w:rsidRPr="0098404E">
        <w:rPr>
          <w:rFonts w:cs="Tahoma"/>
          <w:szCs w:val="22"/>
          <w:lang w:val="el-GR"/>
        </w:rPr>
        <w:t>Ο υποψήφιος Ανάδοχος υποχρεούται να καθορίσει στην Προσφορά του τα στελέχη που θα αναλάβουν τους ρόλους:</w:t>
      </w:r>
    </w:p>
    <w:p w14:paraId="53AD9226" w14:textId="77777777" w:rsidR="00C3552F" w:rsidRPr="0098404E" w:rsidRDefault="00C3552F" w:rsidP="0011327C">
      <w:pPr>
        <w:numPr>
          <w:ilvl w:val="0"/>
          <w:numId w:val="101"/>
        </w:numPr>
        <w:suppressAutoHyphens w:val="0"/>
        <w:spacing w:line="276" w:lineRule="auto"/>
        <w:ind w:left="993" w:hanging="284"/>
        <w:rPr>
          <w:rFonts w:cs="Tahoma"/>
          <w:szCs w:val="22"/>
          <w:lang w:val="el-GR"/>
        </w:rPr>
      </w:pPr>
      <w:r w:rsidRPr="0098404E">
        <w:rPr>
          <w:rFonts w:cs="Tahoma"/>
          <w:szCs w:val="22"/>
          <w:lang w:val="el-GR"/>
        </w:rPr>
        <w:t>Του Υπευθύνου Έργου (project manager)</w:t>
      </w:r>
    </w:p>
    <w:p w14:paraId="44CCA9F3" w14:textId="6E7E899A" w:rsidR="00C3552F" w:rsidRPr="0098404E" w:rsidRDefault="00C3552F" w:rsidP="0011327C">
      <w:pPr>
        <w:numPr>
          <w:ilvl w:val="0"/>
          <w:numId w:val="101"/>
        </w:numPr>
        <w:suppressAutoHyphens w:val="0"/>
        <w:spacing w:line="276" w:lineRule="auto"/>
        <w:ind w:left="993" w:hanging="284"/>
        <w:rPr>
          <w:rFonts w:cs="Tahoma"/>
          <w:szCs w:val="22"/>
          <w:lang w:val="el-GR"/>
        </w:rPr>
      </w:pPr>
      <w:r w:rsidRPr="0098404E">
        <w:rPr>
          <w:rFonts w:cs="Tahoma"/>
          <w:szCs w:val="22"/>
          <w:lang w:val="el-GR"/>
        </w:rPr>
        <w:t xml:space="preserve">Του </w:t>
      </w:r>
      <w:r w:rsidR="0098404E">
        <w:rPr>
          <w:rFonts w:cs="Tahoma"/>
          <w:szCs w:val="22"/>
          <w:lang w:val="el-GR"/>
        </w:rPr>
        <w:t>Α</w:t>
      </w:r>
      <w:r w:rsidRPr="0098404E">
        <w:rPr>
          <w:rFonts w:cs="Tahoma"/>
          <w:szCs w:val="22"/>
          <w:lang w:val="el-GR"/>
        </w:rPr>
        <w:t>ναπληρωτή Υπευθύνου Έργου</w:t>
      </w:r>
    </w:p>
    <w:p w14:paraId="7AA0A990" w14:textId="77777777" w:rsidR="00C3552F" w:rsidRPr="0098404E" w:rsidRDefault="00C3552F" w:rsidP="0011327C">
      <w:pPr>
        <w:spacing w:line="276" w:lineRule="auto"/>
        <w:rPr>
          <w:rFonts w:cs="Tahoma"/>
          <w:szCs w:val="22"/>
          <w:lang w:val="el-GR"/>
        </w:rPr>
      </w:pPr>
      <w:r w:rsidRPr="0098404E">
        <w:rPr>
          <w:rFonts w:cs="Tahoma"/>
          <w:szCs w:val="22"/>
          <w:lang w:val="el-GR"/>
        </w:rPr>
        <w:t>Οι ελάχιστες απαιτήσεις για τον Υπεύθυνο και τον Αναπληρωτή Υπεύθυνο Έργου βρίσκονται στην παρούσα διακήρυξη.</w:t>
      </w:r>
    </w:p>
    <w:p w14:paraId="0095F4CC" w14:textId="77777777" w:rsidR="00C3552F" w:rsidRPr="0098404E" w:rsidRDefault="00C3552F" w:rsidP="0011327C">
      <w:pPr>
        <w:spacing w:line="276" w:lineRule="auto"/>
        <w:rPr>
          <w:rFonts w:cs="Tahoma"/>
          <w:szCs w:val="22"/>
          <w:lang w:val="el-GR"/>
        </w:rPr>
      </w:pPr>
      <w:r w:rsidRPr="0098404E">
        <w:rPr>
          <w:rFonts w:cs="Tahoma"/>
          <w:szCs w:val="22"/>
          <w:lang w:val="el-GR"/>
        </w:rPr>
        <w:t xml:space="preserve">Συγκεκριμένα για τα δύο ανωτέρω στελέχη: </w:t>
      </w:r>
    </w:p>
    <w:p w14:paraId="13DCF6C7" w14:textId="77777777" w:rsidR="00C3552F" w:rsidRPr="0098404E" w:rsidRDefault="00C3552F" w:rsidP="0011327C">
      <w:pPr>
        <w:pStyle w:val="aff"/>
        <w:numPr>
          <w:ilvl w:val="0"/>
          <w:numId w:val="102"/>
        </w:numPr>
        <w:suppressAutoHyphens w:val="0"/>
        <w:spacing w:line="276" w:lineRule="auto"/>
        <w:ind w:left="993" w:hanging="426"/>
        <w:rPr>
          <w:rFonts w:cs="Tahoma"/>
          <w:szCs w:val="22"/>
          <w:lang w:val="el-GR"/>
        </w:rPr>
      </w:pPr>
      <w:r w:rsidRPr="0098404E">
        <w:rPr>
          <w:rFonts w:cs="Tahoma"/>
          <w:szCs w:val="22"/>
          <w:lang w:val="el-GR"/>
        </w:rPr>
        <w:lastRenderedPageBreak/>
        <w:t>Να περιγραφεί ο ρόλος τους στο προτεινόμενο από τον ανάδοχο σχήμα Διοίκησης</w:t>
      </w:r>
    </w:p>
    <w:p w14:paraId="1EF3DA68" w14:textId="77777777" w:rsidR="00C3552F" w:rsidRPr="0098404E" w:rsidRDefault="00C3552F" w:rsidP="0011327C">
      <w:pPr>
        <w:pStyle w:val="aff"/>
        <w:numPr>
          <w:ilvl w:val="0"/>
          <w:numId w:val="102"/>
        </w:numPr>
        <w:suppressAutoHyphens w:val="0"/>
        <w:spacing w:line="276" w:lineRule="auto"/>
        <w:ind w:left="993" w:hanging="426"/>
        <w:rPr>
          <w:rFonts w:cs="Tahoma"/>
          <w:szCs w:val="22"/>
          <w:lang w:val="el-GR"/>
        </w:rPr>
      </w:pPr>
      <w:r w:rsidRPr="0098404E">
        <w:rPr>
          <w:rFonts w:cs="Tahoma"/>
          <w:szCs w:val="22"/>
          <w:lang w:val="el-GR"/>
        </w:rPr>
        <w:t>Να δηλωθεί το γνωστικό αντικείμενο, που θα καλύψουν</w:t>
      </w:r>
    </w:p>
    <w:p w14:paraId="0C0E89E9" w14:textId="77777777" w:rsidR="00C3552F" w:rsidRPr="0098404E" w:rsidRDefault="00C3552F" w:rsidP="0011327C">
      <w:pPr>
        <w:pStyle w:val="aff"/>
        <w:numPr>
          <w:ilvl w:val="0"/>
          <w:numId w:val="102"/>
        </w:numPr>
        <w:suppressAutoHyphens w:val="0"/>
        <w:spacing w:line="276" w:lineRule="auto"/>
        <w:ind w:left="993" w:hanging="426"/>
        <w:rPr>
          <w:rFonts w:cs="Tahoma"/>
          <w:szCs w:val="22"/>
          <w:lang w:val="el-GR"/>
        </w:rPr>
      </w:pPr>
      <w:r w:rsidRPr="0098404E">
        <w:rPr>
          <w:rFonts w:cs="Tahoma"/>
          <w:szCs w:val="22"/>
          <w:lang w:val="el-GR"/>
        </w:rPr>
        <w:t>Να δηλωθεί το ποσοστό συμμετοχής τους στο Έργο και οι ανθρωπομήνες που θα αφιερώσουν ανά Φάση του Έργου.</w:t>
      </w:r>
    </w:p>
    <w:p w14:paraId="24CD5B5E" w14:textId="3E58849A" w:rsidR="00C3552F" w:rsidRDefault="00C3552F" w:rsidP="00200130">
      <w:pPr>
        <w:spacing w:line="276" w:lineRule="auto"/>
        <w:rPr>
          <w:rFonts w:cs="Tahoma"/>
          <w:szCs w:val="22"/>
          <w:lang w:val="el-GR"/>
        </w:rPr>
      </w:pPr>
      <w:r w:rsidRPr="0098404E">
        <w:rPr>
          <w:rFonts w:cs="Tahoma"/>
          <w:szCs w:val="22"/>
          <w:lang w:val="el-GR"/>
        </w:rPr>
        <w:t>Να δηλωθεί η σχέση τους με τον υποψήφιο Ανάδοχο (υπάλληλος, στέλεχος αποκλειστικής απασχόλησης, εξωτερικός συνεργάτης, στέλεχος υπεργολάβου).</w:t>
      </w:r>
    </w:p>
    <w:p w14:paraId="64E3EF6B" w14:textId="77777777" w:rsidR="00200130" w:rsidRPr="0098404E" w:rsidRDefault="00200130" w:rsidP="0011327C">
      <w:pPr>
        <w:spacing w:line="276" w:lineRule="auto"/>
        <w:rPr>
          <w:rFonts w:cs="Tahoma"/>
          <w:szCs w:val="22"/>
          <w:lang w:val="el-GR"/>
        </w:rPr>
      </w:pPr>
    </w:p>
    <w:p w14:paraId="7536EB51" w14:textId="77777777" w:rsidR="00C3552F" w:rsidRPr="0098404E" w:rsidRDefault="00C3552F" w:rsidP="00200130">
      <w:pPr>
        <w:pStyle w:val="4"/>
        <w:numPr>
          <w:ilvl w:val="2"/>
          <w:numId w:val="100"/>
        </w:numPr>
        <w:tabs>
          <w:tab w:val="left" w:pos="993"/>
        </w:tabs>
        <w:ind w:left="709" w:hanging="709"/>
        <w:rPr>
          <w:rFonts w:cs="Tahoma"/>
          <w:szCs w:val="22"/>
          <w:lang w:val="el-GR"/>
        </w:rPr>
      </w:pPr>
      <w:bookmarkStart w:id="919" w:name="_Toc44686960"/>
      <w:bookmarkStart w:id="920" w:name="_Toc107946194"/>
      <w:bookmarkStart w:id="921" w:name="_Toc118713332"/>
      <w:r w:rsidRPr="0098404E">
        <w:rPr>
          <w:rFonts w:cs="Tahoma"/>
          <w:szCs w:val="22"/>
          <w:lang w:val="el-GR"/>
        </w:rPr>
        <w:t>Μέλη Ομάδας Έργου</w:t>
      </w:r>
      <w:bookmarkEnd w:id="919"/>
      <w:bookmarkEnd w:id="920"/>
      <w:bookmarkEnd w:id="921"/>
    </w:p>
    <w:p w14:paraId="56EE7387" w14:textId="77777777" w:rsidR="00C3552F" w:rsidRPr="0098404E" w:rsidRDefault="00C3552F" w:rsidP="00C3552F">
      <w:pPr>
        <w:rPr>
          <w:rFonts w:cs="Tahoma"/>
          <w:szCs w:val="22"/>
          <w:lang w:val="el-GR"/>
        </w:rPr>
      </w:pPr>
      <w:r w:rsidRPr="0098404E">
        <w:rPr>
          <w:rFonts w:cs="Tahoma"/>
          <w:szCs w:val="22"/>
          <w:lang w:val="el-GR"/>
        </w:rPr>
        <w:t>Ο υποψήφιος Ανάδοχος υποχρεούται επίσης να καθορίσει στην Προσφορά του τα στελέχη της Ομάδας Έργου.</w:t>
      </w:r>
    </w:p>
    <w:p w14:paraId="14D2F642" w14:textId="77777777" w:rsidR="00C3552F" w:rsidRPr="0098404E" w:rsidRDefault="00C3552F" w:rsidP="00C3552F">
      <w:pPr>
        <w:rPr>
          <w:rFonts w:cs="Tahoma"/>
          <w:szCs w:val="22"/>
          <w:lang w:val="el-GR"/>
        </w:rPr>
      </w:pPr>
      <w:r w:rsidRPr="0098404E">
        <w:rPr>
          <w:rFonts w:cs="Tahoma"/>
          <w:szCs w:val="22"/>
          <w:lang w:val="el-GR"/>
        </w:rPr>
        <w:t>Συγκεκριμένα, για όλα τα Μέλη της Ομάδας Έργου:</w:t>
      </w:r>
    </w:p>
    <w:p w14:paraId="7C3E113F" w14:textId="77777777" w:rsidR="00C3552F" w:rsidRPr="0098404E" w:rsidRDefault="00C3552F" w:rsidP="00627D88">
      <w:pPr>
        <w:numPr>
          <w:ilvl w:val="0"/>
          <w:numId w:val="102"/>
        </w:numPr>
        <w:spacing w:before="0"/>
        <w:rPr>
          <w:rFonts w:cs="Tahoma"/>
          <w:szCs w:val="22"/>
          <w:lang w:val="el-GR"/>
        </w:rPr>
      </w:pPr>
      <w:r w:rsidRPr="0098404E">
        <w:rPr>
          <w:rFonts w:cs="Tahoma"/>
          <w:szCs w:val="22"/>
          <w:lang w:val="el-GR"/>
        </w:rPr>
        <w:t>Να περιγραφεί ο ρόλος τους στο προτεινόμενο Σχήμα Διοίκησης.</w:t>
      </w:r>
    </w:p>
    <w:p w14:paraId="7428A4D4" w14:textId="77777777" w:rsidR="00C3552F" w:rsidRPr="0098404E" w:rsidRDefault="00C3552F" w:rsidP="00627D88">
      <w:pPr>
        <w:numPr>
          <w:ilvl w:val="0"/>
          <w:numId w:val="102"/>
        </w:numPr>
        <w:spacing w:before="0"/>
        <w:rPr>
          <w:rFonts w:cs="Tahoma"/>
          <w:szCs w:val="22"/>
          <w:lang w:val="el-GR"/>
        </w:rPr>
      </w:pPr>
      <w:r w:rsidRPr="0098404E">
        <w:rPr>
          <w:rFonts w:cs="Tahoma"/>
          <w:szCs w:val="22"/>
          <w:lang w:val="el-GR"/>
        </w:rPr>
        <w:t>Να δηλωθεί το γνωστικό αντικείμενο, που θα καλύψουν.</w:t>
      </w:r>
    </w:p>
    <w:p w14:paraId="56485E76" w14:textId="77777777" w:rsidR="00C3552F" w:rsidRPr="0098404E" w:rsidRDefault="00C3552F" w:rsidP="00627D88">
      <w:pPr>
        <w:numPr>
          <w:ilvl w:val="0"/>
          <w:numId w:val="102"/>
        </w:numPr>
        <w:spacing w:before="0"/>
        <w:rPr>
          <w:rFonts w:cs="Tahoma"/>
          <w:szCs w:val="22"/>
          <w:lang w:val="el-GR"/>
        </w:rPr>
      </w:pPr>
      <w:r w:rsidRPr="0098404E">
        <w:rPr>
          <w:rFonts w:cs="Tahoma"/>
          <w:szCs w:val="22"/>
          <w:lang w:val="el-GR"/>
        </w:rPr>
        <w:t xml:space="preserve">Να δηλωθεί το ποσοστό συμμετοχής τους στο Έργο </w:t>
      </w:r>
    </w:p>
    <w:p w14:paraId="315CC20A" w14:textId="77777777" w:rsidR="00C3552F" w:rsidRPr="0098404E" w:rsidRDefault="00C3552F" w:rsidP="00627D88">
      <w:pPr>
        <w:numPr>
          <w:ilvl w:val="0"/>
          <w:numId w:val="102"/>
        </w:numPr>
        <w:spacing w:before="0"/>
        <w:rPr>
          <w:rFonts w:cs="Tahoma"/>
          <w:szCs w:val="22"/>
          <w:lang w:val="el-GR"/>
        </w:rPr>
      </w:pPr>
      <w:r w:rsidRPr="0098404E">
        <w:rPr>
          <w:rFonts w:cs="Tahoma"/>
          <w:szCs w:val="22"/>
          <w:lang w:val="el-GR"/>
        </w:rPr>
        <w:t>Να δηλωθεί η σχέση τους με τον υποψήφιο Ανάδοχο (στέλεχος Αναδόχου, στέλεχος υπεργολάβου, εξωτερικός συνεργάτης).</w:t>
      </w:r>
    </w:p>
    <w:p w14:paraId="4E8CC60F" w14:textId="2D5ADB1B" w:rsidR="00C3552F" w:rsidRDefault="00C3552F" w:rsidP="00C3552F">
      <w:pPr>
        <w:rPr>
          <w:rFonts w:cs="Tahoma"/>
          <w:szCs w:val="22"/>
          <w:lang w:val="el-GR"/>
        </w:rPr>
      </w:pPr>
      <w:r w:rsidRPr="0098404E">
        <w:rPr>
          <w:rFonts w:cs="Tahoma"/>
          <w:szCs w:val="22"/>
          <w:lang w:val="el-GR"/>
        </w:rPr>
        <w:t>Οι ελάχιστες απαιτήσεις για την Ομάδα Έργου βρίσκονται στην παρούσα διακήρυξη.</w:t>
      </w:r>
    </w:p>
    <w:p w14:paraId="28C20688" w14:textId="77777777" w:rsidR="00EF500F" w:rsidRDefault="00EF500F" w:rsidP="00EF500F">
      <w:pPr>
        <w:pStyle w:val="1f0"/>
        <w:spacing w:before="120" w:after="120"/>
        <w:jc w:val="both"/>
      </w:pPr>
      <w:r>
        <w:t>Να σημειωθεί ειδικότερα ότι ο Ανάδοχος θα πρέπει να διαθέσει το κατάλληλο σε αριθμό και προσόντα προσωπικό για την παροχή των υ</w:t>
      </w:r>
      <w:r w:rsidRPr="00B90AC0">
        <w:t>πηρεσ</w:t>
      </w:r>
      <w:r>
        <w:t>ιών</w:t>
      </w:r>
      <w:r w:rsidRPr="00B90AC0">
        <w:t xml:space="preserve"> συλλογής, αξιολόγησης, διαχείρισης μετάφρασης και τεκμηρίωσης περιεχομένου – </w:t>
      </w:r>
      <w:r>
        <w:t>υ</w:t>
      </w:r>
      <w:r w:rsidRPr="00B90AC0">
        <w:t>πηρεσίες διαχείρισης αποδελτίωσης για κάθε επιλεγμένη χώρα</w:t>
      </w:r>
      <w:r>
        <w:t xml:space="preserve"> (2.300 Α/Μ) και</w:t>
      </w:r>
      <w:r w:rsidRPr="002E37A9">
        <w:t xml:space="preserve"> </w:t>
      </w:r>
      <w:r>
        <w:t>των υ</w:t>
      </w:r>
      <w:r w:rsidRPr="002E37A9">
        <w:t>πηρεσ</w:t>
      </w:r>
      <w:r>
        <w:t>ιών</w:t>
      </w:r>
      <w:r w:rsidRPr="002E37A9">
        <w:t xml:space="preserve"> δημοσιογραφικής ανάλυσης περιεχομένου</w:t>
      </w:r>
      <w:r>
        <w:t xml:space="preserve"> (10 άτομα, 100 Α/Μ).</w:t>
      </w:r>
    </w:p>
    <w:p w14:paraId="11946B96" w14:textId="77777777" w:rsidR="00DC4FA0" w:rsidRPr="0098404E" w:rsidRDefault="00DC4FA0" w:rsidP="00C3552F">
      <w:pPr>
        <w:rPr>
          <w:rFonts w:cs="Tahoma"/>
          <w:szCs w:val="22"/>
          <w:lang w:val="el-GR"/>
        </w:rPr>
      </w:pPr>
    </w:p>
    <w:p w14:paraId="099711C8" w14:textId="77777777" w:rsidR="00C3552F" w:rsidRPr="0098404E" w:rsidRDefault="00C3552F" w:rsidP="0011327C">
      <w:pPr>
        <w:pStyle w:val="2"/>
        <w:numPr>
          <w:ilvl w:val="1"/>
          <w:numId w:val="175"/>
        </w:numPr>
        <w:rPr>
          <w:rFonts w:cs="Tahoma"/>
          <w:lang w:val="el-GR"/>
        </w:rPr>
      </w:pPr>
      <w:bookmarkStart w:id="922" w:name="_Toc97194371"/>
      <w:bookmarkStart w:id="923" w:name="_Toc97205009"/>
      <w:bookmarkStart w:id="924" w:name="_Toc107745068"/>
      <w:bookmarkStart w:id="925" w:name="_Toc107946195"/>
      <w:bookmarkStart w:id="926" w:name="_Ref110869756"/>
      <w:bookmarkStart w:id="927" w:name="_Ref111198810"/>
      <w:bookmarkStart w:id="928" w:name="_Toc118713333"/>
      <w:r w:rsidRPr="0098404E">
        <w:rPr>
          <w:rFonts w:cs="Tahoma"/>
          <w:lang w:val="el-GR"/>
        </w:rPr>
        <w:t>Μεθοδολογία διοίκησης και διασφάλισης ποιότητας</w:t>
      </w:r>
      <w:bookmarkEnd w:id="922"/>
      <w:bookmarkEnd w:id="923"/>
      <w:bookmarkEnd w:id="924"/>
      <w:bookmarkEnd w:id="925"/>
      <w:bookmarkEnd w:id="926"/>
      <w:bookmarkEnd w:id="927"/>
      <w:bookmarkEnd w:id="928"/>
      <w:r w:rsidRPr="0098404E">
        <w:rPr>
          <w:rFonts w:cs="Tahoma"/>
          <w:lang w:val="el-GR"/>
        </w:rPr>
        <w:tab/>
      </w:r>
    </w:p>
    <w:p w14:paraId="0391E174" w14:textId="77777777" w:rsidR="00C3552F" w:rsidRPr="0098404E" w:rsidRDefault="00C3552F" w:rsidP="00C3552F">
      <w:pPr>
        <w:rPr>
          <w:rFonts w:cs="Tahoma"/>
          <w:szCs w:val="22"/>
          <w:lang w:val="el-GR"/>
        </w:rPr>
      </w:pPr>
      <w:r w:rsidRPr="0098404E">
        <w:rPr>
          <w:rFonts w:cs="Tahoma"/>
          <w:szCs w:val="22"/>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0E82D0AC" w14:textId="77777777" w:rsidR="00C3552F" w:rsidRPr="0098404E" w:rsidRDefault="00C3552F" w:rsidP="00C3552F">
      <w:pPr>
        <w:rPr>
          <w:rFonts w:cs="Tahoma"/>
          <w:szCs w:val="22"/>
          <w:lang w:val="el-GR"/>
        </w:rPr>
      </w:pPr>
      <w:r w:rsidRPr="0098404E">
        <w:rPr>
          <w:rFonts w:cs="Tahoma"/>
          <w:szCs w:val="22"/>
          <w:lang w:val="el-GR"/>
        </w:rPr>
        <w:t>Κατά τη διάρκεια υλοποίησης του Έργου,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14:paraId="4B8C0C6F" w14:textId="77777777" w:rsidR="00C3552F" w:rsidRPr="0098404E" w:rsidRDefault="00C3552F" w:rsidP="00627D88">
      <w:pPr>
        <w:numPr>
          <w:ilvl w:val="0"/>
          <w:numId w:val="103"/>
        </w:numPr>
        <w:suppressAutoHyphens w:val="0"/>
        <w:ind w:left="714" w:hanging="357"/>
        <w:rPr>
          <w:rFonts w:cs="Tahoma"/>
          <w:szCs w:val="22"/>
          <w:lang w:val="el-GR"/>
        </w:rPr>
      </w:pPr>
      <w:r w:rsidRPr="0098404E">
        <w:rPr>
          <w:rFonts w:cs="Tahoma"/>
          <w:szCs w:val="22"/>
          <w:lang w:val="el-GR"/>
        </w:rPr>
        <w:t>η τήρηση του χρονοδιαγράμματος του Έργου</w:t>
      </w:r>
    </w:p>
    <w:p w14:paraId="56C5CFC5" w14:textId="77777777" w:rsidR="00C3552F" w:rsidRPr="0098404E" w:rsidRDefault="00C3552F" w:rsidP="00627D88">
      <w:pPr>
        <w:numPr>
          <w:ilvl w:val="0"/>
          <w:numId w:val="103"/>
        </w:numPr>
        <w:suppressAutoHyphens w:val="0"/>
        <w:ind w:left="714" w:hanging="357"/>
        <w:rPr>
          <w:rFonts w:cs="Tahoma"/>
          <w:szCs w:val="22"/>
          <w:lang w:val="el-GR"/>
        </w:rPr>
      </w:pPr>
      <w:r w:rsidRPr="0098404E">
        <w:rPr>
          <w:rFonts w:cs="Tahoma"/>
          <w:szCs w:val="22"/>
          <w:lang w:val="el-GR"/>
        </w:rPr>
        <w:t>η ορθή, και συμβατή με τις προδιαγραφές, εκτέλεση των υποχρεώσεων του Αναδόχου.</w:t>
      </w:r>
    </w:p>
    <w:p w14:paraId="7DC0A369" w14:textId="77777777" w:rsidR="00C3552F" w:rsidRPr="0098404E" w:rsidRDefault="00C3552F" w:rsidP="00C3552F">
      <w:pPr>
        <w:rPr>
          <w:rFonts w:cs="Tahoma"/>
          <w:szCs w:val="22"/>
          <w:lang w:val="el-GR"/>
        </w:rPr>
      </w:pPr>
      <w:r w:rsidRPr="0098404E">
        <w:rPr>
          <w:rFonts w:cs="Tahoma"/>
          <w:szCs w:val="22"/>
          <w:lang w:val="el-GR"/>
        </w:rPr>
        <w:t xml:space="preserve">Οι τακτικές συναντήσεις του Αναδόχου με την ΕΠΕ για την πρόοδο του Έργου θα διεξάγονται σε μηνιαία βάση. </w:t>
      </w:r>
    </w:p>
    <w:p w14:paraId="6249F418" w14:textId="77777777" w:rsidR="00C3552F" w:rsidRPr="0098404E" w:rsidRDefault="00C3552F" w:rsidP="00C3552F">
      <w:pPr>
        <w:rPr>
          <w:rFonts w:cs="Tahoma"/>
          <w:szCs w:val="22"/>
          <w:lang w:val="el-GR"/>
        </w:rPr>
      </w:pPr>
      <w:r w:rsidRPr="0098404E">
        <w:rPr>
          <w:rFonts w:cs="Tahoma"/>
          <w:szCs w:val="22"/>
          <w:lang w:val="el-GR"/>
        </w:rPr>
        <w:lastRenderedPageBreak/>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A262DC9" w14:textId="77777777" w:rsidR="00C3552F" w:rsidRPr="0098404E" w:rsidRDefault="00C3552F" w:rsidP="00C3552F">
      <w:pPr>
        <w:rPr>
          <w:rFonts w:cs="Tahoma"/>
          <w:szCs w:val="22"/>
          <w:lang w:val="el-GR"/>
        </w:rPr>
      </w:pPr>
      <w:r w:rsidRPr="0098404E">
        <w:rPr>
          <w:rFonts w:cs="Tahoma"/>
          <w:szCs w:val="22"/>
          <w:lang w:val="el-GR"/>
        </w:rPr>
        <w:t>Εκτός από τις τακτικές συναντήσεις, ο Πρόεδρος της ΕΠΕ μπορεί να συγκαλέσει έκτακτες συναντήσεις εάν κριθεί απαραίτητο.</w:t>
      </w:r>
    </w:p>
    <w:p w14:paraId="35B75588" w14:textId="77777777" w:rsidR="00C3552F" w:rsidRPr="0098404E" w:rsidRDefault="00C3552F" w:rsidP="00C3552F">
      <w:pPr>
        <w:rPr>
          <w:rFonts w:cs="Tahoma"/>
          <w:szCs w:val="22"/>
          <w:lang w:val="el-GR"/>
        </w:rPr>
      </w:pPr>
      <w:r w:rsidRPr="0098404E">
        <w:rPr>
          <w:rFonts w:cs="Tahoma"/>
          <w:szCs w:val="22"/>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55591041" w14:textId="77777777" w:rsidR="00C3552F" w:rsidRPr="0098404E" w:rsidRDefault="00C3552F" w:rsidP="00C3552F">
      <w:pPr>
        <w:rPr>
          <w:rFonts w:cs="Tahoma"/>
          <w:szCs w:val="22"/>
          <w:lang w:val="el-GR"/>
        </w:rPr>
      </w:pPr>
      <w:r w:rsidRPr="0098404E">
        <w:rPr>
          <w:rFonts w:cs="Tahoma"/>
          <w:szCs w:val="22"/>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54D18340" w14:textId="77777777" w:rsidR="00C3552F" w:rsidRPr="0098404E" w:rsidRDefault="00C3552F" w:rsidP="00C3552F">
      <w:pPr>
        <w:rPr>
          <w:rFonts w:cs="Tahoma"/>
          <w:szCs w:val="22"/>
          <w:lang w:val="el-GR"/>
        </w:rPr>
      </w:pPr>
    </w:p>
    <w:p w14:paraId="04A50ED6" w14:textId="77777777" w:rsidR="00C3552F" w:rsidRPr="0098404E" w:rsidRDefault="00C3552F" w:rsidP="0011327C">
      <w:pPr>
        <w:pStyle w:val="2"/>
        <w:numPr>
          <w:ilvl w:val="1"/>
          <w:numId w:val="175"/>
        </w:numPr>
        <w:rPr>
          <w:rFonts w:cs="Tahoma"/>
          <w:lang w:val="el-GR"/>
        </w:rPr>
      </w:pPr>
      <w:bookmarkStart w:id="929" w:name="_Toc107946196"/>
      <w:bookmarkStart w:id="930" w:name="_Toc118713334"/>
      <w:r w:rsidRPr="0098404E">
        <w:rPr>
          <w:rFonts w:cs="Tahoma"/>
          <w:lang w:val="el-GR"/>
        </w:rPr>
        <w:t>Μεθοδολογία διαχείρισης κινδύνων</w:t>
      </w:r>
      <w:bookmarkEnd w:id="929"/>
      <w:bookmarkEnd w:id="930"/>
      <w:r w:rsidRPr="0098404E">
        <w:rPr>
          <w:rFonts w:cs="Tahoma"/>
          <w:lang w:val="el-GR"/>
        </w:rPr>
        <w:t xml:space="preserve"> </w:t>
      </w:r>
    </w:p>
    <w:p w14:paraId="4B36E063" w14:textId="2247EB13" w:rsidR="00C3552F" w:rsidRDefault="00C3552F" w:rsidP="0011327C">
      <w:pPr>
        <w:spacing w:line="276" w:lineRule="auto"/>
        <w:rPr>
          <w:rFonts w:cs="Tahoma"/>
          <w:szCs w:val="22"/>
          <w:lang w:val="el-GR"/>
        </w:rPr>
      </w:pPr>
      <w:r w:rsidRPr="0098404E">
        <w:rPr>
          <w:rFonts w:cs="Tahoma"/>
          <w:szCs w:val="22"/>
          <w:lang w:val="el-GR"/>
        </w:rPr>
        <w:t>Στο πλαίσιο του έργου οι οικονομικοί φορείς θα πρέπει να παρουσιάσουν αναλυτικό πλάνο και μεθοδολογία διαχείρισης κινδύνων / ρίσκων. Το πλάνο θα πρέπει να αντιμετωπίζει ρίσκα συνδεόμενα τόσο με τεχνικές / τεχνολογικές πτυχές, όσο και με οργανωτικές / διαχειριστικές.</w:t>
      </w:r>
    </w:p>
    <w:p w14:paraId="3C11F14D" w14:textId="77777777" w:rsidR="00DC4FA0" w:rsidRPr="0098404E" w:rsidRDefault="00DC4FA0" w:rsidP="00C3552F">
      <w:pPr>
        <w:rPr>
          <w:rFonts w:cs="Tahoma"/>
          <w:szCs w:val="22"/>
          <w:lang w:val="el-GR"/>
        </w:rPr>
      </w:pPr>
    </w:p>
    <w:p w14:paraId="134B1C18" w14:textId="77777777" w:rsidR="00C3552F" w:rsidRPr="0098404E" w:rsidRDefault="00C3552F" w:rsidP="0011327C">
      <w:pPr>
        <w:pStyle w:val="2"/>
        <w:numPr>
          <w:ilvl w:val="1"/>
          <w:numId w:val="175"/>
        </w:numPr>
        <w:rPr>
          <w:rFonts w:cs="Tahoma"/>
          <w:lang w:val="el-GR"/>
        </w:rPr>
      </w:pPr>
      <w:bookmarkStart w:id="931" w:name="_Toc97194372"/>
      <w:bookmarkStart w:id="932" w:name="_Toc97205010"/>
      <w:bookmarkStart w:id="933" w:name="_Toc107745069"/>
      <w:bookmarkStart w:id="934" w:name="_Toc107946197"/>
      <w:bookmarkStart w:id="935" w:name="_Toc118713335"/>
      <w:r w:rsidRPr="0098404E">
        <w:rPr>
          <w:rFonts w:cs="Tahoma"/>
          <w:lang w:val="el-GR"/>
        </w:rPr>
        <w:t>Τόπος υλοποίησης/ παροχής των υπηρεσιών</w:t>
      </w:r>
      <w:bookmarkEnd w:id="931"/>
      <w:bookmarkEnd w:id="932"/>
      <w:bookmarkEnd w:id="933"/>
      <w:bookmarkEnd w:id="934"/>
      <w:bookmarkEnd w:id="935"/>
      <w:r w:rsidRPr="0098404E">
        <w:rPr>
          <w:rFonts w:cs="Tahoma"/>
          <w:lang w:val="el-GR"/>
        </w:rPr>
        <w:tab/>
      </w:r>
    </w:p>
    <w:p w14:paraId="43818E4C" w14:textId="77777777" w:rsidR="00C3552F" w:rsidRPr="0098404E" w:rsidRDefault="00C3552F" w:rsidP="0011327C">
      <w:pPr>
        <w:spacing w:line="276" w:lineRule="auto"/>
        <w:rPr>
          <w:rFonts w:cs="Tahoma"/>
          <w:szCs w:val="22"/>
          <w:lang w:val="el-GR"/>
        </w:rPr>
      </w:pPr>
      <w:r w:rsidRPr="0098404E">
        <w:rPr>
          <w:rFonts w:cs="Tahoma"/>
          <w:szCs w:val="22"/>
          <w:lang w:val="el-GR"/>
        </w:rPr>
        <w:t>Ο Ανάδοχος θα πρέπει να εγκαταστήσει το Σύστημα στον κόμβο Government Cloud (G-Cloud) και να παραδώσει σε πλήρη λειτουργία το σύνολο του ζητούμενου λογισμικού στον Φορέα Λειτουργίας.</w:t>
      </w:r>
    </w:p>
    <w:p w14:paraId="5C3CE1AF" w14:textId="2275F380" w:rsidR="00C3552F" w:rsidRPr="0098404E" w:rsidRDefault="00C3552F" w:rsidP="0011327C">
      <w:pPr>
        <w:spacing w:line="276" w:lineRule="auto"/>
        <w:rPr>
          <w:rFonts w:cs="Tahoma"/>
          <w:szCs w:val="22"/>
          <w:lang w:val="el-GR"/>
        </w:rPr>
      </w:pPr>
      <w:r w:rsidRPr="0098404E">
        <w:rPr>
          <w:rFonts w:cs="Tahoma"/>
          <w:szCs w:val="22"/>
          <w:lang w:val="el-GR"/>
        </w:rPr>
        <w:t xml:space="preserve">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 εντός του </w:t>
      </w:r>
      <w:r w:rsidR="00EF500F">
        <w:rPr>
          <w:rFonts w:cs="Tahoma"/>
          <w:szCs w:val="22"/>
          <w:lang w:val="el-GR"/>
        </w:rPr>
        <w:t>Ν</w:t>
      </w:r>
      <w:r w:rsidRPr="0098404E">
        <w:rPr>
          <w:rFonts w:cs="Tahoma"/>
          <w:szCs w:val="22"/>
          <w:lang w:val="el-GR"/>
        </w:rPr>
        <w:t>. Αττικής / τα οποία θα συμπεριλαμβάνουν και σημεία εκτός Αττικής (π.χ. Πιλοτικοί Φορείς, Φορείς που θα εξαπλωθεί το Σύστημα κτλ.).</w:t>
      </w:r>
    </w:p>
    <w:p w14:paraId="26AADBE1" w14:textId="77777777" w:rsidR="00C3552F" w:rsidRPr="0098404E" w:rsidRDefault="00C3552F" w:rsidP="0011327C">
      <w:pPr>
        <w:spacing w:line="276" w:lineRule="auto"/>
        <w:rPr>
          <w:rFonts w:cs="Tahoma"/>
          <w:szCs w:val="22"/>
          <w:lang w:val="el-GR"/>
        </w:rPr>
      </w:pPr>
      <w:r w:rsidRPr="0098404E">
        <w:rPr>
          <w:rFonts w:cs="Tahoma"/>
          <w:szCs w:val="22"/>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5F077415" w14:textId="3BFD40C4" w:rsidR="00DB3685" w:rsidRDefault="00DB3685" w:rsidP="0011327C">
      <w:pPr>
        <w:spacing w:line="276" w:lineRule="auto"/>
        <w:rPr>
          <w:rFonts w:cs="Tahoma"/>
          <w:szCs w:val="22"/>
          <w:lang w:val="el-GR"/>
        </w:rPr>
      </w:pPr>
    </w:p>
    <w:p w14:paraId="7DAA71B2" w14:textId="77777777" w:rsidR="00DB3685" w:rsidRPr="0098404E" w:rsidRDefault="00DB3685" w:rsidP="00C3552F">
      <w:pPr>
        <w:rPr>
          <w:rFonts w:cs="Tahoma"/>
          <w:szCs w:val="22"/>
          <w:lang w:val="el-GR"/>
        </w:rPr>
      </w:pPr>
    </w:p>
    <w:p w14:paraId="61275E91" w14:textId="1AD72C98" w:rsidR="00C3552F" w:rsidRDefault="00C3552F" w:rsidP="000420A9">
      <w:pPr>
        <w:rPr>
          <w:rFonts w:cs="Tahoma"/>
          <w:szCs w:val="22"/>
          <w:lang w:val="el-GR"/>
        </w:rPr>
      </w:pPr>
    </w:p>
    <w:p w14:paraId="4BD69557" w14:textId="77777777" w:rsidR="00C3552F" w:rsidRPr="000420A9" w:rsidRDefault="00C3552F" w:rsidP="000420A9">
      <w:pPr>
        <w:rPr>
          <w:rFonts w:cs="Tahoma"/>
          <w:szCs w:val="22"/>
          <w:lang w:val="el-GR"/>
        </w:rPr>
      </w:pPr>
    </w:p>
    <w:bookmarkEnd w:id="667"/>
    <w:bookmarkEnd w:id="668"/>
    <w:bookmarkEnd w:id="669"/>
    <w:p w14:paraId="32B1A36A" w14:textId="77777777" w:rsidR="0049345B" w:rsidRDefault="0049345B">
      <w:pPr>
        <w:suppressAutoHyphens w:val="0"/>
        <w:autoSpaceDE w:val="0"/>
        <w:spacing w:after="60"/>
        <w:rPr>
          <w:rFonts w:cs="Tahoma"/>
          <w:iCs/>
          <w:color w:val="5B9BD5"/>
          <w:szCs w:val="22"/>
          <w:lang w:val="el-GR"/>
        </w:rPr>
        <w:sectPr w:rsidR="0049345B" w:rsidSect="0098404E">
          <w:pgSz w:w="11906" w:h="16838"/>
          <w:pgMar w:top="1134" w:right="1134" w:bottom="1134" w:left="1134" w:header="720" w:footer="709" w:gutter="0"/>
          <w:cols w:space="720"/>
          <w:titlePg/>
          <w:docGrid w:linePitch="360"/>
        </w:sectPr>
      </w:pPr>
    </w:p>
    <w:p w14:paraId="3FE3A739" w14:textId="77777777" w:rsidR="00DD56D7" w:rsidRPr="00DD56D7" w:rsidRDefault="00DD56D7" w:rsidP="00DD56D7">
      <w:pPr>
        <w:pStyle w:val="2"/>
        <w:numPr>
          <w:ilvl w:val="0"/>
          <w:numId w:val="0"/>
        </w:numPr>
        <w:tabs>
          <w:tab w:val="clear" w:pos="567"/>
          <w:tab w:val="left" w:pos="0"/>
        </w:tabs>
        <w:rPr>
          <w:rFonts w:cs="Tahoma"/>
          <w:lang w:val="el-GR"/>
        </w:rPr>
      </w:pPr>
      <w:bookmarkStart w:id="936" w:name="_Ref510087011"/>
      <w:bookmarkStart w:id="937" w:name="_Ref40980421"/>
      <w:bookmarkStart w:id="938" w:name="_Toc97194373"/>
      <w:bookmarkStart w:id="939" w:name="_Toc97194478"/>
      <w:bookmarkStart w:id="940" w:name="_Toc97205011"/>
      <w:bookmarkStart w:id="941" w:name="_Toc107607520"/>
      <w:bookmarkStart w:id="942" w:name="_Toc107946199"/>
      <w:bookmarkStart w:id="943" w:name="_Toc118713336"/>
      <w:r w:rsidRPr="00DD56D7">
        <w:rPr>
          <w:rFonts w:cs="Tahoma"/>
          <w:lang w:val="el-GR"/>
        </w:rPr>
        <w:lastRenderedPageBreak/>
        <w:t>ΠΑΡΑΡΤΗΜΑ ΙΙ – Πίνακες Συμμόρφωσης</w:t>
      </w:r>
      <w:bookmarkEnd w:id="936"/>
      <w:bookmarkEnd w:id="937"/>
      <w:bookmarkEnd w:id="938"/>
      <w:bookmarkEnd w:id="939"/>
      <w:bookmarkEnd w:id="940"/>
      <w:bookmarkEnd w:id="941"/>
      <w:bookmarkEnd w:id="942"/>
      <w:bookmarkEnd w:id="943"/>
      <w:r w:rsidRPr="00DD56D7">
        <w:rPr>
          <w:rFonts w:cs="Tahoma"/>
          <w:lang w:val="el-GR"/>
        </w:rPr>
        <w:t xml:space="preserve"> </w:t>
      </w:r>
    </w:p>
    <w:p w14:paraId="758E6B18" w14:textId="77777777" w:rsidR="00DD56D7" w:rsidRPr="00DD56D7" w:rsidRDefault="00DD56D7" w:rsidP="00627D88">
      <w:pPr>
        <w:pStyle w:val="3"/>
        <w:numPr>
          <w:ilvl w:val="0"/>
          <w:numId w:val="106"/>
        </w:numPr>
        <w:ind w:left="993" w:hanging="426"/>
        <w:rPr>
          <w:rFonts w:eastAsia="Times New Roman" w:cs="Tahoma"/>
          <w:sz w:val="20"/>
          <w:szCs w:val="20"/>
          <w:lang w:val="el-GR"/>
        </w:rPr>
      </w:pPr>
      <w:bookmarkStart w:id="944" w:name="_Toc107946200"/>
      <w:bookmarkStart w:id="945" w:name="_Toc118713337"/>
      <w:r w:rsidRPr="00DD56D7">
        <w:rPr>
          <w:rFonts w:cs="Tahoma"/>
          <w:sz w:val="20"/>
          <w:szCs w:val="20"/>
          <w:lang w:val="el-GR"/>
        </w:rPr>
        <w:t>Γενικές Απαιτήσεις</w:t>
      </w:r>
      <w:bookmarkEnd w:id="944"/>
      <w:bookmarkEnd w:id="945"/>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
        <w:gridCol w:w="851"/>
        <w:gridCol w:w="4952"/>
        <w:gridCol w:w="9"/>
        <w:gridCol w:w="1134"/>
        <w:gridCol w:w="27"/>
        <w:gridCol w:w="1223"/>
        <w:gridCol w:w="26"/>
        <w:gridCol w:w="1529"/>
        <w:gridCol w:w="30"/>
      </w:tblGrid>
      <w:tr w:rsidR="00DD56D7" w:rsidRPr="00DD56D7" w14:paraId="0E668951" w14:textId="77777777" w:rsidTr="0011327C">
        <w:trPr>
          <w:gridAfter w:val="1"/>
          <w:wAfter w:w="30" w:type="dxa"/>
          <w:tblHeader/>
        </w:trPr>
        <w:tc>
          <w:tcPr>
            <w:tcW w:w="88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F7885" w14:textId="77777777" w:rsidR="00DD56D7" w:rsidRPr="00DD56D7" w:rsidRDefault="00DD56D7">
            <w:pPr>
              <w:spacing w:after="0"/>
              <w:jc w:val="center"/>
              <w:rPr>
                <w:rFonts w:cs="Tahoma"/>
                <w:b/>
                <w:sz w:val="20"/>
                <w:szCs w:val="20"/>
                <w:lang w:val="el-GR"/>
              </w:rPr>
            </w:pPr>
            <w:r w:rsidRPr="00DD56D7">
              <w:rPr>
                <w:rFonts w:cs="Tahoma"/>
                <w:b/>
                <w:sz w:val="20"/>
                <w:szCs w:val="20"/>
                <w:lang w:val="el-GR"/>
              </w:rPr>
              <w:t>A/A</w:t>
            </w:r>
          </w:p>
        </w:tc>
        <w:tc>
          <w:tcPr>
            <w:tcW w:w="49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AF6973" w14:textId="77777777" w:rsidR="00DD56D7" w:rsidRPr="00DD56D7" w:rsidRDefault="00DD56D7">
            <w:pPr>
              <w:spacing w:after="0"/>
              <w:jc w:val="left"/>
              <w:rPr>
                <w:rFonts w:cs="Tahoma"/>
                <w:b/>
                <w:sz w:val="20"/>
                <w:szCs w:val="20"/>
                <w:lang w:val="el-GR"/>
              </w:rPr>
            </w:pPr>
            <w:r w:rsidRPr="00DD56D7">
              <w:rPr>
                <w:rFonts w:cs="Tahoma"/>
                <w:b/>
                <w:sz w:val="20"/>
                <w:szCs w:val="20"/>
                <w:lang w:val="el-GR"/>
              </w:rPr>
              <w:t>ΠΡΟΔΙΑΓΡΑΦΗ</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6D203E" w14:textId="77777777" w:rsidR="00DD56D7" w:rsidRPr="00DD56D7" w:rsidRDefault="00DD56D7">
            <w:pPr>
              <w:spacing w:after="0"/>
              <w:ind w:left="-111" w:right="-108"/>
              <w:jc w:val="center"/>
              <w:rPr>
                <w:rFonts w:cs="Tahoma"/>
                <w:b/>
                <w:sz w:val="20"/>
                <w:szCs w:val="20"/>
                <w:lang w:val="el-GR"/>
              </w:rPr>
            </w:pPr>
            <w:r w:rsidRPr="00DD56D7">
              <w:rPr>
                <w:rFonts w:cs="Tahoma"/>
                <w:b/>
                <w:sz w:val="20"/>
                <w:szCs w:val="20"/>
                <w:lang w:val="el-GR"/>
              </w:rPr>
              <w:t>ΑΠΑΙΤΗΣΗ</w:t>
            </w:r>
          </w:p>
        </w:tc>
        <w:tc>
          <w:tcPr>
            <w:tcW w:w="1276"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7ABE98" w14:textId="77777777" w:rsidR="00DD56D7" w:rsidRPr="00DD56D7" w:rsidRDefault="00DD56D7">
            <w:pPr>
              <w:spacing w:after="0"/>
              <w:ind w:left="-111" w:right="-112"/>
              <w:jc w:val="center"/>
              <w:rPr>
                <w:rFonts w:cs="Tahoma"/>
                <w:b/>
                <w:sz w:val="20"/>
                <w:szCs w:val="20"/>
                <w:lang w:val="el-GR"/>
              </w:rPr>
            </w:pPr>
            <w:r w:rsidRPr="00DD56D7">
              <w:rPr>
                <w:rFonts w:cs="Tahoma"/>
                <w:b/>
                <w:sz w:val="20"/>
                <w:szCs w:val="20"/>
                <w:lang w:val="el-GR"/>
              </w:rPr>
              <w:t>ΑΠΑΝΤΗΣΗ</w:t>
            </w:r>
          </w:p>
        </w:tc>
        <w:tc>
          <w:tcPr>
            <w:tcW w:w="15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EE9F6A" w14:textId="4AFADF24" w:rsidR="00DD56D7" w:rsidRPr="00DD56D7" w:rsidRDefault="00DD56D7">
            <w:pPr>
              <w:spacing w:after="0"/>
              <w:ind w:left="-111" w:right="-111"/>
              <w:jc w:val="center"/>
              <w:rPr>
                <w:rFonts w:cs="Tahoma"/>
                <w:b/>
                <w:sz w:val="20"/>
                <w:szCs w:val="20"/>
                <w:lang w:val="el-GR"/>
              </w:rPr>
            </w:pPr>
            <w:r w:rsidRPr="00DD56D7">
              <w:rPr>
                <w:rFonts w:cs="Tahoma"/>
                <w:b/>
                <w:sz w:val="20"/>
                <w:szCs w:val="20"/>
                <w:lang w:val="el-GR"/>
              </w:rPr>
              <w:t xml:space="preserve">ΠΑΡΑΠΟΜΠΗ </w:t>
            </w:r>
          </w:p>
        </w:tc>
      </w:tr>
      <w:tr w:rsidR="00DD56D7" w:rsidRPr="00DD56D7" w14:paraId="62529C7B" w14:textId="77777777" w:rsidTr="0011327C">
        <w:trPr>
          <w:gridAfter w:val="1"/>
          <w:wAfter w:w="30" w:type="dxa"/>
        </w:trPr>
        <w:tc>
          <w:tcPr>
            <w:tcW w:w="88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EAE99CF" w14:textId="77777777" w:rsidR="00DD56D7" w:rsidRPr="00DD56D7" w:rsidRDefault="00DD56D7" w:rsidP="00627D88">
            <w:pPr>
              <w:pStyle w:val="aff"/>
              <w:numPr>
                <w:ilvl w:val="0"/>
                <w:numId w:val="107"/>
              </w:numPr>
              <w:tabs>
                <w:tab w:val="num" w:pos="720"/>
              </w:tabs>
              <w:spacing w:after="0"/>
              <w:jc w:val="center"/>
              <w:rPr>
                <w:rFonts w:cs="Tahoma"/>
                <w:b/>
                <w:bCs/>
                <w:sz w:val="20"/>
                <w:szCs w:val="20"/>
                <w:lang w:val="el-GR"/>
              </w:rPr>
            </w:pPr>
          </w:p>
        </w:tc>
        <w:tc>
          <w:tcPr>
            <w:tcW w:w="496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4F4236" w14:textId="77777777" w:rsidR="00DD56D7" w:rsidRPr="00DD56D7" w:rsidRDefault="00DD56D7">
            <w:pPr>
              <w:suppressAutoHyphens w:val="0"/>
              <w:spacing w:after="0"/>
              <w:jc w:val="left"/>
              <w:rPr>
                <w:rFonts w:cs="Tahoma"/>
                <w:b/>
                <w:sz w:val="20"/>
                <w:szCs w:val="20"/>
                <w:lang w:val="el-GR" w:eastAsia="el-GR"/>
              </w:rPr>
            </w:pPr>
            <w:r w:rsidRPr="00DD56D7">
              <w:rPr>
                <w:rFonts w:cs="Tahoma"/>
                <w:b/>
                <w:sz w:val="20"/>
                <w:szCs w:val="20"/>
                <w:lang w:val="el-GR" w:eastAsia="el-GR"/>
              </w:rPr>
              <w:t>ΓΕΝΙΚΑ ΧΑΡΑΚΤΗΡΙΣΤΙΚΑ</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AABEB4F" w14:textId="77777777" w:rsidR="00DD56D7" w:rsidRPr="00DD56D7" w:rsidRDefault="00DD56D7">
            <w:pPr>
              <w:spacing w:after="0"/>
              <w:jc w:val="center"/>
              <w:rPr>
                <w:rFonts w:cs="Tahoma"/>
                <w:sz w:val="20"/>
                <w:szCs w:val="20"/>
                <w:lang w:val="el-GR" w:eastAsia="el-GR"/>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6EF970"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C63F8F5" w14:textId="77777777" w:rsidR="00DD56D7" w:rsidRPr="00DD56D7" w:rsidRDefault="00DD56D7">
            <w:pPr>
              <w:spacing w:after="0"/>
              <w:rPr>
                <w:rFonts w:cs="Tahoma"/>
                <w:sz w:val="20"/>
                <w:szCs w:val="20"/>
                <w:lang w:val="el-GR"/>
              </w:rPr>
            </w:pPr>
          </w:p>
        </w:tc>
      </w:tr>
      <w:tr w:rsidR="00DD56D7" w:rsidRPr="00DD56D7" w14:paraId="380B288A" w14:textId="77777777" w:rsidTr="0011327C">
        <w:trPr>
          <w:gridAfter w:val="1"/>
          <w:wAfter w:w="30" w:type="dxa"/>
        </w:trPr>
        <w:tc>
          <w:tcPr>
            <w:tcW w:w="880" w:type="dxa"/>
            <w:gridSpan w:val="2"/>
            <w:tcBorders>
              <w:top w:val="single" w:sz="4" w:space="0" w:color="auto"/>
              <w:left w:val="single" w:sz="4" w:space="0" w:color="auto"/>
              <w:bottom w:val="single" w:sz="4" w:space="0" w:color="auto"/>
              <w:right w:val="single" w:sz="4" w:space="0" w:color="auto"/>
            </w:tcBorders>
            <w:vAlign w:val="center"/>
          </w:tcPr>
          <w:p w14:paraId="1649F8F2" w14:textId="77777777" w:rsidR="00DD56D7" w:rsidRPr="00DD56D7" w:rsidRDefault="00DD56D7" w:rsidP="00627D88">
            <w:pPr>
              <w:pStyle w:val="aff"/>
              <w:numPr>
                <w:ilvl w:val="0"/>
                <w:numId w:val="107"/>
              </w:numPr>
              <w:tabs>
                <w:tab w:val="num" w:pos="720"/>
              </w:tabs>
              <w:spacing w:after="0"/>
              <w:jc w:val="center"/>
              <w:rPr>
                <w:rFonts w:cs="Tahoma"/>
                <w:b/>
                <w:bCs/>
                <w:sz w:val="20"/>
                <w:szCs w:val="20"/>
                <w:lang w:val="el-GR"/>
              </w:rPr>
            </w:pP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14:paraId="2EE022B9"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Το σύνολο του κεντρικού εξοπλισμού και λογισμικού που θα προσφερθεί, θα εγκατασταθεί στα Υπολογιστικά κέντρα που θα υποδειχθούν από τον Φορέα</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A0DFA2" w14:textId="77777777" w:rsidR="00DD56D7" w:rsidRPr="00DD56D7" w:rsidRDefault="00DD56D7">
            <w:pPr>
              <w:suppressAutoHyphens w:val="0"/>
              <w:spacing w:after="0"/>
              <w:jc w:val="center"/>
              <w:rPr>
                <w:rFonts w:cs="Tahoma"/>
                <w:sz w:val="20"/>
                <w:szCs w:val="20"/>
                <w:lang w:val="el-GR" w:eastAsia="el-GR"/>
              </w:rPr>
            </w:pPr>
            <w:r w:rsidRPr="00DD56D7">
              <w:rPr>
                <w:rFonts w:cs="Tahoma"/>
                <w:sz w:val="20"/>
                <w:szCs w:val="20"/>
                <w:lang w:val="el-GR" w:eastAsia="el-GR"/>
              </w:rPr>
              <w:t>ΝΑΙ</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21B02E2F"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7EE87CDD" w14:textId="77777777" w:rsidR="00DD56D7" w:rsidRPr="00DD56D7" w:rsidRDefault="00DD56D7">
            <w:pPr>
              <w:spacing w:after="0"/>
              <w:rPr>
                <w:rFonts w:cs="Tahoma"/>
                <w:sz w:val="20"/>
                <w:szCs w:val="20"/>
                <w:lang w:val="el-GR"/>
              </w:rPr>
            </w:pPr>
          </w:p>
        </w:tc>
      </w:tr>
      <w:tr w:rsidR="00DD56D7" w:rsidRPr="00381CFC" w14:paraId="2EAB7D6B" w14:textId="77777777" w:rsidTr="0011327C">
        <w:trPr>
          <w:gridAfter w:val="1"/>
          <w:wAfter w:w="30" w:type="dxa"/>
        </w:trPr>
        <w:tc>
          <w:tcPr>
            <w:tcW w:w="880" w:type="dxa"/>
            <w:gridSpan w:val="2"/>
            <w:tcBorders>
              <w:top w:val="single" w:sz="4" w:space="0" w:color="auto"/>
              <w:left w:val="single" w:sz="4" w:space="0" w:color="auto"/>
              <w:bottom w:val="single" w:sz="4" w:space="0" w:color="auto"/>
              <w:right w:val="single" w:sz="4" w:space="0" w:color="auto"/>
            </w:tcBorders>
            <w:vAlign w:val="center"/>
          </w:tcPr>
          <w:p w14:paraId="1F1F1286" w14:textId="77777777" w:rsidR="00DD56D7" w:rsidRPr="00DD56D7" w:rsidRDefault="00DD56D7" w:rsidP="00627D88">
            <w:pPr>
              <w:pStyle w:val="aff"/>
              <w:numPr>
                <w:ilvl w:val="0"/>
                <w:numId w:val="107"/>
              </w:numPr>
              <w:tabs>
                <w:tab w:val="num" w:pos="720"/>
              </w:tabs>
              <w:spacing w:after="0"/>
              <w:jc w:val="center"/>
              <w:rPr>
                <w:rFonts w:cs="Tahoma"/>
                <w:b/>
                <w:bCs/>
                <w:sz w:val="20"/>
                <w:szCs w:val="20"/>
                <w:lang w:val="el-GR"/>
              </w:rPr>
            </w:pP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14:paraId="061650BC"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Για όλα τα στοιχεία εξοπλισμού:</w:t>
            </w:r>
          </w:p>
        </w:tc>
        <w:tc>
          <w:tcPr>
            <w:tcW w:w="1134" w:type="dxa"/>
            <w:tcBorders>
              <w:top w:val="single" w:sz="4" w:space="0" w:color="auto"/>
              <w:left w:val="single" w:sz="4" w:space="0" w:color="auto"/>
              <w:bottom w:val="single" w:sz="4" w:space="0" w:color="auto"/>
              <w:right w:val="single" w:sz="4" w:space="0" w:color="auto"/>
            </w:tcBorders>
            <w:vAlign w:val="center"/>
          </w:tcPr>
          <w:p w14:paraId="2123FCAA" w14:textId="77777777" w:rsidR="00DD56D7" w:rsidRPr="00DD56D7" w:rsidRDefault="00DD56D7">
            <w:pPr>
              <w:suppressAutoHyphens w:val="0"/>
              <w:spacing w:after="0"/>
              <w:jc w:val="center"/>
              <w:rPr>
                <w:rFonts w:cs="Tahoma"/>
                <w:sz w:val="20"/>
                <w:szCs w:val="20"/>
                <w:lang w:val="el-GR" w:eastAsia="el-GR"/>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CA0BA5B"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3D1A2288" w14:textId="77777777" w:rsidR="00DD56D7" w:rsidRPr="00DD56D7" w:rsidRDefault="00DD56D7">
            <w:pPr>
              <w:spacing w:after="0"/>
              <w:rPr>
                <w:rFonts w:cs="Tahoma"/>
                <w:sz w:val="20"/>
                <w:szCs w:val="20"/>
                <w:lang w:val="el-GR"/>
              </w:rPr>
            </w:pPr>
          </w:p>
        </w:tc>
      </w:tr>
      <w:tr w:rsidR="00DD56D7" w:rsidRPr="00DD56D7" w14:paraId="7DCC1A47" w14:textId="77777777" w:rsidTr="0011327C">
        <w:trPr>
          <w:gridAfter w:val="1"/>
          <w:wAfter w:w="30" w:type="dxa"/>
        </w:trPr>
        <w:tc>
          <w:tcPr>
            <w:tcW w:w="880" w:type="dxa"/>
            <w:gridSpan w:val="2"/>
            <w:tcBorders>
              <w:top w:val="single" w:sz="4" w:space="0" w:color="auto"/>
              <w:left w:val="single" w:sz="4" w:space="0" w:color="auto"/>
              <w:bottom w:val="single" w:sz="4" w:space="0" w:color="auto"/>
              <w:right w:val="single" w:sz="4" w:space="0" w:color="auto"/>
            </w:tcBorders>
            <w:vAlign w:val="center"/>
          </w:tcPr>
          <w:p w14:paraId="03F74CB0" w14:textId="77777777" w:rsidR="00DD56D7" w:rsidRPr="00DD56D7" w:rsidRDefault="00DD56D7" w:rsidP="00627D88">
            <w:pPr>
              <w:pStyle w:val="aff"/>
              <w:numPr>
                <w:ilvl w:val="0"/>
                <w:numId w:val="107"/>
              </w:numPr>
              <w:tabs>
                <w:tab w:val="num" w:pos="720"/>
              </w:tabs>
              <w:spacing w:after="0"/>
              <w:jc w:val="center"/>
              <w:rPr>
                <w:rFonts w:cs="Tahoma"/>
                <w:b/>
                <w:bCs/>
                <w:sz w:val="20"/>
                <w:szCs w:val="20"/>
                <w:lang w:val="el-GR"/>
              </w:rPr>
            </w:pP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14:paraId="4145B51C" w14:textId="77777777" w:rsidR="00DD56D7" w:rsidRPr="00DD56D7" w:rsidRDefault="00DD56D7" w:rsidP="00627D88">
            <w:pPr>
              <w:pStyle w:val="aff"/>
              <w:numPr>
                <w:ilvl w:val="0"/>
                <w:numId w:val="108"/>
              </w:numPr>
              <w:suppressAutoHyphens w:val="0"/>
              <w:spacing w:after="0"/>
              <w:ind w:left="346" w:hanging="284"/>
              <w:rPr>
                <w:rFonts w:cs="Tahoma"/>
                <w:sz w:val="20"/>
                <w:szCs w:val="20"/>
                <w:lang w:val="el-GR" w:eastAsia="el-GR"/>
              </w:rPr>
            </w:pPr>
            <w:r w:rsidRPr="00DD56D7">
              <w:rPr>
                <w:rFonts w:cs="Tahoma"/>
                <w:sz w:val="20"/>
                <w:szCs w:val="20"/>
                <w:lang w:val="el-GR" w:eastAsia="el-GR"/>
              </w:rPr>
              <w:t>Θα δοθούν τα τεχνικά εγχειρίδια σε ηλεκτρονική μορφή και προαιρετικά σε έντυπη</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41BD5A" w14:textId="77777777" w:rsidR="00DD56D7" w:rsidRPr="00DD56D7" w:rsidRDefault="00DD56D7">
            <w:pPr>
              <w:suppressAutoHyphens w:val="0"/>
              <w:spacing w:after="0"/>
              <w:jc w:val="center"/>
              <w:rPr>
                <w:rFonts w:cs="Tahoma"/>
                <w:sz w:val="20"/>
                <w:szCs w:val="20"/>
                <w:lang w:val="el-GR" w:eastAsia="el-GR"/>
              </w:rPr>
            </w:pPr>
            <w:r w:rsidRPr="00DD56D7">
              <w:rPr>
                <w:rFonts w:cs="Tahoma"/>
                <w:sz w:val="20"/>
                <w:szCs w:val="20"/>
                <w:lang w:val="el-GR" w:eastAsia="el-GR"/>
              </w:rPr>
              <w:t>ΝΑΙ</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3709F8CB"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149A4815" w14:textId="77777777" w:rsidR="00DD56D7" w:rsidRPr="00DD56D7" w:rsidRDefault="00DD56D7">
            <w:pPr>
              <w:spacing w:after="0"/>
              <w:rPr>
                <w:rFonts w:cs="Tahoma"/>
                <w:sz w:val="20"/>
                <w:szCs w:val="20"/>
                <w:lang w:val="el-GR"/>
              </w:rPr>
            </w:pPr>
          </w:p>
        </w:tc>
      </w:tr>
      <w:tr w:rsidR="00DD56D7" w:rsidRPr="00DD56D7" w14:paraId="6529F684" w14:textId="77777777" w:rsidTr="0011327C">
        <w:trPr>
          <w:gridAfter w:val="1"/>
          <w:wAfter w:w="30" w:type="dxa"/>
        </w:trPr>
        <w:tc>
          <w:tcPr>
            <w:tcW w:w="880" w:type="dxa"/>
            <w:gridSpan w:val="2"/>
            <w:tcBorders>
              <w:top w:val="single" w:sz="4" w:space="0" w:color="auto"/>
              <w:left w:val="single" w:sz="4" w:space="0" w:color="auto"/>
              <w:bottom w:val="single" w:sz="4" w:space="0" w:color="auto"/>
              <w:right w:val="single" w:sz="4" w:space="0" w:color="auto"/>
            </w:tcBorders>
            <w:vAlign w:val="center"/>
          </w:tcPr>
          <w:p w14:paraId="1A190F08" w14:textId="77777777" w:rsidR="00DD56D7" w:rsidRPr="00DD56D7" w:rsidRDefault="00DD56D7" w:rsidP="00627D88">
            <w:pPr>
              <w:pStyle w:val="aff"/>
              <w:numPr>
                <w:ilvl w:val="0"/>
                <w:numId w:val="107"/>
              </w:numPr>
              <w:tabs>
                <w:tab w:val="num" w:pos="720"/>
              </w:tabs>
              <w:spacing w:after="0"/>
              <w:jc w:val="center"/>
              <w:rPr>
                <w:rFonts w:cs="Tahoma"/>
                <w:b/>
                <w:bCs/>
                <w:sz w:val="20"/>
                <w:szCs w:val="20"/>
                <w:lang w:val="el-GR"/>
              </w:rPr>
            </w:pP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14:paraId="4E62557C" w14:textId="77777777" w:rsidR="00DD56D7" w:rsidRPr="00DD56D7" w:rsidRDefault="00DD56D7" w:rsidP="00627D88">
            <w:pPr>
              <w:pStyle w:val="aff"/>
              <w:numPr>
                <w:ilvl w:val="0"/>
                <w:numId w:val="108"/>
              </w:numPr>
              <w:suppressAutoHyphens w:val="0"/>
              <w:spacing w:after="0"/>
              <w:ind w:left="346" w:hanging="284"/>
              <w:rPr>
                <w:rFonts w:cs="Tahoma"/>
                <w:sz w:val="20"/>
                <w:szCs w:val="20"/>
                <w:lang w:val="el-GR" w:eastAsia="el-GR"/>
              </w:rPr>
            </w:pPr>
            <w:r w:rsidRPr="00DD56D7">
              <w:rPr>
                <w:rFonts w:cs="Tahoma"/>
                <w:sz w:val="20"/>
                <w:szCs w:val="20"/>
                <w:lang w:val="el-GR" w:eastAsia="el-GR"/>
              </w:rPr>
              <w:t>Θα παραδοθούν ενσωματωμένα σε Rack (κεντρικός εξοπλισμός), το οποίο και θα προσφερθεί στο πλαίσιο του Έργου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D765D00" w14:textId="77777777" w:rsidR="00DD56D7" w:rsidRPr="00DD56D7" w:rsidRDefault="00DD56D7">
            <w:pPr>
              <w:suppressAutoHyphens w:val="0"/>
              <w:spacing w:after="0"/>
              <w:jc w:val="center"/>
              <w:rPr>
                <w:rFonts w:cs="Tahoma"/>
                <w:sz w:val="20"/>
                <w:szCs w:val="20"/>
                <w:lang w:val="el-GR" w:eastAsia="el-GR"/>
              </w:rPr>
            </w:pPr>
            <w:r w:rsidRPr="00DD56D7">
              <w:rPr>
                <w:rFonts w:cs="Tahoma"/>
                <w:sz w:val="20"/>
                <w:szCs w:val="20"/>
                <w:lang w:val="el-GR" w:eastAsia="el-GR"/>
              </w:rPr>
              <w:t>ΝΑΙ</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30DA9282"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4C333FF8" w14:textId="77777777" w:rsidR="00DD56D7" w:rsidRPr="00DD56D7" w:rsidRDefault="00DD56D7">
            <w:pPr>
              <w:spacing w:after="0"/>
              <w:rPr>
                <w:rFonts w:cs="Tahoma"/>
                <w:sz w:val="20"/>
                <w:szCs w:val="20"/>
                <w:lang w:val="el-GR"/>
              </w:rPr>
            </w:pPr>
          </w:p>
        </w:tc>
      </w:tr>
      <w:tr w:rsidR="00DD56D7" w:rsidRPr="00DD56D7" w14:paraId="0793E5B7" w14:textId="77777777" w:rsidTr="0011327C">
        <w:trPr>
          <w:gridAfter w:val="1"/>
          <w:wAfter w:w="30" w:type="dxa"/>
        </w:trPr>
        <w:tc>
          <w:tcPr>
            <w:tcW w:w="880" w:type="dxa"/>
            <w:gridSpan w:val="2"/>
            <w:tcBorders>
              <w:top w:val="single" w:sz="4" w:space="0" w:color="auto"/>
              <w:left w:val="single" w:sz="4" w:space="0" w:color="auto"/>
              <w:bottom w:val="single" w:sz="4" w:space="0" w:color="auto"/>
              <w:right w:val="single" w:sz="4" w:space="0" w:color="auto"/>
            </w:tcBorders>
            <w:vAlign w:val="center"/>
          </w:tcPr>
          <w:p w14:paraId="15E31599" w14:textId="77777777" w:rsidR="00DD56D7" w:rsidRPr="00DD56D7" w:rsidRDefault="00DD56D7" w:rsidP="00627D88">
            <w:pPr>
              <w:pStyle w:val="aff"/>
              <w:numPr>
                <w:ilvl w:val="0"/>
                <w:numId w:val="107"/>
              </w:numPr>
              <w:tabs>
                <w:tab w:val="num" w:pos="720"/>
              </w:tabs>
              <w:spacing w:after="0"/>
              <w:jc w:val="center"/>
              <w:rPr>
                <w:rFonts w:cs="Tahoma"/>
                <w:b/>
                <w:bCs/>
                <w:sz w:val="20"/>
                <w:szCs w:val="20"/>
                <w:lang w:val="el-GR"/>
              </w:rPr>
            </w:pP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14:paraId="43C05AC9" w14:textId="77777777" w:rsidR="00DD56D7" w:rsidRPr="00DD56D7" w:rsidRDefault="00DD56D7" w:rsidP="00627D88">
            <w:pPr>
              <w:pStyle w:val="aff"/>
              <w:numPr>
                <w:ilvl w:val="0"/>
                <w:numId w:val="108"/>
              </w:numPr>
              <w:suppressAutoHyphens w:val="0"/>
              <w:spacing w:after="0"/>
              <w:ind w:left="346" w:hanging="284"/>
              <w:rPr>
                <w:rFonts w:cs="Tahoma"/>
                <w:sz w:val="20"/>
                <w:szCs w:val="20"/>
                <w:lang w:val="el-GR" w:eastAsia="el-GR"/>
              </w:rPr>
            </w:pPr>
            <w:r w:rsidRPr="00DD56D7">
              <w:rPr>
                <w:rFonts w:cs="Tahoma"/>
                <w:sz w:val="20"/>
                <w:szCs w:val="20"/>
                <w:lang w:val="el-GR" w:eastAsia="el-GR"/>
              </w:rPr>
              <w:t>θα παραδοθούν με πλήρη λειτουργικότητα. Ο προμηθευτής σε κάθε περίπτωση εγγυάται την ομαλή εκκίνηση και λειτουργία των συστημάτων</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67A072" w14:textId="77777777" w:rsidR="00DD56D7" w:rsidRPr="00DD56D7" w:rsidRDefault="00DD56D7">
            <w:pPr>
              <w:suppressAutoHyphens w:val="0"/>
              <w:spacing w:after="0"/>
              <w:jc w:val="center"/>
              <w:rPr>
                <w:rFonts w:cs="Tahoma"/>
                <w:sz w:val="20"/>
                <w:szCs w:val="20"/>
                <w:lang w:val="el-GR" w:eastAsia="el-GR"/>
              </w:rPr>
            </w:pPr>
            <w:r w:rsidRPr="00DD56D7">
              <w:rPr>
                <w:rFonts w:cs="Tahoma"/>
                <w:sz w:val="20"/>
                <w:szCs w:val="20"/>
                <w:lang w:val="el-GR" w:eastAsia="el-GR"/>
              </w:rPr>
              <w:t>ΝΑΙ</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3382FD92"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4346A0CE" w14:textId="77777777" w:rsidR="00DD56D7" w:rsidRPr="00DD56D7" w:rsidRDefault="00DD56D7">
            <w:pPr>
              <w:spacing w:after="0"/>
              <w:rPr>
                <w:rFonts w:cs="Tahoma"/>
                <w:sz w:val="20"/>
                <w:szCs w:val="20"/>
                <w:lang w:val="el-GR"/>
              </w:rPr>
            </w:pPr>
          </w:p>
        </w:tc>
      </w:tr>
      <w:tr w:rsidR="00DD56D7" w:rsidRPr="00DD56D7" w14:paraId="7BDB0FBD" w14:textId="77777777" w:rsidTr="0011327C">
        <w:trPr>
          <w:gridAfter w:val="1"/>
          <w:wAfter w:w="30" w:type="dxa"/>
        </w:trPr>
        <w:tc>
          <w:tcPr>
            <w:tcW w:w="880" w:type="dxa"/>
            <w:gridSpan w:val="2"/>
            <w:tcBorders>
              <w:top w:val="single" w:sz="4" w:space="0" w:color="auto"/>
              <w:left w:val="single" w:sz="4" w:space="0" w:color="auto"/>
              <w:bottom w:val="single" w:sz="4" w:space="0" w:color="auto"/>
              <w:right w:val="single" w:sz="4" w:space="0" w:color="auto"/>
            </w:tcBorders>
            <w:vAlign w:val="center"/>
          </w:tcPr>
          <w:p w14:paraId="4FE06004" w14:textId="77777777" w:rsidR="00DD56D7" w:rsidRPr="00DD56D7" w:rsidRDefault="00DD56D7" w:rsidP="00627D88">
            <w:pPr>
              <w:pStyle w:val="aff"/>
              <w:numPr>
                <w:ilvl w:val="0"/>
                <w:numId w:val="107"/>
              </w:numPr>
              <w:tabs>
                <w:tab w:val="num" w:pos="720"/>
              </w:tabs>
              <w:spacing w:after="0"/>
              <w:jc w:val="center"/>
              <w:rPr>
                <w:rFonts w:cs="Tahoma"/>
                <w:b/>
                <w:bCs/>
                <w:sz w:val="20"/>
                <w:szCs w:val="20"/>
                <w:lang w:val="el-GR"/>
              </w:rPr>
            </w:pP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14:paraId="6DD05EAE"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Ο υποψήφιος Ανάδοχος θα πρέπει να προσφέρει μια ολοκληρωμένη λύση η οποία θα καλύπτει το σύνολο των προδιαγραφών που απαιτούνται. Στην παρουσίαση της Τεχνικής Λύσης που θα προτείνει ο υποψήφιος Ανάδοχος θα πρέπει να προσδιορίζονται &amp; τεκμηριώνονται με την απαιτούμενη λεπτομέρεια τα σημεία και ο βαθμός ολοκλήρωσης των επιμέρους συστημάτων και να παρουσιάζεται σε ένα ενιαίο σχεδιάγραμμα η συνολική λογική αρχιτεκτονική του συνόλου των υποσυστημάτων του έργου.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CD2242"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1A8314A"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5C77D2B3" w14:textId="77777777" w:rsidR="00DD56D7" w:rsidRPr="00DD56D7" w:rsidRDefault="00DD56D7">
            <w:pPr>
              <w:spacing w:after="0"/>
              <w:rPr>
                <w:rFonts w:cs="Tahoma"/>
                <w:sz w:val="20"/>
                <w:szCs w:val="20"/>
                <w:lang w:val="el-GR"/>
              </w:rPr>
            </w:pPr>
          </w:p>
        </w:tc>
      </w:tr>
      <w:tr w:rsidR="00DD56D7" w:rsidRPr="00DD56D7" w14:paraId="5A292B6F" w14:textId="77777777" w:rsidTr="0011327C">
        <w:trPr>
          <w:gridAfter w:val="1"/>
          <w:wAfter w:w="30" w:type="dxa"/>
        </w:trPr>
        <w:tc>
          <w:tcPr>
            <w:tcW w:w="880" w:type="dxa"/>
            <w:gridSpan w:val="2"/>
            <w:tcBorders>
              <w:top w:val="single" w:sz="4" w:space="0" w:color="auto"/>
              <w:left w:val="single" w:sz="4" w:space="0" w:color="auto"/>
              <w:bottom w:val="single" w:sz="4" w:space="0" w:color="auto"/>
              <w:right w:val="single" w:sz="4" w:space="0" w:color="auto"/>
            </w:tcBorders>
            <w:vAlign w:val="center"/>
          </w:tcPr>
          <w:p w14:paraId="1DF7C963" w14:textId="77777777" w:rsidR="00DD56D7" w:rsidRPr="00DD56D7" w:rsidRDefault="00DD56D7" w:rsidP="00627D88">
            <w:pPr>
              <w:pStyle w:val="aff"/>
              <w:numPr>
                <w:ilvl w:val="0"/>
                <w:numId w:val="107"/>
              </w:numPr>
              <w:tabs>
                <w:tab w:val="num" w:pos="720"/>
              </w:tabs>
              <w:spacing w:after="0"/>
              <w:jc w:val="center"/>
              <w:rPr>
                <w:rFonts w:cs="Tahoma"/>
                <w:b/>
                <w:bCs/>
                <w:sz w:val="20"/>
                <w:szCs w:val="20"/>
                <w:lang w:val="el-GR"/>
              </w:rPr>
            </w:pP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14:paraId="45F59B07"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Η προσφορά του υποψήφιου Αναδόχου θα πρέπει να περιλαμβάνει το σύνολο του αναγκαίου εξοπλισμού για τη εύρυθμη λειτουργία των προσφερόμενων συστημάτων (εξυπηρετητών, δικτύου, αποθήκευσης, κλπ), συμπεριλαμβανομένων των εναέριων οδηγών καλωδίων – cable rails, καθώς και των οδηγών καλωδίων εντός των ικριωμάτων. Ο Ανάδοχος θα πρέπει να προσφέρει όλο τον αναγκαίο συμπληρωματικό εξοπλισμό και εξαρτήματα για τη θέση του συστήματος σε παραγωγική λειτουργία (π.χ. καλώδια, connectors κλπ).</w:t>
            </w:r>
          </w:p>
          <w:p w14:paraId="7A4940FE"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 xml:space="preserve">Ο Ανάδοχος θα υλοποιήσει οποιαδήποτε καλωδίωση απαιτείται για την διασύνδεση του εξοπλισμού (π.χ. patch panels στα racks των εξυπηρετητών και </w:t>
            </w:r>
            <w:r w:rsidRPr="00DD56D7">
              <w:rPr>
                <w:rFonts w:cs="Tahoma"/>
                <w:sz w:val="20"/>
                <w:szCs w:val="20"/>
                <w:lang w:val="el-GR" w:eastAsia="el-GR"/>
              </w:rPr>
              <w:lastRenderedPageBreak/>
              <w:t>δικτυακού εξοπλισμού και την καλωδίωση για την διασύνδεσή τους).</w:t>
            </w:r>
          </w:p>
          <w:p w14:paraId="674F4E3A"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Η καλωδίωση θα είναι κατηγορίας CAT6 ή ανώτερη και θα πρέπει να τηρηθούν τα διεθνή στάνταρ για εγκατάσταση δομημένης καλωδίωσης.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78EDF2" w14:textId="77777777" w:rsidR="00DD56D7" w:rsidRPr="00DD56D7" w:rsidRDefault="00DD56D7">
            <w:pPr>
              <w:jc w:val="center"/>
              <w:rPr>
                <w:rFonts w:cs="Tahoma"/>
                <w:sz w:val="20"/>
                <w:szCs w:val="20"/>
                <w:lang w:val="el-GR"/>
              </w:rPr>
            </w:pPr>
            <w:r w:rsidRPr="00DD56D7">
              <w:rPr>
                <w:rFonts w:cs="Tahoma"/>
                <w:sz w:val="20"/>
                <w:szCs w:val="20"/>
                <w:lang w:val="el-GR" w:eastAsia="el-GR"/>
              </w:rPr>
              <w:lastRenderedPageBreak/>
              <w:t>ΝΑΙ</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024D45D1"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697C21CA" w14:textId="77777777" w:rsidR="00DD56D7" w:rsidRPr="00DD56D7" w:rsidRDefault="00DD56D7">
            <w:pPr>
              <w:spacing w:after="0"/>
              <w:rPr>
                <w:rFonts w:cs="Tahoma"/>
                <w:sz w:val="20"/>
                <w:szCs w:val="20"/>
                <w:lang w:val="el-GR"/>
              </w:rPr>
            </w:pPr>
          </w:p>
        </w:tc>
      </w:tr>
      <w:tr w:rsidR="00DD56D7" w:rsidRPr="00DD56D7" w14:paraId="35AE06D2" w14:textId="77777777" w:rsidTr="0011327C">
        <w:trPr>
          <w:gridAfter w:val="1"/>
          <w:wAfter w:w="30" w:type="dxa"/>
        </w:trPr>
        <w:tc>
          <w:tcPr>
            <w:tcW w:w="880" w:type="dxa"/>
            <w:gridSpan w:val="2"/>
            <w:tcBorders>
              <w:top w:val="single" w:sz="4" w:space="0" w:color="auto"/>
              <w:left w:val="single" w:sz="4" w:space="0" w:color="auto"/>
              <w:bottom w:val="single" w:sz="4" w:space="0" w:color="auto"/>
              <w:right w:val="single" w:sz="4" w:space="0" w:color="auto"/>
            </w:tcBorders>
            <w:vAlign w:val="center"/>
          </w:tcPr>
          <w:p w14:paraId="78742520" w14:textId="77777777" w:rsidR="00DD56D7" w:rsidRPr="00DD56D7" w:rsidRDefault="00DD56D7" w:rsidP="00627D88">
            <w:pPr>
              <w:pStyle w:val="aff"/>
              <w:numPr>
                <w:ilvl w:val="0"/>
                <w:numId w:val="107"/>
              </w:numPr>
              <w:tabs>
                <w:tab w:val="num" w:pos="720"/>
              </w:tabs>
              <w:spacing w:after="0"/>
              <w:jc w:val="center"/>
              <w:rPr>
                <w:rFonts w:cs="Tahoma"/>
                <w:b/>
                <w:bCs/>
                <w:sz w:val="20"/>
                <w:szCs w:val="20"/>
                <w:lang w:val="el-GR"/>
              </w:rPr>
            </w:pP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14:paraId="1AC13ABB"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Για κάθε υποσύστημα να περιγράφεται:</w:t>
            </w:r>
          </w:p>
          <w:p w14:paraId="01F6E663" w14:textId="77777777" w:rsidR="00DD56D7" w:rsidRPr="00DD56D7" w:rsidRDefault="00DD56D7" w:rsidP="00627D88">
            <w:pPr>
              <w:pStyle w:val="aff"/>
              <w:numPr>
                <w:ilvl w:val="0"/>
                <w:numId w:val="108"/>
              </w:numPr>
              <w:suppressAutoHyphens w:val="0"/>
              <w:spacing w:after="0"/>
              <w:ind w:left="346" w:hanging="284"/>
              <w:rPr>
                <w:rFonts w:cs="Tahoma"/>
                <w:sz w:val="20"/>
                <w:szCs w:val="20"/>
                <w:lang w:val="el-GR" w:eastAsia="el-GR"/>
              </w:rPr>
            </w:pPr>
            <w:r w:rsidRPr="00DD56D7">
              <w:rPr>
                <w:rFonts w:cs="Tahoma"/>
                <w:sz w:val="20"/>
                <w:szCs w:val="20"/>
                <w:lang w:val="el-GR" w:eastAsia="el-GR"/>
              </w:rPr>
              <w:t>Ο ρόλος του</w:t>
            </w:r>
          </w:p>
          <w:p w14:paraId="77F11E42" w14:textId="77777777" w:rsidR="00DD56D7" w:rsidRPr="00DD56D7" w:rsidRDefault="00DD56D7" w:rsidP="00627D88">
            <w:pPr>
              <w:pStyle w:val="aff"/>
              <w:numPr>
                <w:ilvl w:val="0"/>
                <w:numId w:val="108"/>
              </w:numPr>
              <w:suppressAutoHyphens w:val="0"/>
              <w:spacing w:after="0"/>
              <w:ind w:left="346" w:hanging="284"/>
              <w:rPr>
                <w:rFonts w:cs="Tahoma"/>
                <w:sz w:val="20"/>
                <w:szCs w:val="20"/>
                <w:lang w:val="el-GR" w:eastAsia="el-GR"/>
              </w:rPr>
            </w:pPr>
            <w:r w:rsidRPr="00DD56D7">
              <w:rPr>
                <w:rFonts w:cs="Tahoma"/>
                <w:sz w:val="20"/>
                <w:szCs w:val="20"/>
                <w:lang w:val="el-GR" w:eastAsia="el-GR"/>
              </w:rPr>
              <w:t>Τα δεδομένα που διαχειρίζεται</w:t>
            </w:r>
          </w:p>
          <w:p w14:paraId="7822AFF4" w14:textId="77777777" w:rsidR="00DD56D7" w:rsidRPr="00DD56D7" w:rsidRDefault="00DD56D7" w:rsidP="00627D88">
            <w:pPr>
              <w:pStyle w:val="aff"/>
              <w:numPr>
                <w:ilvl w:val="0"/>
                <w:numId w:val="108"/>
              </w:numPr>
              <w:suppressAutoHyphens w:val="0"/>
              <w:spacing w:after="0"/>
              <w:ind w:left="346" w:hanging="284"/>
              <w:rPr>
                <w:rFonts w:cs="Tahoma"/>
                <w:sz w:val="20"/>
                <w:szCs w:val="20"/>
                <w:lang w:val="el-GR" w:eastAsia="el-GR"/>
              </w:rPr>
            </w:pPr>
            <w:r w:rsidRPr="00DD56D7">
              <w:rPr>
                <w:rFonts w:cs="Tahoma"/>
                <w:sz w:val="20"/>
                <w:szCs w:val="20"/>
                <w:lang w:val="el-GR" w:eastAsia="el-GR"/>
              </w:rPr>
              <w:t xml:space="preserve">Οι ροές διαδικασιών </w:t>
            </w:r>
          </w:p>
          <w:p w14:paraId="65C51CA6" w14:textId="77777777" w:rsidR="00DD56D7" w:rsidRPr="00DD56D7" w:rsidRDefault="00DD56D7" w:rsidP="00627D88">
            <w:pPr>
              <w:pStyle w:val="aff"/>
              <w:numPr>
                <w:ilvl w:val="0"/>
                <w:numId w:val="108"/>
              </w:numPr>
              <w:suppressAutoHyphens w:val="0"/>
              <w:spacing w:after="0"/>
              <w:ind w:left="346" w:hanging="284"/>
              <w:rPr>
                <w:rFonts w:cs="Tahoma"/>
                <w:sz w:val="20"/>
                <w:szCs w:val="20"/>
                <w:lang w:val="el-GR" w:eastAsia="el-GR"/>
              </w:rPr>
            </w:pPr>
            <w:r w:rsidRPr="00DD56D7">
              <w:rPr>
                <w:rFonts w:cs="Tahoma"/>
                <w:sz w:val="20"/>
                <w:szCs w:val="20"/>
                <w:lang w:val="el-GR" w:eastAsia="el-GR"/>
              </w:rPr>
              <w:t>Η διασύνδεση με άλλα υποσυστήματα ή τρίτες εφαρμογές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E8F3A1"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64D753D5"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33B8053F" w14:textId="77777777" w:rsidR="00DD56D7" w:rsidRPr="00DD56D7" w:rsidRDefault="00DD56D7">
            <w:pPr>
              <w:spacing w:after="0"/>
              <w:rPr>
                <w:rFonts w:cs="Tahoma"/>
                <w:sz w:val="20"/>
                <w:szCs w:val="20"/>
                <w:lang w:val="el-GR"/>
              </w:rPr>
            </w:pPr>
          </w:p>
        </w:tc>
      </w:tr>
      <w:tr w:rsidR="00DD56D7" w:rsidRPr="00DD56D7" w14:paraId="62F812B8" w14:textId="77777777" w:rsidTr="0011327C">
        <w:trPr>
          <w:gridAfter w:val="1"/>
          <w:wAfter w:w="30" w:type="dxa"/>
        </w:trPr>
        <w:tc>
          <w:tcPr>
            <w:tcW w:w="880" w:type="dxa"/>
            <w:gridSpan w:val="2"/>
            <w:tcBorders>
              <w:top w:val="single" w:sz="4" w:space="0" w:color="auto"/>
              <w:left w:val="single" w:sz="4" w:space="0" w:color="auto"/>
              <w:bottom w:val="single" w:sz="4" w:space="0" w:color="auto"/>
              <w:right w:val="single" w:sz="4" w:space="0" w:color="auto"/>
            </w:tcBorders>
            <w:vAlign w:val="center"/>
          </w:tcPr>
          <w:p w14:paraId="70488452" w14:textId="77777777" w:rsidR="00DD56D7" w:rsidRPr="00DD56D7" w:rsidRDefault="00DD56D7" w:rsidP="00627D88">
            <w:pPr>
              <w:pStyle w:val="aff"/>
              <w:numPr>
                <w:ilvl w:val="0"/>
                <w:numId w:val="107"/>
              </w:numPr>
              <w:tabs>
                <w:tab w:val="num" w:pos="720"/>
              </w:tabs>
              <w:spacing w:after="0"/>
              <w:jc w:val="center"/>
              <w:rPr>
                <w:rFonts w:cs="Tahoma"/>
                <w:b/>
                <w:bCs/>
                <w:sz w:val="20"/>
                <w:szCs w:val="20"/>
                <w:lang w:val="el-GR"/>
              </w:rPr>
            </w:pP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14:paraId="29093C6B"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Ο υποψήφιος Ανάδοχος θα πρέπει να προτείνει μεθοδολογία και αρχιτεκτονική υλοποίησης, η οποία να επιτρέπει τόσο την αυτόνομη λειτουργία των υποσυστημάτων όσο και την αποτελεσματική λειτουργία τους ως ένα ολοκληρωμένο σύστημα. Ο Ανάδοχος υποχρεούται στην τεχνική του προσφορά να παρουσιάσει την αρχιτεκτονική της προσφερόμενης λύσης και να τεκμηριώσει τον τρόπο με τον οποίο αυτή προσφέρει υψηλή διαθεσιμότητα, επεκτασιμότητα και αξιοπιστία.</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5FADCF"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0B9BCF58"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736E2115" w14:textId="77777777" w:rsidR="00DD56D7" w:rsidRPr="00DD56D7" w:rsidRDefault="00DD56D7">
            <w:pPr>
              <w:spacing w:after="0"/>
              <w:rPr>
                <w:rFonts w:cs="Tahoma"/>
                <w:sz w:val="20"/>
                <w:szCs w:val="20"/>
                <w:lang w:val="el-GR"/>
              </w:rPr>
            </w:pPr>
          </w:p>
        </w:tc>
      </w:tr>
      <w:tr w:rsidR="00DD56D7" w:rsidRPr="00DD56D7" w14:paraId="68971DE9" w14:textId="77777777" w:rsidTr="0011327C">
        <w:trPr>
          <w:gridAfter w:val="1"/>
          <w:wAfter w:w="30" w:type="dxa"/>
        </w:trPr>
        <w:tc>
          <w:tcPr>
            <w:tcW w:w="880" w:type="dxa"/>
            <w:gridSpan w:val="2"/>
            <w:tcBorders>
              <w:top w:val="single" w:sz="4" w:space="0" w:color="auto"/>
              <w:left w:val="single" w:sz="4" w:space="0" w:color="auto"/>
              <w:bottom w:val="single" w:sz="4" w:space="0" w:color="auto"/>
              <w:right w:val="single" w:sz="4" w:space="0" w:color="auto"/>
            </w:tcBorders>
            <w:vAlign w:val="center"/>
          </w:tcPr>
          <w:p w14:paraId="61F312DB" w14:textId="77777777" w:rsidR="00DD56D7" w:rsidRPr="00DD56D7" w:rsidRDefault="00DD56D7">
            <w:pPr>
              <w:tabs>
                <w:tab w:val="num" w:pos="720"/>
              </w:tabs>
              <w:spacing w:after="0"/>
              <w:jc w:val="center"/>
              <w:rPr>
                <w:rFonts w:cs="Tahoma"/>
                <w:b/>
                <w:bCs/>
                <w:sz w:val="20"/>
                <w:szCs w:val="20"/>
                <w:lang w:val="el-GR"/>
              </w:rPr>
            </w:pP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14:paraId="4527389F"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Η προτεινόμενη λύση θα πρέπει να ακολουθεί πολυ-επίπεδη (n-tier) αρχιτεκτονική Να τεκμηριωθεί ο τρόπος που επιτυγχάνεται η μέγιστη δυνατή αξιοποίηση των πόρων του συστήματος.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B3F62B"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6EF79141"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2A8C6F50" w14:textId="77777777" w:rsidR="00DD56D7" w:rsidRPr="00DD56D7" w:rsidRDefault="00DD56D7">
            <w:pPr>
              <w:spacing w:after="0"/>
              <w:rPr>
                <w:rFonts w:cs="Tahoma"/>
                <w:sz w:val="20"/>
                <w:szCs w:val="20"/>
                <w:lang w:val="el-GR"/>
              </w:rPr>
            </w:pPr>
          </w:p>
        </w:tc>
      </w:tr>
      <w:tr w:rsidR="00DD56D7" w:rsidRPr="00DD56D7" w14:paraId="20ACB718" w14:textId="77777777" w:rsidTr="0011327C">
        <w:trPr>
          <w:gridAfter w:val="1"/>
          <w:wAfter w:w="30" w:type="dxa"/>
        </w:trPr>
        <w:tc>
          <w:tcPr>
            <w:tcW w:w="880" w:type="dxa"/>
            <w:gridSpan w:val="2"/>
            <w:tcBorders>
              <w:top w:val="single" w:sz="4" w:space="0" w:color="auto"/>
              <w:left w:val="single" w:sz="4" w:space="0" w:color="auto"/>
              <w:bottom w:val="single" w:sz="4" w:space="0" w:color="auto"/>
              <w:right w:val="single" w:sz="4" w:space="0" w:color="auto"/>
            </w:tcBorders>
            <w:vAlign w:val="center"/>
          </w:tcPr>
          <w:p w14:paraId="08636949" w14:textId="77777777" w:rsidR="00DD56D7" w:rsidRPr="00DD56D7" w:rsidRDefault="00DD56D7" w:rsidP="00627D88">
            <w:pPr>
              <w:pStyle w:val="aff"/>
              <w:numPr>
                <w:ilvl w:val="0"/>
                <w:numId w:val="107"/>
              </w:numPr>
              <w:tabs>
                <w:tab w:val="num" w:pos="720"/>
              </w:tabs>
              <w:spacing w:after="0"/>
              <w:jc w:val="center"/>
              <w:rPr>
                <w:rFonts w:cs="Tahoma"/>
                <w:b/>
                <w:bCs/>
                <w:sz w:val="20"/>
                <w:szCs w:val="20"/>
                <w:lang w:val="el-GR"/>
              </w:rPr>
            </w:pP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14:paraId="68CACFBD"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Πλήρης συμμόρφωση με τις απαιτήσεις, προδιαγραφές και στόχους που αναπτύσσονται στο</w:t>
            </w:r>
            <w:r w:rsidRPr="00DD56D7">
              <w:rPr>
                <w:rFonts w:cs="Tahoma"/>
                <w:sz w:val="20"/>
                <w:szCs w:val="20"/>
                <w:lang w:val="el-GR"/>
              </w:rPr>
              <w:t xml:space="preserve"> Παράρτημα Ι</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9064AB"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0972DA41"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162B92D5" w14:textId="77777777" w:rsidR="00DD56D7" w:rsidRPr="00DD56D7" w:rsidRDefault="00DD56D7">
            <w:pPr>
              <w:spacing w:after="0"/>
              <w:rPr>
                <w:rFonts w:cs="Tahoma"/>
                <w:sz w:val="20"/>
                <w:szCs w:val="20"/>
                <w:lang w:val="el-GR"/>
              </w:rPr>
            </w:pPr>
          </w:p>
        </w:tc>
      </w:tr>
      <w:tr w:rsidR="00DD56D7" w:rsidRPr="00DD56D7" w14:paraId="3D0F12FB" w14:textId="77777777" w:rsidTr="0011327C">
        <w:trPr>
          <w:gridAfter w:val="1"/>
          <w:wAfter w:w="30" w:type="dxa"/>
        </w:trPr>
        <w:tc>
          <w:tcPr>
            <w:tcW w:w="880" w:type="dxa"/>
            <w:gridSpan w:val="2"/>
            <w:tcBorders>
              <w:top w:val="single" w:sz="4" w:space="0" w:color="auto"/>
              <w:left w:val="single" w:sz="4" w:space="0" w:color="auto"/>
              <w:bottom w:val="single" w:sz="4" w:space="0" w:color="auto"/>
              <w:right w:val="single" w:sz="4" w:space="0" w:color="auto"/>
            </w:tcBorders>
            <w:vAlign w:val="center"/>
          </w:tcPr>
          <w:p w14:paraId="1CF8D2A9" w14:textId="77777777" w:rsidR="00DD56D7" w:rsidRPr="00DD56D7" w:rsidRDefault="00DD56D7" w:rsidP="00627D88">
            <w:pPr>
              <w:pStyle w:val="aff"/>
              <w:numPr>
                <w:ilvl w:val="0"/>
                <w:numId w:val="107"/>
              </w:numPr>
              <w:tabs>
                <w:tab w:val="num" w:pos="720"/>
              </w:tabs>
              <w:spacing w:after="0"/>
              <w:jc w:val="center"/>
              <w:rPr>
                <w:rFonts w:cs="Tahoma"/>
                <w:b/>
                <w:bCs/>
                <w:sz w:val="20"/>
                <w:szCs w:val="20"/>
                <w:lang w:val="el-GR"/>
              </w:rPr>
            </w:pP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14:paraId="10B6670D"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Όλος ο προσφερόμενος εξοπλισμός και όλα τα προσφερόμενα λογισμικά θα πρέπει να καλύπτονται πλήρως από εξουσιοδοτημένη υποστήριξη στην Ελλάδα ή στην Ευρωπαϊκή Ένωση με γραφείο εκπροσώπησης στην Ελλάδα.</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9C2667"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417A1E9A"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04F4C3FA" w14:textId="77777777" w:rsidR="00DD56D7" w:rsidRPr="00DD56D7" w:rsidRDefault="00DD56D7">
            <w:pPr>
              <w:spacing w:after="0"/>
              <w:rPr>
                <w:rFonts w:cs="Tahoma"/>
                <w:sz w:val="20"/>
                <w:szCs w:val="20"/>
                <w:lang w:val="el-GR"/>
              </w:rPr>
            </w:pPr>
          </w:p>
        </w:tc>
      </w:tr>
      <w:tr w:rsidR="00DD56D7" w:rsidRPr="00DD56D7" w14:paraId="06F7ECFE" w14:textId="77777777" w:rsidTr="0011327C">
        <w:trPr>
          <w:gridAfter w:val="1"/>
          <w:wAfter w:w="30" w:type="dxa"/>
        </w:trPr>
        <w:tc>
          <w:tcPr>
            <w:tcW w:w="880" w:type="dxa"/>
            <w:gridSpan w:val="2"/>
            <w:tcBorders>
              <w:top w:val="single" w:sz="4" w:space="0" w:color="auto"/>
              <w:left w:val="single" w:sz="4" w:space="0" w:color="auto"/>
              <w:bottom w:val="single" w:sz="4" w:space="0" w:color="auto"/>
              <w:right w:val="single" w:sz="4" w:space="0" w:color="auto"/>
            </w:tcBorders>
            <w:vAlign w:val="center"/>
          </w:tcPr>
          <w:p w14:paraId="0657F3C4" w14:textId="77777777" w:rsidR="00DD56D7" w:rsidRPr="00DD56D7" w:rsidRDefault="00DD56D7" w:rsidP="00627D88">
            <w:pPr>
              <w:pStyle w:val="aff"/>
              <w:numPr>
                <w:ilvl w:val="0"/>
                <w:numId w:val="107"/>
              </w:numPr>
              <w:tabs>
                <w:tab w:val="num" w:pos="720"/>
              </w:tabs>
              <w:spacing w:after="0"/>
              <w:jc w:val="center"/>
              <w:rPr>
                <w:rFonts w:cs="Tahoma"/>
                <w:b/>
                <w:bCs/>
                <w:sz w:val="20"/>
                <w:szCs w:val="20"/>
                <w:lang w:val="el-GR"/>
              </w:rPr>
            </w:pP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14:paraId="772F4BBD"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 xml:space="preserve">Τα σχήματα αδειοδοτήσεων οποιασδήποτε κατηγορίας έτοιμου λογισμικού κεντρικών συστημάτων πρέπει, επί ποινή αποκλεισμού, να είναι σύμφωνα με την εκάστοτε εμπορική πολιτική του κατασκευαστή οίκου και την προτεινόμενη από τον ανάδοχο λύση.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7991EF"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0EE07CD5"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5521A65C" w14:textId="77777777" w:rsidR="00DD56D7" w:rsidRPr="00DD56D7" w:rsidRDefault="00DD56D7">
            <w:pPr>
              <w:spacing w:after="0"/>
              <w:rPr>
                <w:rFonts w:cs="Tahoma"/>
                <w:sz w:val="20"/>
                <w:szCs w:val="20"/>
                <w:lang w:val="el-GR"/>
              </w:rPr>
            </w:pPr>
          </w:p>
        </w:tc>
      </w:tr>
      <w:tr w:rsidR="004D07D5" w:rsidRPr="00166065" w14:paraId="3C07C6CE" w14:textId="77777777" w:rsidTr="0011327C">
        <w:tblPrEx>
          <w:jc w:val="center"/>
          <w:tblInd w:w="0" w:type="dxa"/>
          <w:tblLook w:val="04A0" w:firstRow="1" w:lastRow="0" w:firstColumn="1" w:lastColumn="0" w:noHBand="0" w:noVBand="1"/>
        </w:tblPrEx>
        <w:trPr>
          <w:gridBefore w:val="1"/>
          <w:wBefore w:w="29" w:type="dxa"/>
          <w:jc w:val="center"/>
        </w:trPr>
        <w:tc>
          <w:tcPr>
            <w:tcW w:w="851" w:type="dxa"/>
            <w:tcBorders>
              <w:bottom w:val="single" w:sz="4" w:space="0" w:color="auto"/>
            </w:tcBorders>
            <w:shd w:val="clear" w:color="auto" w:fill="BFBFBF" w:themeFill="background1" w:themeFillShade="BF"/>
          </w:tcPr>
          <w:p w14:paraId="596E2FD7" w14:textId="77777777" w:rsidR="004D07D5" w:rsidRPr="00166065" w:rsidRDefault="004D07D5" w:rsidP="003B5816">
            <w:pPr>
              <w:pStyle w:val="aff"/>
              <w:ind w:left="360"/>
              <w:rPr>
                <w:rFonts w:cs="Tahoma"/>
                <w:b/>
                <w:color w:val="000000" w:themeColor="text1"/>
                <w:sz w:val="20"/>
                <w:szCs w:val="20"/>
                <w:lang w:val="el-GR"/>
              </w:rPr>
            </w:pPr>
          </w:p>
        </w:tc>
        <w:tc>
          <w:tcPr>
            <w:tcW w:w="4952" w:type="dxa"/>
            <w:tcBorders>
              <w:bottom w:val="single" w:sz="4" w:space="0" w:color="auto"/>
            </w:tcBorders>
            <w:shd w:val="clear" w:color="auto" w:fill="BFBFBF" w:themeFill="background1" w:themeFillShade="BF"/>
          </w:tcPr>
          <w:p w14:paraId="732E3414" w14:textId="77777777" w:rsidR="004D07D5" w:rsidRPr="00166065" w:rsidRDefault="004D07D5" w:rsidP="003B5816">
            <w:pPr>
              <w:rPr>
                <w:rFonts w:cs="Tahoma"/>
                <w:b/>
                <w:color w:val="000000" w:themeColor="text1"/>
                <w:sz w:val="20"/>
                <w:szCs w:val="20"/>
              </w:rPr>
            </w:pPr>
            <w:r w:rsidRPr="00166065">
              <w:rPr>
                <w:rFonts w:cs="Tahoma"/>
                <w:b/>
                <w:color w:val="000000" w:themeColor="text1"/>
                <w:sz w:val="20"/>
                <w:szCs w:val="20"/>
              </w:rPr>
              <w:t>Υποδομή Εγκατάστασης &amp; Συνδεσιμότητα</w:t>
            </w:r>
          </w:p>
        </w:tc>
        <w:tc>
          <w:tcPr>
            <w:tcW w:w="1170" w:type="dxa"/>
            <w:gridSpan w:val="3"/>
            <w:tcBorders>
              <w:bottom w:val="single" w:sz="4" w:space="0" w:color="auto"/>
            </w:tcBorders>
            <w:shd w:val="clear" w:color="auto" w:fill="BFBFBF" w:themeFill="background1" w:themeFillShade="BF"/>
          </w:tcPr>
          <w:p w14:paraId="4E90CF76" w14:textId="77777777" w:rsidR="004D07D5" w:rsidRPr="00166065" w:rsidRDefault="004D07D5" w:rsidP="003B5816">
            <w:pPr>
              <w:rPr>
                <w:rFonts w:cs="Tahoma"/>
                <w:b/>
                <w:color w:val="000000" w:themeColor="text1"/>
                <w:sz w:val="20"/>
                <w:szCs w:val="20"/>
              </w:rPr>
            </w:pPr>
          </w:p>
        </w:tc>
        <w:tc>
          <w:tcPr>
            <w:tcW w:w="1223" w:type="dxa"/>
            <w:tcBorders>
              <w:bottom w:val="single" w:sz="4" w:space="0" w:color="auto"/>
            </w:tcBorders>
            <w:shd w:val="clear" w:color="auto" w:fill="BFBFBF" w:themeFill="background1" w:themeFillShade="BF"/>
          </w:tcPr>
          <w:p w14:paraId="2473C6CC" w14:textId="77777777" w:rsidR="004D07D5" w:rsidRPr="00166065" w:rsidRDefault="004D07D5" w:rsidP="003B5816">
            <w:pPr>
              <w:rPr>
                <w:rFonts w:cs="Tahoma"/>
                <w:b/>
                <w:color w:val="000000" w:themeColor="text1"/>
                <w:sz w:val="20"/>
                <w:szCs w:val="20"/>
              </w:rPr>
            </w:pPr>
          </w:p>
        </w:tc>
        <w:tc>
          <w:tcPr>
            <w:tcW w:w="1585" w:type="dxa"/>
            <w:gridSpan w:val="3"/>
            <w:tcBorders>
              <w:bottom w:val="single" w:sz="4" w:space="0" w:color="auto"/>
            </w:tcBorders>
            <w:shd w:val="clear" w:color="auto" w:fill="BFBFBF" w:themeFill="background1" w:themeFillShade="BF"/>
          </w:tcPr>
          <w:p w14:paraId="089E4D4A" w14:textId="77777777" w:rsidR="004D07D5" w:rsidRPr="00166065" w:rsidRDefault="004D07D5" w:rsidP="003B5816">
            <w:pPr>
              <w:rPr>
                <w:rFonts w:cs="Tahoma"/>
                <w:b/>
                <w:color w:val="000000" w:themeColor="text1"/>
                <w:sz w:val="20"/>
                <w:szCs w:val="20"/>
              </w:rPr>
            </w:pPr>
          </w:p>
        </w:tc>
      </w:tr>
      <w:tr w:rsidR="004D07D5" w:rsidRPr="00166065" w14:paraId="43D94335" w14:textId="77777777" w:rsidTr="0011327C">
        <w:tblPrEx>
          <w:jc w:val="center"/>
          <w:tblInd w:w="0" w:type="dxa"/>
          <w:tblLook w:val="04A0" w:firstRow="1" w:lastRow="0" w:firstColumn="1" w:lastColumn="0" w:noHBand="0" w:noVBand="1"/>
        </w:tblPrEx>
        <w:trPr>
          <w:gridBefore w:val="1"/>
          <w:wBefore w:w="29" w:type="dxa"/>
          <w:jc w:val="center"/>
        </w:trPr>
        <w:tc>
          <w:tcPr>
            <w:tcW w:w="851" w:type="dxa"/>
            <w:tcBorders>
              <w:bottom w:val="single" w:sz="4" w:space="0" w:color="auto"/>
            </w:tcBorders>
          </w:tcPr>
          <w:p w14:paraId="1162AC26" w14:textId="77777777" w:rsidR="004D07D5" w:rsidRPr="00166065" w:rsidRDefault="004D07D5" w:rsidP="003B5816">
            <w:pPr>
              <w:pStyle w:val="aff"/>
              <w:numPr>
                <w:ilvl w:val="0"/>
                <w:numId w:val="132"/>
              </w:numPr>
              <w:spacing w:after="0"/>
              <w:rPr>
                <w:rFonts w:cs="Tahoma"/>
                <w:color w:val="000000" w:themeColor="text1"/>
                <w:sz w:val="20"/>
                <w:szCs w:val="20"/>
              </w:rPr>
            </w:pPr>
          </w:p>
        </w:tc>
        <w:tc>
          <w:tcPr>
            <w:tcW w:w="4952" w:type="dxa"/>
            <w:tcBorders>
              <w:bottom w:val="single" w:sz="4" w:space="0" w:color="auto"/>
            </w:tcBorders>
          </w:tcPr>
          <w:p w14:paraId="1172E315" w14:textId="77777777" w:rsidR="004D07D5" w:rsidRPr="00166065" w:rsidRDefault="004D07D5" w:rsidP="003B5816">
            <w:pPr>
              <w:rPr>
                <w:rFonts w:cs="Tahoma"/>
                <w:color w:val="000000" w:themeColor="text1"/>
                <w:sz w:val="20"/>
                <w:szCs w:val="20"/>
                <w:lang w:val="el-GR"/>
              </w:rPr>
            </w:pPr>
            <w:r w:rsidRPr="00166065">
              <w:rPr>
                <w:rFonts w:cs="Tahoma"/>
                <w:color w:val="000000" w:themeColor="text1"/>
                <w:sz w:val="20"/>
                <w:szCs w:val="20"/>
                <w:lang w:val="el-GR"/>
              </w:rPr>
              <w:t>Να περιλαμβάνεται όλος ο αναγκαίος εξοπλισμός ικριωμάτων (</w:t>
            </w:r>
            <w:r w:rsidRPr="00166065">
              <w:rPr>
                <w:rFonts w:cs="Tahoma"/>
                <w:color w:val="000000" w:themeColor="text1"/>
                <w:sz w:val="20"/>
                <w:szCs w:val="20"/>
                <w:lang w:val="en-US"/>
              </w:rPr>
              <w:t>rack</w:t>
            </w:r>
            <w:r w:rsidRPr="00166065">
              <w:rPr>
                <w:rFonts w:cs="Tahoma"/>
                <w:color w:val="000000" w:themeColor="text1"/>
                <w:sz w:val="20"/>
                <w:szCs w:val="20"/>
                <w:lang w:val="el-GR"/>
              </w:rPr>
              <w:t>) και ρευματοληψίας (</w:t>
            </w:r>
            <w:r w:rsidRPr="00166065">
              <w:rPr>
                <w:rFonts w:cs="Tahoma"/>
                <w:color w:val="000000" w:themeColor="text1"/>
                <w:sz w:val="20"/>
                <w:szCs w:val="20"/>
                <w:lang w:val="en-US"/>
              </w:rPr>
              <w:t>PDU</w:t>
            </w:r>
            <w:r w:rsidRPr="00166065">
              <w:rPr>
                <w:rFonts w:cs="Tahoma"/>
                <w:color w:val="000000" w:themeColor="text1"/>
                <w:sz w:val="20"/>
                <w:szCs w:val="20"/>
                <w:lang w:val="el-GR"/>
              </w:rPr>
              <w:t>) για όλο τον προσφερόμενο εξοπλισμό ακολουθώντας τις βέλτιστες πρακτικές του εκάστοτε κατασκευαστή</w:t>
            </w:r>
          </w:p>
        </w:tc>
        <w:tc>
          <w:tcPr>
            <w:tcW w:w="1170" w:type="dxa"/>
            <w:gridSpan w:val="3"/>
            <w:tcBorders>
              <w:bottom w:val="single" w:sz="4" w:space="0" w:color="auto"/>
            </w:tcBorders>
          </w:tcPr>
          <w:p w14:paraId="7F7E55B9" w14:textId="77777777" w:rsidR="004D07D5" w:rsidRPr="00166065" w:rsidRDefault="004D07D5" w:rsidP="003B5816">
            <w:pPr>
              <w:rPr>
                <w:rFonts w:cs="Tahoma"/>
                <w:color w:val="000000" w:themeColor="text1"/>
                <w:sz w:val="20"/>
                <w:szCs w:val="20"/>
              </w:rPr>
            </w:pPr>
            <w:r w:rsidRPr="00166065">
              <w:rPr>
                <w:rFonts w:cs="Tahoma"/>
                <w:color w:val="000000" w:themeColor="text1"/>
                <w:sz w:val="20"/>
                <w:szCs w:val="20"/>
              </w:rPr>
              <w:t>ΝΑΙ</w:t>
            </w:r>
          </w:p>
        </w:tc>
        <w:tc>
          <w:tcPr>
            <w:tcW w:w="1223" w:type="dxa"/>
            <w:tcBorders>
              <w:bottom w:val="single" w:sz="4" w:space="0" w:color="auto"/>
            </w:tcBorders>
          </w:tcPr>
          <w:p w14:paraId="2CAB83C8" w14:textId="77777777" w:rsidR="004D07D5" w:rsidRPr="00166065" w:rsidRDefault="004D07D5" w:rsidP="003B5816">
            <w:pPr>
              <w:rPr>
                <w:rFonts w:cs="Tahoma"/>
                <w:color w:val="000000" w:themeColor="text1"/>
                <w:sz w:val="20"/>
                <w:szCs w:val="20"/>
              </w:rPr>
            </w:pPr>
          </w:p>
        </w:tc>
        <w:tc>
          <w:tcPr>
            <w:tcW w:w="1585" w:type="dxa"/>
            <w:gridSpan w:val="3"/>
            <w:tcBorders>
              <w:bottom w:val="single" w:sz="4" w:space="0" w:color="auto"/>
            </w:tcBorders>
          </w:tcPr>
          <w:p w14:paraId="4AEB66F3" w14:textId="77777777" w:rsidR="004D07D5" w:rsidRPr="00166065" w:rsidRDefault="004D07D5" w:rsidP="003B5816">
            <w:pPr>
              <w:rPr>
                <w:rFonts w:cs="Tahoma"/>
                <w:color w:val="000000" w:themeColor="text1"/>
                <w:sz w:val="20"/>
                <w:szCs w:val="20"/>
              </w:rPr>
            </w:pPr>
          </w:p>
        </w:tc>
      </w:tr>
      <w:tr w:rsidR="004D07D5" w:rsidRPr="00166065" w14:paraId="6272FCAA" w14:textId="77777777" w:rsidTr="0011327C">
        <w:tblPrEx>
          <w:jc w:val="center"/>
          <w:tblInd w:w="0" w:type="dxa"/>
          <w:tblLook w:val="04A0" w:firstRow="1" w:lastRow="0" w:firstColumn="1" w:lastColumn="0" w:noHBand="0" w:noVBand="1"/>
        </w:tblPrEx>
        <w:trPr>
          <w:gridBefore w:val="1"/>
          <w:wBefore w:w="29" w:type="dxa"/>
          <w:jc w:val="center"/>
        </w:trPr>
        <w:tc>
          <w:tcPr>
            <w:tcW w:w="851" w:type="dxa"/>
            <w:tcBorders>
              <w:bottom w:val="single" w:sz="4" w:space="0" w:color="auto"/>
            </w:tcBorders>
          </w:tcPr>
          <w:p w14:paraId="00F4144F" w14:textId="77777777" w:rsidR="004D07D5" w:rsidRPr="00166065" w:rsidRDefault="004D07D5" w:rsidP="003B5816">
            <w:pPr>
              <w:pStyle w:val="aff"/>
              <w:numPr>
                <w:ilvl w:val="0"/>
                <w:numId w:val="132"/>
              </w:numPr>
              <w:spacing w:after="0"/>
              <w:rPr>
                <w:rFonts w:cs="Tahoma"/>
                <w:color w:val="000000" w:themeColor="text1"/>
                <w:sz w:val="20"/>
                <w:szCs w:val="20"/>
              </w:rPr>
            </w:pPr>
          </w:p>
        </w:tc>
        <w:tc>
          <w:tcPr>
            <w:tcW w:w="4952" w:type="dxa"/>
            <w:tcBorders>
              <w:bottom w:val="single" w:sz="4" w:space="0" w:color="auto"/>
            </w:tcBorders>
          </w:tcPr>
          <w:p w14:paraId="2EBBDC30" w14:textId="77777777" w:rsidR="004D07D5" w:rsidRPr="00166065" w:rsidRDefault="004D07D5" w:rsidP="003B5816">
            <w:pPr>
              <w:rPr>
                <w:rFonts w:cs="Tahoma"/>
                <w:color w:val="000000" w:themeColor="text1"/>
                <w:sz w:val="20"/>
                <w:szCs w:val="20"/>
                <w:lang w:val="el-GR"/>
              </w:rPr>
            </w:pPr>
            <w:r w:rsidRPr="00166065">
              <w:rPr>
                <w:rFonts w:cs="Tahoma"/>
                <w:color w:val="000000" w:themeColor="text1"/>
                <w:sz w:val="20"/>
                <w:szCs w:val="20"/>
                <w:lang w:val="el-GR"/>
              </w:rPr>
              <w:t>Να περιλαμβάνεται ο εξοπλισμός δικτύωσης εύρους 25</w:t>
            </w:r>
            <w:r w:rsidRPr="00166065">
              <w:rPr>
                <w:rFonts w:cs="Tahoma"/>
                <w:color w:val="000000" w:themeColor="text1"/>
                <w:sz w:val="20"/>
                <w:szCs w:val="20"/>
              </w:rPr>
              <w:t>GbE</w:t>
            </w:r>
            <w:r w:rsidRPr="00166065">
              <w:rPr>
                <w:rFonts w:cs="Tahoma"/>
                <w:color w:val="000000" w:themeColor="text1"/>
                <w:sz w:val="20"/>
                <w:szCs w:val="20"/>
                <w:lang w:val="el-GR"/>
              </w:rPr>
              <w:t xml:space="preserve"> για όλες τις ζητούμενες συνδέσεις/θύρες του </w:t>
            </w:r>
            <w:r w:rsidRPr="00166065">
              <w:rPr>
                <w:rFonts w:cs="Tahoma"/>
                <w:color w:val="000000" w:themeColor="text1"/>
                <w:sz w:val="20"/>
                <w:szCs w:val="20"/>
                <w:lang w:val="el-GR"/>
              </w:rPr>
              <w:lastRenderedPageBreak/>
              <w:t xml:space="preserve">προσφερόμενου εξοπλισμό με πλεονασμό 20% θύρες για μελλοντικές επεκτάσεις </w:t>
            </w:r>
          </w:p>
        </w:tc>
        <w:tc>
          <w:tcPr>
            <w:tcW w:w="1170" w:type="dxa"/>
            <w:gridSpan w:val="3"/>
            <w:tcBorders>
              <w:bottom w:val="single" w:sz="4" w:space="0" w:color="auto"/>
            </w:tcBorders>
          </w:tcPr>
          <w:p w14:paraId="77FAEDD5" w14:textId="77777777" w:rsidR="004D07D5" w:rsidRPr="00166065" w:rsidRDefault="004D07D5" w:rsidP="003B5816">
            <w:pPr>
              <w:rPr>
                <w:rFonts w:cs="Tahoma"/>
                <w:color w:val="000000" w:themeColor="text1"/>
                <w:sz w:val="20"/>
                <w:szCs w:val="20"/>
              </w:rPr>
            </w:pPr>
            <w:r w:rsidRPr="00166065">
              <w:rPr>
                <w:rFonts w:cs="Tahoma"/>
                <w:color w:val="000000" w:themeColor="text1"/>
                <w:sz w:val="20"/>
                <w:szCs w:val="20"/>
              </w:rPr>
              <w:lastRenderedPageBreak/>
              <w:t>ΝΑΙ</w:t>
            </w:r>
          </w:p>
        </w:tc>
        <w:tc>
          <w:tcPr>
            <w:tcW w:w="1223" w:type="dxa"/>
            <w:tcBorders>
              <w:bottom w:val="single" w:sz="4" w:space="0" w:color="auto"/>
            </w:tcBorders>
          </w:tcPr>
          <w:p w14:paraId="70830C42" w14:textId="77777777" w:rsidR="004D07D5" w:rsidRPr="00166065" w:rsidRDefault="004D07D5" w:rsidP="003B5816">
            <w:pPr>
              <w:rPr>
                <w:rFonts w:cs="Tahoma"/>
                <w:color w:val="000000" w:themeColor="text1"/>
                <w:sz w:val="20"/>
                <w:szCs w:val="20"/>
              </w:rPr>
            </w:pPr>
          </w:p>
        </w:tc>
        <w:tc>
          <w:tcPr>
            <w:tcW w:w="1585" w:type="dxa"/>
            <w:gridSpan w:val="3"/>
            <w:tcBorders>
              <w:bottom w:val="single" w:sz="4" w:space="0" w:color="auto"/>
            </w:tcBorders>
          </w:tcPr>
          <w:p w14:paraId="6E7A3C94" w14:textId="77777777" w:rsidR="004D07D5" w:rsidRPr="00166065" w:rsidRDefault="004D07D5" w:rsidP="003B5816">
            <w:pPr>
              <w:rPr>
                <w:rFonts w:cs="Tahoma"/>
                <w:color w:val="000000" w:themeColor="text1"/>
                <w:sz w:val="20"/>
                <w:szCs w:val="20"/>
              </w:rPr>
            </w:pPr>
          </w:p>
        </w:tc>
      </w:tr>
      <w:tr w:rsidR="004D07D5" w:rsidRPr="00166065" w14:paraId="4FE8DA56" w14:textId="77777777" w:rsidTr="0011327C">
        <w:tblPrEx>
          <w:jc w:val="center"/>
          <w:tblInd w:w="0" w:type="dxa"/>
          <w:tblLook w:val="04A0" w:firstRow="1" w:lastRow="0" w:firstColumn="1" w:lastColumn="0" w:noHBand="0" w:noVBand="1"/>
        </w:tblPrEx>
        <w:trPr>
          <w:gridBefore w:val="1"/>
          <w:wBefore w:w="29" w:type="dxa"/>
          <w:jc w:val="center"/>
        </w:trPr>
        <w:tc>
          <w:tcPr>
            <w:tcW w:w="851" w:type="dxa"/>
            <w:tcBorders>
              <w:bottom w:val="single" w:sz="4" w:space="0" w:color="auto"/>
            </w:tcBorders>
          </w:tcPr>
          <w:p w14:paraId="7053EC2F" w14:textId="77777777" w:rsidR="004D07D5" w:rsidRPr="00166065" w:rsidRDefault="004D07D5" w:rsidP="003B5816">
            <w:pPr>
              <w:pStyle w:val="aff"/>
              <w:numPr>
                <w:ilvl w:val="0"/>
                <w:numId w:val="132"/>
              </w:numPr>
              <w:suppressAutoHyphens w:val="0"/>
              <w:spacing w:before="0" w:after="0"/>
              <w:jc w:val="left"/>
              <w:rPr>
                <w:rFonts w:cs="Tahoma"/>
                <w:color w:val="000000" w:themeColor="text1"/>
                <w:sz w:val="20"/>
                <w:szCs w:val="20"/>
                <w:lang w:val="el-GR"/>
              </w:rPr>
            </w:pPr>
          </w:p>
        </w:tc>
        <w:tc>
          <w:tcPr>
            <w:tcW w:w="4952" w:type="dxa"/>
            <w:tcBorders>
              <w:bottom w:val="single" w:sz="4" w:space="0" w:color="auto"/>
            </w:tcBorders>
          </w:tcPr>
          <w:p w14:paraId="5E98AC87" w14:textId="77777777" w:rsidR="004D07D5" w:rsidRPr="00166065" w:rsidRDefault="004D07D5" w:rsidP="003B5816">
            <w:pPr>
              <w:rPr>
                <w:rFonts w:cs="Tahoma"/>
                <w:color w:val="000000" w:themeColor="text1"/>
                <w:sz w:val="20"/>
                <w:szCs w:val="20"/>
                <w:lang w:val="el-GR"/>
              </w:rPr>
            </w:pPr>
            <w:r w:rsidRPr="00166065">
              <w:rPr>
                <w:rFonts w:cs="Tahoma"/>
                <w:color w:val="000000" w:themeColor="text1"/>
                <w:sz w:val="20"/>
                <w:szCs w:val="20"/>
                <w:lang w:val="el-GR"/>
              </w:rPr>
              <w:t xml:space="preserve">ο εξοπλισμός δικτύωσης να περιλαμβάνει τουλάχιστον 400 θύρες τύπου  </w:t>
            </w:r>
            <w:r w:rsidRPr="00166065">
              <w:rPr>
                <w:rFonts w:cs="Tahoma"/>
                <w:color w:val="000000" w:themeColor="text1"/>
                <w:sz w:val="20"/>
                <w:szCs w:val="20"/>
              </w:rPr>
              <w:t>RJ</w:t>
            </w:r>
            <w:r w:rsidRPr="00166065">
              <w:rPr>
                <w:rFonts w:cs="Tahoma"/>
                <w:color w:val="000000" w:themeColor="text1"/>
                <w:sz w:val="20"/>
                <w:szCs w:val="20"/>
                <w:lang w:val="el-GR"/>
              </w:rPr>
              <w:t>45 1</w:t>
            </w:r>
            <w:r w:rsidRPr="00166065">
              <w:rPr>
                <w:rFonts w:cs="Tahoma"/>
                <w:color w:val="000000" w:themeColor="text1"/>
                <w:sz w:val="20"/>
                <w:szCs w:val="20"/>
              </w:rPr>
              <w:t>GB</w:t>
            </w:r>
            <w:r w:rsidRPr="00166065">
              <w:rPr>
                <w:rFonts w:cs="Tahoma"/>
                <w:color w:val="000000" w:themeColor="text1"/>
                <w:sz w:val="20"/>
                <w:szCs w:val="20"/>
                <w:lang w:val="el-GR"/>
              </w:rPr>
              <w:t xml:space="preserve"> για σύνδεση των περιφερειακών συσκευών</w:t>
            </w:r>
          </w:p>
        </w:tc>
        <w:tc>
          <w:tcPr>
            <w:tcW w:w="1170" w:type="dxa"/>
            <w:gridSpan w:val="3"/>
            <w:tcBorders>
              <w:bottom w:val="single" w:sz="4" w:space="0" w:color="auto"/>
            </w:tcBorders>
          </w:tcPr>
          <w:p w14:paraId="221F8EC9" w14:textId="77777777" w:rsidR="004D07D5" w:rsidRPr="00166065" w:rsidRDefault="004D07D5" w:rsidP="003B5816">
            <w:pPr>
              <w:rPr>
                <w:rFonts w:cs="Tahoma"/>
                <w:color w:val="000000" w:themeColor="text1"/>
                <w:sz w:val="20"/>
                <w:szCs w:val="20"/>
              </w:rPr>
            </w:pPr>
            <w:r w:rsidRPr="00166065">
              <w:rPr>
                <w:rFonts w:cs="Tahoma"/>
                <w:color w:val="000000" w:themeColor="text1"/>
                <w:sz w:val="20"/>
                <w:szCs w:val="20"/>
              </w:rPr>
              <w:t>ΝΑΙ</w:t>
            </w:r>
          </w:p>
        </w:tc>
        <w:tc>
          <w:tcPr>
            <w:tcW w:w="1223" w:type="dxa"/>
            <w:tcBorders>
              <w:bottom w:val="single" w:sz="4" w:space="0" w:color="auto"/>
            </w:tcBorders>
          </w:tcPr>
          <w:p w14:paraId="2FB58365" w14:textId="77777777" w:rsidR="004D07D5" w:rsidRPr="00166065" w:rsidRDefault="004D07D5" w:rsidP="003B5816">
            <w:pPr>
              <w:rPr>
                <w:rFonts w:cs="Tahoma"/>
                <w:color w:val="000000" w:themeColor="text1"/>
                <w:sz w:val="20"/>
                <w:szCs w:val="20"/>
                <w:lang w:val="en-US"/>
              </w:rPr>
            </w:pPr>
          </w:p>
        </w:tc>
        <w:tc>
          <w:tcPr>
            <w:tcW w:w="1585" w:type="dxa"/>
            <w:gridSpan w:val="3"/>
            <w:tcBorders>
              <w:bottom w:val="single" w:sz="4" w:space="0" w:color="auto"/>
            </w:tcBorders>
          </w:tcPr>
          <w:p w14:paraId="617E9361" w14:textId="77777777" w:rsidR="004D07D5" w:rsidRPr="00166065" w:rsidRDefault="004D07D5" w:rsidP="003B5816">
            <w:pPr>
              <w:rPr>
                <w:rFonts w:cs="Tahoma"/>
                <w:color w:val="000000" w:themeColor="text1"/>
                <w:sz w:val="20"/>
                <w:szCs w:val="20"/>
              </w:rPr>
            </w:pPr>
          </w:p>
        </w:tc>
      </w:tr>
    </w:tbl>
    <w:p w14:paraId="704B9061" w14:textId="77777777" w:rsidR="00DD56D7" w:rsidRPr="00DD56D7" w:rsidRDefault="00DD56D7" w:rsidP="00DD56D7">
      <w:pPr>
        <w:suppressAutoHyphens w:val="0"/>
        <w:spacing w:after="0"/>
        <w:jc w:val="left"/>
        <w:rPr>
          <w:rFonts w:cs="Tahoma"/>
          <w:sz w:val="20"/>
          <w:szCs w:val="20"/>
          <w:lang w:val="el-GR"/>
        </w:rPr>
      </w:pPr>
    </w:p>
    <w:p w14:paraId="1DEEDDB7" w14:textId="77777777" w:rsidR="00DD56D7" w:rsidRPr="00DD56D7" w:rsidRDefault="00DD56D7" w:rsidP="00627D88">
      <w:pPr>
        <w:pStyle w:val="3"/>
        <w:numPr>
          <w:ilvl w:val="0"/>
          <w:numId w:val="106"/>
        </w:numPr>
        <w:ind w:left="993" w:hanging="426"/>
        <w:rPr>
          <w:rFonts w:cs="Tahoma"/>
          <w:sz w:val="20"/>
          <w:szCs w:val="20"/>
          <w:lang w:val="el-GR"/>
        </w:rPr>
      </w:pPr>
      <w:bookmarkStart w:id="946" w:name="_Ref508096130"/>
      <w:bookmarkStart w:id="947" w:name="_Ref508096146"/>
      <w:bookmarkStart w:id="948" w:name="_Toc10632721"/>
      <w:bookmarkStart w:id="949" w:name="_Toc42167094"/>
      <w:bookmarkStart w:id="950" w:name="_Toc107946201"/>
      <w:bookmarkStart w:id="951" w:name="_Toc118713338"/>
      <w:r w:rsidRPr="00DD56D7">
        <w:rPr>
          <w:rFonts w:cs="Tahoma"/>
          <w:sz w:val="20"/>
          <w:szCs w:val="20"/>
          <w:lang w:val="el-GR"/>
        </w:rPr>
        <w:t>Πίνακες Εξοπλισμού</w:t>
      </w:r>
      <w:bookmarkEnd w:id="946"/>
      <w:bookmarkEnd w:id="947"/>
      <w:bookmarkEnd w:id="948"/>
      <w:bookmarkEnd w:id="949"/>
      <w:bookmarkEnd w:id="950"/>
      <w:bookmarkEnd w:id="951"/>
    </w:p>
    <w:p w14:paraId="6FBC6E59" w14:textId="77777777" w:rsidR="00DD56D7" w:rsidRPr="00614CC9" w:rsidRDefault="00DD56D7" w:rsidP="00627D88">
      <w:pPr>
        <w:pStyle w:val="3"/>
        <w:numPr>
          <w:ilvl w:val="1"/>
          <w:numId w:val="106"/>
        </w:numPr>
        <w:ind w:left="1276" w:hanging="360"/>
        <w:rPr>
          <w:rFonts w:cs="Tahoma"/>
          <w:sz w:val="20"/>
          <w:szCs w:val="20"/>
          <w:lang w:val="el-GR"/>
        </w:rPr>
      </w:pPr>
      <w:bookmarkStart w:id="952" w:name="_Toc42167097"/>
      <w:bookmarkStart w:id="953" w:name="_Toc42167109"/>
      <w:bookmarkStart w:id="954" w:name="_Toc42167115"/>
      <w:bookmarkStart w:id="955" w:name="_Toc42167121"/>
      <w:bookmarkStart w:id="956" w:name="_Toc42167127"/>
      <w:bookmarkStart w:id="957" w:name="_Toc42167133"/>
      <w:bookmarkStart w:id="958" w:name="_Toc42167139"/>
      <w:bookmarkStart w:id="959" w:name="_Toc42167145"/>
      <w:bookmarkStart w:id="960" w:name="_Toc42167151"/>
      <w:bookmarkStart w:id="961" w:name="_Toc42167157"/>
      <w:bookmarkStart w:id="962" w:name="_Toc42167163"/>
      <w:bookmarkStart w:id="963" w:name="_Toc42167169"/>
      <w:bookmarkStart w:id="964" w:name="_Toc42167175"/>
      <w:bookmarkStart w:id="965" w:name="_Toc42167181"/>
      <w:bookmarkStart w:id="966" w:name="_Toc42167187"/>
      <w:bookmarkStart w:id="967" w:name="_Toc42167193"/>
      <w:bookmarkStart w:id="968" w:name="_Toc42167199"/>
      <w:bookmarkStart w:id="969" w:name="_Toc42167205"/>
      <w:bookmarkStart w:id="970" w:name="_Toc42167211"/>
      <w:bookmarkStart w:id="971" w:name="_Toc42167217"/>
      <w:bookmarkStart w:id="972" w:name="_Toc42167223"/>
      <w:bookmarkStart w:id="973" w:name="_Toc42167229"/>
      <w:bookmarkStart w:id="974" w:name="_Toc42167235"/>
      <w:bookmarkStart w:id="975" w:name="_Toc42167241"/>
      <w:bookmarkStart w:id="976" w:name="_Toc42167247"/>
      <w:bookmarkStart w:id="977" w:name="_Toc42167253"/>
      <w:bookmarkStart w:id="978" w:name="_Toc42167259"/>
      <w:bookmarkStart w:id="979" w:name="_Toc42167265"/>
      <w:bookmarkStart w:id="980" w:name="_Toc42167271"/>
      <w:bookmarkStart w:id="981" w:name="_Toc42167277"/>
      <w:bookmarkStart w:id="982" w:name="_Toc42167283"/>
      <w:bookmarkStart w:id="983" w:name="_Toc42167290"/>
      <w:bookmarkStart w:id="984" w:name="_Toc42167296"/>
      <w:bookmarkStart w:id="985" w:name="_Toc42167302"/>
      <w:bookmarkStart w:id="986" w:name="_Toc42167308"/>
      <w:bookmarkStart w:id="987" w:name="_Toc42167314"/>
      <w:bookmarkStart w:id="988" w:name="_Toc42167320"/>
      <w:bookmarkStart w:id="989" w:name="_Toc42167326"/>
      <w:bookmarkStart w:id="990" w:name="_Toc42167332"/>
      <w:bookmarkStart w:id="991" w:name="_Toc42167338"/>
      <w:bookmarkStart w:id="992" w:name="_Toc42167344"/>
      <w:bookmarkStart w:id="993" w:name="_Toc42167350"/>
      <w:bookmarkStart w:id="994" w:name="_Toc42167356"/>
      <w:bookmarkStart w:id="995" w:name="_Toc42167362"/>
      <w:bookmarkStart w:id="996" w:name="_Toc42167368"/>
      <w:bookmarkStart w:id="997" w:name="_Toc42167374"/>
      <w:bookmarkStart w:id="998" w:name="_Toc42167380"/>
      <w:bookmarkStart w:id="999" w:name="_Toc42167386"/>
      <w:bookmarkStart w:id="1000" w:name="_Toc42167392"/>
      <w:bookmarkStart w:id="1001" w:name="_Toc42167398"/>
      <w:bookmarkStart w:id="1002" w:name="_Toc42167404"/>
      <w:bookmarkStart w:id="1003" w:name="_Toc42167410"/>
      <w:bookmarkStart w:id="1004" w:name="_Toc42167416"/>
      <w:bookmarkStart w:id="1005" w:name="_Toc42167429"/>
      <w:bookmarkStart w:id="1006" w:name="_Toc42167435"/>
      <w:bookmarkStart w:id="1007" w:name="_Toc42167441"/>
      <w:bookmarkStart w:id="1008" w:name="_Toc42167447"/>
      <w:bookmarkStart w:id="1009" w:name="_Toc42167453"/>
      <w:bookmarkStart w:id="1010" w:name="_Toc42167459"/>
      <w:bookmarkStart w:id="1011" w:name="_Toc42167465"/>
      <w:bookmarkStart w:id="1012" w:name="_Toc42167471"/>
      <w:bookmarkStart w:id="1013" w:name="_Toc42167477"/>
      <w:bookmarkStart w:id="1014" w:name="_Toc42167483"/>
      <w:bookmarkStart w:id="1015" w:name="_Toc42167489"/>
      <w:bookmarkStart w:id="1016" w:name="_Toc107946202"/>
      <w:bookmarkStart w:id="1017" w:name="_Toc42167490"/>
      <w:bookmarkStart w:id="1018" w:name="_Toc10632725"/>
      <w:bookmarkStart w:id="1019" w:name="_Toc118713339"/>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r w:rsidRPr="00614CC9">
        <w:rPr>
          <w:rFonts w:cs="Tahoma"/>
          <w:sz w:val="20"/>
          <w:szCs w:val="20"/>
          <w:lang w:val="el-GR"/>
        </w:rPr>
        <w:t>Εξυπηρετητές Καταγραφής TV</w:t>
      </w:r>
      <w:bookmarkEnd w:id="1016"/>
      <w:bookmarkEnd w:id="1017"/>
      <w:bookmarkEnd w:id="1018"/>
      <w:bookmarkEnd w:id="1019"/>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4435"/>
        <w:gridCol w:w="1377"/>
        <w:gridCol w:w="1417"/>
        <w:gridCol w:w="1560"/>
      </w:tblGrid>
      <w:tr w:rsidR="00614CC9" w:rsidRPr="003B263E" w14:paraId="1EF8677C" w14:textId="77777777" w:rsidTr="000700F2">
        <w:trPr>
          <w:tblHeader/>
          <w:jc w:val="center"/>
        </w:trPr>
        <w:tc>
          <w:tcPr>
            <w:tcW w:w="1271" w:type="dxa"/>
            <w:shd w:val="clear" w:color="auto" w:fill="BFBFBF" w:themeFill="background1" w:themeFillShade="BF"/>
            <w:vAlign w:val="center"/>
          </w:tcPr>
          <w:p w14:paraId="3380C89B" w14:textId="77777777" w:rsidR="00614CC9" w:rsidRPr="000700F2" w:rsidRDefault="00614CC9" w:rsidP="00614CC9">
            <w:pPr>
              <w:ind w:left="170"/>
              <w:rPr>
                <w:rFonts w:cs="Tahoma"/>
                <w:b/>
                <w:bCs/>
                <w:color w:val="000000" w:themeColor="text1"/>
                <w:sz w:val="20"/>
                <w:szCs w:val="20"/>
              </w:rPr>
            </w:pPr>
            <w:r w:rsidRPr="000700F2">
              <w:rPr>
                <w:rFonts w:cs="Tahoma"/>
                <w:b/>
                <w:bCs/>
                <w:color w:val="000000" w:themeColor="text1"/>
                <w:sz w:val="20"/>
                <w:szCs w:val="20"/>
              </w:rPr>
              <w:t>A/A</w:t>
            </w:r>
          </w:p>
        </w:tc>
        <w:tc>
          <w:tcPr>
            <w:tcW w:w="4435" w:type="dxa"/>
            <w:shd w:val="clear" w:color="auto" w:fill="BFBFBF" w:themeFill="background1" w:themeFillShade="BF"/>
            <w:vAlign w:val="center"/>
          </w:tcPr>
          <w:p w14:paraId="6E9CA4EB" w14:textId="77777777" w:rsidR="00614CC9" w:rsidRPr="000700F2" w:rsidRDefault="00614CC9" w:rsidP="00D5048B">
            <w:pPr>
              <w:rPr>
                <w:rFonts w:cs="Tahoma"/>
                <w:b/>
                <w:bCs/>
                <w:color w:val="000000" w:themeColor="text1"/>
                <w:sz w:val="20"/>
                <w:szCs w:val="20"/>
              </w:rPr>
            </w:pPr>
            <w:r w:rsidRPr="000700F2">
              <w:rPr>
                <w:rFonts w:cs="Tahoma"/>
                <w:b/>
                <w:bCs/>
                <w:color w:val="000000" w:themeColor="text1"/>
                <w:sz w:val="20"/>
                <w:szCs w:val="20"/>
              </w:rPr>
              <w:t>ΠΡΟΔΙΑΓΡΑΦΗ</w:t>
            </w:r>
          </w:p>
        </w:tc>
        <w:tc>
          <w:tcPr>
            <w:tcW w:w="1377" w:type="dxa"/>
            <w:shd w:val="clear" w:color="auto" w:fill="BFBFBF" w:themeFill="background1" w:themeFillShade="BF"/>
            <w:vAlign w:val="center"/>
          </w:tcPr>
          <w:p w14:paraId="0A6FB792" w14:textId="77777777" w:rsidR="00614CC9" w:rsidRPr="000700F2" w:rsidRDefault="00614CC9" w:rsidP="000700F2">
            <w:pPr>
              <w:ind w:right="-176"/>
              <w:rPr>
                <w:rFonts w:cs="Tahoma"/>
                <w:b/>
                <w:bCs/>
                <w:color w:val="000000" w:themeColor="text1"/>
                <w:sz w:val="20"/>
                <w:szCs w:val="20"/>
              </w:rPr>
            </w:pPr>
            <w:r w:rsidRPr="000700F2">
              <w:rPr>
                <w:rFonts w:cs="Tahoma"/>
                <w:b/>
                <w:bCs/>
                <w:color w:val="000000" w:themeColor="text1"/>
                <w:sz w:val="20"/>
                <w:szCs w:val="20"/>
              </w:rPr>
              <w:t>ΑΠΑΙΤΗΣΗ</w:t>
            </w:r>
          </w:p>
        </w:tc>
        <w:tc>
          <w:tcPr>
            <w:tcW w:w="1417" w:type="dxa"/>
            <w:shd w:val="clear" w:color="auto" w:fill="BFBFBF" w:themeFill="background1" w:themeFillShade="BF"/>
            <w:vAlign w:val="center"/>
          </w:tcPr>
          <w:p w14:paraId="7AE21A9A" w14:textId="77777777" w:rsidR="00614CC9" w:rsidRPr="000700F2" w:rsidRDefault="00614CC9" w:rsidP="00D5048B">
            <w:pPr>
              <w:rPr>
                <w:rFonts w:cs="Tahoma"/>
                <w:b/>
                <w:bCs/>
                <w:color w:val="000000" w:themeColor="text1"/>
                <w:sz w:val="20"/>
                <w:szCs w:val="20"/>
              </w:rPr>
            </w:pPr>
            <w:r w:rsidRPr="000700F2">
              <w:rPr>
                <w:rFonts w:cs="Tahoma"/>
                <w:b/>
                <w:bCs/>
                <w:color w:val="000000" w:themeColor="text1"/>
                <w:sz w:val="20"/>
                <w:szCs w:val="20"/>
              </w:rPr>
              <w:t>ΑΠΑΝΤΗΣΗ</w:t>
            </w:r>
          </w:p>
        </w:tc>
        <w:tc>
          <w:tcPr>
            <w:tcW w:w="1560" w:type="dxa"/>
            <w:shd w:val="clear" w:color="auto" w:fill="BFBFBF" w:themeFill="background1" w:themeFillShade="BF"/>
            <w:vAlign w:val="center"/>
          </w:tcPr>
          <w:p w14:paraId="4F23797C" w14:textId="64BFADBF" w:rsidR="00614CC9" w:rsidRPr="000700F2" w:rsidRDefault="00614CC9" w:rsidP="000700F2">
            <w:pPr>
              <w:ind w:right="-105"/>
              <w:rPr>
                <w:rFonts w:cs="Tahoma"/>
                <w:b/>
                <w:bCs/>
                <w:color w:val="000000" w:themeColor="text1"/>
                <w:sz w:val="20"/>
                <w:szCs w:val="20"/>
              </w:rPr>
            </w:pPr>
            <w:r w:rsidRPr="000700F2">
              <w:rPr>
                <w:rFonts w:cs="Tahoma"/>
                <w:b/>
                <w:bCs/>
                <w:color w:val="000000" w:themeColor="text1"/>
                <w:sz w:val="20"/>
                <w:szCs w:val="20"/>
              </w:rPr>
              <w:t xml:space="preserve">ΠΑΡΑΠΟΜΠΗ </w:t>
            </w:r>
          </w:p>
        </w:tc>
      </w:tr>
      <w:tr w:rsidR="00614CC9" w:rsidRPr="003B263E" w14:paraId="601040D3" w14:textId="77777777" w:rsidTr="000700F2">
        <w:trPr>
          <w:jc w:val="center"/>
        </w:trPr>
        <w:tc>
          <w:tcPr>
            <w:tcW w:w="1271" w:type="dxa"/>
            <w:shd w:val="clear" w:color="auto" w:fill="BFBFBF" w:themeFill="background1" w:themeFillShade="BF"/>
            <w:vAlign w:val="center"/>
          </w:tcPr>
          <w:p w14:paraId="3AA6C6EE" w14:textId="77777777" w:rsidR="00614CC9" w:rsidRPr="00614CC9" w:rsidRDefault="00614CC9" w:rsidP="00D5048B">
            <w:pPr>
              <w:rPr>
                <w:rFonts w:cs="Tahoma"/>
                <w:color w:val="000000" w:themeColor="text1"/>
                <w:sz w:val="20"/>
                <w:szCs w:val="20"/>
              </w:rPr>
            </w:pPr>
          </w:p>
        </w:tc>
        <w:tc>
          <w:tcPr>
            <w:tcW w:w="4435" w:type="dxa"/>
            <w:shd w:val="clear" w:color="auto" w:fill="BFBFBF" w:themeFill="background1" w:themeFillShade="BF"/>
            <w:vAlign w:val="center"/>
          </w:tcPr>
          <w:p w14:paraId="2B2A6BDC"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Εξυπηρετητές Καταγραφής TV</w:t>
            </w:r>
          </w:p>
        </w:tc>
        <w:tc>
          <w:tcPr>
            <w:tcW w:w="1377" w:type="dxa"/>
            <w:shd w:val="clear" w:color="auto" w:fill="BFBFBF" w:themeFill="background1" w:themeFillShade="BF"/>
            <w:vAlign w:val="center"/>
          </w:tcPr>
          <w:p w14:paraId="157890C5" w14:textId="77777777" w:rsidR="00614CC9" w:rsidRPr="00614CC9" w:rsidRDefault="00614CC9" w:rsidP="00D5048B">
            <w:pPr>
              <w:rPr>
                <w:rFonts w:cs="Tahoma"/>
                <w:color w:val="000000" w:themeColor="text1"/>
                <w:sz w:val="20"/>
                <w:szCs w:val="20"/>
              </w:rPr>
            </w:pPr>
          </w:p>
        </w:tc>
        <w:tc>
          <w:tcPr>
            <w:tcW w:w="1417" w:type="dxa"/>
            <w:shd w:val="clear" w:color="auto" w:fill="BFBFBF" w:themeFill="background1" w:themeFillShade="BF"/>
            <w:vAlign w:val="center"/>
          </w:tcPr>
          <w:p w14:paraId="4D5691BC" w14:textId="77777777" w:rsidR="00614CC9" w:rsidRPr="00614CC9" w:rsidRDefault="00614CC9" w:rsidP="00D5048B">
            <w:pPr>
              <w:rPr>
                <w:rFonts w:cs="Tahoma"/>
                <w:color w:val="000000" w:themeColor="text1"/>
                <w:sz w:val="20"/>
                <w:szCs w:val="20"/>
              </w:rPr>
            </w:pPr>
          </w:p>
        </w:tc>
        <w:tc>
          <w:tcPr>
            <w:tcW w:w="1560" w:type="dxa"/>
            <w:shd w:val="clear" w:color="auto" w:fill="BFBFBF" w:themeFill="background1" w:themeFillShade="BF"/>
            <w:vAlign w:val="center"/>
          </w:tcPr>
          <w:p w14:paraId="0D21ADAB" w14:textId="77777777" w:rsidR="00614CC9" w:rsidRPr="00614CC9" w:rsidRDefault="00614CC9" w:rsidP="00D5048B">
            <w:pPr>
              <w:rPr>
                <w:rFonts w:cs="Tahoma"/>
                <w:color w:val="000000" w:themeColor="text1"/>
                <w:sz w:val="20"/>
                <w:szCs w:val="20"/>
              </w:rPr>
            </w:pPr>
          </w:p>
        </w:tc>
      </w:tr>
      <w:tr w:rsidR="00614CC9" w:rsidRPr="003B263E" w14:paraId="19035CE5" w14:textId="77777777" w:rsidTr="000700F2">
        <w:trPr>
          <w:jc w:val="center"/>
        </w:trPr>
        <w:tc>
          <w:tcPr>
            <w:tcW w:w="1271" w:type="dxa"/>
            <w:vAlign w:val="center"/>
          </w:tcPr>
          <w:p w14:paraId="6A93D855" w14:textId="4525C546" w:rsidR="00614CC9" w:rsidRPr="00614CC9" w:rsidRDefault="00614CC9" w:rsidP="00627D88">
            <w:pPr>
              <w:pStyle w:val="aff"/>
              <w:numPr>
                <w:ilvl w:val="0"/>
                <w:numId w:val="123"/>
              </w:numPr>
              <w:rPr>
                <w:rFonts w:cs="Tahoma"/>
                <w:b/>
                <w:bCs/>
                <w:color w:val="000000" w:themeColor="text1"/>
                <w:sz w:val="20"/>
                <w:szCs w:val="20"/>
              </w:rPr>
            </w:pPr>
          </w:p>
        </w:tc>
        <w:tc>
          <w:tcPr>
            <w:tcW w:w="4435" w:type="dxa"/>
            <w:vAlign w:val="center"/>
          </w:tcPr>
          <w:p w14:paraId="44DF347B"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Να αναφερθεί ο κατασκευαστής και το μοντέλο</w:t>
            </w:r>
          </w:p>
        </w:tc>
        <w:tc>
          <w:tcPr>
            <w:tcW w:w="1377" w:type="dxa"/>
            <w:vAlign w:val="center"/>
          </w:tcPr>
          <w:p w14:paraId="41ED3956"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vAlign w:val="center"/>
          </w:tcPr>
          <w:p w14:paraId="44BD6C3D" w14:textId="77777777" w:rsidR="00614CC9" w:rsidRPr="00614CC9" w:rsidRDefault="00614CC9" w:rsidP="00D5048B">
            <w:pPr>
              <w:rPr>
                <w:rFonts w:cs="Tahoma"/>
                <w:color w:val="000000" w:themeColor="text1"/>
                <w:sz w:val="20"/>
                <w:szCs w:val="20"/>
              </w:rPr>
            </w:pPr>
          </w:p>
        </w:tc>
        <w:tc>
          <w:tcPr>
            <w:tcW w:w="1560" w:type="dxa"/>
            <w:vAlign w:val="center"/>
          </w:tcPr>
          <w:p w14:paraId="31EE2B64" w14:textId="77777777" w:rsidR="00614CC9" w:rsidRPr="00614CC9" w:rsidRDefault="00614CC9" w:rsidP="00D5048B">
            <w:pPr>
              <w:rPr>
                <w:rFonts w:cs="Tahoma"/>
                <w:color w:val="000000" w:themeColor="text1"/>
                <w:sz w:val="20"/>
                <w:szCs w:val="20"/>
              </w:rPr>
            </w:pPr>
          </w:p>
        </w:tc>
      </w:tr>
      <w:tr w:rsidR="00614CC9" w:rsidRPr="003B263E" w14:paraId="49731745" w14:textId="77777777" w:rsidTr="000700F2">
        <w:trPr>
          <w:jc w:val="center"/>
        </w:trPr>
        <w:tc>
          <w:tcPr>
            <w:tcW w:w="1271" w:type="dxa"/>
            <w:vAlign w:val="center"/>
          </w:tcPr>
          <w:p w14:paraId="310F6E32"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vAlign w:val="center"/>
          </w:tcPr>
          <w:p w14:paraId="38034610"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Αριθμός μονάδων</w:t>
            </w:r>
          </w:p>
        </w:tc>
        <w:tc>
          <w:tcPr>
            <w:tcW w:w="1377" w:type="dxa"/>
            <w:vAlign w:val="center"/>
          </w:tcPr>
          <w:p w14:paraId="70A39BBE"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 16</w:t>
            </w:r>
          </w:p>
        </w:tc>
        <w:tc>
          <w:tcPr>
            <w:tcW w:w="1417" w:type="dxa"/>
            <w:vAlign w:val="center"/>
          </w:tcPr>
          <w:p w14:paraId="4F9AB040" w14:textId="77777777" w:rsidR="00614CC9" w:rsidRPr="00614CC9" w:rsidRDefault="00614CC9" w:rsidP="00D5048B">
            <w:pPr>
              <w:rPr>
                <w:rFonts w:cs="Tahoma"/>
                <w:color w:val="000000" w:themeColor="text1"/>
                <w:sz w:val="20"/>
                <w:szCs w:val="20"/>
              </w:rPr>
            </w:pPr>
          </w:p>
        </w:tc>
        <w:tc>
          <w:tcPr>
            <w:tcW w:w="1560" w:type="dxa"/>
            <w:vAlign w:val="center"/>
          </w:tcPr>
          <w:p w14:paraId="7C685433" w14:textId="77777777" w:rsidR="00614CC9" w:rsidRPr="00614CC9" w:rsidRDefault="00614CC9" w:rsidP="00D5048B">
            <w:pPr>
              <w:rPr>
                <w:rFonts w:cs="Tahoma"/>
                <w:color w:val="000000" w:themeColor="text1"/>
                <w:sz w:val="20"/>
                <w:szCs w:val="20"/>
              </w:rPr>
            </w:pPr>
          </w:p>
        </w:tc>
      </w:tr>
      <w:tr w:rsidR="00614CC9" w:rsidRPr="003B263E" w14:paraId="213A9455" w14:textId="77777777" w:rsidTr="000700F2">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5F509DE3"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Borders>
              <w:top w:val="single" w:sz="4" w:space="0" w:color="auto"/>
              <w:left w:val="single" w:sz="4" w:space="0" w:color="auto"/>
              <w:bottom w:val="single" w:sz="4" w:space="0" w:color="auto"/>
              <w:right w:val="single" w:sz="4" w:space="0" w:color="auto"/>
            </w:tcBorders>
            <w:vAlign w:val="center"/>
          </w:tcPr>
          <w:p w14:paraId="32C5F5EA"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Ο  εξυπηρετητής  θα πρέπει να είναι τύπου </w:t>
            </w:r>
            <w:r w:rsidRPr="00614CC9">
              <w:rPr>
                <w:rFonts w:cs="Tahoma"/>
                <w:color w:val="000000" w:themeColor="text1"/>
                <w:sz w:val="20"/>
                <w:szCs w:val="20"/>
              </w:rPr>
              <w:t>rack</w:t>
            </w:r>
            <w:r w:rsidRPr="00614CC9">
              <w:rPr>
                <w:rFonts w:cs="Tahoma"/>
                <w:color w:val="000000" w:themeColor="text1"/>
                <w:sz w:val="20"/>
                <w:szCs w:val="20"/>
                <w:lang w:val="el-GR"/>
              </w:rPr>
              <w:t xml:space="preserve"> </w:t>
            </w:r>
            <w:r w:rsidRPr="00614CC9">
              <w:rPr>
                <w:rFonts w:cs="Tahoma"/>
                <w:color w:val="000000" w:themeColor="text1"/>
                <w:sz w:val="20"/>
                <w:szCs w:val="20"/>
              </w:rPr>
              <w:t>mountable</w:t>
            </w:r>
            <w:r w:rsidRPr="00614CC9">
              <w:rPr>
                <w:rFonts w:cs="Tahoma"/>
                <w:color w:val="000000" w:themeColor="text1"/>
                <w:sz w:val="20"/>
                <w:szCs w:val="20"/>
                <w:lang w:val="el-GR"/>
              </w:rPr>
              <w:t xml:space="preserve"> 19"</w:t>
            </w:r>
          </w:p>
        </w:tc>
        <w:tc>
          <w:tcPr>
            <w:tcW w:w="1377" w:type="dxa"/>
            <w:tcBorders>
              <w:top w:val="single" w:sz="4" w:space="0" w:color="auto"/>
              <w:left w:val="single" w:sz="4" w:space="0" w:color="auto"/>
              <w:bottom w:val="single" w:sz="4" w:space="0" w:color="auto"/>
              <w:right w:val="single" w:sz="4" w:space="0" w:color="auto"/>
            </w:tcBorders>
            <w:vAlign w:val="center"/>
          </w:tcPr>
          <w:p w14:paraId="6F77F3C9"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tcBorders>
              <w:top w:val="single" w:sz="4" w:space="0" w:color="auto"/>
              <w:left w:val="single" w:sz="4" w:space="0" w:color="auto"/>
              <w:bottom w:val="single" w:sz="4" w:space="0" w:color="auto"/>
              <w:right w:val="single" w:sz="4" w:space="0" w:color="auto"/>
            </w:tcBorders>
            <w:vAlign w:val="center"/>
          </w:tcPr>
          <w:p w14:paraId="67D067CB" w14:textId="77777777" w:rsidR="00614CC9" w:rsidRPr="00614CC9" w:rsidRDefault="00614CC9" w:rsidP="00D5048B">
            <w:pPr>
              <w:rPr>
                <w:rFonts w:cs="Tahoma"/>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412AC7AA" w14:textId="77777777" w:rsidR="00614CC9" w:rsidRPr="00614CC9" w:rsidRDefault="00614CC9" w:rsidP="00D5048B">
            <w:pPr>
              <w:rPr>
                <w:rFonts w:cs="Tahoma"/>
                <w:color w:val="000000" w:themeColor="text1"/>
                <w:sz w:val="20"/>
                <w:szCs w:val="20"/>
              </w:rPr>
            </w:pPr>
          </w:p>
        </w:tc>
      </w:tr>
      <w:tr w:rsidR="00614CC9" w:rsidRPr="003B263E" w14:paraId="0082CC3E" w14:textId="77777777" w:rsidTr="000700F2">
        <w:trPr>
          <w:jc w:val="center"/>
        </w:trPr>
        <w:tc>
          <w:tcPr>
            <w:tcW w:w="1271" w:type="dxa"/>
            <w:vAlign w:val="center"/>
          </w:tcPr>
          <w:p w14:paraId="5F5956F8"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shd w:val="clear" w:color="auto" w:fill="FFFFFF" w:themeFill="background1"/>
            <w:vAlign w:val="center"/>
          </w:tcPr>
          <w:p w14:paraId="016A5CFC"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Μέγεθος σε U</w:t>
            </w:r>
          </w:p>
        </w:tc>
        <w:tc>
          <w:tcPr>
            <w:tcW w:w="1377" w:type="dxa"/>
            <w:shd w:val="clear" w:color="auto" w:fill="FFFFFF" w:themeFill="background1"/>
            <w:vAlign w:val="center"/>
          </w:tcPr>
          <w:p w14:paraId="687DF0CF"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 3U</w:t>
            </w:r>
          </w:p>
        </w:tc>
        <w:tc>
          <w:tcPr>
            <w:tcW w:w="1417" w:type="dxa"/>
            <w:shd w:val="clear" w:color="auto" w:fill="FFFFFF" w:themeFill="background1"/>
            <w:vAlign w:val="center"/>
          </w:tcPr>
          <w:p w14:paraId="428C170F" w14:textId="77777777" w:rsidR="00614CC9" w:rsidRPr="00614CC9" w:rsidRDefault="00614CC9" w:rsidP="00D5048B">
            <w:pPr>
              <w:rPr>
                <w:rFonts w:cs="Tahoma"/>
                <w:color w:val="000000" w:themeColor="text1"/>
                <w:sz w:val="20"/>
                <w:szCs w:val="20"/>
              </w:rPr>
            </w:pPr>
          </w:p>
        </w:tc>
        <w:tc>
          <w:tcPr>
            <w:tcW w:w="1560" w:type="dxa"/>
            <w:shd w:val="clear" w:color="auto" w:fill="FFFFFF" w:themeFill="background1"/>
            <w:vAlign w:val="center"/>
          </w:tcPr>
          <w:p w14:paraId="135D61EF" w14:textId="77777777" w:rsidR="00614CC9" w:rsidRPr="00614CC9" w:rsidRDefault="00614CC9" w:rsidP="00D5048B">
            <w:pPr>
              <w:rPr>
                <w:rFonts w:cs="Tahoma"/>
                <w:color w:val="000000" w:themeColor="text1"/>
                <w:sz w:val="20"/>
                <w:szCs w:val="20"/>
              </w:rPr>
            </w:pPr>
          </w:p>
        </w:tc>
      </w:tr>
      <w:tr w:rsidR="00614CC9" w:rsidRPr="003B263E" w14:paraId="739BF191" w14:textId="77777777" w:rsidTr="000700F2">
        <w:trPr>
          <w:jc w:val="center"/>
        </w:trPr>
        <w:tc>
          <w:tcPr>
            <w:tcW w:w="12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E225C4" w14:textId="77777777" w:rsidR="00614CC9" w:rsidRPr="00614CC9" w:rsidRDefault="00614CC9" w:rsidP="00D5048B">
            <w:pPr>
              <w:rPr>
                <w:rFonts w:cs="Tahoma"/>
                <w:b/>
                <w:bCs/>
                <w:color w:val="000000" w:themeColor="text1"/>
                <w:sz w:val="20"/>
                <w:szCs w:val="20"/>
              </w:rPr>
            </w:pPr>
          </w:p>
        </w:tc>
        <w:tc>
          <w:tcPr>
            <w:tcW w:w="44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CF8F5E"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ΓΕΝΙΚΑ ΧΑΡΑΚΤΗΡΙΣΤΙΚΑ</w:t>
            </w:r>
          </w:p>
        </w:tc>
        <w:tc>
          <w:tcPr>
            <w:tcW w:w="13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FBBF335" w14:textId="77777777" w:rsidR="00614CC9" w:rsidRPr="00614CC9" w:rsidRDefault="00614CC9" w:rsidP="00D5048B">
            <w:pPr>
              <w:rPr>
                <w:rFonts w:cs="Tahoma"/>
                <w:color w:val="000000" w:themeColor="text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6E298B" w14:textId="77777777" w:rsidR="00614CC9" w:rsidRPr="00614CC9" w:rsidRDefault="00614CC9" w:rsidP="00D5048B">
            <w:pPr>
              <w:rPr>
                <w:rFonts w:cs="Tahoma"/>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3CABEA" w14:textId="77777777" w:rsidR="00614CC9" w:rsidRPr="00614CC9" w:rsidRDefault="00614CC9" w:rsidP="00D5048B">
            <w:pPr>
              <w:rPr>
                <w:rFonts w:cs="Tahoma"/>
                <w:color w:val="000000" w:themeColor="text1"/>
                <w:sz w:val="20"/>
                <w:szCs w:val="20"/>
              </w:rPr>
            </w:pPr>
          </w:p>
        </w:tc>
      </w:tr>
      <w:tr w:rsidR="00614CC9" w:rsidRPr="003B263E" w14:paraId="0ECBCB22" w14:textId="77777777" w:rsidTr="000700F2">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408F4568"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Borders>
              <w:top w:val="single" w:sz="4" w:space="0" w:color="auto"/>
              <w:left w:val="single" w:sz="4" w:space="0" w:color="auto"/>
              <w:bottom w:val="single" w:sz="4" w:space="0" w:color="auto"/>
              <w:right w:val="single" w:sz="4" w:space="0" w:color="auto"/>
            </w:tcBorders>
          </w:tcPr>
          <w:p w14:paraId="536678D4"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Να υποστηρίζει τέσσερις τουλάχιστον  επεξεργαστές τελευταίας γενιάς</w:t>
            </w:r>
          </w:p>
        </w:tc>
        <w:tc>
          <w:tcPr>
            <w:tcW w:w="1377" w:type="dxa"/>
            <w:tcBorders>
              <w:top w:val="single" w:sz="4" w:space="0" w:color="auto"/>
              <w:left w:val="single" w:sz="4" w:space="0" w:color="auto"/>
              <w:bottom w:val="single" w:sz="4" w:space="0" w:color="auto"/>
              <w:right w:val="single" w:sz="4" w:space="0" w:color="auto"/>
            </w:tcBorders>
            <w:vAlign w:val="center"/>
          </w:tcPr>
          <w:p w14:paraId="1D3632E3"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tcBorders>
              <w:top w:val="single" w:sz="4" w:space="0" w:color="auto"/>
              <w:left w:val="single" w:sz="4" w:space="0" w:color="auto"/>
              <w:bottom w:val="single" w:sz="4" w:space="0" w:color="auto"/>
              <w:right w:val="single" w:sz="4" w:space="0" w:color="auto"/>
            </w:tcBorders>
            <w:vAlign w:val="center"/>
          </w:tcPr>
          <w:p w14:paraId="434AE816" w14:textId="77777777" w:rsidR="00614CC9" w:rsidRPr="00614CC9" w:rsidRDefault="00614CC9" w:rsidP="00D5048B">
            <w:pPr>
              <w:rPr>
                <w:rFonts w:cs="Tahoma"/>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BB6619F" w14:textId="77777777" w:rsidR="00614CC9" w:rsidRPr="00614CC9" w:rsidRDefault="00614CC9" w:rsidP="00D5048B">
            <w:pPr>
              <w:rPr>
                <w:rFonts w:cs="Tahoma"/>
                <w:color w:val="000000" w:themeColor="text1"/>
                <w:sz w:val="20"/>
                <w:szCs w:val="20"/>
              </w:rPr>
            </w:pPr>
          </w:p>
        </w:tc>
      </w:tr>
      <w:tr w:rsidR="00614CC9" w:rsidRPr="003B263E" w14:paraId="7850D08F" w14:textId="77777777" w:rsidTr="000700F2">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3B3C9DEF"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Borders>
              <w:top w:val="single" w:sz="4" w:space="0" w:color="auto"/>
              <w:left w:val="single" w:sz="4" w:space="0" w:color="auto"/>
              <w:bottom w:val="single" w:sz="4" w:space="0" w:color="auto"/>
              <w:right w:val="single" w:sz="4" w:space="0" w:color="auto"/>
            </w:tcBorders>
            <w:shd w:val="clear" w:color="auto" w:fill="FFFFFF" w:themeFill="background1"/>
          </w:tcPr>
          <w:p w14:paraId="1F83B7B6"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Να αναφερθούν Πιστοποιητικά Ποιότητας &amp; Ασφάλειας.</w:t>
            </w:r>
          </w:p>
        </w:tc>
        <w:tc>
          <w:tcPr>
            <w:tcW w:w="13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2B8B73"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917572" w14:textId="77777777" w:rsidR="00614CC9" w:rsidRPr="00614CC9" w:rsidRDefault="00614CC9" w:rsidP="00D5048B">
            <w:pPr>
              <w:rPr>
                <w:rFonts w:cs="Tahoma"/>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5378DF" w14:textId="77777777" w:rsidR="00614CC9" w:rsidRPr="00614CC9" w:rsidRDefault="00614CC9" w:rsidP="00D5048B">
            <w:pPr>
              <w:rPr>
                <w:rFonts w:cs="Tahoma"/>
                <w:color w:val="000000" w:themeColor="text1"/>
                <w:sz w:val="20"/>
                <w:szCs w:val="20"/>
              </w:rPr>
            </w:pPr>
          </w:p>
        </w:tc>
      </w:tr>
      <w:tr w:rsidR="00614CC9" w:rsidRPr="003B263E" w14:paraId="48652EE3" w14:textId="77777777" w:rsidTr="000700F2">
        <w:trPr>
          <w:jc w:val="center"/>
        </w:trPr>
        <w:tc>
          <w:tcPr>
            <w:tcW w:w="1271" w:type="dxa"/>
            <w:vAlign w:val="center"/>
          </w:tcPr>
          <w:p w14:paraId="4F5DFE13"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shd w:val="clear" w:color="auto" w:fill="FFFFFF" w:themeFill="background1"/>
          </w:tcPr>
          <w:p w14:paraId="63E9101E"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Ελεύθερες θέσεις καρτών επέκτασης </w:t>
            </w:r>
            <w:r w:rsidRPr="00614CC9">
              <w:rPr>
                <w:rFonts w:cs="Tahoma"/>
                <w:color w:val="000000" w:themeColor="text1"/>
                <w:sz w:val="20"/>
                <w:szCs w:val="20"/>
              </w:rPr>
              <w:t>PCI</w:t>
            </w:r>
            <w:r w:rsidRPr="00614CC9">
              <w:rPr>
                <w:rFonts w:cs="Tahoma"/>
                <w:color w:val="000000" w:themeColor="text1"/>
                <w:sz w:val="20"/>
                <w:szCs w:val="20"/>
                <w:lang w:val="el-GR"/>
              </w:rPr>
              <w:t>-</w:t>
            </w:r>
            <w:r w:rsidRPr="00614CC9">
              <w:rPr>
                <w:rFonts w:cs="Tahoma"/>
                <w:color w:val="000000" w:themeColor="text1"/>
                <w:sz w:val="20"/>
                <w:szCs w:val="20"/>
              </w:rPr>
              <w:t>E</w:t>
            </w:r>
            <w:r w:rsidRPr="00614CC9">
              <w:rPr>
                <w:rFonts w:cs="Tahoma"/>
                <w:color w:val="000000" w:themeColor="text1"/>
                <w:sz w:val="20"/>
                <w:szCs w:val="20"/>
                <w:lang w:val="el-GR"/>
              </w:rPr>
              <w:t xml:space="preserve"> στη προσφερόμενη σύνθεση (με όλες τις ζητούμενες θύρες)</w:t>
            </w:r>
          </w:p>
        </w:tc>
        <w:tc>
          <w:tcPr>
            <w:tcW w:w="1377" w:type="dxa"/>
            <w:shd w:val="clear" w:color="auto" w:fill="FFFFFF" w:themeFill="background1"/>
            <w:vAlign w:val="center"/>
          </w:tcPr>
          <w:p w14:paraId="7F1C3A58"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&gt;=3</w:t>
            </w:r>
          </w:p>
        </w:tc>
        <w:tc>
          <w:tcPr>
            <w:tcW w:w="1417" w:type="dxa"/>
            <w:shd w:val="clear" w:color="auto" w:fill="FFFFFF" w:themeFill="background1"/>
            <w:vAlign w:val="center"/>
          </w:tcPr>
          <w:p w14:paraId="78F72DF0" w14:textId="77777777" w:rsidR="00614CC9" w:rsidRPr="00614CC9" w:rsidRDefault="00614CC9" w:rsidP="00D5048B">
            <w:pPr>
              <w:rPr>
                <w:rFonts w:cs="Tahoma"/>
                <w:color w:val="000000" w:themeColor="text1"/>
                <w:sz w:val="20"/>
                <w:szCs w:val="20"/>
              </w:rPr>
            </w:pPr>
          </w:p>
        </w:tc>
        <w:tc>
          <w:tcPr>
            <w:tcW w:w="1560" w:type="dxa"/>
            <w:shd w:val="clear" w:color="auto" w:fill="FFFFFF" w:themeFill="background1"/>
            <w:vAlign w:val="center"/>
          </w:tcPr>
          <w:p w14:paraId="3DAA46A6" w14:textId="77777777" w:rsidR="00614CC9" w:rsidRPr="00614CC9" w:rsidRDefault="00614CC9" w:rsidP="00D5048B">
            <w:pPr>
              <w:rPr>
                <w:rFonts w:cs="Tahoma"/>
                <w:color w:val="000000" w:themeColor="text1"/>
                <w:sz w:val="20"/>
                <w:szCs w:val="20"/>
              </w:rPr>
            </w:pPr>
          </w:p>
        </w:tc>
      </w:tr>
      <w:tr w:rsidR="00614CC9" w:rsidRPr="003B263E" w14:paraId="0E22E1F7" w14:textId="77777777" w:rsidTr="000700F2">
        <w:trPr>
          <w:jc w:val="center"/>
        </w:trPr>
        <w:tc>
          <w:tcPr>
            <w:tcW w:w="1271" w:type="dxa"/>
            <w:shd w:val="clear" w:color="auto" w:fill="BFBFBF" w:themeFill="background1" w:themeFillShade="BF"/>
            <w:vAlign w:val="center"/>
          </w:tcPr>
          <w:p w14:paraId="6CC49979" w14:textId="77777777" w:rsidR="00614CC9" w:rsidRPr="00614CC9" w:rsidRDefault="00614CC9" w:rsidP="00D5048B">
            <w:pPr>
              <w:rPr>
                <w:rFonts w:cs="Tahoma"/>
                <w:b/>
                <w:bCs/>
                <w:color w:val="000000" w:themeColor="text1"/>
                <w:sz w:val="20"/>
                <w:szCs w:val="20"/>
              </w:rPr>
            </w:pPr>
          </w:p>
        </w:tc>
        <w:tc>
          <w:tcPr>
            <w:tcW w:w="4435" w:type="dxa"/>
            <w:shd w:val="clear" w:color="auto" w:fill="BFBFBF" w:themeFill="background1" w:themeFillShade="BF"/>
            <w:vAlign w:val="center"/>
          </w:tcPr>
          <w:p w14:paraId="4D409D15"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ΚΕΝΤΡΙΚΗ ΜΟΝΑΔΑ ΕΠΕΞΕΡΓΑΣΙΑΣ</w:t>
            </w:r>
          </w:p>
        </w:tc>
        <w:tc>
          <w:tcPr>
            <w:tcW w:w="1377" w:type="dxa"/>
            <w:shd w:val="clear" w:color="auto" w:fill="BFBFBF" w:themeFill="background1" w:themeFillShade="BF"/>
            <w:vAlign w:val="center"/>
          </w:tcPr>
          <w:p w14:paraId="42D71EA6" w14:textId="77777777" w:rsidR="00614CC9" w:rsidRPr="00614CC9" w:rsidRDefault="00614CC9" w:rsidP="00D5048B">
            <w:pPr>
              <w:rPr>
                <w:rFonts w:cs="Tahoma"/>
                <w:color w:val="000000" w:themeColor="text1"/>
                <w:sz w:val="20"/>
                <w:szCs w:val="20"/>
              </w:rPr>
            </w:pPr>
          </w:p>
        </w:tc>
        <w:tc>
          <w:tcPr>
            <w:tcW w:w="1417" w:type="dxa"/>
            <w:shd w:val="clear" w:color="auto" w:fill="BFBFBF" w:themeFill="background1" w:themeFillShade="BF"/>
            <w:vAlign w:val="center"/>
          </w:tcPr>
          <w:p w14:paraId="51BF8EFC" w14:textId="77777777" w:rsidR="00614CC9" w:rsidRPr="00614CC9" w:rsidRDefault="00614CC9" w:rsidP="00D5048B">
            <w:pPr>
              <w:rPr>
                <w:rFonts w:cs="Tahoma"/>
                <w:color w:val="000000" w:themeColor="text1"/>
                <w:sz w:val="20"/>
                <w:szCs w:val="20"/>
              </w:rPr>
            </w:pPr>
          </w:p>
        </w:tc>
        <w:tc>
          <w:tcPr>
            <w:tcW w:w="1560" w:type="dxa"/>
            <w:shd w:val="clear" w:color="auto" w:fill="BFBFBF" w:themeFill="background1" w:themeFillShade="BF"/>
            <w:vAlign w:val="center"/>
          </w:tcPr>
          <w:p w14:paraId="3CDD3ABB" w14:textId="77777777" w:rsidR="00614CC9" w:rsidRPr="00614CC9" w:rsidRDefault="00614CC9" w:rsidP="00D5048B">
            <w:pPr>
              <w:rPr>
                <w:rFonts w:cs="Tahoma"/>
                <w:color w:val="000000" w:themeColor="text1"/>
                <w:sz w:val="20"/>
                <w:szCs w:val="20"/>
              </w:rPr>
            </w:pPr>
          </w:p>
        </w:tc>
      </w:tr>
      <w:tr w:rsidR="00614CC9" w:rsidRPr="003B263E" w14:paraId="6A09C478" w14:textId="77777777" w:rsidTr="000700F2">
        <w:trPr>
          <w:jc w:val="center"/>
        </w:trPr>
        <w:tc>
          <w:tcPr>
            <w:tcW w:w="1271" w:type="dxa"/>
            <w:vAlign w:val="center"/>
          </w:tcPr>
          <w:p w14:paraId="6B4385E3"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18744868"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Αριθμός προ εγκατεστημένων επεξεργαστών</w:t>
            </w:r>
          </w:p>
        </w:tc>
        <w:tc>
          <w:tcPr>
            <w:tcW w:w="1377" w:type="dxa"/>
            <w:vAlign w:val="center"/>
          </w:tcPr>
          <w:p w14:paraId="400A89D5"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&gt;=4, ίδιου τύπου</w:t>
            </w:r>
          </w:p>
        </w:tc>
        <w:tc>
          <w:tcPr>
            <w:tcW w:w="1417" w:type="dxa"/>
            <w:vAlign w:val="center"/>
          </w:tcPr>
          <w:p w14:paraId="6F56983A" w14:textId="77777777" w:rsidR="00614CC9" w:rsidRPr="00614CC9" w:rsidRDefault="00614CC9" w:rsidP="00D5048B">
            <w:pPr>
              <w:rPr>
                <w:rFonts w:cs="Tahoma"/>
                <w:color w:val="000000" w:themeColor="text1"/>
                <w:sz w:val="20"/>
                <w:szCs w:val="20"/>
              </w:rPr>
            </w:pPr>
          </w:p>
        </w:tc>
        <w:tc>
          <w:tcPr>
            <w:tcW w:w="1560" w:type="dxa"/>
            <w:vAlign w:val="center"/>
          </w:tcPr>
          <w:p w14:paraId="681ADFD4" w14:textId="77777777" w:rsidR="00614CC9" w:rsidRPr="00614CC9" w:rsidRDefault="00614CC9" w:rsidP="00D5048B">
            <w:pPr>
              <w:rPr>
                <w:rFonts w:cs="Tahoma"/>
                <w:color w:val="000000" w:themeColor="text1"/>
                <w:sz w:val="20"/>
                <w:szCs w:val="20"/>
              </w:rPr>
            </w:pPr>
          </w:p>
        </w:tc>
      </w:tr>
      <w:tr w:rsidR="00614CC9" w:rsidRPr="003B263E" w14:paraId="147F8DFF" w14:textId="77777777" w:rsidTr="000700F2">
        <w:trPr>
          <w:jc w:val="center"/>
        </w:trPr>
        <w:tc>
          <w:tcPr>
            <w:tcW w:w="1271" w:type="dxa"/>
            <w:vAlign w:val="center"/>
          </w:tcPr>
          <w:p w14:paraId="13C3247C"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405B6A4F"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Υποστηριζόμενες </w:t>
            </w:r>
            <w:r w:rsidRPr="00614CC9">
              <w:rPr>
                <w:rFonts w:cs="Tahoma"/>
                <w:color w:val="000000" w:themeColor="text1"/>
                <w:sz w:val="20"/>
                <w:szCs w:val="20"/>
              </w:rPr>
              <w:t>CPU</w:t>
            </w:r>
            <w:r w:rsidRPr="00614CC9">
              <w:rPr>
                <w:rFonts w:cs="Tahoma"/>
                <w:color w:val="000000" w:themeColor="text1"/>
                <w:sz w:val="20"/>
                <w:szCs w:val="20"/>
                <w:lang w:val="el-GR"/>
              </w:rPr>
              <w:t xml:space="preserve"> στη μέγιστη σύνθεση του προσφερόμενου συστήματος</w:t>
            </w:r>
          </w:p>
        </w:tc>
        <w:tc>
          <w:tcPr>
            <w:tcW w:w="1377" w:type="dxa"/>
            <w:vAlign w:val="center"/>
          </w:tcPr>
          <w:p w14:paraId="0E0A3A8F"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&gt;=4</w:t>
            </w:r>
          </w:p>
        </w:tc>
        <w:tc>
          <w:tcPr>
            <w:tcW w:w="1417" w:type="dxa"/>
            <w:vAlign w:val="center"/>
          </w:tcPr>
          <w:p w14:paraId="39753BF8" w14:textId="77777777" w:rsidR="00614CC9" w:rsidRPr="00614CC9" w:rsidRDefault="00614CC9" w:rsidP="00D5048B">
            <w:pPr>
              <w:rPr>
                <w:rFonts w:cs="Tahoma"/>
                <w:color w:val="000000" w:themeColor="text1"/>
                <w:sz w:val="20"/>
                <w:szCs w:val="20"/>
              </w:rPr>
            </w:pPr>
          </w:p>
        </w:tc>
        <w:tc>
          <w:tcPr>
            <w:tcW w:w="1560" w:type="dxa"/>
            <w:vAlign w:val="center"/>
          </w:tcPr>
          <w:p w14:paraId="618A5F86" w14:textId="77777777" w:rsidR="00614CC9" w:rsidRPr="00614CC9" w:rsidRDefault="00614CC9" w:rsidP="00D5048B">
            <w:pPr>
              <w:rPr>
                <w:rFonts w:cs="Tahoma"/>
                <w:color w:val="000000" w:themeColor="text1"/>
                <w:sz w:val="20"/>
                <w:szCs w:val="20"/>
              </w:rPr>
            </w:pPr>
          </w:p>
        </w:tc>
      </w:tr>
      <w:tr w:rsidR="00614CC9" w:rsidRPr="003B263E" w14:paraId="666E6536" w14:textId="77777777" w:rsidTr="000700F2">
        <w:trPr>
          <w:jc w:val="center"/>
        </w:trPr>
        <w:tc>
          <w:tcPr>
            <w:tcW w:w="1271" w:type="dxa"/>
            <w:vAlign w:val="center"/>
          </w:tcPr>
          <w:p w14:paraId="7C771BD7"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00740DC1"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Τεχνολογία επεξεργαστή (64bit)</w:t>
            </w:r>
          </w:p>
        </w:tc>
        <w:tc>
          <w:tcPr>
            <w:tcW w:w="1377" w:type="dxa"/>
            <w:vAlign w:val="center"/>
          </w:tcPr>
          <w:p w14:paraId="7F406852"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vAlign w:val="center"/>
          </w:tcPr>
          <w:p w14:paraId="64EF0F5E" w14:textId="77777777" w:rsidR="00614CC9" w:rsidRPr="00614CC9" w:rsidRDefault="00614CC9" w:rsidP="00D5048B">
            <w:pPr>
              <w:rPr>
                <w:rFonts w:cs="Tahoma"/>
                <w:color w:val="000000" w:themeColor="text1"/>
                <w:sz w:val="20"/>
                <w:szCs w:val="20"/>
              </w:rPr>
            </w:pPr>
          </w:p>
        </w:tc>
        <w:tc>
          <w:tcPr>
            <w:tcW w:w="1560" w:type="dxa"/>
            <w:vAlign w:val="center"/>
          </w:tcPr>
          <w:p w14:paraId="422D7F03" w14:textId="77777777" w:rsidR="00614CC9" w:rsidRPr="00614CC9" w:rsidRDefault="00614CC9" w:rsidP="00D5048B">
            <w:pPr>
              <w:rPr>
                <w:rFonts w:cs="Tahoma"/>
                <w:color w:val="000000" w:themeColor="text1"/>
                <w:sz w:val="20"/>
                <w:szCs w:val="20"/>
              </w:rPr>
            </w:pPr>
          </w:p>
        </w:tc>
      </w:tr>
      <w:tr w:rsidR="00614CC9" w:rsidRPr="003B263E" w14:paraId="759C0066" w14:textId="77777777" w:rsidTr="000700F2">
        <w:trPr>
          <w:jc w:val="center"/>
        </w:trPr>
        <w:tc>
          <w:tcPr>
            <w:tcW w:w="1271" w:type="dxa"/>
            <w:vAlign w:val="center"/>
          </w:tcPr>
          <w:p w14:paraId="342DC1A1"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5A69FE60"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Χρονισμός Επεξεργαστή (base Frequency)</w:t>
            </w:r>
          </w:p>
        </w:tc>
        <w:tc>
          <w:tcPr>
            <w:tcW w:w="1377" w:type="dxa"/>
            <w:vAlign w:val="center"/>
          </w:tcPr>
          <w:p w14:paraId="2F508E41"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&gt;=2.3GHz</w:t>
            </w:r>
          </w:p>
        </w:tc>
        <w:tc>
          <w:tcPr>
            <w:tcW w:w="1417" w:type="dxa"/>
            <w:vAlign w:val="center"/>
          </w:tcPr>
          <w:p w14:paraId="406E243D" w14:textId="77777777" w:rsidR="00614CC9" w:rsidRPr="00614CC9" w:rsidRDefault="00614CC9" w:rsidP="00D5048B">
            <w:pPr>
              <w:rPr>
                <w:rFonts w:cs="Tahoma"/>
                <w:color w:val="000000" w:themeColor="text1"/>
                <w:sz w:val="20"/>
                <w:szCs w:val="20"/>
              </w:rPr>
            </w:pPr>
          </w:p>
        </w:tc>
        <w:tc>
          <w:tcPr>
            <w:tcW w:w="1560" w:type="dxa"/>
            <w:vAlign w:val="center"/>
          </w:tcPr>
          <w:p w14:paraId="5C70FCB8" w14:textId="77777777" w:rsidR="00614CC9" w:rsidRPr="00614CC9" w:rsidRDefault="00614CC9" w:rsidP="00D5048B">
            <w:pPr>
              <w:rPr>
                <w:rFonts w:cs="Tahoma"/>
                <w:color w:val="000000" w:themeColor="text1"/>
                <w:sz w:val="20"/>
                <w:szCs w:val="20"/>
              </w:rPr>
            </w:pPr>
          </w:p>
        </w:tc>
      </w:tr>
      <w:tr w:rsidR="00614CC9" w:rsidRPr="003B263E" w14:paraId="184DF8D2" w14:textId="77777777" w:rsidTr="000700F2">
        <w:trPr>
          <w:jc w:val="center"/>
        </w:trPr>
        <w:tc>
          <w:tcPr>
            <w:tcW w:w="1271" w:type="dxa"/>
            <w:vAlign w:val="center"/>
          </w:tcPr>
          <w:p w14:paraId="7CC835EC"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27C99C17"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Εσωτερικοί πυρήνες ανά επεξεργαστή</w:t>
            </w:r>
          </w:p>
        </w:tc>
        <w:tc>
          <w:tcPr>
            <w:tcW w:w="1377" w:type="dxa"/>
            <w:vAlign w:val="center"/>
          </w:tcPr>
          <w:p w14:paraId="7C75F3D8"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&gt;=16</w:t>
            </w:r>
          </w:p>
        </w:tc>
        <w:tc>
          <w:tcPr>
            <w:tcW w:w="1417" w:type="dxa"/>
            <w:vAlign w:val="center"/>
          </w:tcPr>
          <w:p w14:paraId="5418AF56" w14:textId="77777777" w:rsidR="00614CC9" w:rsidRPr="00614CC9" w:rsidRDefault="00614CC9" w:rsidP="00D5048B">
            <w:pPr>
              <w:rPr>
                <w:rFonts w:cs="Tahoma"/>
                <w:color w:val="000000" w:themeColor="text1"/>
                <w:sz w:val="20"/>
                <w:szCs w:val="20"/>
              </w:rPr>
            </w:pPr>
          </w:p>
        </w:tc>
        <w:tc>
          <w:tcPr>
            <w:tcW w:w="1560" w:type="dxa"/>
            <w:vAlign w:val="center"/>
          </w:tcPr>
          <w:p w14:paraId="520B5879" w14:textId="77777777" w:rsidR="00614CC9" w:rsidRPr="00614CC9" w:rsidRDefault="00614CC9" w:rsidP="00D5048B">
            <w:pPr>
              <w:rPr>
                <w:rFonts w:cs="Tahoma"/>
                <w:color w:val="000000" w:themeColor="text1"/>
                <w:sz w:val="20"/>
                <w:szCs w:val="20"/>
              </w:rPr>
            </w:pPr>
          </w:p>
        </w:tc>
      </w:tr>
      <w:tr w:rsidR="00614CC9" w:rsidRPr="003B263E" w14:paraId="0F60DDF4" w14:textId="77777777" w:rsidTr="000700F2">
        <w:trPr>
          <w:jc w:val="center"/>
        </w:trPr>
        <w:tc>
          <w:tcPr>
            <w:tcW w:w="1271" w:type="dxa"/>
            <w:vAlign w:val="center"/>
          </w:tcPr>
          <w:p w14:paraId="024F421F"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shd w:val="clear" w:color="auto" w:fill="FFFFFF" w:themeFill="background1"/>
          </w:tcPr>
          <w:p w14:paraId="35A84AB9"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Λογικοί Επεξεργαστές ανά φυσικό επεξεργαστή</w:t>
            </w:r>
          </w:p>
        </w:tc>
        <w:tc>
          <w:tcPr>
            <w:tcW w:w="1377" w:type="dxa"/>
            <w:shd w:val="clear" w:color="auto" w:fill="FFFFFF" w:themeFill="background1"/>
            <w:vAlign w:val="center"/>
          </w:tcPr>
          <w:p w14:paraId="14475C2D"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&gt;=32</w:t>
            </w:r>
          </w:p>
        </w:tc>
        <w:tc>
          <w:tcPr>
            <w:tcW w:w="1417" w:type="dxa"/>
            <w:shd w:val="clear" w:color="auto" w:fill="FFFFFF" w:themeFill="background1"/>
            <w:vAlign w:val="center"/>
          </w:tcPr>
          <w:p w14:paraId="10A7E0F9" w14:textId="77777777" w:rsidR="00614CC9" w:rsidRPr="00614CC9" w:rsidRDefault="00614CC9" w:rsidP="00D5048B">
            <w:pPr>
              <w:rPr>
                <w:rFonts w:cs="Tahoma"/>
                <w:color w:val="000000" w:themeColor="text1"/>
                <w:sz w:val="20"/>
                <w:szCs w:val="20"/>
              </w:rPr>
            </w:pPr>
          </w:p>
        </w:tc>
        <w:tc>
          <w:tcPr>
            <w:tcW w:w="1560" w:type="dxa"/>
            <w:shd w:val="clear" w:color="auto" w:fill="FFFFFF" w:themeFill="background1"/>
            <w:vAlign w:val="center"/>
          </w:tcPr>
          <w:p w14:paraId="136E73E5" w14:textId="77777777" w:rsidR="00614CC9" w:rsidRPr="00614CC9" w:rsidRDefault="00614CC9" w:rsidP="00D5048B">
            <w:pPr>
              <w:rPr>
                <w:rFonts w:cs="Tahoma"/>
                <w:color w:val="000000" w:themeColor="text1"/>
                <w:sz w:val="20"/>
                <w:szCs w:val="20"/>
              </w:rPr>
            </w:pPr>
          </w:p>
        </w:tc>
      </w:tr>
      <w:tr w:rsidR="00614CC9" w:rsidRPr="003B263E" w14:paraId="356001A2" w14:textId="77777777" w:rsidTr="000700F2">
        <w:trPr>
          <w:jc w:val="center"/>
        </w:trPr>
        <w:tc>
          <w:tcPr>
            <w:tcW w:w="1271" w:type="dxa"/>
            <w:shd w:val="clear" w:color="auto" w:fill="BFBFBF" w:themeFill="background1" w:themeFillShade="BF"/>
            <w:vAlign w:val="center"/>
          </w:tcPr>
          <w:p w14:paraId="122F913E" w14:textId="77777777" w:rsidR="00614CC9" w:rsidRPr="00614CC9" w:rsidRDefault="00614CC9" w:rsidP="00614CC9">
            <w:pPr>
              <w:rPr>
                <w:rFonts w:cs="Tahoma"/>
                <w:b/>
                <w:bCs/>
                <w:color w:val="000000" w:themeColor="text1"/>
                <w:sz w:val="20"/>
                <w:szCs w:val="20"/>
              </w:rPr>
            </w:pPr>
          </w:p>
        </w:tc>
        <w:tc>
          <w:tcPr>
            <w:tcW w:w="4435" w:type="dxa"/>
            <w:shd w:val="clear" w:color="auto" w:fill="BFBFBF" w:themeFill="background1" w:themeFillShade="BF"/>
            <w:vAlign w:val="center"/>
          </w:tcPr>
          <w:p w14:paraId="45E3A275"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ΚΥΡΙΑ ΜΝΗΜΗ</w:t>
            </w:r>
          </w:p>
        </w:tc>
        <w:tc>
          <w:tcPr>
            <w:tcW w:w="1377" w:type="dxa"/>
            <w:shd w:val="clear" w:color="auto" w:fill="BFBFBF" w:themeFill="background1" w:themeFillShade="BF"/>
            <w:vAlign w:val="center"/>
          </w:tcPr>
          <w:p w14:paraId="48DC3F6A" w14:textId="77777777" w:rsidR="00614CC9" w:rsidRPr="00614CC9" w:rsidRDefault="00614CC9" w:rsidP="00D5048B">
            <w:pPr>
              <w:rPr>
                <w:rFonts w:cs="Tahoma"/>
                <w:color w:val="000000" w:themeColor="text1"/>
                <w:sz w:val="20"/>
                <w:szCs w:val="20"/>
              </w:rPr>
            </w:pPr>
          </w:p>
        </w:tc>
        <w:tc>
          <w:tcPr>
            <w:tcW w:w="1417" w:type="dxa"/>
            <w:shd w:val="clear" w:color="auto" w:fill="BFBFBF" w:themeFill="background1" w:themeFillShade="BF"/>
            <w:vAlign w:val="center"/>
          </w:tcPr>
          <w:p w14:paraId="4479A857" w14:textId="77777777" w:rsidR="00614CC9" w:rsidRPr="00614CC9" w:rsidRDefault="00614CC9" w:rsidP="00D5048B">
            <w:pPr>
              <w:rPr>
                <w:rFonts w:cs="Tahoma"/>
                <w:color w:val="000000" w:themeColor="text1"/>
                <w:sz w:val="20"/>
                <w:szCs w:val="20"/>
              </w:rPr>
            </w:pPr>
          </w:p>
        </w:tc>
        <w:tc>
          <w:tcPr>
            <w:tcW w:w="1560" w:type="dxa"/>
            <w:shd w:val="clear" w:color="auto" w:fill="BFBFBF" w:themeFill="background1" w:themeFillShade="BF"/>
            <w:vAlign w:val="center"/>
          </w:tcPr>
          <w:p w14:paraId="0A3BDB7D" w14:textId="77777777" w:rsidR="00614CC9" w:rsidRPr="00614CC9" w:rsidRDefault="00614CC9" w:rsidP="00D5048B">
            <w:pPr>
              <w:rPr>
                <w:rFonts w:cs="Tahoma"/>
                <w:color w:val="000000" w:themeColor="text1"/>
                <w:sz w:val="20"/>
                <w:szCs w:val="20"/>
              </w:rPr>
            </w:pPr>
          </w:p>
        </w:tc>
      </w:tr>
      <w:tr w:rsidR="00614CC9" w:rsidRPr="003B263E" w14:paraId="38EA436F" w14:textId="77777777" w:rsidTr="000700F2">
        <w:trPr>
          <w:jc w:val="center"/>
        </w:trPr>
        <w:tc>
          <w:tcPr>
            <w:tcW w:w="1271" w:type="dxa"/>
            <w:vAlign w:val="center"/>
          </w:tcPr>
          <w:p w14:paraId="3F2B78AC"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01C129A4"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Προ εγκατεστημένη μνήμη με </w:t>
            </w:r>
            <w:r w:rsidRPr="00614CC9">
              <w:rPr>
                <w:rFonts w:cs="Tahoma"/>
                <w:color w:val="000000" w:themeColor="text1"/>
                <w:sz w:val="20"/>
                <w:szCs w:val="20"/>
              </w:rPr>
              <w:t>DIMMS</w:t>
            </w:r>
            <w:r w:rsidRPr="00614CC9">
              <w:rPr>
                <w:rFonts w:cs="Tahoma"/>
                <w:color w:val="000000" w:themeColor="text1"/>
                <w:sz w:val="20"/>
                <w:szCs w:val="20"/>
                <w:lang w:val="el-GR"/>
              </w:rPr>
              <w:t xml:space="preserve"> τουλάχιστον 16</w:t>
            </w:r>
            <w:r w:rsidRPr="00614CC9">
              <w:rPr>
                <w:rFonts w:cs="Tahoma"/>
                <w:color w:val="000000" w:themeColor="text1"/>
                <w:sz w:val="20"/>
                <w:szCs w:val="20"/>
              </w:rPr>
              <w:t>GB</w:t>
            </w:r>
          </w:p>
        </w:tc>
        <w:tc>
          <w:tcPr>
            <w:tcW w:w="1377" w:type="dxa"/>
            <w:vAlign w:val="center"/>
          </w:tcPr>
          <w:p w14:paraId="6A67332B"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&gt;=512GB</w:t>
            </w:r>
          </w:p>
        </w:tc>
        <w:tc>
          <w:tcPr>
            <w:tcW w:w="1417" w:type="dxa"/>
            <w:vAlign w:val="center"/>
          </w:tcPr>
          <w:p w14:paraId="1422FA7A" w14:textId="77777777" w:rsidR="00614CC9" w:rsidRPr="00614CC9" w:rsidRDefault="00614CC9" w:rsidP="00D5048B">
            <w:pPr>
              <w:rPr>
                <w:rFonts w:cs="Tahoma"/>
                <w:color w:val="000000" w:themeColor="text1"/>
                <w:sz w:val="20"/>
                <w:szCs w:val="20"/>
              </w:rPr>
            </w:pPr>
          </w:p>
        </w:tc>
        <w:tc>
          <w:tcPr>
            <w:tcW w:w="1560" w:type="dxa"/>
            <w:vAlign w:val="center"/>
          </w:tcPr>
          <w:p w14:paraId="1CEFDC7C" w14:textId="77777777" w:rsidR="00614CC9" w:rsidRPr="00614CC9" w:rsidRDefault="00614CC9" w:rsidP="00D5048B">
            <w:pPr>
              <w:rPr>
                <w:rFonts w:cs="Tahoma"/>
                <w:color w:val="000000" w:themeColor="text1"/>
                <w:sz w:val="20"/>
                <w:szCs w:val="20"/>
              </w:rPr>
            </w:pPr>
          </w:p>
        </w:tc>
      </w:tr>
      <w:tr w:rsidR="00614CC9" w:rsidRPr="003B263E" w14:paraId="3264D1F6" w14:textId="77777777" w:rsidTr="000700F2">
        <w:trPr>
          <w:jc w:val="center"/>
        </w:trPr>
        <w:tc>
          <w:tcPr>
            <w:tcW w:w="1271" w:type="dxa"/>
            <w:vAlign w:val="center"/>
          </w:tcPr>
          <w:p w14:paraId="0E29D09E"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shd w:val="clear" w:color="auto" w:fill="FFFFFF" w:themeFill="background1"/>
          </w:tcPr>
          <w:p w14:paraId="75350853"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lang w:val="el-GR"/>
              </w:rPr>
              <w:t xml:space="preserve">Να διαθέτει πολλαπλές θέσεις μνήμης </w:t>
            </w:r>
            <w:r w:rsidRPr="00614CC9">
              <w:rPr>
                <w:rFonts w:cs="Tahoma"/>
                <w:color w:val="000000" w:themeColor="text1"/>
                <w:sz w:val="20"/>
                <w:szCs w:val="20"/>
              </w:rPr>
              <w:t>registered</w:t>
            </w:r>
            <w:r w:rsidRPr="00614CC9">
              <w:rPr>
                <w:rFonts w:cs="Tahoma"/>
                <w:color w:val="000000" w:themeColor="text1"/>
                <w:sz w:val="20"/>
                <w:szCs w:val="20"/>
                <w:lang w:val="el-GR"/>
              </w:rPr>
              <w:t xml:space="preserve">  </w:t>
            </w:r>
            <w:r w:rsidRPr="00614CC9">
              <w:rPr>
                <w:rFonts w:cs="Tahoma"/>
                <w:color w:val="000000" w:themeColor="text1"/>
                <w:sz w:val="20"/>
                <w:szCs w:val="20"/>
              </w:rPr>
              <w:t>DIMM</w:t>
            </w:r>
            <w:r w:rsidRPr="00614CC9">
              <w:rPr>
                <w:rFonts w:cs="Tahoma"/>
                <w:color w:val="000000" w:themeColor="text1"/>
                <w:sz w:val="20"/>
                <w:szCs w:val="20"/>
                <w:lang w:val="el-GR"/>
              </w:rPr>
              <w:t xml:space="preserve"> (</w:t>
            </w:r>
            <w:r w:rsidRPr="00614CC9">
              <w:rPr>
                <w:rFonts w:cs="Tahoma"/>
                <w:color w:val="000000" w:themeColor="text1"/>
                <w:sz w:val="20"/>
                <w:szCs w:val="20"/>
              </w:rPr>
              <w:t>RDIMMs</w:t>
            </w:r>
            <w:r w:rsidRPr="00614CC9">
              <w:rPr>
                <w:rFonts w:cs="Tahoma"/>
                <w:color w:val="000000" w:themeColor="text1"/>
                <w:sz w:val="20"/>
                <w:szCs w:val="20"/>
                <w:lang w:val="el-GR"/>
              </w:rPr>
              <w:t xml:space="preserve">). </w:t>
            </w:r>
            <w:r w:rsidRPr="00614CC9">
              <w:rPr>
                <w:rFonts w:cs="Tahoma"/>
                <w:color w:val="000000" w:themeColor="text1"/>
                <w:sz w:val="20"/>
                <w:szCs w:val="20"/>
              </w:rPr>
              <w:t>Να αναφερθεί το πλήθος</w:t>
            </w:r>
          </w:p>
        </w:tc>
        <w:tc>
          <w:tcPr>
            <w:tcW w:w="1377" w:type="dxa"/>
            <w:shd w:val="clear" w:color="auto" w:fill="FFFFFF" w:themeFill="background1"/>
            <w:vAlign w:val="center"/>
          </w:tcPr>
          <w:p w14:paraId="0E8D4A92"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shd w:val="clear" w:color="auto" w:fill="FFFFFF" w:themeFill="background1"/>
            <w:vAlign w:val="center"/>
          </w:tcPr>
          <w:p w14:paraId="5D72849A" w14:textId="77777777" w:rsidR="00614CC9" w:rsidRPr="00614CC9" w:rsidRDefault="00614CC9" w:rsidP="00D5048B">
            <w:pPr>
              <w:rPr>
                <w:rFonts w:cs="Tahoma"/>
                <w:color w:val="000000" w:themeColor="text1"/>
                <w:sz w:val="20"/>
                <w:szCs w:val="20"/>
              </w:rPr>
            </w:pPr>
          </w:p>
        </w:tc>
        <w:tc>
          <w:tcPr>
            <w:tcW w:w="1560" w:type="dxa"/>
            <w:shd w:val="clear" w:color="auto" w:fill="FFFFFF" w:themeFill="background1"/>
            <w:vAlign w:val="center"/>
          </w:tcPr>
          <w:p w14:paraId="0D55DF51" w14:textId="77777777" w:rsidR="00614CC9" w:rsidRPr="00614CC9" w:rsidRDefault="00614CC9" w:rsidP="00D5048B">
            <w:pPr>
              <w:rPr>
                <w:rFonts w:cs="Tahoma"/>
                <w:color w:val="000000" w:themeColor="text1"/>
                <w:sz w:val="20"/>
                <w:szCs w:val="20"/>
              </w:rPr>
            </w:pPr>
          </w:p>
        </w:tc>
      </w:tr>
      <w:tr w:rsidR="00614CC9" w:rsidRPr="003B263E" w14:paraId="5B236F6E" w14:textId="77777777" w:rsidTr="000700F2">
        <w:trPr>
          <w:jc w:val="center"/>
        </w:trPr>
        <w:tc>
          <w:tcPr>
            <w:tcW w:w="1271" w:type="dxa"/>
            <w:vAlign w:val="center"/>
          </w:tcPr>
          <w:p w14:paraId="60D7924C"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491455D6"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Να αναφερθεί η μέγιστη υποστηριζόμενη μνήμη (</w:t>
            </w:r>
            <w:r w:rsidRPr="00614CC9">
              <w:rPr>
                <w:rFonts w:cs="Tahoma"/>
                <w:color w:val="000000" w:themeColor="text1"/>
                <w:sz w:val="20"/>
                <w:szCs w:val="20"/>
              </w:rPr>
              <w:t>GB</w:t>
            </w:r>
            <w:r w:rsidRPr="00614CC9">
              <w:rPr>
                <w:rFonts w:cs="Tahoma"/>
                <w:color w:val="000000" w:themeColor="text1"/>
                <w:sz w:val="20"/>
                <w:szCs w:val="20"/>
                <w:lang w:val="el-GR"/>
              </w:rPr>
              <w:t>)</w:t>
            </w:r>
          </w:p>
        </w:tc>
        <w:tc>
          <w:tcPr>
            <w:tcW w:w="1377" w:type="dxa"/>
            <w:vAlign w:val="center"/>
          </w:tcPr>
          <w:p w14:paraId="2C2DBF9F"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vAlign w:val="center"/>
          </w:tcPr>
          <w:p w14:paraId="721CF82C" w14:textId="77777777" w:rsidR="00614CC9" w:rsidRPr="00614CC9" w:rsidRDefault="00614CC9" w:rsidP="00D5048B">
            <w:pPr>
              <w:rPr>
                <w:rFonts w:cs="Tahoma"/>
                <w:color w:val="000000" w:themeColor="text1"/>
                <w:sz w:val="20"/>
                <w:szCs w:val="20"/>
              </w:rPr>
            </w:pPr>
          </w:p>
        </w:tc>
        <w:tc>
          <w:tcPr>
            <w:tcW w:w="1560" w:type="dxa"/>
            <w:vAlign w:val="center"/>
          </w:tcPr>
          <w:p w14:paraId="5C699FC7" w14:textId="77777777" w:rsidR="00614CC9" w:rsidRPr="00614CC9" w:rsidRDefault="00614CC9" w:rsidP="00D5048B">
            <w:pPr>
              <w:rPr>
                <w:rFonts w:cs="Tahoma"/>
                <w:color w:val="000000" w:themeColor="text1"/>
                <w:sz w:val="20"/>
                <w:szCs w:val="20"/>
              </w:rPr>
            </w:pPr>
          </w:p>
        </w:tc>
      </w:tr>
      <w:tr w:rsidR="00614CC9" w:rsidRPr="003B263E" w14:paraId="20DDD364" w14:textId="77777777" w:rsidTr="000700F2">
        <w:trPr>
          <w:jc w:val="center"/>
        </w:trPr>
        <w:tc>
          <w:tcPr>
            <w:tcW w:w="1271" w:type="dxa"/>
            <w:vAlign w:val="center"/>
          </w:tcPr>
          <w:p w14:paraId="7976BC81"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5B2A9021"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lang w:val="el-GR"/>
              </w:rPr>
              <w:t>Να παρέχεται δυνατότητα μελλοντικής  αναβάθμισης ώστε να  υποστηρίζονται πολλαπλές μνήμες τυχαίας προσπέλασης οι οποίες διατηρούν τα δεδομένα τους σε περίπτωση απώλειας του ρεύματος (</w:t>
            </w:r>
            <w:r w:rsidRPr="00614CC9">
              <w:rPr>
                <w:rFonts w:cs="Tahoma"/>
                <w:color w:val="000000" w:themeColor="text1"/>
                <w:sz w:val="20"/>
                <w:szCs w:val="20"/>
              </w:rPr>
              <w:t>NVDIMM</w:t>
            </w:r>
            <w:r w:rsidRPr="00614CC9">
              <w:rPr>
                <w:rFonts w:cs="Tahoma"/>
                <w:color w:val="000000" w:themeColor="text1"/>
                <w:sz w:val="20"/>
                <w:szCs w:val="20"/>
                <w:lang w:val="el-GR"/>
              </w:rPr>
              <w:t xml:space="preserve">). </w:t>
            </w:r>
            <w:r w:rsidRPr="00614CC9">
              <w:rPr>
                <w:rFonts w:cs="Tahoma"/>
                <w:color w:val="000000" w:themeColor="text1"/>
                <w:sz w:val="20"/>
                <w:szCs w:val="20"/>
              </w:rPr>
              <w:t>Να αναφερθεί το πλήθος.</w:t>
            </w:r>
          </w:p>
        </w:tc>
        <w:tc>
          <w:tcPr>
            <w:tcW w:w="1377" w:type="dxa"/>
            <w:vAlign w:val="center"/>
          </w:tcPr>
          <w:p w14:paraId="0AE83827"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vAlign w:val="center"/>
          </w:tcPr>
          <w:p w14:paraId="09BEF4CE" w14:textId="77777777" w:rsidR="00614CC9" w:rsidRPr="00614CC9" w:rsidRDefault="00614CC9" w:rsidP="00D5048B">
            <w:pPr>
              <w:rPr>
                <w:rFonts w:cs="Tahoma"/>
                <w:color w:val="000000" w:themeColor="text1"/>
                <w:sz w:val="20"/>
                <w:szCs w:val="20"/>
              </w:rPr>
            </w:pPr>
          </w:p>
        </w:tc>
        <w:tc>
          <w:tcPr>
            <w:tcW w:w="1560" w:type="dxa"/>
            <w:vAlign w:val="center"/>
          </w:tcPr>
          <w:p w14:paraId="7DC244FF" w14:textId="77777777" w:rsidR="00614CC9" w:rsidRPr="00614CC9" w:rsidRDefault="00614CC9" w:rsidP="00D5048B">
            <w:pPr>
              <w:rPr>
                <w:rFonts w:cs="Tahoma"/>
                <w:color w:val="000000" w:themeColor="text1"/>
                <w:sz w:val="20"/>
                <w:szCs w:val="20"/>
              </w:rPr>
            </w:pPr>
          </w:p>
        </w:tc>
      </w:tr>
      <w:tr w:rsidR="00614CC9" w:rsidRPr="003B263E" w14:paraId="2106DD1E" w14:textId="77777777" w:rsidTr="000700F2">
        <w:trPr>
          <w:jc w:val="center"/>
        </w:trPr>
        <w:tc>
          <w:tcPr>
            <w:tcW w:w="1271" w:type="dxa"/>
            <w:shd w:val="clear" w:color="auto" w:fill="BFBFBF" w:themeFill="background1" w:themeFillShade="BF"/>
            <w:vAlign w:val="center"/>
          </w:tcPr>
          <w:p w14:paraId="79035467" w14:textId="77777777" w:rsidR="00614CC9" w:rsidRPr="00614CC9" w:rsidRDefault="00614CC9" w:rsidP="00614CC9">
            <w:pPr>
              <w:pStyle w:val="aff"/>
              <w:rPr>
                <w:rFonts w:cs="Tahoma"/>
                <w:b/>
                <w:bCs/>
                <w:color w:val="000000" w:themeColor="text1"/>
                <w:sz w:val="20"/>
                <w:szCs w:val="20"/>
              </w:rPr>
            </w:pPr>
          </w:p>
        </w:tc>
        <w:tc>
          <w:tcPr>
            <w:tcW w:w="4435" w:type="dxa"/>
            <w:shd w:val="clear" w:color="auto" w:fill="BFBFBF" w:themeFill="background1" w:themeFillShade="BF"/>
            <w:vAlign w:val="center"/>
          </w:tcPr>
          <w:p w14:paraId="0FC9F2A6"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ΧΑΡΑΚΤΗΡΙΣΤΙΚΑ ΜΝΗΜΗΣ</w:t>
            </w:r>
          </w:p>
        </w:tc>
        <w:tc>
          <w:tcPr>
            <w:tcW w:w="1377" w:type="dxa"/>
            <w:shd w:val="clear" w:color="auto" w:fill="BFBFBF" w:themeFill="background1" w:themeFillShade="BF"/>
            <w:vAlign w:val="center"/>
          </w:tcPr>
          <w:p w14:paraId="516E8E44" w14:textId="77777777" w:rsidR="00614CC9" w:rsidRPr="00614CC9" w:rsidRDefault="00614CC9" w:rsidP="00D5048B">
            <w:pPr>
              <w:rPr>
                <w:rFonts w:cs="Tahoma"/>
                <w:color w:val="000000" w:themeColor="text1"/>
                <w:sz w:val="20"/>
                <w:szCs w:val="20"/>
              </w:rPr>
            </w:pPr>
          </w:p>
        </w:tc>
        <w:tc>
          <w:tcPr>
            <w:tcW w:w="1417" w:type="dxa"/>
            <w:shd w:val="clear" w:color="auto" w:fill="BFBFBF" w:themeFill="background1" w:themeFillShade="BF"/>
            <w:vAlign w:val="center"/>
          </w:tcPr>
          <w:p w14:paraId="195496E1" w14:textId="77777777" w:rsidR="00614CC9" w:rsidRPr="00614CC9" w:rsidRDefault="00614CC9" w:rsidP="00D5048B">
            <w:pPr>
              <w:rPr>
                <w:rFonts w:cs="Tahoma"/>
                <w:color w:val="000000" w:themeColor="text1"/>
                <w:sz w:val="20"/>
                <w:szCs w:val="20"/>
              </w:rPr>
            </w:pPr>
          </w:p>
        </w:tc>
        <w:tc>
          <w:tcPr>
            <w:tcW w:w="1560" w:type="dxa"/>
            <w:shd w:val="clear" w:color="auto" w:fill="BFBFBF" w:themeFill="background1" w:themeFillShade="BF"/>
            <w:vAlign w:val="center"/>
          </w:tcPr>
          <w:p w14:paraId="5D2CF6D9" w14:textId="77777777" w:rsidR="00614CC9" w:rsidRPr="00614CC9" w:rsidRDefault="00614CC9" w:rsidP="00D5048B">
            <w:pPr>
              <w:rPr>
                <w:rFonts w:cs="Tahoma"/>
                <w:color w:val="000000" w:themeColor="text1"/>
                <w:sz w:val="20"/>
                <w:szCs w:val="20"/>
              </w:rPr>
            </w:pPr>
          </w:p>
        </w:tc>
      </w:tr>
      <w:tr w:rsidR="00614CC9" w:rsidRPr="003B263E" w14:paraId="223C37ED" w14:textId="77777777" w:rsidTr="000700F2">
        <w:trPr>
          <w:jc w:val="center"/>
        </w:trPr>
        <w:tc>
          <w:tcPr>
            <w:tcW w:w="1271" w:type="dxa"/>
            <w:vAlign w:val="center"/>
          </w:tcPr>
          <w:p w14:paraId="1F5D8C29"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62D6C693"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Τεχνική διόρθωσης λαθών</w:t>
            </w:r>
          </w:p>
        </w:tc>
        <w:tc>
          <w:tcPr>
            <w:tcW w:w="1377" w:type="dxa"/>
            <w:vAlign w:val="center"/>
          </w:tcPr>
          <w:p w14:paraId="648CF2C1"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ECC</w:t>
            </w:r>
          </w:p>
        </w:tc>
        <w:tc>
          <w:tcPr>
            <w:tcW w:w="1417" w:type="dxa"/>
            <w:vAlign w:val="center"/>
          </w:tcPr>
          <w:p w14:paraId="0E49D1E6" w14:textId="77777777" w:rsidR="00614CC9" w:rsidRPr="00614CC9" w:rsidRDefault="00614CC9" w:rsidP="00D5048B">
            <w:pPr>
              <w:rPr>
                <w:rFonts w:cs="Tahoma"/>
                <w:color w:val="000000" w:themeColor="text1"/>
                <w:sz w:val="20"/>
                <w:szCs w:val="20"/>
              </w:rPr>
            </w:pPr>
          </w:p>
        </w:tc>
        <w:tc>
          <w:tcPr>
            <w:tcW w:w="1560" w:type="dxa"/>
            <w:vAlign w:val="center"/>
          </w:tcPr>
          <w:p w14:paraId="41061ABA" w14:textId="77777777" w:rsidR="00614CC9" w:rsidRPr="00614CC9" w:rsidRDefault="00614CC9" w:rsidP="00D5048B">
            <w:pPr>
              <w:rPr>
                <w:rFonts w:cs="Tahoma"/>
                <w:color w:val="000000" w:themeColor="text1"/>
                <w:sz w:val="20"/>
                <w:szCs w:val="20"/>
              </w:rPr>
            </w:pPr>
          </w:p>
        </w:tc>
      </w:tr>
      <w:tr w:rsidR="00614CC9" w:rsidRPr="003B263E" w14:paraId="6B0EEF4B" w14:textId="77777777" w:rsidTr="000700F2">
        <w:trPr>
          <w:jc w:val="center"/>
        </w:trPr>
        <w:tc>
          <w:tcPr>
            <w:tcW w:w="1271" w:type="dxa"/>
            <w:vAlign w:val="center"/>
          </w:tcPr>
          <w:p w14:paraId="7B3A3737"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03653B0F"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Μέγιστο </w:t>
            </w:r>
            <w:r w:rsidRPr="00614CC9">
              <w:rPr>
                <w:rFonts w:cs="Tahoma"/>
                <w:color w:val="000000" w:themeColor="text1"/>
                <w:sz w:val="20"/>
                <w:szCs w:val="20"/>
              </w:rPr>
              <w:t>Bandwidth</w:t>
            </w:r>
            <w:r w:rsidRPr="00614CC9">
              <w:rPr>
                <w:rFonts w:cs="Tahoma"/>
                <w:color w:val="000000" w:themeColor="text1"/>
                <w:sz w:val="20"/>
                <w:szCs w:val="20"/>
                <w:lang w:val="el-GR"/>
              </w:rPr>
              <w:t xml:space="preserve"> της μνήμης βάση αρχιτεκτονικής του επεξεργαστή</w:t>
            </w:r>
          </w:p>
        </w:tc>
        <w:tc>
          <w:tcPr>
            <w:tcW w:w="1377" w:type="dxa"/>
            <w:vAlign w:val="center"/>
          </w:tcPr>
          <w:p w14:paraId="5D976E83"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&gt;=2666</w:t>
            </w:r>
            <w:r w:rsidRPr="00614CC9">
              <w:rPr>
                <w:rFonts w:cs="Tahoma"/>
                <w:color w:val="000000" w:themeColor="text1"/>
                <w:sz w:val="20"/>
                <w:szCs w:val="20"/>
                <w:lang w:val="en-US"/>
              </w:rPr>
              <w:t xml:space="preserve"> </w:t>
            </w:r>
            <w:r w:rsidRPr="00614CC9">
              <w:rPr>
                <w:rFonts w:cs="Tahoma"/>
                <w:color w:val="000000" w:themeColor="text1"/>
                <w:sz w:val="20"/>
                <w:szCs w:val="20"/>
              </w:rPr>
              <w:t>MHz</w:t>
            </w:r>
          </w:p>
        </w:tc>
        <w:tc>
          <w:tcPr>
            <w:tcW w:w="1417" w:type="dxa"/>
            <w:vAlign w:val="center"/>
          </w:tcPr>
          <w:p w14:paraId="15777D0C" w14:textId="77777777" w:rsidR="00614CC9" w:rsidRPr="00614CC9" w:rsidRDefault="00614CC9" w:rsidP="00D5048B">
            <w:pPr>
              <w:rPr>
                <w:rFonts w:cs="Tahoma"/>
                <w:color w:val="000000" w:themeColor="text1"/>
                <w:sz w:val="20"/>
                <w:szCs w:val="20"/>
              </w:rPr>
            </w:pPr>
          </w:p>
        </w:tc>
        <w:tc>
          <w:tcPr>
            <w:tcW w:w="1560" w:type="dxa"/>
            <w:vAlign w:val="center"/>
          </w:tcPr>
          <w:p w14:paraId="2404E697" w14:textId="77777777" w:rsidR="00614CC9" w:rsidRPr="00614CC9" w:rsidRDefault="00614CC9" w:rsidP="00D5048B">
            <w:pPr>
              <w:rPr>
                <w:rFonts w:cs="Tahoma"/>
                <w:color w:val="000000" w:themeColor="text1"/>
                <w:sz w:val="20"/>
                <w:szCs w:val="20"/>
              </w:rPr>
            </w:pPr>
          </w:p>
        </w:tc>
      </w:tr>
      <w:tr w:rsidR="00614CC9" w:rsidRPr="003B263E" w14:paraId="1A88B86C" w14:textId="77777777" w:rsidTr="000700F2">
        <w:trPr>
          <w:jc w:val="center"/>
        </w:trPr>
        <w:tc>
          <w:tcPr>
            <w:tcW w:w="1271" w:type="dxa"/>
            <w:shd w:val="clear" w:color="auto" w:fill="BFBFBF" w:themeFill="background1" w:themeFillShade="BF"/>
            <w:vAlign w:val="center"/>
          </w:tcPr>
          <w:p w14:paraId="36FEF22E" w14:textId="77777777" w:rsidR="00614CC9" w:rsidRPr="00614CC9" w:rsidRDefault="00614CC9" w:rsidP="00614CC9">
            <w:pPr>
              <w:pStyle w:val="aff"/>
              <w:rPr>
                <w:rFonts w:cs="Tahoma"/>
                <w:b/>
                <w:bCs/>
                <w:color w:val="000000" w:themeColor="text1"/>
                <w:sz w:val="20"/>
                <w:szCs w:val="20"/>
              </w:rPr>
            </w:pPr>
          </w:p>
        </w:tc>
        <w:tc>
          <w:tcPr>
            <w:tcW w:w="4435" w:type="dxa"/>
            <w:shd w:val="clear" w:color="auto" w:fill="BFBFBF" w:themeFill="background1" w:themeFillShade="BF"/>
            <w:vAlign w:val="center"/>
          </w:tcPr>
          <w:p w14:paraId="6D9D91C5"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ΘΥΡΕΣ ETHERNET</w:t>
            </w:r>
          </w:p>
        </w:tc>
        <w:tc>
          <w:tcPr>
            <w:tcW w:w="1377" w:type="dxa"/>
            <w:shd w:val="clear" w:color="auto" w:fill="BFBFBF" w:themeFill="background1" w:themeFillShade="BF"/>
            <w:vAlign w:val="center"/>
          </w:tcPr>
          <w:p w14:paraId="50EE2235" w14:textId="77777777" w:rsidR="00614CC9" w:rsidRPr="00614CC9" w:rsidRDefault="00614CC9" w:rsidP="00D5048B">
            <w:pPr>
              <w:rPr>
                <w:rFonts w:cs="Tahoma"/>
                <w:color w:val="000000" w:themeColor="text1"/>
                <w:sz w:val="20"/>
                <w:szCs w:val="20"/>
              </w:rPr>
            </w:pPr>
          </w:p>
        </w:tc>
        <w:tc>
          <w:tcPr>
            <w:tcW w:w="1417" w:type="dxa"/>
            <w:shd w:val="clear" w:color="auto" w:fill="BFBFBF" w:themeFill="background1" w:themeFillShade="BF"/>
            <w:vAlign w:val="center"/>
          </w:tcPr>
          <w:p w14:paraId="5AA33DF8" w14:textId="77777777" w:rsidR="00614CC9" w:rsidRPr="00614CC9" w:rsidRDefault="00614CC9" w:rsidP="00D5048B">
            <w:pPr>
              <w:rPr>
                <w:rFonts w:cs="Tahoma"/>
                <w:color w:val="000000" w:themeColor="text1"/>
                <w:sz w:val="20"/>
                <w:szCs w:val="20"/>
              </w:rPr>
            </w:pPr>
          </w:p>
        </w:tc>
        <w:tc>
          <w:tcPr>
            <w:tcW w:w="1560" w:type="dxa"/>
            <w:shd w:val="clear" w:color="auto" w:fill="BFBFBF" w:themeFill="background1" w:themeFillShade="BF"/>
            <w:vAlign w:val="center"/>
          </w:tcPr>
          <w:p w14:paraId="438D3074" w14:textId="77777777" w:rsidR="00614CC9" w:rsidRPr="00614CC9" w:rsidRDefault="00614CC9" w:rsidP="00D5048B">
            <w:pPr>
              <w:rPr>
                <w:rFonts w:cs="Tahoma"/>
                <w:color w:val="000000" w:themeColor="text1"/>
                <w:sz w:val="20"/>
                <w:szCs w:val="20"/>
              </w:rPr>
            </w:pPr>
          </w:p>
        </w:tc>
      </w:tr>
      <w:tr w:rsidR="00614CC9" w:rsidRPr="003B263E" w14:paraId="7BC35D65" w14:textId="77777777" w:rsidTr="000700F2">
        <w:trPr>
          <w:jc w:val="center"/>
        </w:trPr>
        <w:tc>
          <w:tcPr>
            <w:tcW w:w="1271" w:type="dxa"/>
            <w:vAlign w:val="center"/>
          </w:tcPr>
          <w:p w14:paraId="0A17B864"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4B098DCC"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Τύπος 25 </w:t>
            </w:r>
            <w:r w:rsidRPr="00614CC9">
              <w:rPr>
                <w:rFonts w:cs="Tahoma"/>
                <w:color w:val="000000" w:themeColor="text1"/>
                <w:sz w:val="20"/>
                <w:szCs w:val="20"/>
                <w:lang w:val="en-US"/>
              </w:rPr>
              <w:t>GbE</w:t>
            </w:r>
            <w:r w:rsidRPr="00614CC9">
              <w:rPr>
                <w:rFonts w:cs="Tahoma"/>
                <w:color w:val="000000" w:themeColor="text1"/>
                <w:sz w:val="20"/>
                <w:szCs w:val="20"/>
                <w:lang w:val="el-GR"/>
              </w:rPr>
              <w:t xml:space="preserve"> με υποστήριξη </w:t>
            </w:r>
            <w:r w:rsidRPr="00614CC9">
              <w:rPr>
                <w:rFonts w:cs="Tahoma"/>
                <w:color w:val="000000" w:themeColor="text1"/>
                <w:sz w:val="20"/>
                <w:szCs w:val="20"/>
                <w:lang w:val="en-US"/>
              </w:rPr>
              <w:t>iSCSI</w:t>
            </w:r>
          </w:p>
        </w:tc>
        <w:tc>
          <w:tcPr>
            <w:tcW w:w="1377" w:type="dxa"/>
            <w:vAlign w:val="center"/>
          </w:tcPr>
          <w:p w14:paraId="4891B129"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vAlign w:val="center"/>
          </w:tcPr>
          <w:p w14:paraId="18465ADF" w14:textId="77777777" w:rsidR="00614CC9" w:rsidRPr="00614CC9" w:rsidRDefault="00614CC9" w:rsidP="00D5048B">
            <w:pPr>
              <w:rPr>
                <w:rFonts w:cs="Tahoma"/>
                <w:color w:val="000000" w:themeColor="text1"/>
                <w:sz w:val="20"/>
                <w:szCs w:val="20"/>
              </w:rPr>
            </w:pPr>
          </w:p>
        </w:tc>
        <w:tc>
          <w:tcPr>
            <w:tcW w:w="1560" w:type="dxa"/>
            <w:vAlign w:val="center"/>
          </w:tcPr>
          <w:p w14:paraId="5E18E2D8" w14:textId="77777777" w:rsidR="00614CC9" w:rsidRPr="00614CC9" w:rsidRDefault="00614CC9" w:rsidP="00D5048B">
            <w:pPr>
              <w:rPr>
                <w:rFonts w:cs="Tahoma"/>
                <w:color w:val="000000" w:themeColor="text1"/>
                <w:sz w:val="20"/>
                <w:szCs w:val="20"/>
              </w:rPr>
            </w:pPr>
          </w:p>
        </w:tc>
      </w:tr>
      <w:tr w:rsidR="00614CC9" w:rsidRPr="003B263E" w14:paraId="6112078E" w14:textId="77777777" w:rsidTr="000700F2">
        <w:trPr>
          <w:jc w:val="center"/>
        </w:trPr>
        <w:tc>
          <w:tcPr>
            <w:tcW w:w="1271" w:type="dxa"/>
            <w:vAlign w:val="center"/>
          </w:tcPr>
          <w:p w14:paraId="10E2DF3C"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6A9AB7DE"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Πλήθος</w:t>
            </w:r>
            <w:r w:rsidRPr="00614CC9">
              <w:rPr>
                <w:rFonts w:cs="Tahoma"/>
                <w:color w:val="000000" w:themeColor="text1"/>
                <w:sz w:val="20"/>
                <w:szCs w:val="20"/>
                <w:lang w:val="en-US"/>
              </w:rPr>
              <w:t xml:space="preserve"> </w:t>
            </w:r>
            <w:r w:rsidRPr="00614CC9">
              <w:rPr>
                <w:rFonts w:cs="Tahoma"/>
                <w:color w:val="000000" w:themeColor="text1"/>
                <w:sz w:val="20"/>
                <w:szCs w:val="20"/>
              </w:rPr>
              <w:t>Θυρών</w:t>
            </w:r>
          </w:p>
        </w:tc>
        <w:tc>
          <w:tcPr>
            <w:tcW w:w="1377" w:type="dxa"/>
            <w:vAlign w:val="center"/>
          </w:tcPr>
          <w:p w14:paraId="4C8CACE5"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&gt;=8</w:t>
            </w:r>
          </w:p>
        </w:tc>
        <w:tc>
          <w:tcPr>
            <w:tcW w:w="1417" w:type="dxa"/>
            <w:vAlign w:val="center"/>
          </w:tcPr>
          <w:p w14:paraId="4BD1A096" w14:textId="77777777" w:rsidR="00614CC9" w:rsidRPr="00614CC9" w:rsidRDefault="00614CC9" w:rsidP="00D5048B">
            <w:pPr>
              <w:rPr>
                <w:rFonts w:cs="Tahoma"/>
                <w:color w:val="000000" w:themeColor="text1"/>
                <w:sz w:val="20"/>
                <w:szCs w:val="20"/>
              </w:rPr>
            </w:pPr>
          </w:p>
        </w:tc>
        <w:tc>
          <w:tcPr>
            <w:tcW w:w="1560" w:type="dxa"/>
            <w:vAlign w:val="center"/>
          </w:tcPr>
          <w:p w14:paraId="440A7AB3" w14:textId="77777777" w:rsidR="00614CC9" w:rsidRPr="00614CC9" w:rsidRDefault="00614CC9" w:rsidP="00D5048B">
            <w:pPr>
              <w:rPr>
                <w:rFonts w:cs="Tahoma"/>
                <w:color w:val="000000" w:themeColor="text1"/>
                <w:sz w:val="20"/>
                <w:szCs w:val="20"/>
              </w:rPr>
            </w:pPr>
          </w:p>
        </w:tc>
      </w:tr>
      <w:tr w:rsidR="00614CC9" w:rsidRPr="003B263E" w14:paraId="5C665DD7" w14:textId="77777777" w:rsidTr="000700F2">
        <w:trPr>
          <w:jc w:val="center"/>
        </w:trPr>
        <w:tc>
          <w:tcPr>
            <w:tcW w:w="1271" w:type="dxa"/>
            <w:shd w:val="clear" w:color="auto" w:fill="BFBFBF" w:themeFill="background1" w:themeFillShade="BF"/>
            <w:vAlign w:val="center"/>
          </w:tcPr>
          <w:p w14:paraId="0BB8CD52" w14:textId="77777777" w:rsidR="00614CC9" w:rsidRPr="00614CC9" w:rsidRDefault="00614CC9" w:rsidP="00614CC9">
            <w:pPr>
              <w:pStyle w:val="aff"/>
              <w:rPr>
                <w:rFonts w:cs="Tahoma"/>
                <w:b/>
                <w:bCs/>
                <w:color w:val="000000" w:themeColor="text1"/>
                <w:sz w:val="20"/>
                <w:szCs w:val="20"/>
              </w:rPr>
            </w:pPr>
          </w:p>
        </w:tc>
        <w:tc>
          <w:tcPr>
            <w:tcW w:w="4435" w:type="dxa"/>
            <w:shd w:val="clear" w:color="auto" w:fill="BFBFBF" w:themeFill="background1" w:themeFillShade="BF"/>
            <w:vAlign w:val="center"/>
          </w:tcPr>
          <w:p w14:paraId="4BA98A7F"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ΔΙΑΦΟΡΑ</w:t>
            </w:r>
          </w:p>
        </w:tc>
        <w:tc>
          <w:tcPr>
            <w:tcW w:w="1377" w:type="dxa"/>
            <w:shd w:val="clear" w:color="auto" w:fill="BFBFBF" w:themeFill="background1" w:themeFillShade="BF"/>
            <w:vAlign w:val="center"/>
          </w:tcPr>
          <w:p w14:paraId="4232FD75" w14:textId="77777777" w:rsidR="00614CC9" w:rsidRPr="00614CC9" w:rsidRDefault="00614CC9" w:rsidP="00D5048B">
            <w:pPr>
              <w:rPr>
                <w:rFonts w:cs="Tahoma"/>
                <w:color w:val="000000" w:themeColor="text1"/>
                <w:sz w:val="20"/>
                <w:szCs w:val="20"/>
              </w:rPr>
            </w:pPr>
          </w:p>
        </w:tc>
        <w:tc>
          <w:tcPr>
            <w:tcW w:w="1417" w:type="dxa"/>
            <w:shd w:val="clear" w:color="auto" w:fill="BFBFBF" w:themeFill="background1" w:themeFillShade="BF"/>
            <w:vAlign w:val="center"/>
          </w:tcPr>
          <w:p w14:paraId="39324ABF" w14:textId="77777777" w:rsidR="00614CC9" w:rsidRPr="00614CC9" w:rsidRDefault="00614CC9" w:rsidP="00D5048B">
            <w:pPr>
              <w:rPr>
                <w:rFonts w:cs="Tahoma"/>
                <w:color w:val="000000" w:themeColor="text1"/>
                <w:sz w:val="20"/>
                <w:szCs w:val="20"/>
              </w:rPr>
            </w:pPr>
          </w:p>
        </w:tc>
        <w:tc>
          <w:tcPr>
            <w:tcW w:w="1560" w:type="dxa"/>
            <w:shd w:val="clear" w:color="auto" w:fill="BFBFBF" w:themeFill="background1" w:themeFillShade="BF"/>
            <w:vAlign w:val="center"/>
          </w:tcPr>
          <w:p w14:paraId="596A41AD" w14:textId="77777777" w:rsidR="00614CC9" w:rsidRPr="00614CC9" w:rsidRDefault="00614CC9" w:rsidP="00D5048B">
            <w:pPr>
              <w:rPr>
                <w:rFonts w:cs="Tahoma"/>
                <w:color w:val="000000" w:themeColor="text1"/>
                <w:sz w:val="20"/>
                <w:szCs w:val="20"/>
              </w:rPr>
            </w:pPr>
          </w:p>
        </w:tc>
      </w:tr>
      <w:tr w:rsidR="00614CC9" w:rsidRPr="003B263E" w14:paraId="6CEF3862" w14:textId="77777777" w:rsidTr="000700F2">
        <w:trPr>
          <w:jc w:val="center"/>
        </w:trPr>
        <w:tc>
          <w:tcPr>
            <w:tcW w:w="1271" w:type="dxa"/>
            <w:vAlign w:val="center"/>
          </w:tcPr>
          <w:p w14:paraId="5E2AF2B2"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shd w:val="clear" w:color="auto" w:fill="FFFFFF" w:themeFill="background1"/>
          </w:tcPr>
          <w:p w14:paraId="30AD7E97"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Απομακρυσμένη διαχείριση </w:t>
            </w:r>
            <w:r w:rsidRPr="00614CC9">
              <w:rPr>
                <w:rFonts w:cs="Tahoma"/>
                <w:color w:val="000000" w:themeColor="text1"/>
                <w:sz w:val="20"/>
                <w:szCs w:val="20"/>
              </w:rPr>
              <w:t>IPMI</w:t>
            </w:r>
            <w:r w:rsidRPr="00614CC9">
              <w:rPr>
                <w:rFonts w:cs="Tahoma"/>
                <w:color w:val="000000" w:themeColor="text1"/>
                <w:sz w:val="20"/>
                <w:szCs w:val="20"/>
                <w:lang w:val="el-GR"/>
              </w:rPr>
              <w:t xml:space="preserve"> του </w:t>
            </w:r>
            <w:r w:rsidRPr="00614CC9">
              <w:rPr>
                <w:rFonts w:cs="Tahoma"/>
                <w:color w:val="000000" w:themeColor="text1"/>
                <w:sz w:val="20"/>
                <w:szCs w:val="20"/>
              </w:rPr>
              <w:t>server</w:t>
            </w:r>
            <w:r w:rsidRPr="00614CC9">
              <w:rPr>
                <w:rFonts w:cs="Tahoma"/>
                <w:color w:val="000000" w:themeColor="text1"/>
                <w:sz w:val="20"/>
                <w:szCs w:val="20"/>
                <w:lang w:val="el-GR"/>
              </w:rPr>
              <w:t xml:space="preserve">, κατάσταση και θερμοκρασίες καθώς και ξεχωριστή θύρα δικτύου αποκλειστικά για τη διαχείριση του συστήματος &amp; </w:t>
            </w:r>
            <w:r w:rsidRPr="00614CC9">
              <w:rPr>
                <w:rFonts w:cs="Tahoma"/>
                <w:color w:val="000000" w:themeColor="text1"/>
                <w:sz w:val="20"/>
                <w:szCs w:val="20"/>
              </w:rPr>
              <w:t>remote</w:t>
            </w:r>
            <w:r w:rsidRPr="00614CC9">
              <w:rPr>
                <w:rFonts w:cs="Tahoma"/>
                <w:color w:val="000000" w:themeColor="text1"/>
                <w:sz w:val="20"/>
                <w:szCs w:val="20"/>
                <w:lang w:val="el-GR"/>
              </w:rPr>
              <w:t xml:space="preserve"> </w:t>
            </w:r>
            <w:r w:rsidRPr="00614CC9">
              <w:rPr>
                <w:rFonts w:cs="Tahoma"/>
                <w:color w:val="000000" w:themeColor="text1"/>
                <w:sz w:val="20"/>
                <w:szCs w:val="20"/>
              </w:rPr>
              <w:t>console</w:t>
            </w:r>
            <w:r w:rsidRPr="00614CC9">
              <w:rPr>
                <w:rFonts w:cs="Tahoma"/>
                <w:color w:val="000000" w:themeColor="text1"/>
                <w:sz w:val="20"/>
                <w:szCs w:val="20"/>
                <w:lang w:val="el-GR"/>
              </w:rPr>
              <w:t xml:space="preserve"> </w:t>
            </w:r>
          </w:p>
        </w:tc>
        <w:tc>
          <w:tcPr>
            <w:tcW w:w="1377" w:type="dxa"/>
            <w:shd w:val="clear" w:color="auto" w:fill="FFFFFF" w:themeFill="background1"/>
            <w:vAlign w:val="center"/>
          </w:tcPr>
          <w:p w14:paraId="0ADE3E3A"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shd w:val="clear" w:color="auto" w:fill="FFFFFF" w:themeFill="background1"/>
            <w:vAlign w:val="center"/>
          </w:tcPr>
          <w:p w14:paraId="0B05E29B" w14:textId="77777777" w:rsidR="00614CC9" w:rsidRPr="00614CC9" w:rsidRDefault="00614CC9" w:rsidP="00D5048B">
            <w:pPr>
              <w:rPr>
                <w:rFonts w:cs="Tahoma"/>
                <w:color w:val="000000" w:themeColor="text1"/>
                <w:sz w:val="20"/>
                <w:szCs w:val="20"/>
              </w:rPr>
            </w:pPr>
          </w:p>
        </w:tc>
        <w:tc>
          <w:tcPr>
            <w:tcW w:w="1560" w:type="dxa"/>
            <w:shd w:val="clear" w:color="auto" w:fill="FFFFFF" w:themeFill="background1"/>
            <w:vAlign w:val="center"/>
          </w:tcPr>
          <w:p w14:paraId="7BD31C3D" w14:textId="77777777" w:rsidR="00614CC9" w:rsidRPr="00614CC9" w:rsidRDefault="00614CC9" w:rsidP="00D5048B">
            <w:pPr>
              <w:rPr>
                <w:rFonts w:cs="Tahoma"/>
                <w:color w:val="000000" w:themeColor="text1"/>
                <w:sz w:val="20"/>
                <w:szCs w:val="20"/>
              </w:rPr>
            </w:pPr>
          </w:p>
        </w:tc>
      </w:tr>
      <w:tr w:rsidR="00614CC9" w:rsidRPr="003B263E" w14:paraId="6E722E1B" w14:textId="77777777" w:rsidTr="000700F2">
        <w:trPr>
          <w:jc w:val="center"/>
        </w:trPr>
        <w:tc>
          <w:tcPr>
            <w:tcW w:w="1271" w:type="dxa"/>
            <w:vAlign w:val="center"/>
          </w:tcPr>
          <w:p w14:paraId="3052FAEB"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7A70D1D3"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Να υποστηρίζει μηχανισμό κλειδώματος της διαμόρφωσης του συστήματος για αποφυγή αλλαγών στο </w:t>
            </w:r>
            <w:r w:rsidRPr="00614CC9">
              <w:rPr>
                <w:rFonts w:cs="Tahoma"/>
                <w:color w:val="000000" w:themeColor="text1"/>
                <w:sz w:val="20"/>
                <w:szCs w:val="20"/>
              </w:rPr>
              <w:t>configuration</w:t>
            </w:r>
            <w:r w:rsidRPr="00614CC9">
              <w:rPr>
                <w:rFonts w:cs="Tahoma"/>
                <w:color w:val="000000" w:themeColor="text1"/>
                <w:sz w:val="20"/>
                <w:szCs w:val="20"/>
                <w:lang w:val="el-GR"/>
              </w:rPr>
              <w:t xml:space="preserve"> και στο </w:t>
            </w:r>
            <w:r w:rsidRPr="00614CC9">
              <w:rPr>
                <w:rFonts w:cs="Tahoma"/>
                <w:color w:val="000000" w:themeColor="text1"/>
                <w:sz w:val="20"/>
                <w:szCs w:val="20"/>
              </w:rPr>
              <w:t>firmware</w:t>
            </w:r>
            <w:r w:rsidRPr="00614CC9">
              <w:rPr>
                <w:rFonts w:cs="Tahoma"/>
                <w:color w:val="000000" w:themeColor="text1"/>
                <w:sz w:val="20"/>
                <w:szCs w:val="20"/>
                <w:lang w:val="el-GR"/>
              </w:rPr>
              <w:t xml:space="preserve"> του </w:t>
            </w:r>
            <w:r w:rsidRPr="00614CC9">
              <w:rPr>
                <w:rFonts w:cs="Tahoma"/>
                <w:color w:val="000000" w:themeColor="text1"/>
                <w:sz w:val="20"/>
                <w:szCs w:val="20"/>
              </w:rPr>
              <w:t>server</w:t>
            </w:r>
          </w:p>
        </w:tc>
        <w:tc>
          <w:tcPr>
            <w:tcW w:w="1377" w:type="dxa"/>
            <w:vAlign w:val="center"/>
          </w:tcPr>
          <w:p w14:paraId="552E7E4B"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vAlign w:val="center"/>
          </w:tcPr>
          <w:p w14:paraId="73AFD9C9" w14:textId="77777777" w:rsidR="00614CC9" w:rsidRPr="00614CC9" w:rsidRDefault="00614CC9" w:rsidP="00D5048B">
            <w:pPr>
              <w:rPr>
                <w:rFonts w:cs="Tahoma"/>
                <w:color w:val="000000" w:themeColor="text1"/>
                <w:sz w:val="20"/>
                <w:szCs w:val="20"/>
              </w:rPr>
            </w:pPr>
          </w:p>
        </w:tc>
        <w:tc>
          <w:tcPr>
            <w:tcW w:w="1560" w:type="dxa"/>
            <w:vAlign w:val="center"/>
          </w:tcPr>
          <w:p w14:paraId="3C42EC5B" w14:textId="77777777" w:rsidR="00614CC9" w:rsidRPr="00614CC9" w:rsidRDefault="00614CC9" w:rsidP="00D5048B">
            <w:pPr>
              <w:rPr>
                <w:rFonts w:cs="Tahoma"/>
                <w:color w:val="000000" w:themeColor="text1"/>
                <w:sz w:val="20"/>
                <w:szCs w:val="20"/>
              </w:rPr>
            </w:pPr>
          </w:p>
        </w:tc>
      </w:tr>
      <w:tr w:rsidR="00614CC9" w:rsidRPr="003B263E" w14:paraId="6C490F34" w14:textId="77777777" w:rsidTr="000700F2">
        <w:trPr>
          <w:jc w:val="center"/>
        </w:trPr>
        <w:tc>
          <w:tcPr>
            <w:tcW w:w="1271" w:type="dxa"/>
            <w:vAlign w:val="center"/>
          </w:tcPr>
          <w:p w14:paraId="2D5FB3DA"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4B83775B"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Να υποστηρίζει μηχανισμό που ο διαχειριστής να μπορεί να καθαρίσει τα εσωτερικά αποθηκευτικά μέσα (</w:t>
            </w:r>
            <w:r w:rsidRPr="00614CC9">
              <w:rPr>
                <w:rFonts w:cs="Tahoma"/>
                <w:color w:val="000000" w:themeColor="text1"/>
                <w:sz w:val="20"/>
                <w:szCs w:val="20"/>
              </w:rPr>
              <w:t>HDDs</w:t>
            </w:r>
            <w:r w:rsidRPr="00614CC9">
              <w:rPr>
                <w:rFonts w:cs="Tahoma"/>
                <w:color w:val="000000" w:themeColor="text1"/>
                <w:sz w:val="20"/>
                <w:szCs w:val="20"/>
                <w:lang w:val="el-GR"/>
              </w:rPr>
              <w:t xml:space="preserve">, </w:t>
            </w:r>
            <w:r w:rsidRPr="00614CC9">
              <w:rPr>
                <w:rFonts w:cs="Tahoma"/>
                <w:color w:val="000000" w:themeColor="text1"/>
                <w:sz w:val="20"/>
                <w:szCs w:val="20"/>
              </w:rPr>
              <w:t>SSDs</w:t>
            </w:r>
            <w:r w:rsidRPr="00614CC9">
              <w:rPr>
                <w:rFonts w:cs="Tahoma"/>
                <w:color w:val="000000" w:themeColor="text1"/>
                <w:sz w:val="20"/>
                <w:szCs w:val="20"/>
                <w:lang w:val="el-GR"/>
              </w:rPr>
              <w:t xml:space="preserve">, </w:t>
            </w:r>
            <w:r w:rsidRPr="00614CC9">
              <w:rPr>
                <w:rFonts w:cs="Tahoma"/>
                <w:color w:val="000000" w:themeColor="text1"/>
                <w:sz w:val="20"/>
                <w:szCs w:val="20"/>
              </w:rPr>
              <w:t>NVMs</w:t>
            </w:r>
            <w:r w:rsidRPr="00614CC9">
              <w:rPr>
                <w:rFonts w:cs="Tahoma"/>
                <w:color w:val="000000" w:themeColor="text1"/>
                <w:sz w:val="20"/>
                <w:szCs w:val="20"/>
                <w:lang w:val="el-GR"/>
              </w:rPr>
              <w:t xml:space="preserve">) με μη ανακτήσιμο τρόπο </w:t>
            </w:r>
          </w:p>
        </w:tc>
        <w:tc>
          <w:tcPr>
            <w:tcW w:w="1377" w:type="dxa"/>
            <w:vAlign w:val="center"/>
          </w:tcPr>
          <w:p w14:paraId="0D86AAA4"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vAlign w:val="center"/>
          </w:tcPr>
          <w:p w14:paraId="024CFB1F" w14:textId="77777777" w:rsidR="00614CC9" w:rsidRPr="00614CC9" w:rsidRDefault="00614CC9" w:rsidP="00D5048B">
            <w:pPr>
              <w:rPr>
                <w:rFonts w:cs="Tahoma"/>
                <w:color w:val="000000" w:themeColor="text1"/>
                <w:sz w:val="20"/>
                <w:szCs w:val="20"/>
              </w:rPr>
            </w:pPr>
          </w:p>
        </w:tc>
        <w:tc>
          <w:tcPr>
            <w:tcW w:w="1560" w:type="dxa"/>
            <w:vAlign w:val="center"/>
          </w:tcPr>
          <w:p w14:paraId="5E4A87D0" w14:textId="77777777" w:rsidR="00614CC9" w:rsidRPr="00614CC9" w:rsidRDefault="00614CC9" w:rsidP="00D5048B">
            <w:pPr>
              <w:rPr>
                <w:rFonts w:cs="Tahoma"/>
                <w:color w:val="000000" w:themeColor="text1"/>
                <w:sz w:val="20"/>
                <w:szCs w:val="20"/>
              </w:rPr>
            </w:pPr>
          </w:p>
        </w:tc>
      </w:tr>
      <w:tr w:rsidR="00614CC9" w:rsidRPr="003B263E" w14:paraId="5DC64359" w14:textId="77777777" w:rsidTr="000700F2">
        <w:trPr>
          <w:jc w:val="center"/>
        </w:trPr>
        <w:tc>
          <w:tcPr>
            <w:tcW w:w="1271" w:type="dxa"/>
            <w:vAlign w:val="center"/>
          </w:tcPr>
          <w:p w14:paraId="49D92A29"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2B3352DE"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Να μπορεί να υποστηρίξει εκκίνηση του συστήματος από αξιόπιστη εφεδρική εικόνα λειτουργικού (</w:t>
            </w:r>
            <w:r w:rsidRPr="00614CC9">
              <w:rPr>
                <w:rFonts w:cs="Tahoma"/>
                <w:color w:val="000000" w:themeColor="text1"/>
                <w:sz w:val="20"/>
                <w:szCs w:val="20"/>
              </w:rPr>
              <w:t>OS</w:t>
            </w:r>
            <w:r w:rsidRPr="00614CC9">
              <w:rPr>
                <w:rFonts w:cs="Tahoma"/>
                <w:color w:val="000000" w:themeColor="text1"/>
                <w:sz w:val="20"/>
                <w:szCs w:val="20"/>
                <w:lang w:val="el-GR"/>
              </w:rPr>
              <w:t>) από μια κρυφή συσκευή εκκίνησης</w:t>
            </w:r>
          </w:p>
        </w:tc>
        <w:tc>
          <w:tcPr>
            <w:tcW w:w="1377" w:type="dxa"/>
            <w:vAlign w:val="center"/>
          </w:tcPr>
          <w:p w14:paraId="6AFEDEAB"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vAlign w:val="center"/>
          </w:tcPr>
          <w:p w14:paraId="4EB14606" w14:textId="77777777" w:rsidR="00614CC9" w:rsidRPr="00614CC9" w:rsidRDefault="00614CC9" w:rsidP="00D5048B">
            <w:pPr>
              <w:rPr>
                <w:rFonts w:cs="Tahoma"/>
                <w:color w:val="000000" w:themeColor="text1"/>
                <w:sz w:val="20"/>
                <w:szCs w:val="20"/>
              </w:rPr>
            </w:pPr>
          </w:p>
        </w:tc>
        <w:tc>
          <w:tcPr>
            <w:tcW w:w="1560" w:type="dxa"/>
            <w:vAlign w:val="center"/>
          </w:tcPr>
          <w:p w14:paraId="01D8306C" w14:textId="77777777" w:rsidR="00614CC9" w:rsidRPr="00614CC9" w:rsidRDefault="00614CC9" w:rsidP="00D5048B">
            <w:pPr>
              <w:rPr>
                <w:rFonts w:cs="Tahoma"/>
                <w:color w:val="000000" w:themeColor="text1"/>
                <w:sz w:val="20"/>
                <w:szCs w:val="20"/>
              </w:rPr>
            </w:pPr>
          </w:p>
        </w:tc>
      </w:tr>
      <w:tr w:rsidR="00614CC9" w:rsidRPr="003B263E" w14:paraId="5B3762A3" w14:textId="77777777" w:rsidTr="000700F2">
        <w:trPr>
          <w:jc w:val="center"/>
        </w:trPr>
        <w:tc>
          <w:tcPr>
            <w:tcW w:w="1271" w:type="dxa"/>
            <w:vAlign w:val="center"/>
          </w:tcPr>
          <w:p w14:paraId="1A129C4E"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shd w:val="clear" w:color="auto" w:fill="FFFFFF" w:themeFill="background1"/>
          </w:tcPr>
          <w:p w14:paraId="57032730"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Δυνατότητα  του διαχειριστή για λόγους ασφαλείας να μπορεί να «κλειδώνει»  τις φυσικές θύρες </w:t>
            </w:r>
            <w:r w:rsidRPr="00614CC9">
              <w:rPr>
                <w:rFonts w:cs="Tahoma"/>
                <w:color w:val="000000" w:themeColor="text1"/>
                <w:sz w:val="20"/>
                <w:szCs w:val="20"/>
              </w:rPr>
              <w:t>USB</w:t>
            </w:r>
            <w:r w:rsidRPr="00614CC9">
              <w:rPr>
                <w:rFonts w:cs="Tahoma"/>
                <w:color w:val="000000" w:themeColor="text1"/>
                <w:sz w:val="20"/>
                <w:szCs w:val="20"/>
                <w:lang w:val="el-GR"/>
              </w:rPr>
              <w:t xml:space="preserve"> χωρίς επανεκκίνηση του μηχανήματος</w:t>
            </w:r>
          </w:p>
        </w:tc>
        <w:tc>
          <w:tcPr>
            <w:tcW w:w="1377" w:type="dxa"/>
            <w:shd w:val="clear" w:color="auto" w:fill="FFFFFF" w:themeFill="background1"/>
            <w:vAlign w:val="center"/>
          </w:tcPr>
          <w:p w14:paraId="2F0347E3"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shd w:val="clear" w:color="auto" w:fill="FFFFFF" w:themeFill="background1"/>
            <w:vAlign w:val="center"/>
          </w:tcPr>
          <w:p w14:paraId="2BE99513" w14:textId="77777777" w:rsidR="00614CC9" w:rsidRPr="00614CC9" w:rsidRDefault="00614CC9" w:rsidP="00D5048B">
            <w:pPr>
              <w:rPr>
                <w:rFonts w:cs="Tahoma"/>
                <w:color w:val="000000" w:themeColor="text1"/>
                <w:sz w:val="20"/>
                <w:szCs w:val="20"/>
              </w:rPr>
            </w:pPr>
          </w:p>
        </w:tc>
        <w:tc>
          <w:tcPr>
            <w:tcW w:w="1560" w:type="dxa"/>
            <w:shd w:val="clear" w:color="auto" w:fill="FFFFFF" w:themeFill="background1"/>
            <w:vAlign w:val="center"/>
          </w:tcPr>
          <w:p w14:paraId="3B08C9ED" w14:textId="77777777" w:rsidR="00614CC9" w:rsidRPr="00614CC9" w:rsidRDefault="00614CC9" w:rsidP="00D5048B">
            <w:pPr>
              <w:rPr>
                <w:rFonts w:cs="Tahoma"/>
                <w:color w:val="000000" w:themeColor="text1"/>
                <w:sz w:val="20"/>
                <w:szCs w:val="20"/>
              </w:rPr>
            </w:pPr>
          </w:p>
        </w:tc>
      </w:tr>
      <w:tr w:rsidR="00614CC9" w:rsidRPr="003B263E" w14:paraId="52480144" w14:textId="77777777" w:rsidTr="000700F2">
        <w:trPr>
          <w:jc w:val="center"/>
        </w:trPr>
        <w:tc>
          <w:tcPr>
            <w:tcW w:w="1271" w:type="dxa"/>
            <w:vAlign w:val="center"/>
          </w:tcPr>
          <w:p w14:paraId="76CFE360"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2052C3C0"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Ο διαχειριστής να μπορεί να χρησιμοποιήσει προφίλ διαμόρφωσης χαρακτηριστικών (</w:t>
            </w:r>
            <w:r w:rsidRPr="00614CC9">
              <w:rPr>
                <w:rFonts w:cs="Tahoma"/>
                <w:color w:val="000000" w:themeColor="text1"/>
                <w:sz w:val="20"/>
                <w:szCs w:val="20"/>
              </w:rPr>
              <w:t>configuration</w:t>
            </w:r>
            <w:r w:rsidRPr="00614CC9">
              <w:rPr>
                <w:rFonts w:cs="Tahoma"/>
                <w:color w:val="000000" w:themeColor="text1"/>
                <w:sz w:val="20"/>
                <w:szCs w:val="20"/>
                <w:lang w:val="el-GR"/>
              </w:rPr>
              <w:t xml:space="preserve"> </w:t>
            </w:r>
            <w:r w:rsidRPr="00614CC9">
              <w:rPr>
                <w:rFonts w:cs="Tahoma"/>
                <w:color w:val="000000" w:themeColor="text1"/>
                <w:sz w:val="20"/>
                <w:szCs w:val="20"/>
              </w:rPr>
              <w:t>Profile</w:t>
            </w:r>
            <w:r w:rsidRPr="00614CC9">
              <w:rPr>
                <w:rFonts w:cs="Tahoma"/>
                <w:color w:val="000000" w:themeColor="text1"/>
                <w:sz w:val="20"/>
                <w:szCs w:val="20"/>
                <w:lang w:val="el-GR"/>
              </w:rPr>
              <w:t xml:space="preserve">) για εύκολη εγκατάσταση /αποκατάσταση ενός </w:t>
            </w:r>
            <w:r w:rsidRPr="00614CC9">
              <w:rPr>
                <w:rFonts w:cs="Tahoma"/>
                <w:color w:val="000000" w:themeColor="text1"/>
                <w:sz w:val="20"/>
                <w:szCs w:val="20"/>
              </w:rPr>
              <w:t>server</w:t>
            </w:r>
          </w:p>
        </w:tc>
        <w:tc>
          <w:tcPr>
            <w:tcW w:w="1377" w:type="dxa"/>
            <w:vAlign w:val="center"/>
          </w:tcPr>
          <w:p w14:paraId="222C698E"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vAlign w:val="center"/>
          </w:tcPr>
          <w:p w14:paraId="1CDA2708" w14:textId="77777777" w:rsidR="00614CC9" w:rsidRPr="00614CC9" w:rsidRDefault="00614CC9" w:rsidP="00D5048B">
            <w:pPr>
              <w:rPr>
                <w:rFonts w:cs="Tahoma"/>
                <w:color w:val="000000" w:themeColor="text1"/>
                <w:sz w:val="20"/>
                <w:szCs w:val="20"/>
              </w:rPr>
            </w:pPr>
          </w:p>
        </w:tc>
        <w:tc>
          <w:tcPr>
            <w:tcW w:w="1560" w:type="dxa"/>
            <w:vAlign w:val="center"/>
          </w:tcPr>
          <w:p w14:paraId="78182B74" w14:textId="77777777" w:rsidR="00614CC9" w:rsidRPr="00614CC9" w:rsidRDefault="00614CC9" w:rsidP="00D5048B">
            <w:pPr>
              <w:rPr>
                <w:rFonts w:cs="Tahoma"/>
                <w:color w:val="000000" w:themeColor="text1"/>
                <w:sz w:val="20"/>
                <w:szCs w:val="20"/>
              </w:rPr>
            </w:pPr>
          </w:p>
        </w:tc>
      </w:tr>
      <w:tr w:rsidR="00614CC9" w:rsidRPr="003B263E" w14:paraId="1E626F80" w14:textId="77777777" w:rsidTr="000700F2">
        <w:trPr>
          <w:jc w:val="center"/>
        </w:trPr>
        <w:tc>
          <w:tcPr>
            <w:tcW w:w="1271" w:type="dxa"/>
            <w:vAlign w:val="center"/>
          </w:tcPr>
          <w:p w14:paraId="2F657EEC"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63C2E8D1"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Ο διαχειριστής να μπορεί να ορίσει να γίνονται αυτόματες ενημέρωσεις (</w:t>
            </w:r>
            <w:r w:rsidRPr="00614CC9">
              <w:rPr>
                <w:rFonts w:cs="Tahoma"/>
                <w:color w:val="000000" w:themeColor="text1"/>
                <w:sz w:val="20"/>
                <w:szCs w:val="20"/>
              </w:rPr>
              <w:t>Auto</w:t>
            </w:r>
            <w:r w:rsidRPr="00614CC9">
              <w:rPr>
                <w:rFonts w:cs="Tahoma"/>
                <w:color w:val="000000" w:themeColor="text1"/>
                <w:sz w:val="20"/>
                <w:szCs w:val="20"/>
                <w:lang w:val="el-GR"/>
              </w:rPr>
              <w:t>-</w:t>
            </w:r>
            <w:r w:rsidRPr="00614CC9">
              <w:rPr>
                <w:rFonts w:cs="Tahoma"/>
                <w:color w:val="000000" w:themeColor="text1"/>
                <w:sz w:val="20"/>
                <w:szCs w:val="20"/>
              </w:rPr>
              <w:t>Update</w:t>
            </w:r>
            <w:r w:rsidRPr="00614CC9">
              <w:rPr>
                <w:rFonts w:cs="Tahoma"/>
                <w:color w:val="000000" w:themeColor="text1"/>
                <w:sz w:val="20"/>
                <w:szCs w:val="20"/>
                <w:lang w:val="el-GR"/>
              </w:rPr>
              <w:t xml:space="preserve">) νεότερων εκδόσεων </w:t>
            </w:r>
            <w:r w:rsidRPr="00614CC9">
              <w:rPr>
                <w:rFonts w:cs="Tahoma"/>
                <w:color w:val="000000" w:themeColor="text1"/>
                <w:sz w:val="20"/>
                <w:szCs w:val="20"/>
              </w:rPr>
              <w:t>firmware</w:t>
            </w:r>
            <w:r w:rsidRPr="00614CC9">
              <w:rPr>
                <w:rFonts w:cs="Tahoma"/>
                <w:color w:val="000000" w:themeColor="text1"/>
                <w:sz w:val="20"/>
                <w:szCs w:val="20"/>
                <w:lang w:val="el-GR"/>
              </w:rPr>
              <w:t xml:space="preserve"> από συγκεκριμένο αποθηκευτικό σημείο ή το διαδίκτυο</w:t>
            </w:r>
          </w:p>
        </w:tc>
        <w:tc>
          <w:tcPr>
            <w:tcW w:w="1377" w:type="dxa"/>
            <w:vAlign w:val="center"/>
          </w:tcPr>
          <w:p w14:paraId="476A85E6"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vAlign w:val="center"/>
          </w:tcPr>
          <w:p w14:paraId="5C9F9894" w14:textId="77777777" w:rsidR="00614CC9" w:rsidRPr="00614CC9" w:rsidRDefault="00614CC9" w:rsidP="00D5048B">
            <w:pPr>
              <w:rPr>
                <w:rFonts w:cs="Tahoma"/>
                <w:color w:val="000000" w:themeColor="text1"/>
                <w:sz w:val="20"/>
                <w:szCs w:val="20"/>
              </w:rPr>
            </w:pPr>
          </w:p>
        </w:tc>
        <w:tc>
          <w:tcPr>
            <w:tcW w:w="1560" w:type="dxa"/>
            <w:vAlign w:val="center"/>
          </w:tcPr>
          <w:p w14:paraId="71AD3F4D" w14:textId="77777777" w:rsidR="00614CC9" w:rsidRPr="00614CC9" w:rsidRDefault="00614CC9" w:rsidP="00D5048B">
            <w:pPr>
              <w:rPr>
                <w:rFonts w:cs="Tahoma"/>
                <w:color w:val="000000" w:themeColor="text1"/>
                <w:sz w:val="20"/>
                <w:szCs w:val="20"/>
              </w:rPr>
            </w:pPr>
          </w:p>
        </w:tc>
      </w:tr>
      <w:tr w:rsidR="00614CC9" w:rsidRPr="003B263E" w14:paraId="28D50C3E" w14:textId="77777777" w:rsidTr="000700F2">
        <w:trPr>
          <w:jc w:val="center"/>
        </w:trPr>
        <w:tc>
          <w:tcPr>
            <w:tcW w:w="1271" w:type="dxa"/>
            <w:vAlign w:val="center"/>
          </w:tcPr>
          <w:p w14:paraId="415C4529"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shd w:val="clear" w:color="auto" w:fill="FFFFFF" w:themeFill="background1"/>
          </w:tcPr>
          <w:p w14:paraId="0BD61090"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Παρακολούθηση &amp; δυνατότητες παραμετροποίησης από το χρήστη του θερμικού φορτίου &amp; της κατανάλωση ενέργειας π.χ. θερμοκρασία αέρα ψύξης στην είσοδο &amp; έξοδο του μηχανήματος, </w:t>
            </w:r>
            <w:r w:rsidRPr="00614CC9">
              <w:rPr>
                <w:rFonts w:cs="Tahoma"/>
                <w:color w:val="000000" w:themeColor="text1"/>
                <w:sz w:val="20"/>
                <w:szCs w:val="20"/>
              </w:rPr>
              <w:t>PCIe</w:t>
            </w:r>
            <w:r w:rsidRPr="00614CC9">
              <w:rPr>
                <w:rFonts w:cs="Tahoma"/>
                <w:color w:val="000000" w:themeColor="text1"/>
                <w:sz w:val="20"/>
                <w:szCs w:val="20"/>
                <w:lang w:val="el-GR"/>
              </w:rPr>
              <w:t xml:space="preserve"> </w:t>
            </w:r>
            <w:r w:rsidRPr="00614CC9">
              <w:rPr>
                <w:rFonts w:cs="Tahoma"/>
                <w:color w:val="000000" w:themeColor="text1"/>
                <w:sz w:val="20"/>
                <w:szCs w:val="20"/>
              </w:rPr>
              <w:t>airflow</w:t>
            </w:r>
            <w:r w:rsidRPr="00614CC9">
              <w:rPr>
                <w:rFonts w:cs="Tahoma"/>
                <w:color w:val="000000" w:themeColor="text1"/>
                <w:sz w:val="20"/>
                <w:szCs w:val="20"/>
                <w:lang w:val="el-GR"/>
              </w:rPr>
              <w:t xml:space="preserve"> κ.α.</w:t>
            </w:r>
          </w:p>
        </w:tc>
        <w:tc>
          <w:tcPr>
            <w:tcW w:w="1377" w:type="dxa"/>
            <w:shd w:val="clear" w:color="auto" w:fill="FFFFFF" w:themeFill="background1"/>
          </w:tcPr>
          <w:p w14:paraId="2E460F8C"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NAI</w:t>
            </w:r>
          </w:p>
        </w:tc>
        <w:tc>
          <w:tcPr>
            <w:tcW w:w="1417" w:type="dxa"/>
            <w:shd w:val="clear" w:color="auto" w:fill="FFFFFF" w:themeFill="background1"/>
            <w:vAlign w:val="center"/>
          </w:tcPr>
          <w:p w14:paraId="50CF4048" w14:textId="77777777" w:rsidR="00614CC9" w:rsidRPr="00614CC9" w:rsidRDefault="00614CC9" w:rsidP="00D5048B">
            <w:pPr>
              <w:rPr>
                <w:rFonts w:cs="Tahoma"/>
                <w:color w:val="000000" w:themeColor="text1"/>
                <w:sz w:val="20"/>
                <w:szCs w:val="20"/>
              </w:rPr>
            </w:pPr>
          </w:p>
        </w:tc>
        <w:tc>
          <w:tcPr>
            <w:tcW w:w="1560" w:type="dxa"/>
            <w:shd w:val="clear" w:color="auto" w:fill="FFFFFF" w:themeFill="background1"/>
            <w:vAlign w:val="center"/>
          </w:tcPr>
          <w:p w14:paraId="39E1DC81" w14:textId="77777777" w:rsidR="00614CC9" w:rsidRPr="00614CC9" w:rsidRDefault="00614CC9" w:rsidP="00D5048B">
            <w:pPr>
              <w:rPr>
                <w:rFonts w:cs="Tahoma"/>
                <w:color w:val="000000" w:themeColor="text1"/>
                <w:sz w:val="20"/>
                <w:szCs w:val="20"/>
              </w:rPr>
            </w:pPr>
          </w:p>
        </w:tc>
      </w:tr>
      <w:tr w:rsidR="00614CC9" w:rsidRPr="003B263E" w14:paraId="53340603" w14:textId="77777777" w:rsidTr="000700F2">
        <w:trPr>
          <w:jc w:val="center"/>
        </w:trPr>
        <w:tc>
          <w:tcPr>
            <w:tcW w:w="1271" w:type="dxa"/>
            <w:vAlign w:val="center"/>
          </w:tcPr>
          <w:p w14:paraId="10437607"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shd w:val="clear" w:color="auto" w:fill="FFFFFF" w:themeFill="background1"/>
          </w:tcPr>
          <w:p w14:paraId="0713934F"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Υποστήριξη απομακρυσμένης πρόσβασης σε γραφικό περιβάλλον (</w:t>
            </w:r>
            <w:r w:rsidRPr="00614CC9">
              <w:rPr>
                <w:rFonts w:cs="Tahoma"/>
                <w:color w:val="000000" w:themeColor="text1"/>
                <w:sz w:val="20"/>
                <w:szCs w:val="20"/>
              </w:rPr>
              <w:t>Remote</w:t>
            </w:r>
            <w:r w:rsidRPr="00614CC9">
              <w:rPr>
                <w:rFonts w:cs="Tahoma"/>
                <w:color w:val="000000" w:themeColor="text1"/>
                <w:sz w:val="20"/>
                <w:szCs w:val="20"/>
                <w:lang w:val="el-GR"/>
              </w:rPr>
              <w:t xml:space="preserve"> </w:t>
            </w:r>
            <w:r w:rsidRPr="00614CC9">
              <w:rPr>
                <w:rFonts w:cs="Tahoma"/>
                <w:color w:val="000000" w:themeColor="text1"/>
                <w:sz w:val="20"/>
                <w:szCs w:val="20"/>
              </w:rPr>
              <w:t>VGA</w:t>
            </w:r>
            <w:r w:rsidRPr="00614CC9">
              <w:rPr>
                <w:rFonts w:cs="Tahoma"/>
                <w:color w:val="000000" w:themeColor="text1"/>
                <w:sz w:val="20"/>
                <w:szCs w:val="20"/>
                <w:lang w:val="el-GR"/>
              </w:rPr>
              <w:t xml:space="preserve">) με τεχνολογία </w:t>
            </w:r>
            <w:r w:rsidRPr="00614CC9">
              <w:rPr>
                <w:rFonts w:cs="Tahoma"/>
                <w:color w:val="000000" w:themeColor="text1"/>
                <w:sz w:val="20"/>
                <w:szCs w:val="20"/>
              </w:rPr>
              <w:t>HTML</w:t>
            </w:r>
            <w:r w:rsidRPr="00614CC9">
              <w:rPr>
                <w:rFonts w:cs="Tahoma"/>
                <w:color w:val="000000" w:themeColor="text1"/>
                <w:sz w:val="20"/>
                <w:szCs w:val="20"/>
                <w:lang w:val="el-GR"/>
              </w:rPr>
              <w:t>5</w:t>
            </w:r>
          </w:p>
        </w:tc>
        <w:tc>
          <w:tcPr>
            <w:tcW w:w="1377" w:type="dxa"/>
            <w:shd w:val="clear" w:color="auto" w:fill="FFFFFF" w:themeFill="background1"/>
          </w:tcPr>
          <w:p w14:paraId="1506E9FC"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NAI</w:t>
            </w:r>
          </w:p>
        </w:tc>
        <w:tc>
          <w:tcPr>
            <w:tcW w:w="1417" w:type="dxa"/>
            <w:shd w:val="clear" w:color="auto" w:fill="FFFFFF" w:themeFill="background1"/>
            <w:vAlign w:val="center"/>
          </w:tcPr>
          <w:p w14:paraId="454B296F" w14:textId="77777777" w:rsidR="00614CC9" w:rsidRPr="00614CC9" w:rsidRDefault="00614CC9" w:rsidP="00D5048B">
            <w:pPr>
              <w:rPr>
                <w:rFonts w:cs="Tahoma"/>
                <w:color w:val="000000" w:themeColor="text1"/>
                <w:sz w:val="20"/>
                <w:szCs w:val="20"/>
              </w:rPr>
            </w:pPr>
          </w:p>
        </w:tc>
        <w:tc>
          <w:tcPr>
            <w:tcW w:w="1560" w:type="dxa"/>
            <w:shd w:val="clear" w:color="auto" w:fill="FFFFFF" w:themeFill="background1"/>
            <w:vAlign w:val="center"/>
          </w:tcPr>
          <w:p w14:paraId="6F816CB3" w14:textId="77777777" w:rsidR="00614CC9" w:rsidRPr="00614CC9" w:rsidRDefault="00614CC9" w:rsidP="00D5048B">
            <w:pPr>
              <w:rPr>
                <w:rFonts w:cs="Tahoma"/>
                <w:color w:val="000000" w:themeColor="text1"/>
                <w:sz w:val="20"/>
                <w:szCs w:val="20"/>
              </w:rPr>
            </w:pPr>
          </w:p>
        </w:tc>
      </w:tr>
      <w:tr w:rsidR="00614CC9" w:rsidRPr="003B263E" w14:paraId="62F72202" w14:textId="77777777" w:rsidTr="000700F2">
        <w:trPr>
          <w:jc w:val="center"/>
        </w:trPr>
        <w:tc>
          <w:tcPr>
            <w:tcW w:w="1271" w:type="dxa"/>
            <w:vAlign w:val="center"/>
          </w:tcPr>
          <w:p w14:paraId="0DD78C04"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shd w:val="clear" w:color="auto" w:fill="FFFFFF" w:themeFill="background1"/>
            <w:vAlign w:val="center"/>
          </w:tcPr>
          <w:p w14:paraId="212330A6"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Δυνατότητα ανάγνωσης από τον χρήση των διαγνωστικών &amp; των </w:t>
            </w:r>
            <w:r w:rsidRPr="00614CC9">
              <w:rPr>
                <w:rFonts w:cs="Tahoma"/>
                <w:color w:val="000000" w:themeColor="text1"/>
                <w:sz w:val="20"/>
                <w:szCs w:val="20"/>
                <w:lang w:val="en-US"/>
              </w:rPr>
              <w:t>logs</w:t>
            </w:r>
            <w:r w:rsidRPr="00614CC9">
              <w:rPr>
                <w:rFonts w:cs="Tahoma"/>
                <w:color w:val="000000" w:themeColor="text1"/>
                <w:sz w:val="20"/>
                <w:szCs w:val="20"/>
                <w:lang w:val="el-GR"/>
              </w:rPr>
              <w:t xml:space="preserve"> που ανεβάζει το σύστημα  στα πλαίσια βλαβών για τον έλεγχο των πληροφοριών</w:t>
            </w:r>
          </w:p>
        </w:tc>
        <w:tc>
          <w:tcPr>
            <w:tcW w:w="1377" w:type="dxa"/>
            <w:shd w:val="clear" w:color="auto" w:fill="FFFFFF" w:themeFill="background1"/>
          </w:tcPr>
          <w:p w14:paraId="5E0E16D0"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NAI</w:t>
            </w:r>
          </w:p>
        </w:tc>
        <w:tc>
          <w:tcPr>
            <w:tcW w:w="1417" w:type="dxa"/>
            <w:shd w:val="clear" w:color="auto" w:fill="FFFFFF" w:themeFill="background1"/>
            <w:vAlign w:val="center"/>
          </w:tcPr>
          <w:p w14:paraId="5D8E007A" w14:textId="77777777" w:rsidR="00614CC9" w:rsidRPr="00614CC9" w:rsidRDefault="00614CC9" w:rsidP="00D5048B">
            <w:pPr>
              <w:rPr>
                <w:rFonts w:cs="Tahoma"/>
                <w:color w:val="000000" w:themeColor="text1"/>
                <w:sz w:val="20"/>
                <w:szCs w:val="20"/>
              </w:rPr>
            </w:pPr>
          </w:p>
        </w:tc>
        <w:tc>
          <w:tcPr>
            <w:tcW w:w="1560" w:type="dxa"/>
            <w:shd w:val="clear" w:color="auto" w:fill="FFFFFF" w:themeFill="background1"/>
            <w:vAlign w:val="center"/>
          </w:tcPr>
          <w:p w14:paraId="2BB53D23" w14:textId="77777777" w:rsidR="00614CC9" w:rsidRPr="00614CC9" w:rsidRDefault="00614CC9" w:rsidP="00D5048B">
            <w:pPr>
              <w:rPr>
                <w:rFonts w:cs="Tahoma"/>
                <w:color w:val="000000" w:themeColor="text1"/>
                <w:sz w:val="20"/>
                <w:szCs w:val="20"/>
              </w:rPr>
            </w:pPr>
          </w:p>
        </w:tc>
      </w:tr>
      <w:tr w:rsidR="00614CC9" w:rsidRPr="003B263E" w14:paraId="08E1CE17" w14:textId="77777777" w:rsidTr="000700F2">
        <w:trPr>
          <w:jc w:val="center"/>
        </w:trPr>
        <w:tc>
          <w:tcPr>
            <w:tcW w:w="1271" w:type="dxa"/>
            <w:vAlign w:val="center"/>
          </w:tcPr>
          <w:p w14:paraId="3DE08CB4"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shd w:val="clear" w:color="auto" w:fill="FFFFFF" w:themeFill="background1"/>
            <w:vAlign w:val="center"/>
          </w:tcPr>
          <w:p w14:paraId="6A82B765"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Πρόσβαση σε </w:t>
            </w:r>
            <w:r w:rsidRPr="00614CC9">
              <w:rPr>
                <w:rFonts w:cs="Tahoma"/>
                <w:color w:val="000000" w:themeColor="text1"/>
                <w:sz w:val="20"/>
                <w:szCs w:val="20"/>
              </w:rPr>
              <w:t>Bios</w:t>
            </w:r>
            <w:r w:rsidRPr="00614CC9">
              <w:rPr>
                <w:rFonts w:cs="Tahoma"/>
                <w:color w:val="000000" w:themeColor="text1"/>
                <w:sz w:val="20"/>
                <w:szCs w:val="20"/>
                <w:lang w:val="el-GR"/>
              </w:rPr>
              <w:t xml:space="preserve">, </w:t>
            </w:r>
            <w:r w:rsidRPr="00614CC9">
              <w:rPr>
                <w:rFonts w:cs="Tahoma"/>
                <w:color w:val="000000" w:themeColor="text1"/>
                <w:sz w:val="20"/>
                <w:szCs w:val="20"/>
              </w:rPr>
              <w:t>Firmware</w:t>
            </w:r>
            <w:r w:rsidRPr="00614CC9">
              <w:rPr>
                <w:rFonts w:cs="Tahoma"/>
                <w:color w:val="000000" w:themeColor="text1"/>
                <w:sz w:val="20"/>
                <w:szCs w:val="20"/>
                <w:lang w:val="el-GR"/>
              </w:rPr>
              <w:t xml:space="preserve">, </w:t>
            </w:r>
            <w:r w:rsidRPr="00614CC9">
              <w:rPr>
                <w:rFonts w:cs="Tahoma"/>
                <w:color w:val="000000" w:themeColor="text1"/>
                <w:sz w:val="20"/>
                <w:szCs w:val="20"/>
              </w:rPr>
              <w:t>Drivers</w:t>
            </w:r>
            <w:r w:rsidRPr="00614CC9">
              <w:rPr>
                <w:rFonts w:cs="Tahoma"/>
                <w:color w:val="000000" w:themeColor="text1"/>
                <w:sz w:val="20"/>
                <w:szCs w:val="20"/>
                <w:lang w:val="el-GR"/>
              </w:rPr>
              <w:t xml:space="preserve"> </w:t>
            </w:r>
            <w:r w:rsidRPr="00614CC9">
              <w:rPr>
                <w:rFonts w:cs="Tahoma"/>
                <w:color w:val="000000" w:themeColor="text1"/>
                <w:sz w:val="20"/>
                <w:szCs w:val="20"/>
              </w:rPr>
              <w:t>up</w:t>
            </w:r>
            <w:r w:rsidRPr="00614CC9">
              <w:rPr>
                <w:rFonts w:cs="Tahoma"/>
                <w:color w:val="000000" w:themeColor="text1"/>
                <w:sz w:val="20"/>
                <w:szCs w:val="20"/>
                <w:lang w:val="en-US"/>
              </w:rPr>
              <w:t>d</w:t>
            </w:r>
            <w:r w:rsidRPr="00614CC9">
              <w:rPr>
                <w:rFonts w:cs="Tahoma"/>
                <w:color w:val="000000" w:themeColor="text1"/>
                <w:sz w:val="20"/>
                <w:szCs w:val="20"/>
              </w:rPr>
              <w:t>a</w:t>
            </w:r>
            <w:r w:rsidRPr="00614CC9">
              <w:rPr>
                <w:rFonts w:cs="Tahoma"/>
                <w:color w:val="000000" w:themeColor="text1"/>
                <w:sz w:val="20"/>
                <w:szCs w:val="20"/>
                <w:lang w:val="en-US"/>
              </w:rPr>
              <w:t>t</w:t>
            </w:r>
            <w:r w:rsidRPr="00614CC9">
              <w:rPr>
                <w:rFonts w:cs="Tahoma"/>
                <w:color w:val="000000" w:themeColor="text1"/>
                <w:sz w:val="20"/>
                <w:szCs w:val="20"/>
              </w:rPr>
              <w:t>es</w:t>
            </w:r>
            <w:r w:rsidRPr="00614CC9">
              <w:rPr>
                <w:rFonts w:cs="Tahoma"/>
                <w:color w:val="000000" w:themeColor="text1"/>
                <w:sz w:val="20"/>
                <w:szCs w:val="20"/>
                <w:lang w:val="el-GR"/>
              </w:rPr>
              <w:t xml:space="preserve"> από τον κατασκευαστή και μετά τη λήξη της εγγύησης για όλη τη διάρκεια ζωής του μηχανήματος</w:t>
            </w:r>
          </w:p>
        </w:tc>
        <w:tc>
          <w:tcPr>
            <w:tcW w:w="1377" w:type="dxa"/>
            <w:shd w:val="clear" w:color="auto" w:fill="FFFFFF" w:themeFill="background1"/>
          </w:tcPr>
          <w:p w14:paraId="33C28E03"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NAI</w:t>
            </w:r>
          </w:p>
        </w:tc>
        <w:tc>
          <w:tcPr>
            <w:tcW w:w="1417" w:type="dxa"/>
            <w:shd w:val="clear" w:color="auto" w:fill="FFFFFF" w:themeFill="background1"/>
            <w:vAlign w:val="center"/>
          </w:tcPr>
          <w:p w14:paraId="49CEC748" w14:textId="77777777" w:rsidR="00614CC9" w:rsidRPr="00614CC9" w:rsidRDefault="00614CC9" w:rsidP="00D5048B">
            <w:pPr>
              <w:rPr>
                <w:rFonts w:cs="Tahoma"/>
                <w:color w:val="000000" w:themeColor="text1"/>
                <w:sz w:val="20"/>
                <w:szCs w:val="20"/>
              </w:rPr>
            </w:pPr>
          </w:p>
        </w:tc>
        <w:tc>
          <w:tcPr>
            <w:tcW w:w="1560" w:type="dxa"/>
            <w:shd w:val="clear" w:color="auto" w:fill="FFFFFF" w:themeFill="background1"/>
            <w:vAlign w:val="center"/>
          </w:tcPr>
          <w:p w14:paraId="1CBFE5DB" w14:textId="77777777" w:rsidR="00614CC9" w:rsidRPr="00614CC9" w:rsidRDefault="00614CC9" w:rsidP="00D5048B">
            <w:pPr>
              <w:rPr>
                <w:rFonts w:cs="Tahoma"/>
                <w:color w:val="000000" w:themeColor="text1"/>
                <w:sz w:val="20"/>
                <w:szCs w:val="20"/>
              </w:rPr>
            </w:pPr>
          </w:p>
        </w:tc>
      </w:tr>
      <w:tr w:rsidR="00614CC9" w:rsidRPr="003B263E" w14:paraId="017710B6" w14:textId="77777777" w:rsidTr="000700F2">
        <w:trPr>
          <w:jc w:val="center"/>
        </w:trPr>
        <w:tc>
          <w:tcPr>
            <w:tcW w:w="1271" w:type="dxa"/>
            <w:vAlign w:val="center"/>
          </w:tcPr>
          <w:p w14:paraId="59ABFF6D"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shd w:val="clear" w:color="auto" w:fill="FFFFFF" w:themeFill="background1"/>
          </w:tcPr>
          <w:p w14:paraId="3672E5D8"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Δύο (2) Τροφοδοτικά </w:t>
            </w:r>
            <w:r w:rsidRPr="00614CC9">
              <w:rPr>
                <w:rFonts w:cs="Tahoma"/>
                <w:color w:val="000000" w:themeColor="text1"/>
                <w:sz w:val="20"/>
                <w:szCs w:val="20"/>
              </w:rPr>
              <w:t>Redundant</w:t>
            </w:r>
            <w:r w:rsidRPr="00614CC9">
              <w:rPr>
                <w:rFonts w:cs="Tahoma"/>
                <w:color w:val="000000" w:themeColor="text1"/>
                <w:sz w:val="20"/>
                <w:szCs w:val="20"/>
                <w:lang w:val="el-GR"/>
              </w:rPr>
              <w:t xml:space="preserve"> </w:t>
            </w:r>
            <w:r w:rsidRPr="00614CC9">
              <w:rPr>
                <w:rFonts w:cs="Tahoma"/>
                <w:color w:val="000000" w:themeColor="text1"/>
                <w:sz w:val="20"/>
                <w:szCs w:val="20"/>
              </w:rPr>
              <w:t>PSU</w:t>
            </w:r>
            <w:r w:rsidRPr="00614CC9">
              <w:rPr>
                <w:rFonts w:cs="Tahoma"/>
                <w:color w:val="000000" w:themeColor="text1"/>
                <w:sz w:val="20"/>
                <w:szCs w:val="20"/>
                <w:lang w:val="el-GR"/>
              </w:rPr>
              <w:t xml:space="preserve"> για την υποστήριξη του συστήματος στη μέγιστη σύνθεσή του</w:t>
            </w:r>
          </w:p>
        </w:tc>
        <w:tc>
          <w:tcPr>
            <w:tcW w:w="1377" w:type="dxa"/>
            <w:shd w:val="clear" w:color="auto" w:fill="FFFFFF" w:themeFill="background1"/>
            <w:vAlign w:val="center"/>
          </w:tcPr>
          <w:p w14:paraId="70E862DC"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NAI</w:t>
            </w:r>
          </w:p>
        </w:tc>
        <w:tc>
          <w:tcPr>
            <w:tcW w:w="1417" w:type="dxa"/>
            <w:shd w:val="clear" w:color="auto" w:fill="FFFFFF" w:themeFill="background1"/>
            <w:vAlign w:val="center"/>
          </w:tcPr>
          <w:p w14:paraId="1E25987F" w14:textId="77777777" w:rsidR="00614CC9" w:rsidRPr="00614CC9" w:rsidRDefault="00614CC9" w:rsidP="00D5048B">
            <w:pPr>
              <w:rPr>
                <w:rFonts w:cs="Tahoma"/>
                <w:color w:val="000000" w:themeColor="text1"/>
                <w:sz w:val="20"/>
                <w:szCs w:val="20"/>
              </w:rPr>
            </w:pPr>
          </w:p>
        </w:tc>
        <w:tc>
          <w:tcPr>
            <w:tcW w:w="1560" w:type="dxa"/>
            <w:shd w:val="clear" w:color="auto" w:fill="FFFFFF" w:themeFill="background1"/>
            <w:vAlign w:val="center"/>
          </w:tcPr>
          <w:p w14:paraId="2357FC4E" w14:textId="77777777" w:rsidR="00614CC9" w:rsidRPr="00614CC9" w:rsidRDefault="00614CC9" w:rsidP="00D5048B">
            <w:pPr>
              <w:rPr>
                <w:rFonts w:cs="Tahoma"/>
                <w:color w:val="000000" w:themeColor="text1"/>
                <w:sz w:val="20"/>
                <w:szCs w:val="20"/>
              </w:rPr>
            </w:pPr>
          </w:p>
        </w:tc>
      </w:tr>
      <w:tr w:rsidR="00614CC9" w:rsidRPr="003B263E" w14:paraId="538AE689" w14:textId="77777777" w:rsidTr="000700F2">
        <w:trPr>
          <w:jc w:val="center"/>
        </w:trPr>
        <w:tc>
          <w:tcPr>
            <w:tcW w:w="1271" w:type="dxa"/>
            <w:vAlign w:val="center"/>
          </w:tcPr>
          <w:p w14:paraId="4FC8B776"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shd w:val="clear" w:color="auto" w:fill="FFFFFF" w:themeFill="background1"/>
          </w:tcPr>
          <w:p w14:paraId="6232FD30"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Να περιλαμβάνει τη ψύξη του συστήματος με υψηλή διαθεσιμότητα (</w:t>
            </w:r>
            <w:r w:rsidRPr="00614CC9">
              <w:rPr>
                <w:rFonts w:cs="Tahoma"/>
                <w:color w:val="000000" w:themeColor="text1"/>
                <w:sz w:val="20"/>
                <w:szCs w:val="20"/>
              </w:rPr>
              <w:t>redundant</w:t>
            </w:r>
            <w:r w:rsidRPr="00614CC9">
              <w:rPr>
                <w:rFonts w:cs="Tahoma"/>
                <w:color w:val="000000" w:themeColor="text1"/>
                <w:sz w:val="20"/>
                <w:szCs w:val="20"/>
                <w:lang w:val="el-GR"/>
              </w:rPr>
              <w:t>) και αλλαγή εν θερμώ (</w:t>
            </w:r>
            <w:r w:rsidRPr="00614CC9">
              <w:rPr>
                <w:rFonts w:cs="Tahoma"/>
                <w:color w:val="000000" w:themeColor="text1"/>
                <w:sz w:val="20"/>
                <w:szCs w:val="20"/>
              </w:rPr>
              <w:t>hot</w:t>
            </w:r>
            <w:r w:rsidRPr="00614CC9">
              <w:rPr>
                <w:rFonts w:cs="Tahoma"/>
                <w:color w:val="000000" w:themeColor="text1"/>
                <w:sz w:val="20"/>
                <w:szCs w:val="20"/>
                <w:lang w:val="el-GR"/>
              </w:rPr>
              <w:t>-</w:t>
            </w:r>
            <w:r w:rsidRPr="00614CC9">
              <w:rPr>
                <w:rFonts w:cs="Tahoma"/>
                <w:color w:val="000000" w:themeColor="text1"/>
                <w:sz w:val="20"/>
                <w:szCs w:val="20"/>
              </w:rPr>
              <w:t>swap</w:t>
            </w:r>
            <w:r w:rsidRPr="00614CC9">
              <w:rPr>
                <w:rFonts w:cs="Tahoma"/>
                <w:color w:val="000000" w:themeColor="text1"/>
                <w:sz w:val="20"/>
                <w:szCs w:val="20"/>
                <w:lang w:val="el-GR"/>
              </w:rPr>
              <w:t xml:space="preserve">) </w:t>
            </w:r>
            <w:r w:rsidRPr="00614CC9">
              <w:rPr>
                <w:rFonts w:cs="Tahoma"/>
                <w:color w:val="000000" w:themeColor="text1"/>
                <w:sz w:val="20"/>
                <w:szCs w:val="20"/>
              </w:rPr>
              <w:t>fans</w:t>
            </w:r>
          </w:p>
        </w:tc>
        <w:tc>
          <w:tcPr>
            <w:tcW w:w="1377" w:type="dxa"/>
            <w:shd w:val="clear" w:color="auto" w:fill="FFFFFF" w:themeFill="background1"/>
            <w:vAlign w:val="center"/>
          </w:tcPr>
          <w:p w14:paraId="5927FF24"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shd w:val="clear" w:color="auto" w:fill="FFFFFF" w:themeFill="background1"/>
            <w:vAlign w:val="center"/>
          </w:tcPr>
          <w:p w14:paraId="6E73E6B6" w14:textId="77777777" w:rsidR="00614CC9" w:rsidRPr="00614CC9" w:rsidRDefault="00614CC9" w:rsidP="00D5048B">
            <w:pPr>
              <w:rPr>
                <w:rFonts w:cs="Tahoma"/>
                <w:color w:val="000000" w:themeColor="text1"/>
                <w:sz w:val="20"/>
                <w:szCs w:val="20"/>
              </w:rPr>
            </w:pPr>
          </w:p>
        </w:tc>
        <w:tc>
          <w:tcPr>
            <w:tcW w:w="1560" w:type="dxa"/>
            <w:shd w:val="clear" w:color="auto" w:fill="FFFFFF" w:themeFill="background1"/>
            <w:vAlign w:val="center"/>
          </w:tcPr>
          <w:p w14:paraId="6F66BDC3" w14:textId="77777777" w:rsidR="00614CC9" w:rsidRPr="00614CC9" w:rsidRDefault="00614CC9" w:rsidP="00D5048B">
            <w:pPr>
              <w:rPr>
                <w:rFonts w:cs="Tahoma"/>
                <w:color w:val="000000" w:themeColor="text1"/>
                <w:sz w:val="20"/>
                <w:szCs w:val="20"/>
              </w:rPr>
            </w:pPr>
          </w:p>
        </w:tc>
      </w:tr>
      <w:tr w:rsidR="00614CC9" w:rsidRPr="003B263E" w14:paraId="0106577F" w14:textId="77777777" w:rsidTr="000700F2">
        <w:trPr>
          <w:jc w:val="center"/>
        </w:trPr>
        <w:tc>
          <w:tcPr>
            <w:tcW w:w="1271" w:type="dxa"/>
            <w:vAlign w:val="center"/>
          </w:tcPr>
          <w:p w14:paraId="12BB09FD"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2C7AD7D3" w14:textId="77777777" w:rsidR="00614CC9" w:rsidRPr="00614CC9" w:rsidRDefault="00614CC9" w:rsidP="00D5048B">
            <w:pPr>
              <w:rPr>
                <w:rFonts w:cs="Tahoma"/>
                <w:color w:val="000000" w:themeColor="text1"/>
                <w:sz w:val="20"/>
                <w:szCs w:val="20"/>
                <w:lang w:val="en-US"/>
              </w:rPr>
            </w:pPr>
            <w:r w:rsidRPr="00614CC9">
              <w:rPr>
                <w:rFonts w:cs="Tahoma"/>
                <w:color w:val="000000" w:themeColor="text1"/>
                <w:sz w:val="20"/>
                <w:szCs w:val="20"/>
              </w:rPr>
              <w:t>Να</w:t>
            </w:r>
            <w:r w:rsidRPr="00614CC9">
              <w:rPr>
                <w:rFonts w:cs="Tahoma"/>
                <w:color w:val="000000" w:themeColor="text1"/>
                <w:sz w:val="20"/>
                <w:szCs w:val="20"/>
                <w:lang w:val="en-US"/>
              </w:rPr>
              <w:t xml:space="preserve"> </w:t>
            </w:r>
            <w:r w:rsidRPr="00614CC9">
              <w:rPr>
                <w:rFonts w:cs="Tahoma"/>
                <w:color w:val="000000" w:themeColor="text1"/>
                <w:sz w:val="20"/>
                <w:szCs w:val="20"/>
              </w:rPr>
              <w:t>διαθέτει</w:t>
            </w:r>
            <w:r w:rsidRPr="00614CC9">
              <w:rPr>
                <w:rFonts w:cs="Tahoma"/>
                <w:color w:val="000000" w:themeColor="text1"/>
                <w:sz w:val="20"/>
                <w:szCs w:val="20"/>
                <w:lang w:val="en-US"/>
              </w:rPr>
              <w:t xml:space="preserve"> Rack rails &amp; Cable Management Arm</w:t>
            </w:r>
          </w:p>
        </w:tc>
        <w:tc>
          <w:tcPr>
            <w:tcW w:w="1377" w:type="dxa"/>
            <w:vAlign w:val="center"/>
          </w:tcPr>
          <w:p w14:paraId="7FB673DE"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vAlign w:val="center"/>
          </w:tcPr>
          <w:p w14:paraId="15881106" w14:textId="77777777" w:rsidR="00614CC9" w:rsidRPr="00614CC9" w:rsidRDefault="00614CC9" w:rsidP="00D5048B">
            <w:pPr>
              <w:rPr>
                <w:rFonts w:cs="Tahoma"/>
                <w:color w:val="000000" w:themeColor="text1"/>
                <w:sz w:val="20"/>
                <w:szCs w:val="20"/>
              </w:rPr>
            </w:pPr>
          </w:p>
        </w:tc>
        <w:tc>
          <w:tcPr>
            <w:tcW w:w="1560" w:type="dxa"/>
            <w:vAlign w:val="center"/>
          </w:tcPr>
          <w:p w14:paraId="2001D2F2" w14:textId="77777777" w:rsidR="00614CC9" w:rsidRPr="00614CC9" w:rsidRDefault="00614CC9" w:rsidP="00D5048B">
            <w:pPr>
              <w:rPr>
                <w:rFonts w:cs="Tahoma"/>
                <w:color w:val="000000" w:themeColor="text1"/>
                <w:sz w:val="20"/>
                <w:szCs w:val="20"/>
              </w:rPr>
            </w:pPr>
          </w:p>
        </w:tc>
      </w:tr>
      <w:tr w:rsidR="00614CC9" w:rsidRPr="003B263E" w14:paraId="545657CD" w14:textId="77777777" w:rsidTr="000700F2">
        <w:trPr>
          <w:jc w:val="center"/>
        </w:trPr>
        <w:tc>
          <w:tcPr>
            <w:tcW w:w="1271" w:type="dxa"/>
            <w:shd w:val="clear" w:color="auto" w:fill="BFBFBF" w:themeFill="background1" w:themeFillShade="BF"/>
            <w:vAlign w:val="center"/>
          </w:tcPr>
          <w:p w14:paraId="6B5764D9" w14:textId="77777777" w:rsidR="00614CC9" w:rsidRPr="00614CC9" w:rsidRDefault="00614CC9" w:rsidP="00614CC9">
            <w:pPr>
              <w:rPr>
                <w:rFonts w:cs="Tahoma"/>
                <w:b/>
                <w:bCs/>
                <w:color w:val="000000" w:themeColor="text1"/>
                <w:sz w:val="20"/>
                <w:szCs w:val="20"/>
              </w:rPr>
            </w:pPr>
          </w:p>
        </w:tc>
        <w:tc>
          <w:tcPr>
            <w:tcW w:w="4435" w:type="dxa"/>
            <w:shd w:val="clear" w:color="auto" w:fill="BFBFBF" w:themeFill="background1" w:themeFillShade="BF"/>
            <w:vAlign w:val="center"/>
          </w:tcPr>
          <w:p w14:paraId="12C4BE24" w14:textId="77777777" w:rsidR="00614CC9" w:rsidRPr="00614CC9" w:rsidRDefault="00614CC9" w:rsidP="00D5048B">
            <w:pPr>
              <w:rPr>
                <w:rFonts w:cs="Tahoma"/>
                <w:color w:val="000000" w:themeColor="text1"/>
                <w:sz w:val="20"/>
                <w:szCs w:val="20"/>
                <w:highlight w:val="yellow"/>
              </w:rPr>
            </w:pPr>
            <w:r w:rsidRPr="00614CC9">
              <w:rPr>
                <w:rFonts w:cs="Tahoma"/>
                <w:color w:val="000000" w:themeColor="text1"/>
                <w:sz w:val="20"/>
                <w:szCs w:val="20"/>
              </w:rPr>
              <w:t>ΜΟΝΑΔΕΣ ΕΣΩΤΕΡΙΚΩΝ ΔΙΣΚΩΝ</w:t>
            </w:r>
          </w:p>
        </w:tc>
        <w:tc>
          <w:tcPr>
            <w:tcW w:w="1377" w:type="dxa"/>
            <w:shd w:val="clear" w:color="auto" w:fill="BFBFBF" w:themeFill="background1" w:themeFillShade="BF"/>
            <w:vAlign w:val="center"/>
          </w:tcPr>
          <w:p w14:paraId="20BF19E9" w14:textId="77777777" w:rsidR="00614CC9" w:rsidRPr="00614CC9" w:rsidRDefault="00614CC9" w:rsidP="00D5048B">
            <w:pPr>
              <w:rPr>
                <w:rFonts w:cs="Tahoma"/>
                <w:color w:val="000000" w:themeColor="text1"/>
                <w:sz w:val="20"/>
                <w:szCs w:val="20"/>
                <w:highlight w:val="yellow"/>
              </w:rPr>
            </w:pPr>
          </w:p>
        </w:tc>
        <w:tc>
          <w:tcPr>
            <w:tcW w:w="1417" w:type="dxa"/>
            <w:shd w:val="clear" w:color="auto" w:fill="BFBFBF" w:themeFill="background1" w:themeFillShade="BF"/>
            <w:vAlign w:val="center"/>
          </w:tcPr>
          <w:p w14:paraId="5E51C746" w14:textId="77777777" w:rsidR="00614CC9" w:rsidRPr="00614CC9" w:rsidRDefault="00614CC9" w:rsidP="00D5048B">
            <w:pPr>
              <w:rPr>
                <w:rFonts w:cs="Tahoma"/>
                <w:color w:val="000000" w:themeColor="text1"/>
                <w:sz w:val="20"/>
                <w:szCs w:val="20"/>
              </w:rPr>
            </w:pPr>
          </w:p>
        </w:tc>
        <w:tc>
          <w:tcPr>
            <w:tcW w:w="1560" w:type="dxa"/>
            <w:shd w:val="clear" w:color="auto" w:fill="BFBFBF" w:themeFill="background1" w:themeFillShade="BF"/>
            <w:vAlign w:val="center"/>
          </w:tcPr>
          <w:p w14:paraId="0256BB26" w14:textId="77777777" w:rsidR="00614CC9" w:rsidRPr="00614CC9" w:rsidRDefault="00614CC9" w:rsidP="00D5048B">
            <w:pPr>
              <w:rPr>
                <w:rFonts w:cs="Tahoma"/>
                <w:color w:val="000000" w:themeColor="text1"/>
                <w:sz w:val="20"/>
                <w:szCs w:val="20"/>
              </w:rPr>
            </w:pPr>
          </w:p>
        </w:tc>
      </w:tr>
      <w:tr w:rsidR="00614CC9" w:rsidRPr="003B263E" w14:paraId="41D550D1" w14:textId="77777777" w:rsidTr="000700F2">
        <w:trPr>
          <w:jc w:val="center"/>
        </w:trPr>
        <w:tc>
          <w:tcPr>
            <w:tcW w:w="1271" w:type="dxa"/>
            <w:vAlign w:val="center"/>
          </w:tcPr>
          <w:p w14:paraId="0F7339C1"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527B6945"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Αριθμός υποστηριζόμενων μονάδων δίσκου</w:t>
            </w:r>
          </w:p>
        </w:tc>
        <w:tc>
          <w:tcPr>
            <w:tcW w:w="1377" w:type="dxa"/>
            <w:vAlign w:val="center"/>
          </w:tcPr>
          <w:p w14:paraId="638252D5"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&gt;=8</w:t>
            </w:r>
          </w:p>
        </w:tc>
        <w:tc>
          <w:tcPr>
            <w:tcW w:w="1417" w:type="dxa"/>
            <w:vAlign w:val="center"/>
          </w:tcPr>
          <w:p w14:paraId="19B09C42" w14:textId="77777777" w:rsidR="00614CC9" w:rsidRPr="00614CC9" w:rsidRDefault="00614CC9" w:rsidP="00D5048B">
            <w:pPr>
              <w:rPr>
                <w:rFonts w:cs="Tahoma"/>
                <w:color w:val="000000" w:themeColor="text1"/>
                <w:sz w:val="20"/>
                <w:szCs w:val="20"/>
              </w:rPr>
            </w:pPr>
          </w:p>
        </w:tc>
        <w:tc>
          <w:tcPr>
            <w:tcW w:w="1560" w:type="dxa"/>
            <w:vAlign w:val="center"/>
          </w:tcPr>
          <w:p w14:paraId="27675284" w14:textId="77777777" w:rsidR="00614CC9" w:rsidRPr="00614CC9" w:rsidRDefault="00614CC9" w:rsidP="00D5048B">
            <w:pPr>
              <w:rPr>
                <w:rFonts w:cs="Tahoma"/>
                <w:color w:val="000000" w:themeColor="text1"/>
                <w:sz w:val="20"/>
                <w:szCs w:val="20"/>
              </w:rPr>
            </w:pPr>
          </w:p>
        </w:tc>
      </w:tr>
      <w:tr w:rsidR="00614CC9" w:rsidRPr="003B263E" w14:paraId="30884777" w14:textId="77777777" w:rsidTr="000700F2">
        <w:trPr>
          <w:jc w:val="center"/>
        </w:trPr>
        <w:tc>
          <w:tcPr>
            <w:tcW w:w="1271" w:type="dxa"/>
            <w:vAlign w:val="center"/>
          </w:tcPr>
          <w:p w14:paraId="2F8A4AFA"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676B259F"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Προσφερόμενοι δίσκοι</w:t>
            </w:r>
          </w:p>
        </w:tc>
        <w:tc>
          <w:tcPr>
            <w:tcW w:w="1377" w:type="dxa"/>
            <w:vAlign w:val="center"/>
          </w:tcPr>
          <w:p w14:paraId="148F2592"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&gt;=8</w:t>
            </w:r>
          </w:p>
        </w:tc>
        <w:tc>
          <w:tcPr>
            <w:tcW w:w="1417" w:type="dxa"/>
            <w:vAlign w:val="center"/>
          </w:tcPr>
          <w:p w14:paraId="52A11F97" w14:textId="77777777" w:rsidR="00614CC9" w:rsidRPr="00614CC9" w:rsidRDefault="00614CC9" w:rsidP="00D5048B">
            <w:pPr>
              <w:rPr>
                <w:rFonts w:cs="Tahoma"/>
                <w:color w:val="000000" w:themeColor="text1"/>
                <w:sz w:val="20"/>
                <w:szCs w:val="20"/>
              </w:rPr>
            </w:pPr>
          </w:p>
        </w:tc>
        <w:tc>
          <w:tcPr>
            <w:tcW w:w="1560" w:type="dxa"/>
            <w:vAlign w:val="center"/>
          </w:tcPr>
          <w:p w14:paraId="0A45BDA0" w14:textId="77777777" w:rsidR="00614CC9" w:rsidRPr="00614CC9" w:rsidRDefault="00614CC9" w:rsidP="00D5048B">
            <w:pPr>
              <w:rPr>
                <w:rFonts w:cs="Tahoma"/>
                <w:color w:val="000000" w:themeColor="text1"/>
                <w:sz w:val="20"/>
                <w:szCs w:val="20"/>
              </w:rPr>
            </w:pPr>
          </w:p>
        </w:tc>
      </w:tr>
      <w:tr w:rsidR="00614CC9" w:rsidRPr="003B263E" w14:paraId="4A6F4E5D" w14:textId="77777777" w:rsidTr="000700F2">
        <w:trPr>
          <w:jc w:val="center"/>
        </w:trPr>
        <w:tc>
          <w:tcPr>
            <w:tcW w:w="1271" w:type="dxa"/>
            <w:vAlign w:val="center"/>
          </w:tcPr>
          <w:p w14:paraId="772A7DBD"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shd w:val="clear" w:color="auto" w:fill="FFFFFF" w:themeFill="background1"/>
          </w:tcPr>
          <w:p w14:paraId="3426AFE0"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Δυνατότητα σύνδεσης / αποσύνδεσης εν λειτουργία (</w:t>
            </w:r>
            <w:r w:rsidRPr="00614CC9">
              <w:rPr>
                <w:rFonts w:cs="Tahoma"/>
                <w:color w:val="000000" w:themeColor="text1"/>
                <w:sz w:val="20"/>
                <w:szCs w:val="20"/>
              </w:rPr>
              <w:t>hot</w:t>
            </w:r>
            <w:r w:rsidRPr="00614CC9">
              <w:rPr>
                <w:rFonts w:cs="Tahoma"/>
                <w:color w:val="000000" w:themeColor="text1"/>
                <w:sz w:val="20"/>
                <w:szCs w:val="20"/>
                <w:lang w:val="el-GR"/>
              </w:rPr>
              <w:t>-</w:t>
            </w:r>
            <w:r w:rsidRPr="00614CC9">
              <w:rPr>
                <w:rFonts w:cs="Tahoma"/>
                <w:color w:val="000000" w:themeColor="text1"/>
                <w:sz w:val="20"/>
                <w:szCs w:val="20"/>
              </w:rPr>
              <w:t>swap</w:t>
            </w:r>
            <w:r w:rsidRPr="00614CC9">
              <w:rPr>
                <w:rFonts w:cs="Tahoma"/>
                <w:color w:val="000000" w:themeColor="text1"/>
                <w:sz w:val="20"/>
                <w:szCs w:val="20"/>
                <w:lang w:val="el-GR"/>
              </w:rPr>
              <w:t>)</w:t>
            </w:r>
          </w:p>
        </w:tc>
        <w:tc>
          <w:tcPr>
            <w:tcW w:w="1377" w:type="dxa"/>
            <w:shd w:val="clear" w:color="auto" w:fill="FFFFFF" w:themeFill="background1"/>
            <w:vAlign w:val="center"/>
          </w:tcPr>
          <w:p w14:paraId="4B35F3B9"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shd w:val="clear" w:color="auto" w:fill="FFFFFF" w:themeFill="background1"/>
            <w:vAlign w:val="center"/>
          </w:tcPr>
          <w:p w14:paraId="6FD3E7C1" w14:textId="77777777" w:rsidR="00614CC9" w:rsidRPr="00614CC9" w:rsidRDefault="00614CC9" w:rsidP="00D5048B">
            <w:pPr>
              <w:rPr>
                <w:rFonts w:cs="Tahoma"/>
                <w:color w:val="000000" w:themeColor="text1"/>
                <w:sz w:val="20"/>
                <w:szCs w:val="20"/>
              </w:rPr>
            </w:pPr>
          </w:p>
        </w:tc>
        <w:tc>
          <w:tcPr>
            <w:tcW w:w="1560" w:type="dxa"/>
            <w:shd w:val="clear" w:color="auto" w:fill="FFFFFF" w:themeFill="background1"/>
            <w:vAlign w:val="center"/>
          </w:tcPr>
          <w:p w14:paraId="2F6ED85E" w14:textId="77777777" w:rsidR="00614CC9" w:rsidRPr="00614CC9" w:rsidRDefault="00614CC9" w:rsidP="00D5048B">
            <w:pPr>
              <w:rPr>
                <w:rFonts w:cs="Tahoma"/>
                <w:color w:val="000000" w:themeColor="text1"/>
                <w:sz w:val="20"/>
                <w:szCs w:val="20"/>
              </w:rPr>
            </w:pPr>
          </w:p>
        </w:tc>
      </w:tr>
      <w:tr w:rsidR="00614CC9" w:rsidRPr="003B263E" w14:paraId="29ECEB00" w14:textId="77777777" w:rsidTr="000700F2">
        <w:trPr>
          <w:jc w:val="center"/>
        </w:trPr>
        <w:tc>
          <w:tcPr>
            <w:tcW w:w="1271" w:type="dxa"/>
            <w:vAlign w:val="center"/>
          </w:tcPr>
          <w:p w14:paraId="2B1E12D0"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shd w:val="clear" w:color="auto" w:fill="FFFFFF" w:themeFill="background1"/>
          </w:tcPr>
          <w:p w14:paraId="3BC484EA"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Τεχνολογία δίσκου </w:t>
            </w:r>
            <w:r w:rsidRPr="00614CC9">
              <w:rPr>
                <w:rFonts w:cs="Tahoma"/>
                <w:color w:val="000000" w:themeColor="text1"/>
                <w:sz w:val="20"/>
                <w:szCs w:val="20"/>
              </w:rPr>
              <w:t>SSD</w:t>
            </w:r>
            <w:r w:rsidRPr="00614CC9">
              <w:rPr>
                <w:rFonts w:cs="Tahoma"/>
                <w:color w:val="000000" w:themeColor="text1"/>
                <w:sz w:val="20"/>
                <w:szCs w:val="20"/>
                <w:lang w:val="el-GR"/>
              </w:rPr>
              <w:t xml:space="preserve"> (τουλάχιστον 1 </w:t>
            </w:r>
            <w:r w:rsidRPr="00614CC9">
              <w:rPr>
                <w:rFonts w:cs="Tahoma"/>
                <w:color w:val="000000" w:themeColor="text1"/>
                <w:sz w:val="20"/>
                <w:szCs w:val="20"/>
              </w:rPr>
              <w:t>DWPD</w:t>
            </w:r>
            <w:r w:rsidRPr="00614CC9">
              <w:rPr>
                <w:rFonts w:cs="Tahoma"/>
                <w:color w:val="000000" w:themeColor="text1"/>
                <w:sz w:val="20"/>
                <w:szCs w:val="20"/>
                <w:lang w:val="el-GR"/>
              </w:rPr>
              <w:t xml:space="preserve"> για 5 έτη)</w:t>
            </w:r>
          </w:p>
        </w:tc>
        <w:tc>
          <w:tcPr>
            <w:tcW w:w="1377" w:type="dxa"/>
            <w:shd w:val="clear" w:color="auto" w:fill="FFFFFF" w:themeFill="background1"/>
            <w:vAlign w:val="center"/>
          </w:tcPr>
          <w:p w14:paraId="7D2BC631"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shd w:val="clear" w:color="auto" w:fill="FFFFFF" w:themeFill="background1"/>
            <w:vAlign w:val="center"/>
          </w:tcPr>
          <w:p w14:paraId="135F470E" w14:textId="77777777" w:rsidR="00614CC9" w:rsidRPr="00614CC9" w:rsidRDefault="00614CC9" w:rsidP="00D5048B">
            <w:pPr>
              <w:rPr>
                <w:rFonts w:cs="Tahoma"/>
                <w:color w:val="000000" w:themeColor="text1"/>
                <w:sz w:val="20"/>
                <w:szCs w:val="20"/>
              </w:rPr>
            </w:pPr>
          </w:p>
        </w:tc>
        <w:tc>
          <w:tcPr>
            <w:tcW w:w="1560" w:type="dxa"/>
            <w:shd w:val="clear" w:color="auto" w:fill="FFFFFF" w:themeFill="background1"/>
            <w:vAlign w:val="center"/>
          </w:tcPr>
          <w:p w14:paraId="4935A44D" w14:textId="77777777" w:rsidR="00614CC9" w:rsidRPr="00614CC9" w:rsidRDefault="00614CC9" w:rsidP="00D5048B">
            <w:pPr>
              <w:rPr>
                <w:rFonts w:cs="Tahoma"/>
                <w:color w:val="000000" w:themeColor="text1"/>
                <w:sz w:val="20"/>
                <w:szCs w:val="20"/>
              </w:rPr>
            </w:pPr>
          </w:p>
        </w:tc>
      </w:tr>
      <w:tr w:rsidR="00614CC9" w:rsidRPr="003B263E" w14:paraId="5A25FE33" w14:textId="77777777" w:rsidTr="000700F2">
        <w:trPr>
          <w:jc w:val="center"/>
        </w:trPr>
        <w:tc>
          <w:tcPr>
            <w:tcW w:w="1271" w:type="dxa"/>
            <w:vAlign w:val="center"/>
          </w:tcPr>
          <w:p w14:paraId="01002E5A"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7EFEF3E1"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Χωρητικότητα μονάδας δίσκου</w:t>
            </w:r>
          </w:p>
        </w:tc>
        <w:tc>
          <w:tcPr>
            <w:tcW w:w="1377" w:type="dxa"/>
            <w:vAlign w:val="center"/>
          </w:tcPr>
          <w:p w14:paraId="15DEFFFE"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&gt;=1900GB</w:t>
            </w:r>
          </w:p>
        </w:tc>
        <w:tc>
          <w:tcPr>
            <w:tcW w:w="1417" w:type="dxa"/>
            <w:vAlign w:val="center"/>
          </w:tcPr>
          <w:p w14:paraId="270F7F07" w14:textId="77777777" w:rsidR="00614CC9" w:rsidRPr="00614CC9" w:rsidRDefault="00614CC9" w:rsidP="00D5048B">
            <w:pPr>
              <w:rPr>
                <w:rFonts w:cs="Tahoma"/>
                <w:color w:val="000000" w:themeColor="text1"/>
                <w:sz w:val="20"/>
                <w:szCs w:val="20"/>
              </w:rPr>
            </w:pPr>
          </w:p>
        </w:tc>
        <w:tc>
          <w:tcPr>
            <w:tcW w:w="1560" w:type="dxa"/>
            <w:vAlign w:val="center"/>
          </w:tcPr>
          <w:p w14:paraId="1888FB86" w14:textId="77777777" w:rsidR="00614CC9" w:rsidRPr="00614CC9" w:rsidRDefault="00614CC9" w:rsidP="00D5048B">
            <w:pPr>
              <w:rPr>
                <w:rFonts w:cs="Tahoma"/>
                <w:color w:val="000000" w:themeColor="text1"/>
                <w:sz w:val="20"/>
                <w:szCs w:val="20"/>
              </w:rPr>
            </w:pPr>
          </w:p>
        </w:tc>
      </w:tr>
      <w:tr w:rsidR="00614CC9" w:rsidRPr="003B263E" w14:paraId="4F0B89DF" w14:textId="77777777" w:rsidTr="000700F2">
        <w:trPr>
          <w:jc w:val="center"/>
        </w:trPr>
        <w:tc>
          <w:tcPr>
            <w:tcW w:w="1271" w:type="dxa"/>
            <w:shd w:val="clear" w:color="auto" w:fill="BFBFBF" w:themeFill="background1" w:themeFillShade="BF"/>
            <w:vAlign w:val="center"/>
          </w:tcPr>
          <w:p w14:paraId="7E95BF0B" w14:textId="77777777" w:rsidR="00614CC9" w:rsidRPr="00614CC9" w:rsidRDefault="00614CC9" w:rsidP="00614CC9">
            <w:pPr>
              <w:rPr>
                <w:rFonts w:cs="Tahoma"/>
                <w:b/>
                <w:bCs/>
                <w:color w:val="000000" w:themeColor="text1"/>
                <w:sz w:val="20"/>
                <w:szCs w:val="20"/>
              </w:rPr>
            </w:pPr>
          </w:p>
        </w:tc>
        <w:tc>
          <w:tcPr>
            <w:tcW w:w="4435" w:type="dxa"/>
            <w:shd w:val="clear" w:color="auto" w:fill="BFBFBF" w:themeFill="background1" w:themeFillShade="BF"/>
            <w:vAlign w:val="center"/>
          </w:tcPr>
          <w:p w14:paraId="51CF0500"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ΧΑΡΑΚΤΗΡΙΣΤΙΚΑ RAID CONTROLLER(S)</w:t>
            </w:r>
          </w:p>
        </w:tc>
        <w:tc>
          <w:tcPr>
            <w:tcW w:w="1377" w:type="dxa"/>
            <w:shd w:val="clear" w:color="auto" w:fill="BFBFBF" w:themeFill="background1" w:themeFillShade="BF"/>
            <w:vAlign w:val="center"/>
          </w:tcPr>
          <w:p w14:paraId="0DFFC285" w14:textId="77777777" w:rsidR="00614CC9" w:rsidRPr="00614CC9" w:rsidRDefault="00614CC9" w:rsidP="00D5048B">
            <w:pPr>
              <w:rPr>
                <w:rFonts w:cs="Tahoma"/>
                <w:color w:val="000000" w:themeColor="text1"/>
                <w:sz w:val="20"/>
                <w:szCs w:val="20"/>
              </w:rPr>
            </w:pPr>
          </w:p>
        </w:tc>
        <w:tc>
          <w:tcPr>
            <w:tcW w:w="1417" w:type="dxa"/>
            <w:shd w:val="clear" w:color="auto" w:fill="BFBFBF" w:themeFill="background1" w:themeFillShade="BF"/>
            <w:vAlign w:val="center"/>
          </w:tcPr>
          <w:p w14:paraId="27D622EA" w14:textId="77777777" w:rsidR="00614CC9" w:rsidRPr="00614CC9" w:rsidRDefault="00614CC9" w:rsidP="00D5048B">
            <w:pPr>
              <w:rPr>
                <w:rFonts w:cs="Tahoma"/>
                <w:color w:val="000000" w:themeColor="text1"/>
                <w:sz w:val="20"/>
                <w:szCs w:val="20"/>
              </w:rPr>
            </w:pPr>
          </w:p>
        </w:tc>
        <w:tc>
          <w:tcPr>
            <w:tcW w:w="1560" w:type="dxa"/>
            <w:shd w:val="clear" w:color="auto" w:fill="BFBFBF" w:themeFill="background1" w:themeFillShade="BF"/>
            <w:vAlign w:val="center"/>
          </w:tcPr>
          <w:p w14:paraId="5D062021" w14:textId="77777777" w:rsidR="00614CC9" w:rsidRPr="00614CC9" w:rsidRDefault="00614CC9" w:rsidP="00D5048B">
            <w:pPr>
              <w:rPr>
                <w:rFonts w:cs="Tahoma"/>
                <w:color w:val="000000" w:themeColor="text1"/>
                <w:sz w:val="20"/>
                <w:szCs w:val="20"/>
              </w:rPr>
            </w:pPr>
          </w:p>
        </w:tc>
      </w:tr>
      <w:tr w:rsidR="00614CC9" w:rsidRPr="003B263E" w14:paraId="6C31CDE2" w14:textId="77777777" w:rsidTr="000700F2">
        <w:trPr>
          <w:jc w:val="center"/>
        </w:trPr>
        <w:tc>
          <w:tcPr>
            <w:tcW w:w="1271" w:type="dxa"/>
            <w:vAlign w:val="center"/>
          </w:tcPr>
          <w:p w14:paraId="08B521D5"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27DF987C"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 xml:space="preserve">Εγκατεστημένο Hardware RAID </w:t>
            </w:r>
          </w:p>
        </w:tc>
        <w:tc>
          <w:tcPr>
            <w:tcW w:w="1377" w:type="dxa"/>
            <w:vAlign w:val="center"/>
          </w:tcPr>
          <w:p w14:paraId="47E9980D"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vAlign w:val="center"/>
          </w:tcPr>
          <w:p w14:paraId="677AFDBE" w14:textId="77777777" w:rsidR="00614CC9" w:rsidRPr="00614CC9" w:rsidRDefault="00614CC9" w:rsidP="00D5048B">
            <w:pPr>
              <w:rPr>
                <w:rFonts w:cs="Tahoma"/>
                <w:color w:val="000000" w:themeColor="text1"/>
                <w:sz w:val="20"/>
                <w:szCs w:val="20"/>
              </w:rPr>
            </w:pPr>
          </w:p>
        </w:tc>
        <w:tc>
          <w:tcPr>
            <w:tcW w:w="1560" w:type="dxa"/>
            <w:vAlign w:val="center"/>
          </w:tcPr>
          <w:p w14:paraId="746545C0" w14:textId="77777777" w:rsidR="00614CC9" w:rsidRPr="00614CC9" w:rsidRDefault="00614CC9" w:rsidP="00D5048B">
            <w:pPr>
              <w:rPr>
                <w:rFonts w:cs="Tahoma"/>
                <w:color w:val="000000" w:themeColor="text1"/>
                <w:sz w:val="20"/>
                <w:szCs w:val="20"/>
              </w:rPr>
            </w:pPr>
          </w:p>
        </w:tc>
      </w:tr>
      <w:tr w:rsidR="00614CC9" w:rsidRPr="003B263E" w14:paraId="42B9D091" w14:textId="77777777" w:rsidTr="000700F2">
        <w:trPr>
          <w:jc w:val="center"/>
        </w:trPr>
        <w:tc>
          <w:tcPr>
            <w:tcW w:w="1271" w:type="dxa"/>
            <w:vAlign w:val="center"/>
          </w:tcPr>
          <w:p w14:paraId="4DB4501C"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19722980"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Υποστηριζόμενα επίπεδα RAID 0, 1, 5, 10, 50, 6</w:t>
            </w:r>
          </w:p>
        </w:tc>
        <w:tc>
          <w:tcPr>
            <w:tcW w:w="1377" w:type="dxa"/>
            <w:vAlign w:val="center"/>
          </w:tcPr>
          <w:p w14:paraId="4BAED97C"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ΝΑΙ</w:t>
            </w:r>
          </w:p>
        </w:tc>
        <w:tc>
          <w:tcPr>
            <w:tcW w:w="1417" w:type="dxa"/>
            <w:vAlign w:val="center"/>
          </w:tcPr>
          <w:p w14:paraId="0DDA368D" w14:textId="77777777" w:rsidR="00614CC9" w:rsidRPr="00614CC9" w:rsidRDefault="00614CC9" w:rsidP="00D5048B">
            <w:pPr>
              <w:rPr>
                <w:rFonts w:cs="Tahoma"/>
                <w:color w:val="000000" w:themeColor="text1"/>
                <w:sz w:val="20"/>
                <w:szCs w:val="20"/>
              </w:rPr>
            </w:pPr>
          </w:p>
        </w:tc>
        <w:tc>
          <w:tcPr>
            <w:tcW w:w="1560" w:type="dxa"/>
            <w:vAlign w:val="center"/>
          </w:tcPr>
          <w:p w14:paraId="076B8429" w14:textId="77777777" w:rsidR="00614CC9" w:rsidRPr="00614CC9" w:rsidRDefault="00614CC9" w:rsidP="00D5048B">
            <w:pPr>
              <w:rPr>
                <w:rFonts w:cs="Tahoma"/>
                <w:color w:val="000000" w:themeColor="text1"/>
                <w:sz w:val="20"/>
                <w:szCs w:val="20"/>
              </w:rPr>
            </w:pPr>
          </w:p>
        </w:tc>
      </w:tr>
      <w:tr w:rsidR="00614CC9" w:rsidRPr="003B263E" w14:paraId="77368672" w14:textId="77777777" w:rsidTr="000700F2">
        <w:trPr>
          <w:jc w:val="center"/>
        </w:trPr>
        <w:tc>
          <w:tcPr>
            <w:tcW w:w="1271" w:type="dxa"/>
            <w:vAlign w:val="center"/>
          </w:tcPr>
          <w:p w14:paraId="6D8322F0"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5AE05057"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Μνήμη </w:t>
            </w:r>
            <w:r w:rsidRPr="00614CC9">
              <w:rPr>
                <w:rFonts w:cs="Tahoma"/>
                <w:color w:val="000000" w:themeColor="text1"/>
                <w:sz w:val="20"/>
                <w:szCs w:val="20"/>
              </w:rPr>
              <w:t>Cache</w:t>
            </w:r>
            <w:r w:rsidRPr="00614CC9">
              <w:rPr>
                <w:rFonts w:cs="Tahoma"/>
                <w:color w:val="000000" w:themeColor="text1"/>
                <w:sz w:val="20"/>
                <w:szCs w:val="20"/>
                <w:lang w:val="el-GR"/>
              </w:rPr>
              <w:t xml:space="preserve"> του </w:t>
            </w:r>
            <w:r w:rsidRPr="00614CC9">
              <w:rPr>
                <w:rFonts w:cs="Tahoma"/>
                <w:color w:val="000000" w:themeColor="text1"/>
                <w:sz w:val="20"/>
                <w:szCs w:val="20"/>
              </w:rPr>
              <w:t>Controller</w:t>
            </w:r>
            <w:r w:rsidRPr="00614CC9">
              <w:rPr>
                <w:rFonts w:cs="Tahoma"/>
                <w:color w:val="000000" w:themeColor="text1"/>
                <w:sz w:val="20"/>
                <w:szCs w:val="20"/>
                <w:lang w:val="el-GR"/>
              </w:rPr>
              <w:t xml:space="preserve"> με μηχανισμό προφύλαξης των δεδομένων σε περίπτωση απώλειας ρεύματος</w:t>
            </w:r>
          </w:p>
        </w:tc>
        <w:tc>
          <w:tcPr>
            <w:tcW w:w="1377" w:type="dxa"/>
            <w:vAlign w:val="center"/>
          </w:tcPr>
          <w:p w14:paraId="6A76FCE2" w14:textId="77777777" w:rsidR="00614CC9" w:rsidRPr="00614CC9" w:rsidRDefault="00614CC9" w:rsidP="00D5048B">
            <w:pPr>
              <w:rPr>
                <w:rFonts w:cs="Tahoma"/>
                <w:color w:val="000000" w:themeColor="text1"/>
                <w:sz w:val="20"/>
                <w:szCs w:val="20"/>
              </w:rPr>
            </w:pPr>
            <w:r w:rsidRPr="00614CC9">
              <w:rPr>
                <w:rFonts w:cs="Tahoma"/>
                <w:color w:val="000000" w:themeColor="text1"/>
                <w:sz w:val="20"/>
                <w:szCs w:val="20"/>
              </w:rPr>
              <w:t>&gt;=2GB</w:t>
            </w:r>
          </w:p>
        </w:tc>
        <w:tc>
          <w:tcPr>
            <w:tcW w:w="1417" w:type="dxa"/>
            <w:vAlign w:val="center"/>
          </w:tcPr>
          <w:p w14:paraId="71D05DCA" w14:textId="77777777" w:rsidR="00614CC9" w:rsidRPr="00614CC9" w:rsidRDefault="00614CC9" w:rsidP="00D5048B">
            <w:pPr>
              <w:rPr>
                <w:rFonts w:cs="Tahoma"/>
                <w:color w:val="000000" w:themeColor="text1"/>
                <w:sz w:val="20"/>
                <w:szCs w:val="20"/>
              </w:rPr>
            </w:pPr>
          </w:p>
        </w:tc>
        <w:tc>
          <w:tcPr>
            <w:tcW w:w="1560" w:type="dxa"/>
            <w:vAlign w:val="center"/>
          </w:tcPr>
          <w:p w14:paraId="61AAF99A" w14:textId="77777777" w:rsidR="00614CC9" w:rsidRPr="00614CC9" w:rsidRDefault="00614CC9" w:rsidP="00D5048B">
            <w:pPr>
              <w:rPr>
                <w:rFonts w:cs="Tahoma"/>
                <w:color w:val="000000" w:themeColor="text1"/>
                <w:sz w:val="20"/>
                <w:szCs w:val="20"/>
              </w:rPr>
            </w:pPr>
          </w:p>
        </w:tc>
      </w:tr>
      <w:tr w:rsidR="00614CC9" w:rsidRPr="003B263E" w14:paraId="251AF292" w14:textId="77777777" w:rsidTr="000700F2">
        <w:trPr>
          <w:jc w:val="center"/>
        </w:trPr>
        <w:tc>
          <w:tcPr>
            <w:tcW w:w="1271" w:type="dxa"/>
            <w:vAlign w:val="center"/>
          </w:tcPr>
          <w:p w14:paraId="01D0CD23" w14:textId="77777777" w:rsidR="00614CC9" w:rsidRPr="00614CC9" w:rsidRDefault="00614CC9" w:rsidP="00627D88">
            <w:pPr>
              <w:pStyle w:val="aff"/>
              <w:numPr>
                <w:ilvl w:val="0"/>
                <w:numId w:val="123"/>
              </w:numPr>
              <w:rPr>
                <w:rFonts w:cs="Tahoma"/>
                <w:b/>
                <w:bCs/>
                <w:color w:val="000000" w:themeColor="text1"/>
                <w:sz w:val="20"/>
                <w:szCs w:val="20"/>
              </w:rPr>
            </w:pPr>
          </w:p>
        </w:tc>
        <w:tc>
          <w:tcPr>
            <w:tcW w:w="4435" w:type="dxa"/>
          </w:tcPr>
          <w:p w14:paraId="425A65CC" w14:textId="77777777" w:rsidR="00614CC9" w:rsidRPr="00614CC9" w:rsidRDefault="00614CC9" w:rsidP="00D5048B">
            <w:pPr>
              <w:rPr>
                <w:rFonts w:cs="Tahoma"/>
                <w:color w:val="000000" w:themeColor="text1"/>
                <w:sz w:val="20"/>
                <w:szCs w:val="20"/>
                <w:lang w:val="el-GR"/>
              </w:rPr>
            </w:pPr>
            <w:r w:rsidRPr="00614CC9">
              <w:rPr>
                <w:rFonts w:eastAsia="Calibri" w:cs="Tahoma"/>
                <w:sz w:val="20"/>
                <w:szCs w:val="20"/>
                <w:lang w:val="el-GR"/>
              </w:rPr>
              <w:t xml:space="preserve">ο εξυπηρετής να περιλαμβάνει άδειες </w:t>
            </w:r>
            <w:r w:rsidRPr="00614CC9">
              <w:rPr>
                <w:rFonts w:eastAsia="Calibri" w:cs="Tahoma"/>
                <w:sz w:val="20"/>
                <w:szCs w:val="20"/>
              </w:rPr>
              <w:t>VMware</w:t>
            </w:r>
            <w:r w:rsidRPr="00614CC9">
              <w:rPr>
                <w:rFonts w:eastAsia="Calibri" w:cs="Tahoma"/>
                <w:sz w:val="20"/>
                <w:szCs w:val="20"/>
                <w:lang w:val="el-GR"/>
              </w:rPr>
              <w:t xml:space="preserve"> </w:t>
            </w:r>
            <w:r w:rsidRPr="00614CC9">
              <w:rPr>
                <w:rFonts w:eastAsia="Calibri" w:cs="Tahoma"/>
                <w:sz w:val="20"/>
                <w:szCs w:val="20"/>
              </w:rPr>
              <w:t>vSphere</w:t>
            </w:r>
            <w:r w:rsidRPr="00614CC9">
              <w:rPr>
                <w:rFonts w:eastAsia="Calibri" w:cs="Tahoma"/>
                <w:sz w:val="20"/>
                <w:szCs w:val="20"/>
                <w:lang w:val="el-GR"/>
              </w:rPr>
              <w:t xml:space="preserve"> </w:t>
            </w:r>
            <w:r w:rsidRPr="00614CC9">
              <w:rPr>
                <w:rFonts w:eastAsia="Calibri" w:cs="Tahoma"/>
                <w:sz w:val="20"/>
                <w:szCs w:val="20"/>
              </w:rPr>
              <w:t>Enterprise</w:t>
            </w:r>
            <w:r w:rsidRPr="00614CC9">
              <w:rPr>
                <w:rFonts w:eastAsia="Calibri" w:cs="Tahoma"/>
                <w:sz w:val="20"/>
                <w:szCs w:val="20"/>
                <w:lang w:val="el-GR"/>
              </w:rPr>
              <w:t xml:space="preserve"> </w:t>
            </w:r>
            <w:r w:rsidRPr="00614CC9">
              <w:rPr>
                <w:rFonts w:eastAsia="Calibri" w:cs="Tahoma"/>
                <w:sz w:val="20"/>
                <w:szCs w:val="20"/>
              </w:rPr>
              <w:t>Plus</w:t>
            </w:r>
            <w:r w:rsidRPr="00614CC9">
              <w:rPr>
                <w:rFonts w:eastAsia="Calibri" w:cs="Tahoma"/>
                <w:sz w:val="20"/>
                <w:szCs w:val="20"/>
                <w:lang w:val="el-GR"/>
              </w:rPr>
              <w:t xml:space="preserve"> με ενιαία υποστήριξη με το προσφερόμενο μηχάνημα</w:t>
            </w:r>
          </w:p>
        </w:tc>
        <w:tc>
          <w:tcPr>
            <w:tcW w:w="1377" w:type="dxa"/>
            <w:vAlign w:val="center"/>
          </w:tcPr>
          <w:p w14:paraId="210011CA" w14:textId="77777777" w:rsidR="00614CC9" w:rsidRPr="00614CC9" w:rsidRDefault="00614CC9" w:rsidP="00D5048B">
            <w:pPr>
              <w:rPr>
                <w:rFonts w:cs="Tahoma"/>
                <w:color w:val="000000" w:themeColor="text1"/>
                <w:sz w:val="20"/>
                <w:szCs w:val="20"/>
                <w:lang w:val="en-US"/>
              </w:rPr>
            </w:pPr>
            <w:r w:rsidRPr="00614CC9">
              <w:rPr>
                <w:rFonts w:cs="Tahoma"/>
                <w:color w:val="000000" w:themeColor="text1"/>
                <w:sz w:val="20"/>
                <w:szCs w:val="20"/>
                <w:lang w:val="en-US"/>
              </w:rPr>
              <w:t>NAI</w:t>
            </w:r>
          </w:p>
        </w:tc>
        <w:tc>
          <w:tcPr>
            <w:tcW w:w="1417" w:type="dxa"/>
            <w:vAlign w:val="center"/>
          </w:tcPr>
          <w:p w14:paraId="1AB73239" w14:textId="77777777" w:rsidR="00614CC9" w:rsidRPr="00614CC9" w:rsidRDefault="00614CC9" w:rsidP="00D5048B">
            <w:pPr>
              <w:rPr>
                <w:rFonts w:cs="Tahoma"/>
                <w:color w:val="000000" w:themeColor="text1"/>
                <w:sz w:val="20"/>
                <w:szCs w:val="20"/>
              </w:rPr>
            </w:pPr>
          </w:p>
        </w:tc>
        <w:tc>
          <w:tcPr>
            <w:tcW w:w="1560" w:type="dxa"/>
            <w:vAlign w:val="center"/>
          </w:tcPr>
          <w:p w14:paraId="010E8542" w14:textId="77777777" w:rsidR="00614CC9" w:rsidRPr="00614CC9" w:rsidRDefault="00614CC9" w:rsidP="00D5048B">
            <w:pPr>
              <w:rPr>
                <w:rFonts w:cs="Tahoma"/>
                <w:color w:val="000000" w:themeColor="text1"/>
                <w:sz w:val="20"/>
                <w:szCs w:val="20"/>
              </w:rPr>
            </w:pPr>
          </w:p>
        </w:tc>
      </w:tr>
    </w:tbl>
    <w:p w14:paraId="543B3CF6" w14:textId="77777777" w:rsidR="00DD56D7" w:rsidRPr="00DD56D7" w:rsidRDefault="00DD56D7" w:rsidP="00DD56D7">
      <w:pPr>
        <w:rPr>
          <w:rFonts w:cs="Tahoma"/>
          <w:sz w:val="20"/>
          <w:szCs w:val="20"/>
          <w:lang w:val="el-GR"/>
        </w:rPr>
      </w:pPr>
    </w:p>
    <w:p w14:paraId="7F9E9D94" w14:textId="29333580" w:rsidR="00DD56D7" w:rsidRPr="00E149A4" w:rsidRDefault="00DD56D7" w:rsidP="00627D88">
      <w:pPr>
        <w:pStyle w:val="3"/>
        <w:numPr>
          <w:ilvl w:val="1"/>
          <w:numId w:val="106"/>
        </w:numPr>
        <w:ind w:left="1276" w:hanging="360"/>
        <w:rPr>
          <w:rFonts w:cs="Tahoma"/>
          <w:sz w:val="20"/>
          <w:szCs w:val="20"/>
          <w:lang w:val="el-GR"/>
        </w:rPr>
      </w:pPr>
      <w:bookmarkStart w:id="1020" w:name="_Toc10632726"/>
      <w:bookmarkStart w:id="1021" w:name="_Toc42167491"/>
      <w:bookmarkStart w:id="1022" w:name="_Toc107946203"/>
      <w:bookmarkStart w:id="1023" w:name="_Toc118713340"/>
      <w:r w:rsidRPr="00E149A4">
        <w:rPr>
          <w:rFonts w:cs="Tahoma"/>
          <w:sz w:val="20"/>
          <w:szCs w:val="20"/>
          <w:lang w:val="el-GR"/>
        </w:rPr>
        <w:t>Εξυπηρετητές Καταγραφής FM RADIO</w:t>
      </w:r>
      <w:bookmarkEnd w:id="1020"/>
      <w:bookmarkEnd w:id="1021"/>
      <w:bookmarkEnd w:id="1022"/>
      <w:bookmarkEnd w:id="1023"/>
    </w:p>
    <w:tbl>
      <w:tblPr>
        <w:tblW w:w="10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389"/>
        <w:gridCol w:w="1218"/>
        <w:gridCol w:w="1710"/>
        <w:gridCol w:w="1440"/>
      </w:tblGrid>
      <w:tr w:rsidR="00614CC9" w:rsidRPr="00126B2E" w14:paraId="1ED7A089" w14:textId="77777777" w:rsidTr="00E149A4">
        <w:trPr>
          <w:tblHeader/>
          <w:jc w:val="center"/>
        </w:trPr>
        <w:tc>
          <w:tcPr>
            <w:tcW w:w="1276" w:type="dxa"/>
            <w:shd w:val="clear" w:color="auto" w:fill="BFBFBF" w:themeFill="background1" w:themeFillShade="BF"/>
            <w:vAlign w:val="center"/>
          </w:tcPr>
          <w:p w14:paraId="78F871BB" w14:textId="77777777" w:rsidR="00614CC9" w:rsidRPr="00126B2E" w:rsidRDefault="00614CC9" w:rsidP="00D5048B">
            <w:pPr>
              <w:rPr>
                <w:rFonts w:cs="Tahoma"/>
                <w:b/>
                <w:bCs/>
                <w:color w:val="000000" w:themeColor="text1"/>
                <w:sz w:val="20"/>
                <w:szCs w:val="20"/>
              </w:rPr>
            </w:pPr>
            <w:r w:rsidRPr="00126B2E">
              <w:rPr>
                <w:rFonts w:cs="Tahoma"/>
                <w:b/>
                <w:bCs/>
                <w:color w:val="000000" w:themeColor="text1"/>
                <w:sz w:val="20"/>
                <w:szCs w:val="20"/>
              </w:rPr>
              <w:t>A/A</w:t>
            </w:r>
          </w:p>
        </w:tc>
        <w:tc>
          <w:tcPr>
            <w:tcW w:w="4389" w:type="dxa"/>
            <w:shd w:val="clear" w:color="auto" w:fill="BFBFBF" w:themeFill="background1" w:themeFillShade="BF"/>
            <w:vAlign w:val="center"/>
          </w:tcPr>
          <w:p w14:paraId="6E301D40" w14:textId="77777777" w:rsidR="00614CC9" w:rsidRPr="00126B2E" w:rsidRDefault="00614CC9" w:rsidP="00D5048B">
            <w:pPr>
              <w:rPr>
                <w:rFonts w:cs="Tahoma"/>
                <w:b/>
                <w:bCs/>
                <w:color w:val="000000" w:themeColor="text1"/>
                <w:sz w:val="20"/>
                <w:szCs w:val="20"/>
              </w:rPr>
            </w:pPr>
            <w:r w:rsidRPr="00126B2E">
              <w:rPr>
                <w:rFonts w:cs="Tahoma"/>
                <w:b/>
                <w:bCs/>
                <w:color w:val="000000" w:themeColor="text1"/>
                <w:sz w:val="20"/>
                <w:szCs w:val="20"/>
              </w:rPr>
              <w:t>ΠΡΟΔΙΑΓΡΑΦΗ</w:t>
            </w:r>
          </w:p>
        </w:tc>
        <w:tc>
          <w:tcPr>
            <w:tcW w:w="1218" w:type="dxa"/>
            <w:shd w:val="clear" w:color="auto" w:fill="BFBFBF" w:themeFill="background1" w:themeFillShade="BF"/>
            <w:vAlign w:val="center"/>
          </w:tcPr>
          <w:p w14:paraId="46DF0614" w14:textId="77777777" w:rsidR="00614CC9" w:rsidRPr="00126B2E" w:rsidRDefault="00614CC9" w:rsidP="0011327C">
            <w:pPr>
              <w:ind w:right="-166"/>
              <w:jc w:val="center"/>
              <w:rPr>
                <w:rFonts w:cs="Tahoma"/>
                <w:b/>
                <w:bCs/>
                <w:color w:val="000000" w:themeColor="text1"/>
                <w:sz w:val="20"/>
                <w:szCs w:val="20"/>
              </w:rPr>
            </w:pPr>
            <w:r w:rsidRPr="00126B2E">
              <w:rPr>
                <w:rFonts w:cs="Tahoma"/>
                <w:b/>
                <w:bCs/>
                <w:color w:val="000000" w:themeColor="text1"/>
                <w:sz w:val="20"/>
                <w:szCs w:val="20"/>
              </w:rPr>
              <w:t>ΑΠΑΙΤΗΣΗ</w:t>
            </w:r>
          </w:p>
        </w:tc>
        <w:tc>
          <w:tcPr>
            <w:tcW w:w="1710" w:type="dxa"/>
            <w:shd w:val="clear" w:color="auto" w:fill="BFBFBF" w:themeFill="background1" w:themeFillShade="BF"/>
            <w:vAlign w:val="center"/>
          </w:tcPr>
          <w:p w14:paraId="74F90168" w14:textId="77777777" w:rsidR="00614CC9" w:rsidRPr="00126B2E" w:rsidRDefault="00614CC9" w:rsidP="0011327C">
            <w:pPr>
              <w:jc w:val="center"/>
              <w:rPr>
                <w:rFonts w:cs="Tahoma"/>
                <w:b/>
                <w:bCs/>
                <w:color w:val="000000" w:themeColor="text1"/>
                <w:sz w:val="20"/>
                <w:szCs w:val="20"/>
              </w:rPr>
            </w:pPr>
            <w:r w:rsidRPr="00126B2E">
              <w:rPr>
                <w:rFonts w:cs="Tahoma"/>
                <w:b/>
                <w:bCs/>
                <w:color w:val="000000" w:themeColor="text1"/>
                <w:sz w:val="20"/>
                <w:szCs w:val="20"/>
              </w:rPr>
              <w:t>ΑΠΑΝΤΗΣΗ</w:t>
            </w:r>
          </w:p>
        </w:tc>
        <w:tc>
          <w:tcPr>
            <w:tcW w:w="1440" w:type="dxa"/>
            <w:shd w:val="clear" w:color="auto" w:fill="BFBFBF" w:themeFill="background1" w:themeFillShade="BF"/>
            <w:vAlign w:val="center"/>
          </w:tcPr>
          <w:p w14:paraId="0FB7F250" w14:textId="5FD2F882" w:rsidR="00614CC9" w:rsidRPr="00126B2E" w:rsidRDefault="00614CC9" w:rsidP="0011327C">
            <w:pPr>
              <w:ind w:right="-135"/>
              <w:jc w:val="center"/>
              <w:rPr>
                <w:rFonts w:cs="Tahoma"/>
                <w:b/>
                <w:bCs/>
                <w:color w:val="000000" w:themeColor="text1"/>
                <w:sz w:val="20"/>
                <w:szCs w:val="20"/>
              </w:rPr>
            </w:pPr>
            <w:r w:rsidRPr="00126B2E">
              <w:rPr>
                <w:rFonts w:cs="Tahoma"/>
                <w:b/>
                <w:bCs/>
                <w:color w:val="000000" w:themeColor="text1"/>
                <w:sz w:val="20"/>
                <w:szCs w:val="20"/>
              </w:rPr>
              <w:t>ΠΑΡΑΠΟΜΠΗ</w:t>
            </w:r>
          </w:p>
        </w:tc>
      </w:tr>
      <w:tr w:rsidR="00614CC9" w:rsidRPr="00126B2E" w14:paraId="149F4C15" w14:textId="77777777" w:rsidTr="00E149A4">
        <w:trPr>
          <w:jc w:val="center"/>
        </w:trPr>
        <w:tc>
          <w:tcPr>
            <w:tcW w:w="1276" w:type="dxa"/>
            <w:shd w:val="clear" w:color="auto" w:fill="BFBFBF" w:themeFill="background1" w:themeFillShade="BF"/>
            <w:vAlign w:val="center"/>
          </w:tcPr>
          <w:p w14:paraId="51366775" w14:textId="77777777" w:rsidR="00614CC9" w:rsidRPr="00126B2E" w:rsidRDefault="00614CC9" w:rsidP="00D5048B">
            <w:pPr>
              <w:rPr>
                <w:rFonts w:cs="Tahoma"/>
                <w:color w:val="000000" w:themeColor="text1"/>
                <w:sz w:val="20"/>
                <w:szCs w:val="20"/>
              </w:rPr>
            </w:pPr>
          </w:p>
        </w:tc>
        <w:tc>
          <w:tcPr>
            <w:tcW w:w="4389" w:type="dxa"/>
            <w:shd w:val="clear" w:color="auto" w:fill="BFBFBF" w:themeFill="background1" w:themeFillShade="BF"/>
            <w:vAlign w:val="center"/>
          </w:tcPr>
          <w:p w14:paraId="2F2BDC7B" w14:textId="77777777" w:rsidR="00614CC9" w:rsidRPr="00126B2E" w:rsidRDefault="00614CC9" w:rsidP="00D5048B">
            <w:pPr>
              <w:rPr>
                <w:rFonts w:cs="Tahoma"/>
                <w:b/>
                <w:bCs/>
                <w:color w:val="000000" w:themeColor="text1"/>
                <w:sz w:val="20"/>
                <w:szCs w:val="20"/>
              </w:rPr>
            </w:pPr>
            <w:r w:rsidRPr="00126B2E">
              <w:rPr>
                <w:rFonts w:cs="Tahoma"/>
                <w:b/>
                <w:bCs/>
                <w:color w:val="000000" w:themeColor="text1"/>
                <w:sz w:val="20"/>
                <w:szCs w:val="20"/>
              </w:rPr>
              <w:t>Εξυπηρετητές Καταγραφής TV</w:t>
            </w:r>
          </w:p>
        </w:tc>
        <w:tc>
          <w:tcPr>
            <w:tcW w:w="1218" w:type="dxa"/>
            <w:shd w:val="clear" w:color="auto" w:fill="BFBFBF" w:themeFill="background1" w:themeFillShade="BF"/>
            <w:vAlign w:val="center"/>
          </w:tcPr>
          <w:p w14:paraId="40B62084" w14:textId="77777777" w:rsidR="00614CC9" w:rsidRPr="00126B2E" w:rsidRDefault="00614CC9" w:rsidP="00D5048B">
            <w:pPr>
              <w:rPr>
                <w:rFonts w:cs="Tahoma"/>
                <w:color w:val="000000" w:themeColor="text1"/>
                <w:sz w:val="20"/>
                <w:szCs w:val="20"/>
              </w:rPr>
            </w:pPr>
          </w:p>
        </w:tc>
        <w:tc>
          <w:tcPr>
            <w:tcW w:w="1710" w:type="dxa"/>
            <w:shd w:val="clear" w:color="auto" w:fill="BFBFBF" w:themeFill="background1" w:themeFillShade="BF"/>
            <w:vAlign w:val="center"/>
          </w:tcPr>
          <w:p w14:paraId="260A4CE2" w14:textId="77777777" w:rsidR="00614CC9" w:rsidRPr="00126B2E" w:rsidRDefault="00614CC9" w:rsidP="00D5048B">
            <w:pPr>
              <w:rPr>
                <w:rFonts w:cs="Tahoma"/>
                <w:color w:val="000000" w:themeColor="text1"/>
                <w:sz w:val="20"/>
                <w:szCs w:val="20"/>
              </w:rPr>
            </w:pPr>
          </w:p>
        </w:tc>
        <w:tc>
          <w:tcPr>
            <w:tcW w:w="1440" w:type="dxa"/>
            <w:shd w:val="clear" w:color="auto" w:fill="BFBFBF" w:themeFill="background1" w:themeFillShade="BF"/>
            <w:vAlign w:val="center"/>
          </w:tcPr>
          <w:p w14:paraId="74344746" w14:textId="77777777" w:rsidR="00614CC9" w:rsidRPr="00126B2E" w:rsidRDefault="00614CC9" w:rsidP="00D5048B">
            <w:pPr>
              <w:rPr>
                <w:rFonts w:cs="Tahoma"/>
                <w:color w:val="000000" w:themeColor="text1"/>
                <w:sz w:val="20"/>
                <w:szCs w:val="20"/>
              </w:rPr>
            </w:pPr>
          </w:p>
        </w:tc>
      </w:tr>
      <w:tr w:rsidR="00614CC9" w:rsidRPr="00126B2E" w14:paraId="54AF8A14" w14:textId="77777777" w:rsidTr="00E149A4">
        <w:trPr>
          <w:jc w:val="center"/>
        </w:trPr>
        <w:tc>
          <w:tcPr>
            <w:tcW w:w="1276" w:type="dxa"/>
            <w:vAlign w:val="center"/>
          </w:tcPr>
          <w:p w14:paraId="3E367AA6"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vAlign w:val="center"/>
          </w:tcPr>
          <w:p w14:paraId="4B0C14E9"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Να αναφερθεί ο κατασκευαστής και το μοντέλο</w:t>
            </w:r>
          </w:p>
        </w:tc>
        <w:tc>
          <w:tcPr>
            <w:tcW w:w="1218" w:type="dxa"/>
            <w:vAlign w:val="center"/>
          </w:tcPr>
          <w:p w14:paraId="298B09FC"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vAlign w:val="center"/>
          </w:tcPr>
          <w:p w14:paraId="560ACC22" w14:textId="77777777" w:rsidR="00614CC9" w:rsidRPr="00126B2E" w:rsidRDefault="00614CC9" w:rsidP="00D5048B">
            <w:pPr>
              <w:rPr>
                <w:rFonts w:cs="Tahoma"/>
                <w:color w:val="000000" w:themeColor="text1"/>
                <w:sz w:val="20"/>
                <w:szCs w:val="20"/>
              </w:rPr>
            </w:pPr>
          </w:p>
        </w:tc>
        <w:tc>
          <w:tcPr>
            <w:tcW w:w="1440" w:type="dxa"/>
            <w:vAlign w:val="center"/>
          </w:tcPr>
          <w:p w14:paraId="7746080B" w14:textId="77777777" w:rsidR="00614CC9" w:rsidRPr="00126B2E" w:rsidRDefault="00614CC9" w:rsidP="00D5048B">
            <w:pPr>
              <w:rPr>
                <w:rFonts w:cs="Tahoma"/>
                <w:color w:val="000000" w:themeColor="text1"/>
                <w:sz w:val="20"/>
                <w:szCs w:val="20"/>
              </w:rPr>
            </w:pPr>
          </w:p>
        </w:tc>
      </w:tr>
      <w:tr w:rsidR="00614CC9" w:rsidRPr="00126B2E" w14:paraId="2E23B323" w14:textId="77777777" w:rsidTr="00E149A4">
        <w:trPr>
          <w:jc w:val="center"/>
        </w:trPr>
        <w:tc>
          <w:tcPr>
            <w:tcW w:w="1276" w:type="dxa"/>
            <w:vAlign w:val="center"/>
          </w:tcPr>
          <w:p w14:paraId="6D50F34F"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vAlign w:val="center"/>
          </w:tcPr>
          <w:p w14:paraId="559319EE"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Αριθμός μονάδων</w:t>
            </w:r>
          </w:p>
        </w:tc>
        <w:tc>
          <w:tcPr>
            <w:tcW w:w="1218" w:type="dxa"/>
            <w:vAlign w:val="center"/>
          </w:tcPr>
          <w:p w14:paraId="07569F99"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 8</w:t>
            </w:r>
          </w:p>
        </w:tc>
        <w:tc>
          <w:tcPr>
            <w:tcW w:w="1710" w:type="dxa"/>
            <w:vAlign w:val="center"/>
          </w:tcPr>
          <w:p w14:paraId="213565C9" w14:textId="77777777" w:rsidR="00614CC9" w:rsidRPr="00126B2E" w:rsidRDefault="00614CC9" w:rsidP="00D5048B">
            <w:pPr>
              <w:rPr>
                <w:rFonts w:cs="Tahoma"/>
                <w:color w:val="000000" w:themeColor="text1"/>
                <w:sz w:val="20"/>
                <w:szCs w:val="20"/>
              </w:rPr>
            </w:pPr>
          </w:p>
        </w:tc>
        <w:tc>
          <w:tcPr>
            <w:tcW w:w="1440" w:type="dxa"/>
            <w:vAlign w:val="center"/>
          </w:tcPr>
          <w:p w14:paraId="188E8226" w14:textId="77777777" w:rsidR="00614CC9" w:rsidRPr="00126B2E" w:rsidRDefault="00614CC9" w:rsidP="00D5048B">
            <w:pPr>
              <w:rPr>
                <w:rFonts w:cs="Tahoma"/>
                <w:color w:val="000000" w:themeColor="text1"/>
                <w:sz w:val="20"/>
                <w:szCs w:val="20"/>
              </w:rPr>
            </w:pPr>
          </w:p>
        </w:tc>
      </w:tr>
      <w:tr w:rsidR="00614CC9" w:rsidRPr="00126B2E" w14:paraId="279AFF36" w14:textId="77777777" w:rsidTr="00E149A4">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2A9C1C8F"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Borders>
              <w:top w:val="single" w:sz="4" w:space="0" w:color="auto"/>
              <w:left w:val="single" w:sz="4" w:space="0" w:color="auto"/>
              <w:bottom w:val="single" w:sz="4" w:space="0" w:color="auto"/>
              <w:right w:val="single" w:sz="4" w:space="0" w:color="auto"/>
            </w:tcBorders>
            <w:vAlign w:val="center"/>
          </w:tcPr>
          <w:p w14:paraId="4200616E"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Ο  εξυπηρετητής  θα πρέπει να είναι τύπου </w:t>
            </w:r>
            <w:r w:rsidRPr="00126B2E">
              <w:rPr>
                <w:rFonts w:cs="Tahoma"/>
                <w:color w:val="000000" w:themeColor="text1"/>
                <w:sz w:val="20"/>
                <w:szCs w:val="20"/>
              </w:rPr>
              <w:t>rack</w:t>
            </w:r>
            <w:r w:rsidRPr="00614CC9">
              <w:rPr>
                <w:rFonts w:cs="Tahoma"/>
                <w:color w:val="000000" w:themeColor="text1"/>
                <w:sz w:val="20"/>
                <w:szCs w:val="20"/>
                <w:lang w:val="el-GR"/>
              </w:rPr>
              <w:t xml:space="preserve"> </w:t>
            </w:r>
            <w:r w:rsidRPr="00126B2E">
              <w:rPr>
                <w:rFonts w:cs="Tahoma"/>
                <w:color w:val="000000" w:themeColor="text1"/>
                <w:sz w:val="20"/>
                <w:szCs w:val="20"/>
              </w:rPr>
              <w:t>mountable</w:t>
            </w:r>
            <w:r w:rsidRPr="00614CC9">
              <w:rPr>
                <w:rFonts w:cs="Tahoma"/>
                <w:color w:val="000000" w:themeColor="text1"/>
                <w:sz w:val="20"/>
                <w:szCs w:val="20"/>
                <w:lang w:val="el-GR"/>
              </w:rPr>
              <w:t xml:space="preserve"> 19"</w:t>
            </w:r>
          </w:p>
        </w:tc>
        <w:tc>
          <w:tcPr>
            <w:tcW w:w="1218" w:type="dxa"/>
            <w:tcBorders>
              <w:top w:val="single" w:sz="4" w:space="0" w:color="auto"/>
              <w:left w:val="single" w:sz="4" w:space="0" w:color="auto"/>
              <w:bottom w:val="single" w:sz="4" w:space="0" w:color="auto"/>
              <w:right w:val="single" w:sz="4" w:space="0" w:color="auto"/>
            </w:tcBorders>
            <w:vAlign w:val="center"/>
          </w:tcPr>
          <w:p w14:paraId="23A69DBE"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tcBorders>
              <w:top w:val="single" w:sz="4" w:space="0" w:color="auto"/>
              <w:left w:val="single" w:sz="4" w:space="0" w:color="auto"/>
              <w:bottom w:val="single" w:sz="4" w:space="0" w:color="auto"/>
              <w:right w:val="single" w:sz="4" w:space="0" w:color="auto"/>
            </w:tcBorders>
            <w:vAlign w:val="center"/>
          </w:tcPr>
          <w:p w14:paraId="49FE4143" w14:textId="77777777" w:rsidR="00614CC9" w:rsidRPr="00126B2E" w:rsidRDefault="00614CC9" w:rsidP="00D5048B">
            <w:pPr>
              <w:rPr>
                <w:rFonts w:cs="Tahoma"/>
                <w:color w:val="000000" w:themeColor="text1"/>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A1A8CDE" w14:textId="77777777" w:rsidR="00614CC9" w:rsidRPr="00126B2E" w:rsidRDefault="00614CC9" w:rsidP="00D5048B">
            <w:pPr>
              <w:rPr>
                <w:rFonts w:cs="Tahoma"/>
                <w:color w:val="000000" w:themeColor="text1"/>
                <w:sz w:val="20"/>
                <w:szCs w:val="20"/>
              </w:rPr>
            </w:pPr>
          </w:p>
        </w:tc>
      </w:tr>
      <w:tr w:rsidR="00614CC9" w:rsidRPr="00126B2E" w14:paraId="3356C331" w14:textId="77777777" w:rsidTr="00E149A4">
        <w:trPr>
          <w:jc w:val="center"/>
        </w:trPr>
        <w:tc>
          <w:tcPr>
            <w:tcW w:w="1276" w:type="dxa"/>
            <w:vAlign w:val="center"/>
          </w:tcPr>
          <w:p w14:paraId="003D76F0"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shd w:val="clear" w:color="auto" w:fill="FFFFFF" w:themeFill="background1"/>
            <w:vAlign w:val="center"/>
          </w:tcPr>
          <w:p w14:paraId="51089121"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Μέγεθος σε U</w:t>
            </w:r>
          </w:p>
        </w:tc>
        <w:tc>
          <w:tcPr>
            <w:tcW w:w="1218" w:type="dxa"/>
            <w:shd w:val="clear" w:color="auto" w:fill="FFFFFF" w:themeFill="background1"/>
            <w:vAlign w:val="center"/>
          </w:tcPr>
          <w:p w14:paraId="50B484D1"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 3U</w:t>
            </w:r>
          </w:p>
        </w:tc>
        <w:tc>
          <w:tcPr>
            <w:tcW w:w="1710" w:type="dxa"/>
            <w:shd w:val="clear" w:color="auto" w:fill="FFFFFF" w:themeFill="background1"/>
            <w:vAlign w:val="center"/>
          </w:tcPr>
          <w:p w14:paraId="38582862" w14:textId="77777777" w:rsidR="00614CC9" w:rsidRPr="00126B2E" w:rsidRDefault="00614CC9" w:rsidP="00D5048B">
            <w:pPr>
              <w:rPr>
                <w:rFonts w:cs="Tahoma"/>
                <w:color w:val="000000" w:themeColor="text1"/>
                <w:sz w:val="20"/>
                <w:szCs w:val="20"/>
              </w:rPr>
            </w:pPr>
          </w:p>
        </w:tc>
        <w:tc>
          <w:tcPr>
            <w:tcW w:w="1440" w:type="dxa"/>
            <w:shd w:val="clear" w:color="auto" w:fill="FFFFFF" w:themeFill="background1"/>
            <w:vAlign w:val="center"/>
          </w:tcPr>
          <w:p w14:paraId="29120501" w14:textId="77777777" w:rsidR="00614CC9" w:rsidRPr="00126B2E" w:rsidRDefault="00614CC9" w:rsidP="00D5048B">
            <w:pPr>
              <w:rPr>
                <w:rFonts w:cs="Tahoma"/>
                <w:color w:val="000000" w:themeColor="text1"/>
                <w:sz w:val="20"/>
                <w:szCs w:val="20"/>
              </w:rPr>
            </w:pPr>
          </w:p>
        </w:tc>
      </w:tr>
      <w:tr w:rsidR="00614CC9" w:rsidRPr="00126B2E" w14:paraId="71235970" w14:textId="77777777" w:rsidTr="00E149A4">
        <w:trPr>
          <w:jc w:val="center"/>
        </w:trPr>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8B01C0" w14:textId="77777777" w:rsidR="00614CC9" w:rsidRPr="00126B2E" w:rsidRDefault="00614CC9" w:rsidP="00D5048B">
            <w:pPr>
              <w:pStyle w:val="aff"/>
              <w:rPr>
                <w:rFonts w:cs="Tahoma"/>
                <w:color w:val="000000" w:themeColor="text1"/>
                <w:sz w:val="20"/>
                <w:szCs w:val="20"/>
              </w:rPr>
            </w:pPr>
          </w:p>
        </w:tc>
        <w:tc>
          <w:tcPr>
            <w:tcW w:w="438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CED926" w14:textId="77777777" w:rsidR="00614CC9" w:rsidRPr="00126B2E" w:rsidRDefault="00614CC9" w:rsidP="00D5048B">
            <w:pPr>
              <w:rPr>
                <w:rFonts w:cs="Tahoma"/>
                <w:b/>
                <w:bCs/>
                <w:color w:val="000000" w:themeColor="text1"/>
                <w:sz w:val="20"/>
                <w:szCs w:val="20"/>
              </w:rPr>
            </w:pPr>
            <w:r w:rsidRPr="00126B2E">
              <w:rPr>
                <w:rFonts w:cs="Tahoma"/>
                <w:b/>
                <w:bCs/>
                <w:color w:val="000000" w:themeColor="text1"/>
                <w:sz w:val="20"/>
                <w:szCs w:val="20"/>
              </w:rPr>
              <w:t>ΓΕΝΙΚΑ ΧΑΡΑΚΤΗΡΙΣΤΙΚΑ</w:t>
            </w:r>
          </w:p>
        </w:tc>
        <w:tc>
          <w:tcPr>
            <w:tcW w:w="12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F6D5BB3" w14:textId="77777777" w:rsidR="00614CC9" w:rsidRPr="00126B2E" w:rsidRDefault="00614CC9" w:rsidP="00D5048B">
            <w:pPr>
              <w:rPr>
                <w:rFonts w:cs="Tahoma"/>
                <w:color w:val="000000" w:themeColor="text1"/>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163B426" w14:textId="77777777" w:rsidR="00614CC9" w:rsidRPr="00126B2E" w:rsidRDefault="00614CC9" w:rsidP="00D5048B">
            <w:pPr>
              <w:rPr>
                <w:rFonts w:cs="Tahoma"/>
                <w:color w:val="000000" w:themeColor="text1"/>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02F2A4" w14:textId="77777777" w:rsidR="00614CC9" w:rsidRPr="00126B2E" w:rsidRDefault="00614CC9" w:rsidP="00D5048B">
            <w:pPr>
              <w:rPr>
                <w:rFonts w:cs="Tahoma"/>
                <w:color w:val="000000" w:themeColor="text1"/>
                <w:sz w:val="20"/>
                <w:szCs w:val="20"/>
              </w:rPr>
            </w:pPr>
          </w:p>
        </w:tc>
      </w:tr>
      <w:tr w:rsidR="00614CC9" w:rsidRPr="00126B2E" w14:paraId="2301ED71" w14:textId="77777777" w:rsidTr="00E149A4">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742B120C"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Borders>
              <w:top w:val="single" w:sz="4" w:space="0" w:color="auto"/>
              <w:left w:val="single" w:sz="4" w:space="0" w:color="auto"/>
              <w:bottom w:val="single" w:sz="4" w:space="0" w:color="auto"/>
              <w:right w:val="single" w:sz="4" w:space="0" w:color="auto"/>
            </w:tcBorders>
          </w:tcPr>
          <w:p w14:paraId="33605A02"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Να υποστηρίζει τέσσερις τουλάχιστον  επεξεργαστές τελευταίας γενιάς</w:t>
            </w:r>
          </w:p>
        </w:tc>
        <w:tc>
          <w:tcPr>
            <w:tcW w:w="1218" w:type="dxa"/>
            <w:tcBorders>
              <w:top w:val="single" w:sz="4" w:space="0" w:color="auto"/>
              <w:left w:val="single" w:sz="4" w:space="0" w:color="auto"/>
              <w:bottom w:val="single" w:sz="4" w:space="0" w:color="auto"/>
              <w:right w:val="single" w:sz="4" w:space="0" w:color="auto"/>
            </w:tcBorders>
            <w:vAlign w:val="center"/>
          </w:tcPr>
          <w:p w14:paraId="1269DE1D"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tcBorders>
              <w:top w:val="single" w:sz="4" w:space="0" w:color="auto"/>
              <w:left w:val="single" w:sz="4" w:space="0" w:color="auto"/>
              <w:bottom w:val="single" w:sz="4" w:space="0" w:color="auto"/>
              <w:right w:val="single" w:sz="4" w:space="0" w:color="auto"/>
            </w:tcBorders>
            <w:vAlign w:val="center"/>
          </w:tcPr>
          <w:p w14:paraId="027ABAC8" w14:textId="77777777" w:rsidR="00614CC9" w:rsidRPr="00126B2E" w:rsidRDefault="00614CC9" w:rsidP="00D5048B">
            <w:pPr>
              <w:rPr>
                <w:rFonts w:cs="Tahoma"/>
                <w:color w:val="000000" w:themeColor="text1"/>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95C3FA2" w14:textId="77777777" w:rsidR="00614CC9" w:rsidRPr="00126B2E" w:rsidRDefault="00614CC9" w:rsidP="00D5048B">
            <w:pPr>
              <w:rPr>
                <w:rFonts w:cs="Tahoma"/>
                <w:color w:val="000000" w:themeColor="text1"/>
                <w:sz w:val="20"/>
                <w:szCs w:val="20"/>
              </w:rPr>
            </w:pPr>
          </w:p>
        </w:tc>
      </w:tr>
      <w:tr w:rsidR="00614CC9" w:rsidRPr="00126B2E" w14:paraId="388982EF" w14:textId="77777777" w:rsidTr="00E149A4">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1BFECC63"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Borders>
              <w:top w:val="single" w:sz="4" w:space="0" w:color="auto"/>
              <w:left w:val="single" w:sz="4" w:space="0" w:color="auto"/>
              <w:bottom w:val="single" w:sz="4" w:space="0" w:color="auto"/>
              <w:right w:val="single" w:sz="4" w:space="0" w:color="auto"/>
            </w:tcBorders>
            <w:shd w:val="clear" w:color="auto" w:fill="FFFFFF" w:themeFill="background1"/>
          </w:tcPr>
          <w:p w14:paraId="18F3BE9F"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Να αναφερθούν Πιστοποιητικά Ποιότητας &amp; Ασφάλειας.</w:t>
            </w:r>
          </w:p>
        </w:tc>
        <w:tc>
          <w:tcPr>
            <w:tcW w:w="12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E48645"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FFDADC" w14:textId="77777777" w:rsidR="00614CC9" w:rsidRPr="00126B2E" w:rsidRDefault="00614CC9" w:rsidP="00D5048B">
            <w:pPr>
              <w:rPr>
                <w:rFonts w:cs="Tahoma"/>
                <w:color w:val="000000" w:themeColor="text1"/>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7C02F0" w14:textId="77777777" w:rsidR="00614CC9" w:rsidRPr="00126B2E" w:rsidRDefault="00614CC9" w:rsidP="00D5048B">
            <w:pPr>
              <w:rPr>
                <w:rFonts w:cs="Tahoma"/>
                <w:color w:val="000000" w:themeColor="text1"/>
                <w:sz w:val="20"/>
                <w:szCs w:val="20"/>
              </w:rPr>
            </w:pPr>
          </w:p>
        </w:tc>
      </w:tr>
      <w:tr w:rsidR="00614CC9" w:rsidRPr="00126B2E" w14:paraId="541C1B1E" w14:textId="77777777" w:rsidTr="00E149A4">
        <w:trPr>
          <w:jc w:val="center"/>
        </w:trPr>
        <w:tc>
          <w:tcPr>
            <w:tcW w:w="1276" w:type="dxa"/>
            <w:vAlign w:val="center"/>
          </w:tcPr>
          <w:p w14:paraId="0E70EB2F"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shd w:val="clear" w:color="auto" w:fill="FFFFFF" w:themeFill="background1"/>
          </w:tcPr>
          <w:p w14:paraId="1CFB342E"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Ελεύθερες θέσεις καρτών επέκτασης </w:t>
            </w:r>
            <w:r w:rsidRPr="00126B2E">
              <w:rPr>
                <w:rFonts w:cs="Tahoma"/>
                <w:color w:val="000000" w:themeColor="text1"/>
                <w:sz w:val="20"/>
                <w:szCs w:val="20"/>
              </w:rPr>
              <w:t>PCI</w:t>
            </w:r>
            <w:r w:rsidRPr="00614CC9">
              <w:rPr>
                <w:rFonts w:cs="Tahoma"/>
                <w:color w:val="000000" w:themeColor="text1"/>
                <w:sz w:val="20"/>
                <w:szCs w:val="20"/>
                <w:lang w:val="el-GR"/>
              </w:rPr>
              <w:t>-</w:t>
            </w:r>
            <w:r w:rsidRPr="00126B2E">
              <w:rPr>
                <w:rFonts w:cs="Tahoma"/>
                <w:color w:val="000000" w:themeColor="text1"/>
                <w:sz w:val="20"/>
                <w:szCs w:val="20"/>
              </w:rPr>
              <w:t>E</w:t>
            </w:r>
            <w:r w:rsidRPr="00614CC9">
              <w:rPr>
                <w:rFonts w:cs="Tahoma"/>
                <w:color w:val="000000" w:themeColor="text1"/>
                <w:sz w:val="20"/>
                <w:szCs w:val="20"/>
                <w:lang w:val="el-GR"/>
              </w:rPr>
              <w:t xml:space="preserve"> στη προσφερόμενη σύνθεση (με όλες τις ζητούμενες θύρες)</w:t>
            </w:r>
          </w:p>
        </w:tc>
        <w:tc>
          <w:tcPr>
            <w:tcW w:w="1218" w:type="dxa"/>
            <w:shd w:val="clear" w:color="auto" w:fill="FFFFFF" w:themeFill="background1"/>
            <w:vAlign w:val="center"/>
          </w:tcPr>
          <w:p w14:paraId="6C0D94D6"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&gt;=3</w:t>
            </w:r>
          </w:p>
        </w:tc>
        <w:tc>
          <w:tcPr>
            <w:tcW w:w="1710" w:type="dxa"/>
            <w:shd w:val="clear" w:color="auto" w:fill="FFFFFF" w:themeFill="background1"/>
            <w:vAlign w:val="center"/>
          </w:tcPr>
          <w:p w14:paraId="6013C48F" w14:textId="77777777" w:rsidR="00614CC9" w:rsidRPr="00126B2E" w:rsidRDefault="00614CC9" w:rsidP="00D5048B">
            <w:pPr>
              <w:rPr>
                <w:rFonts w:cs="Tahoma"/>
                <w:color w:val="000000" w:themeColor="text1"/>
                <w:sz w:val="20"/>
                <w:szCs w:val="20"/>
              </w:rPr>
            </w:pPr>
          </w:p>
        </w:tc>
        <w:tc>
          <w:tcPr>
            <w:tcW w:w="1440" w:type="dxa"/>
            <w:shd w:val="clear" w:color="auto" w:fill="FFFFFF" w:themeFill="background1"/>
            <w:vAlign w:val="center"/>
          </w:tcPr>
          <w:p w14:paraId="716894A9" w14:textId="77777777" w:rsidR="00614CC9" w:rsidRPr="00126B2E" w:rsidRDefault="00614CC9" w:rsidP="00D5048B">
            <w:pPr>
              <w:rPr>
                <w:rFonts w:cs="Tahoma"/>
                <w:color w:val="000000" w:themeColor="text1"/>
                <w:sz w:val="20"/>
                <w:szCs w:val="20"/>
              </w:rPr>
            </w:pPr>
          </w:p>
        </w:tc>
      </w:tr>
      <w:tr w:rsidR="00614CC9" w:rsidRPr="00126B2E" w14:paraId="7C1CDD26" w14:textId="77777777" w:rsidTr="00E149A4">
        <w:trPr>
          <w:jc w:val="center"/>
        </w:trPr>
        <w:tc>
          <w:tcPr>
            <w:tcW w:w="1276" w:type="dxa"/>
            <w:shd w:val="clear" w:color="auto" w:fill="BFBFBF" w:themeFill="background1" w:themeFillShade="BF"/>
            <w:vAlign w:val="center"/>
          </w:tcPr>
          <w:p w14:paraId="55493453" w14:textId="77777777" w:rsidR="00614CC9" w:rsidRPr="00126B2E" w:rsidRDefault="00614CC9" w:rsidP="00D5048B">
            <w:pPr>
              <w:pStyle w:val="aff"/>
              <w:rPr>
                <w:rFonts w:cs="Tahoma"/>
                <w:color w:val="000000" w:themeColor="text1"/>
                <w:sz w:val="20"/>
                <w:szCs w:val="20"/>
              </w:rPr>
            </w:pPr>
          </w:p>
        </w:tc>
        <w:tc>
          <w:tcPr>
            <w:tcW w:w="4389" w:type="dxa"/>
            <w:shd w:val="clear" w:color="auto" w:fill="BFBFBF" w:themeFill="background1" w:themeFillShade="BF"/>
            <w:vAlign w:val="center"/>
          </w:tcPr>
          <w:p w14:paraId="7469399A" w14:textId="77777777" w:rsidR="00614CC9" w:rsidRPr="00126B2E" w:rsidRDefault="00614CC9" w:rsidP="00D5048B">
            <w:pPr>
              <w:rPr>
                <w:rFonts w:cs="Tahoma"/>
                <w:b/>
                <w:bCs/>
                <w:color w:val="000000" w:themeColor="text1"/>
                <w:sz w:val="20"/>
                <w:szCs w:val="20"/>
              </w:rPr>
            </w:pPr>
            <w:r w:rsidRPr="00126B2E">
              <w:rPr>
                <w:rFonts w:cs="Tahoma"/>
                <w:b/>
                <w:bCs/>
                <w:color w:val="000000" w:themeColor="text1"/>
                <w:sz w:val="20"/>
                <w:szCs w:val="20"/>
              </w:rPr>
              <w:t>ΚΕΝΤΡΙΚΗ ΜΟΝΑΔΑ ΕΠΕΞΕΡΓΑΣΙΑΣ</w:t>
            </w:r>
          </w:p>
        </w:tc>
        <w:tc>
          <w:tcPr>
            <w:tcW w:w="1218" w:type="dxa"/>
            <w:shd w:val="clear" w:color="auto" w:fill="BFBFBF" w:themeFill="background1" w:themeFillShade="BF"/>
            <w:vAlign w:val="center"/>
          </w:tcPr>
          <w:p w14:paraId="03D3C6E7" w14:textId="77777777" w:rsidR="00614CC9" w:rsidRPr="00126B2E" w:rsidRDefault="00614CC9" w:rsidP="00D5048B">
            <w:pPr>
              <w:rPr>
                <w:rFonts w:cs="Tahoma"/>
                <w:color w:val="000000" w:themeColor="text1"/>
                <w:sz w:val="20"/>
                <w:szCs w:val="20"/>
              </w:rPr>
            </w:pPr>
          </w:p>
        </w:tc>
        <w:tc>
          <w:tcPr>
            <w:tcW w:w="1710" w:type="dxa"/>
            <w:shd w:val="clear" w:color="auto" w:fill="BFBFBF" w:themeFill="background1" w:themeFillShade="BF"/>
            <w:vAlign w:val="center"/>
          </w:tcPr>
          <w:p w14:paraId="6E824C6E" w14:textId="77777777" w:rsidR="00614CC9" w:rsidRPr="00126B2E" w:rsidRDefault="00614CC9" w:rsidP="00D5048B">
            <w:pPr>
              <w:rPr>
                <w:rFonts w:cs="Tahoma"/>
                <w:color w:val="000000" w:themeColor="text1"/>
                <w:sz w:val="20"/>
                <w:szCs w:val="20"/>
              </w:rPr>
            </w:pPr>
          </w:p>
        </w:tc>
        <w:tc>
          <w:tcPr>
            <w:tcW w:w="1440" w:type="dxa"/>
            <w:shd w:val="clear" w:color="auto" w:fill="BFBFBF" w:themeFill="background1" w:themeFillShade="BF"/>
            <w:vAlign w:val="center"/>
          </w:tcPr>
          <w:p w14:paraId="17BB00DD" w14:textId="77777777" w:rsidR="00614CC9" w:rsidRPr="00126B2E" w:rsidRDefault="00614CC9" w:rsidP="00D5048B">
            <w:pPr>
              <w:rPr>
                <w:rFonts w:cs="Tahoma"/>
                <w:color w:val="000000" w:themeColor="text1"/>
                <w:sz w:val="20"/>
                <w:szCs w:val="20"/>
              </w:rPr>
            </w:pPr>
          </w:p>
        </w:tc>
      </w:tr>
      <w:tr w:rsidR="00614CC9" w:rsidRPr="00126B2E" w14:paraId="38410AB5" w14:textId="77777777" w:rsidTr="00E149A4">
        <w:trPr>
          <w:jc w:val="center"/>
        </w:trPr>
        <w:tc>
          <w:tcPr>
            <w:tcW w:w="1276" w:type="dxa"/>
            <w:vAlign w:val="center"/>
          </w:tcPr>
          <w:p w14:paraId="7A5CE3DA"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589E1582"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Αριθμός προ εγκατεστημένων επεξεργαστών</w:t>
            </w:r>
          </w:p>
        </w:tc>
        <w:tc>
          <w:tcPr>
            <w:tcW w:w="1218" w:type="dxa"/>
            <w:vAlign w:val="center"/>
          </w:tcPr>
          <w:p w14:paraId="43AC0B0C"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&gt;=4, ίδιου τύπου</w:t>
            </w:r>
          </w:p>
        </w:tc>
        <w:tc>
          <w:tcPr>
            <w:tcW w:w="1710" w:type="dxa"/>
            <w:vAlign w:val="center"/>
          </w:tcPr>
          <w:p w14:paraId="3A3097A3" w14:textId="77777777" w:rsidR="00614CC9" w:rsidRPr="00126B2E" w:rsidRDefault="00614CC9" w:rsidP="00D5048B">
            <w:pPr>
              <w:rPr>
                <w:rFonts w:cs="Tahoma"/>
                <w:color w:val="000000" w:themeColor="text1"/>
                <w:sz w:val="20"/>
                <w:szCs w:val="20"/>
              </w:rPr>
            </w:pPr>
          </w:p>
        </w:tc>
        <w:tc>
          <w:tcPr>
            <w:tcW w:w="1440" w:type="dxa"/>
            <w:vAlign w:val="center"/>
          </w:tcPr>
          <w:p w14:paraId="75361E9B" w14:textId="77777777" w:rsidR="00614CC9" w:rsidRPr="00126B2E" w:rsidRDefault="00614CC9" w:rsidP="00D5048B">
            <w:pPr>
              <w:rPr>
                <w:rFonts w:cs="Tahoma"/>
                <w:color w:val="000000" w:themeColor="text1"/>
                <w:sz w:val="20"/>
                <w:szCs w:val="20"/>
              </w:rPr>
            </w:pPr>
          </w:p>
        </w:tc>
      </w:tr>
      <w:tr w:rsidR="00614CC9" w:rsidRPr="00126B2E" w14:paraId="7412438D" w14:textId="77777777" w:rsidTr="00E149A4">
        <w:trPr>
          <w:jc w:val="center"/>
        </w:trPr>
        <w:tc>
          <w:tcPr>
            <w:tcW w:w="1276" w:type="dxa"/>
            <w:vAlign w:val="center"/>
          </w:tcPr>
          <w:p w14:paraId="324498E6"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0CAA6C8D"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Υποστηριζόμενες </w:t>
            </w:r>
            <w:r w:rsidRPr="00126B2E">
              <w:rPr>
                <w:rFonts w:cs="Tahoma"/>
                <w:color w:val="000000" w:themeColor="text1"/>
                <w:sz w:val="20"/>
                <w:szCs w:val="20"/>
              </w:rPr>
              <w:t>CPU</w:t>
            </w:r>
            <w:r w:rsidRPr="00614CC9">
              <w:rPr>
                <w:rFonts w:cs="Tahoma"/>
                <w:color w:val="000000" w:themeColor="text1"/>
                <w:sz w:val="20"/>
                <w:szCs w:val="20"/>
                <w:lang w:val="el-GR"/>
              </w:rPr>
              <w:t xml:space="preserve"> στη μέγιστη σύνθεση του προσφερόμενου συστήματος</w:t>
            </w:r>
          </w:p>
        </w:tc>
        <w:tc>
          <w:tcPr>
            <w:tcW w:w="1218" w:type="dxa"/>
            <w:vAlign w:val="center"/>
          </w:tcPr>
          <w:p w14:paraId="01130B28"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&gt;=4</w:t>
            </w:r>
          </w:p>
        </w:tc>
        <w:tc>
          <w:tcPr>
            <w:tcW w:w="1710" w:type="dxa"/>
            <w:vAlign w:val="center"/>
          </w:tcPr>
          <w:p w14:paraId="529FBE45" w14:textId="77777777" w:rsidR="00614CC9" w:rsidRPr="00126B2E" w:rsidRDefault="00614CC9" w:rsidP="00D5048B">
            <w:pPr>
              <w:rPr>
                <w:rFonts w:cs="Tahoma"/>
                <w:color w:val="000000" w:themeColor="text1"/>
                <w:sz w:val="20"/>
                <w:szCs w:val="20"/>
              </w:rPr>
            </w:pPr>
          </w:p>
        </w:tc>
        <w:tc>
          <w:tcPr>
            <w:tcW w:w="1440" w:type="dxa"/>
            <w:vAlign w:val="center"/>
          </w:tcPr>
          <w:p w14:paraId="55533482" w14:textId="77777777" w:rsidR="00614CC9" w:rsidRPr="00126B2E" w:rsidRDefault="00614CC9" w:rsidP="00D5048B">
            <w:pPr>
              <w:rPr>
                <w:rFonts w:cs="Tahoma"/>
                <w:color w:val="000000" w:themeColor="text1"/>
                <w:sz w:val="20"/>
                <w:szCs w:val="20"/>
              </w:rPr>
            </w:pPr>
          </w:p>
        </w:tc>
      </w:tr>
      <w:tr w:rsidR="00614CC9" w:rsidRPr="00126B2E" w14:paraId="61BA3F49" w14:textId="77777777" w:rsidTr="00E149A4">
        <w:trPr>
          <w:jc w:val="center"/>
        </w:trPr>
        <w:tc>
          <w:tcPr>
            <w:tcW w:w="1276" w:type="dxa"/>
            <w:vAlign w:val="center"/>
          </w:tcPr>
          <w:p w14:paraId="7BB680BD"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2375D111"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Τεχνολογία επεξεργαστή (64bit)</w:t>
            </w:r>
          </w:p>
        </w:tc>
        <w:tc>
          <w:tcPr>
            <w:tcW w:w="1218" w:type="dxa"/>
            <w:vAlign w:val="center"/>
          </w:tcPr>
          <w:p w14:paraId="79E23D22"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vAlign w:val="center"/>
          </w:tcPr>
          <w:p w14:paraId="775037E3" w14:textId="77777777" w:rsidR="00614CC9" w:rsidRPr="00126B2E" w:rsidRDefault="00614CC9" w:rsidP="00D5048B">
            <w:pPr>
              <w:rPr>
                <w:rFonts w:cs="Tahoma"/>
                <w:color w:val="000000" w:themeColor="text1"/>
                <w:sz w:val="20"/>
                <w:szCs w:val="20"/>
              </w:rPr>
            </w:pPr>
          </w:p>
        </w:tc>
        <w:tc>
          <w:tcPr>
            <w:tcW w:w="1440" w:type="dxa"/>
            <w:vAlign w:val="center"/>
          </w:tcPr>
          <w:p w14:paraId="5B7CE717" w14:textId="77777777" w:rsidR="00614CC9" w:rsidRPr="00126B2E" w:rsidRDefault="00614CC9" w:rsidP="00D5048B">
            <w:pPr>
              <w:rPr>
                <w:rFonts w:cs="Tahoma"/>
                <w:color w:val="000000" w:themeColor="text1"/>
                <w:sz w:val="20"/>
                <w:szCs w:val="20"/>
              </w:rPr>
            </w:pPr>
          </w:p>
        </w:tc>
      </w:tr>
      <w:tr w:rsidR="00614CC9" w:rsidRPr="00126B2E" w14:paraId="7598FCAD" w14:textId="77777777" w:rsidTr="00E149A4">
        <w:trPr>
          <w:jc w:val="center"/>
        </w:trPr>
        <w:tc>
          <w:tcPr>
            <w:tcW w:w="1276" w:type="dxa"/>
            <w:vAlign w:val="center"/>
          </w:tcPr>
          <w:p w14:paraId="411ABCDE"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39CC7953"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Χρονισμός Επεξεργαστή (base Frequency)</w:t>
            </w:r>
          </w:p>
        </w:tc>
        <w:tc>
          <w:tcPr>
            <w:tcW w:w="1218" w:type="dxa"/>
            <w:vAlign w:val="center"/>
          </w:tcPr>
          <w:p w14:paraId="74573579"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&gt;=2.3GHz</w:t>
            </w:r>
          </w:p>
        </w:tc>
        <w:tc>
          <w:tcPr>
            <w:tcW w:w="1710" w:type="dxa"/>
            <w:vAlign w:val="center"/>
          </w:tcPr>
          <w:p w14:paraId="50AB585E" w14:textId="77777777" w:rsidR="00614CC9" w:rsidRPr="00126B2E" w:rsidRDefault="00614CC9" w:rsidP="00D5048B">
            <w:pPr>
              <w:rPr>
                <w:rFonts w:cs="Tahoma"/>
                <w:color w:val="000000" w:themeColor="text1"/>
                <w:sz w:val="20"/>
                <w:szCs w:val="20"/>
              </w:rPr>
            </w:pPr>
          </w:p>
        </w:tc>
        <w:tc>
          <w:tcPr>
            <w:tcW w:w="1440" w:type="dxa"/>
            <w:vAlign w:val="center"/>
          </w:tcPr>
          <w:p w14:paraId="586A0043" w14:textId="77777777" w:rsidR="00614CC9" w:rsidRPr="00126B2E" w:rsidRDefault="00614CC9" w:rsidP="00D5048B">
            <w:pPr>
              <w:rPr>
                <w:rFonts w:cs="Tahoma"/>
                <w:color w:val="000000" w:themeColor="text1"/>
                <w:sz w:val="20"/>
                <w:szCs w:val="20"/>
              </w:rPr>
            </w:pPr>
          </w:p>
        </w:tc>
      </w:tr>
      <w:tr w:rsidR="00614CC9" w:rsidRPr="00126B2E" w14:paraId="532EFAC3" w14:textId="77777777" w:rsidTr="00E149A4">
        <w:trPr>
          <w:jc w:val="center"/>
        </w:trPr>
        <w:tc>
          <w:tcPr>
            <w:tcW w:w="1276" w:type="dxa"/>
            <w:vAlign w:val="center"/>
          </w:tcPr>
          <w:p w14:paraId="09228019"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0B98ED51"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Εσωτερικοί πυρήνες ανά επεξεργαστή</w:t>
            </w:r>
          </w:p>
        </w:tc>
        <w:tc>
          <w:tcPr>
            <w:tcW w:w="1218" w:type="dxa"/>
            <w:vAlign w:val="center"/>
          </w:tcPr>
          <w:p w14:paraId="04D4F2AE"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&gt;=16</w:t>
            </w:r>
          </w:p>
        </w:tc>
        <w:tc>
          <w:tcPr>
            <w:tcW w:w="1710" w:type="dxa"/>
            <w:vAlign w:val="center"/>
          </w:tcPr>
          <w:p w14:paraId="786E9DCD" w14:textId="77777777" w:rsidR="00614CC9" w:rsidRPr="00126B2E" w:rsidRDefault="00614CC9" w:rsidP="00D5048B">
            <w:pPr>
              <w:rPr>
                <w:rFonts w:cs="Tahoma"/>
                <w:color w:val="000000" w:themeColor="text1"/>
                <w:sz w:val="20"/>
                <w:szCs w:val="20"/>
              </w:rPr>
            </w:pPr>
          </w:p>
        </w:tc>
        <w:tc>
          <w:tcPr>
            <w:tcW w:w="1440" w:type="dxa"/>
            <w:vAlign w:val="center"/>
          </w:tcPr>
          <w:p w14:paraId="46A8C233" w14:textId="77777777" w:rsidR="00614CC9" w:rsidRPr="00126B2E" w:rsidRDefault="00614CC9" w:rsidP="00D5048B">
            <w:pPr>
              <w:rPr>
                <w:rFonts w:cs="Tahoma"/>
                <w:color w:val="000000" w:themeColor="text1"/>
                <w:sz w:val="20"/>
                <w:szCs w:val="20"/>
              </w:rPr>
            </w:pPr>
          </w:p>
        </w:tc>
      </w:tr>
      <w:tr w:rsidR="00614CC9" w:rsidRPr="00126B2E" w14:paraId="48A3AE5E" w14:textId="77777777" w:rsidTr="00E149A4">
        <w:trPr>
          <w:jc w:val="center"/>
        </w:trPr>
        <w:tc>
          <w:tcPr>
            <w:tcW w:w="1276" w:type="dxa"/>
            <w:vAlign w:val="center"/>
          </w:tcPr>
          <w:p w14:paraId="4C56FBAE"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shd w:val="clear" w:color="auto" w:fill="FFFFFF" w:themeFill="background1"/>
          </w:tcPr>
          <w:p w14:paraId="4002312E"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Λογικοί Επεξεργαστές ανά φυσικό επεξεργαστή</w:t>
            </w:r>
          </w:p>
        </w:tc>
        <w:tc>
          <w:tcPr>
            <w:tcW w:w="1218" w:type="dxa"/>
            <w:shd w:val="clear" w:color="auto" w:fill="FFFFFF" w:themeFill="background1"/>
            <w:vAlign w:val="center"/>
          </w:tcPr>
          <w:p w14:paraId="2F258BED"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&gt;=32</w:t>
            </w:r>
          </w:p>
        </w:tc>
        <w:tc>
          <w:tcPr>
            <w:tcW w:w="1710" w:type="dxa"/>
            <w:shd w:val="clear" w:color="auto" w:fill="FFFFFF" w:themeFill="background1"/>
            <w:vAlign w:val="center"/>
          </w:tcPr>
          <w:p w14:paraId="4E75D13F" w14:textId="77777777" w:rsidR="00614CC9" w:rsidRPr="00126B2E" w:rsidRDefault="00614CC9" w:rsidP="00D5048B">
            <w:pPr>
              <w:rPr>
                <w:rFonts w:cs="Tahoma"/>
                <w:color w:val="000000" w:themeColor="text1"/>
                <w:sz w:val="20"/>
                <w:szCs w:val="20"/>
              </w:rPr>
            </w:pPr>
          </w:p>
        </w:tc>
        <w:tc>
          <w:tcPr>
            <w:tcW w:w="1440" w:type="dxa"/>
            <w:shd w:val="clear" w:color="auto" w:fill="FFFFFF" w:themeFill="background1"/>
            <w:vAlign w:val="center"/>
          </w:tcPr>
          <w:p w14:paraId="18E94909" w14:textId="77777777" w:rsidR="00614CC9" w:rsidRPr="00126B2E" w:rsidRDefault="00614CC9" w:rsidP="00D5048B">
            <w:pPr>
              <w:rPr>
                <w:rFonts w:cs="Tahoma"/>
                <w:color w:val="000000" w:themeColor="text1"/>
                <w:sz w:val="20"/>
                <w:szCs w:val="20"/>
              </w:rPr>
            </w:pPr>
          </w:p>
        </w:tc>
      </w:tr>
      <w:tr w:rsidR="00614CC9" w:rsidRPr="00126B2E" w14:paraId="3F692EE7" w14:textId="77777777" w:rsidTr="00E149A4">
        <w:trPr>
          <w:jc w:val="center"/>
        </w:trPr>
        <w:tc>
          <w:tcPr>
            <w:tcW w:w="1276" w:type="dxa"/>
            <w:shd w:val="clear" w:color="auto" w:fill="BFBFBF" w:themeFill="background1" w:themeFillShade="BF"/>
            <w:vAlign w:val="center"/>
          </w:tcPr>
          <w:p w14:paraId="4A652CA8" w14:textId="77777777" w:rsidR="00614CC9" w:rsidRPr="00126B2E" w:rsidRDefault="00614CC9" w:rsidP="00D5048B">
            <w:pPr>
              <w:pStyle w:val="aff"/>
              <w:rPr>
                <w:rFonts w:cs="Tahoma"/>
                <w:color w:val="000000" w:themeColor="text1"/>
                <w:sz w:val="20"/>
                <w:szCs w:val="20"/>
              </w:rPr>
            </w:pPr>
          </w:p>
        </w:tc>
        <w:tc>
          <w:tcPr>
            <w:tcW w:w="4389" w:type="dxa"/>
            <w:shd w:val="clear" w:color="auto" w:fill="BFBFBF" w:themeFill="background1" w:themeFillShade="BF"/>
            <w:vAlign w:val="center"/>
          </w:tcPr>
          <w:p w14:paraId="266F0113"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ΚΥΡΙΑ ΜΝΗΜΗ</w:t>
            </w:r>
          </w:p>
        </w:tc>
        <w:tc>
          <w:tcPr>
            <w:tcW w:w="1218" w:type="dxa"/>
            <w:shd w:val="clear" w:color="auto" w:fill="BFBFBF" w:themeFill="background1" w:themeFillShade="BF"/>
            <w:vAlign w:val="center"/>
          </w:tcPr>
          <w:p w14:paraId="0B88F9CA" w14:textId="77777777" w:rsidR="00614CC9" w:rsidRPr="00126B2E" w:rsidRDefault="00614CC9" w:rsidP="00D5048B">
            <w:pPr>
              <w:rPr>
                <w:rFonts w:cs="Tahoma"/>
                <w:color w:val="000000" w:themeColor="text1"/>
                <w:sz w:val="20"/>
                <w:szCs w:val="20"/>
              </w:rPr>
            </w:pPr>
          </w:p>
        </w:tc>
        <w:tc>
          <w:tcPr>
            <w:tcW w:w="1710" w:type="dxa"/>
            <w:shd w:val="clear" w:color="auto" w:fill="BFBFBF" w:themeFill="background1" w:themeFillShade="BF"/>
            <w:vAlign w:val="center"/>
          </w:tcPr>
          <w:p w14:paraId="20E38397" w14:textId="77777777" w:rsidR="00614CC9" w:rsidRPr="00126B2E" w:rsidRDefault="00614CC9" w:rsidP="00D5048B">
            <w:pPr>
              <w:rPr>
                <w:rFonts w:cs="Tahoma"/>
                <w:color w:val="000000" w:themeColor="text1"/>
                <w:sz w:val="20"/>
                <w:szCs w:val="20"/>
              </w:rPr>
            </w:pPr>
          </w:p>
        </w:tc>
        <w:tc>
          <w:tcPr>
            <w:tcW w:w="1440" w:type="dxa"/>
            <w:shd w:val="clear" w:color="auto" w:fill="BFBFBF" w:themeFill="background1" w:themeFillShade="BF"/>
            <w:vAlign w:val="center"/>
          </w:tcPr>
          <w:p w14:paraId="533BFD17" w14:textId="77777777" w:rsidR="00614CC9" w:rsidRPr="00126B2E" w:rsidRDefault="00614CC9" w:rsidP="00D5048B">
            <w:pPr>
              <w:rPr>
                <w:rFonts w:cs="Tahoma"/>
                <w:color w:val="000000" w:themeColor="text1"/>
                <w:sz w:val="20"/>
                <w:szCs w:val="20"/>
              </w:rPr>
            </w:pPr>
          </w:p>
        </w:tc>
      </w:tr>
      <w:tr w:rsidR="00614CC9" w:rsidRPr="00126B2E" w14:paraId="707CCD4D" w14:textId="77777777" w:rsidTr="00E149A4">
        <w:trPr>
          <w:jc w:val="center"/>
        </w:trPr>
        <w:tc>
          <w:tcPr>
            <w:tcW w:w="1276" w:type="dxa"/>
            <w:vAlign w:val="center"/>
          </w:tcPr>
          <w:p w14:paraId="41391BB3"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46E87C51"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Προ εγκατεστημένη μνήμη με </w:t>
            </w:r>
            <w:r w:rsidRPr="00126B2E">
              <w:rPr>
                <w:rFonts w:cs="Tahoma"/>
                <w:color w:val="000000" w:themeColor="text1"/>
                <w:sz w:val="20"/>
                <w:szCs w:val="20"/>
              </w:rPr>
              <w:t>DIMMS</w:t>
            </w:r>
            <w:r w:rsidRPr="00614CC9">
              <w:rPr>
                <w:rFonts w:cs="Tahoma"/>
                <w:color w:val="000000" w:themeColor="text1"/>
                <w:sz w:val="20"/>
                <w:szCs w:val="20"/>
                <w:lang w:val="el-GR"/>
              </w:rPr>
              <w:t xml:space="preserve"> τουλάχιστον 16</w:t>
            </w:r>
            <w:r w:rsidRPr="00126B2E">
              <w:rPr>
                <w:rFonts w:cs="Tahoma"/>
                <w:color w:val="000000" w:themeColor="text1"/>
                <w:sz w:val="20"/>
                <w:szCs w:val="20"/>
              </w:rPr>
              <w:t>GB</w:t>
            </w:r>
          </w:p>
        </w:tc>
        <w:tc>
          <w:tcPr>
            <w:tcW w:w="1218" w:type="dxa"/>
            <w:vAlign w:val="center"/>
          </w:tcPr>
          <w:p w14:paraId="5FF6048B"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&gt;=512GB</w:t>
            </w:r>
          </w:p>
        </w:tc>
        <w:tc>
          <w:tcPr>
            <w:tcW w:w="1710" w:type="dxa"/>
            <w:vAlign w:val="center"/>
          </w:tcPr>
          <w:p w14:paraId="7C192F85" w14:textId="77777777" w:rsidR="00614CC9" w:rsidRPr="00126B2E" w:rsidRDefault="00614CC9" w:rsidP="00D5048B">
            <w:pPr>
              <w:rPr>
                <w:rFonts w:cs="Tahoma"/>
                <w:color w:val="000000" w:themeColor="text1"/>
                <w:sz w:val="20"/>
                <w:szCs w:val="20"/>
              </w:rPr>
            </w:pPr>
          </w:p>
        </w:tc>
        <w:tc>
          <w:tcPr>
            <w:tcW w:w="1440" w:type="dxa"/>
            <w:vAlign w:val="center"/>
          </w:tcPr>
          <w:p w14:paraId="6D40F826" w14:textId="77777777" w:rsidR="00614CC9" w:rsidRPr="00126B2E" w:rsidRDefault="00614CC9" w:rsidP="00D5048B">
            <w:pPr>
              <w:rPr>
                <w:rFonts w:cs="Tahoma"/>
                <w:color w:val="000000" w:themeColor="text1"/>
                <w:sz w:val="20"/>
                <w:szCs w:val="20"/>
              </w:rPr>
            </w:pPr>
          </w:p>
        </w:tc>
      </w:tr>
      <w:tr w:rsidR="00614CC9" w:rsidRPr="00126B2E" w14:paraId="7F593D9A" w14:textId="77777777" w:rsidTr="00E149A4">
        <w:trPr>
          <w:jc w:val="center"/>
        </w:trPr>
        <w:tc>
          <w:tcPr>
            <w:tcW w:w="1276" w:type="dxa"/>
            <w:vAlign w:val="center"/>
          </w:tcPr>
          <w:p w14:paraId="7EDCFAC8"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shd w:val="clear" w:color="auto" w:fill="FFFFFF" w:themeFill="background1"/>
          </w:tcPr>
          <w:p w14:paraId="7E8DB593" w14:textId="77777777" w:rsidR="00614CC9" w:rsidRPr="00126B2E" w:rsidRDefault="00614CC9" w:rsidP="00D5048B">
            <w:pPr>
              <w:rPr>
                <w:rFonts w:cs="Tahoma"/>
                <w:color w:val="000000" w:themeColor="text1"/>
                <w:sz w:val="20"/>
                <w:szCs w:val="20"/>
              </w:rPr>
            </w:pPr>
            <w:r w:rsidRPr="00614CC9">
              <w:rPr>
                <w:rFonts w:cs="Tahoma"/>
                <w:color w:val="000000" w:themeColor="text1"/>
                <w:sz w:val="20"/>
                <w:szCs w:val="20"/>
                <w:lang w:val="el-GR"/>
              </w:rPr>
              <w:t xml:space="preserve">Να διαθέτει πολλαπλές θέσεις μνήμης </w:t>
            </w:r>
            <w:r w:rsidRPr="00126B2E">
              <w:rPr>
                <w:rFonts w:cs="Tahoma"/>
                <w:color w:val="000000" w:themeColor="text1"/>
                <w:sz w:val="20"/>
                <w:szCs w:val="20"/>
              </w:rPr>
              <w:t>registered</w:t>
            </w:r>
            <w:r w:rsidRPr="00614CC9">
              <w:rPr>
                <w:rFonts w:cs="Tahoma"/>
                <w:color w:val="000000" w:themeColor="text1"/>
                <w:sz w:val="20"/>
                <w:szCs w:val="20"/>
                <w:lang w:val="el-GR"/>
              </w:rPr>
              <w:t xml:space="preserve">  </w:t>
            </w:r>
            <w:r w:rsidRPr="00126B2E">
              <w:rPr>
                <w:rFonts w:cs="Tahoma"/>
                <w:color w:val="000000" w:themeColor="text1"/>
                <w:sz w:val="20"/>
                <w:szCs w:val="20"/>
              </w:rPr>
              <w:t>DIMM</w:t>
            </w:r>
            <w:r w:rsidRPr="00614CC9">
              <w:rPr>
                <w:rFonts w:cs="Tahoma"/>
                <w:color w:val="000000" w:themeColor="text1"/>
                <w:sz w:val="20"/>
                <w:szCs w:val="20"/>
                <w:lang w:val="el-GR"/>
              </w:rPr>
              <w:t xml:space="preserve"> (</w:t>
            </w:r>
            <w:r w:rsidRPr="00126B2E">
              <w:rPr>
                <w:rFonts w:cs="Tahoma"/>
                <w:color w:val="000000" w:themeColor="text1"/>
                <w:sz w:val="20"/>
                <w:szCs w:val="20"/>
              </w:rPr>
              <w:t>RDIMMs</w:t>
            </w:r>
            <w:r w:rsidRPr="00614CC9">
              <w:rPr>
                <w:rFonts w:cs="Tahoma"/>
                <w:color w:val="000000" w:themeColor="text1"/>
                <w:sz w:val="20"/>
                <w:szCs w:val="20"/>
                <w:lang w:val="el-GR"/>
              </w:rPr>
              <w:t xml:space="preserve">). </w:t>
            </w:r>
            <w:r w:rsidRPr="00126B2E">
              <w:rPr>
                <w:rFonts w:cs="Tahoma"/>
                <w:color w:val="000000" w:themeColor="text1"/>
                <w:sz w:val="20"/>
                <w:szCs w:val="20"/>
              </w:rPr>
              <w:t>Να αναφερθεί το πλήθος</w:t>
            </w:r>
          </w:p>
        </w:tc>
        <w:tc>
          <w:tcPr>
            <w:tcW w:w="1218" w:type="dxa"/>
            <w:shd w:val="clear" w:color="auto" w:fill="FFFFFF" w:themeFill="background1"/>
            <w:vAlign w:val="center"/>
          </w:tcPr>
          <w:p w14:paraId="1D7BD066"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shd w:val="clear" w:color="auto" w:fill="FFFFFF" w:themeFill="background1"/>
            <w:vAlign w:val="center"/>
          </w:tcPr>
          <w:p w14:paraId="31F6A69B" w14:textId="77777777" w:rsidR="00614CC9" w:rsidRPr="00126B2E" w:rsidRDefault="00614CC9" w:rsidP="00D5048B">
            <w:pPr>
              <w:rPr>
                <w:rFonts w:cs="Tahoma"/>
                <w:color w:val="000000" w:themeColor="text1"/>
                <w:sz w:val="20"/>
                <w:szCs w:val="20"/>
              </w:rPr>
            </w:pPr>
          </w:p>
        </w:tc>
        <w:tc>
          <w:tcPr>
            <w:tcW w:w="1440" w:type="dxa"/>
            <w:shd w:val="clear" w:color="auto" w:fill="FFFFFF" w:themeFill="background1"/>
            <w:vAlign w:val="center"/>
          </w:tcPr>
          <w:p w14:paraId="5E626212" w14:textId="77777777" w:rsidR="00614CC9" w:rsidRPr="00126B2E" w:rsidRDefault="00614CC9" w:rsidP="00D5048B">
            <w:pPr>
              <w:rPr>
                <w:rFonts w:cs="Tahoma"/>
                <w:color w:val="000000" w:themeColor="text1"/>
                <w:sz w:val="20"/>
                <w:szCs w:val="20"/>
              </w:rPr>
            </w:pPr>
          </w:p>
        </w:tc>
      </w:tr>
      <w:tr w:rsidR="00614CC9" w:rsidRPr="00126B2E" w14:paraId="523C4799" w14:textId="77777777" w:rsidTr="00E149A4">
        <w:trPr>
          <w:jc w:val="center"/>
        </w:trPr>
        <w:tc>
          <w:tcPr>
            <w:tcW w:w="1276" w:type="dxa"/>
            <w:vAlign w:val="center"/>
          </w:tcPr>
          <w:p w14:paraId="1D9D40D2"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34CC8624"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Να αναφερθεί η μέγιστη υποστηριζόμενη μνήμη (</w:t>
            </w:r>
            <w:r w:rsidRPr="00126B2E">
              <w:rPr>
                <w:rFonts w:cs="Tahoma"/>
                <w:color w:val="000000" w:themeColor="text1"/>
                <w:sz w:val="20"/>
                <w:szCs w:val="20"/>
              </w:rPr>
              <w:t>GB</w:t>
            </w:r>
            <w:r w:rsidRPr="00614CC9">
              <w:rPr>
                <w:rFonts w:cs="Tahoma"/>
                <w:color w:val="000000" w:themeColor="text1"/>
                <w:sz w:val="20"/>
                <w:szCs w:val="20"/>
                <w:lang w:val="el-GR"/>
              </w:rPr>
              <w:t>)</w:t>
            </w:r>
          </w:p>
        </w:tc>
        <w:tc>
          <w:tcPr>
            <w:tcW w:w="1218" w:type="dxa"/>
            <w:vAlign w:val="center"/>
          </w:tcPr>
          <w:p w14:paraId="2542E25B"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vAlign w:val="center"/>
          </w:tcPr>
          <w:p w14:paraId="11F27748" w14:textId="77777777" w:rsidR="00614CC9" w:rsidRPr="00126B2E" w:rsidRDefault="00614CC9" w:rsidP="00D5048B">
            <w:pPr>
              <w:rPr>
                <w:rFonts w:cs="Tahoma"/>
                <w:color w:val="000000" w:themeColor="text1"/>
                <w:sz w:val="20"/>
                <w:szCs w:val="20"/>
              </w:rPr>
            </w:pPr>
          </w:p>
        </w:tc>
        <w:tc>
          <w:tcPr>
            <w:tcW w:w="1440" w:type="dxa"/>
            <w:vAlign w:val="center"/>
          </w:tcPr>
          <w:p w14:paraId="1DD6BDCE" w14:textId="77777777" w:rsidR="00614CC9" w:rsidRPr="00126B2E" w:rsidRDefault="00614CC9" w:rsidP="00D5048B">
            <w:pPr>
              <w:rPr>
                <w:rFonts w:cs="Tahoma"/>
                <w:color w:val="000000" w:themeColor="text1"/>
                <w:sz w:val="20"/>
                <w:szCs w:val="20"/>
              </w:rPr>
            </w:pPr>
          </w:p>
        </w:tc>
      </w:tr>
      <w:tr w:rsidR="00614CC9" w:rsidRPr="00126B2E" w14:paraId="110D3C98" w14:textId="77777777" w:rsidTr="00E149A4">
        <w:trPr>
          <w:jc w:val="center"/>
        </w:trPr>
        <w:tc>
          <w:tcPr>
            <w:tcW w:w="1276" w:type="dxa"/>
            <w:vAlign w:val="center"/>
          </w:tcPr>
          <w:p w14:paraId="6D93A886"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54B504C1" w14:textId="77777777" w:rsidR="00614CC9" w:rsidRPr="00126B2E" w:rsidRDefault="00614CC9" w:rsidP="00D5048B">
            <w:pPr>
              <w:rPr>
                <w:rFonts w:cs="Tahoma"/>
                <w:color w:val="000000" w:themeColor="text1"/>
                <w:sz w:val="20"/>
                <w:szCs w:val="20"/>
              </w:rPr>
            </w:pPr>
            <w:r w:rsidRPr="00614CC9">
              <w:rPr>
                <w:rFonts w:cs="Tahoma"/>
                <w:color w:val="000000" w:themeColor="text1"/>
                <w:sz w:val="20"/>
                <w:szCs w:val="20"/>
                <w:lang w:val="el-GR"/>
              </w:rPr>
              <w:t>Να παρέχεται δυνατότητα μελλοντικής  αναβάθμισης ώστε να  υποστηρίζονται πολλαπλές μνήμες τυχαίας προσπέλασης οι οποίες διατηρούν τα δεδομένα τους σε περίπτωση απώλειας του ρεύματος (</w:t>
            </w:r>
            <w:r w:rsidRPr="00126B2E">
              <w:rPr>
                <w:rFonts w:cs="Tahoma"/>
                <w:color w:val="000000" w:themeColor="text1"/>
                <w:sz w:val="20"/>
                <w:szCs w:val="20"/>
              </w:rPr>
              <w:t>NVDIMM</w:t>
            </w:r>
            <w:r w:rsidRPr="00614CC9">
              <w:rPr>
                <w:rFonts w:cs="Tahoma"/>
                <w:color w:val="000000" w:themeColor="text1"/>
                <w:sz w:val="20"/>
                <w:szCs w:val="20"/>
                <w:lang w:val="el-GR"/>
              </w:rPr>
              <w:t xml:space="preserve">). </w:t>
            </w:r>
            <w:r w:rsidRPr="00126B2E">
              <w:rPr>
                <w:rFonts w:cs="Tahoma"/>
                <w:color w:val="000000" w:themeColor="text1"/>
                <w:sz w:val="20"/>
                <w:szCs w:val="20"/>
              </w:rPr>
              <w:t>Να αναφερθεί το πλήθος.</w:t>
            </w:r>
          </w:p>
        </w:tc>
        <w:tc>
          <w:tcPr>
            <w:tcW w:w="1218" w:type="dxa"/>
            <w:vAlign w:val="center"/>
          </w:tcPr>
          <w:p w14:paraId="3F84457E"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vAlign w:val="center"/>
          </w:tcPr>
          <w:p w14:paraId="506AC365" w14:textId="77777777" w:rsidR="00614CC9" w:rsidRPr="00126B2E" w:rsidRDefault="00614CC9" w:rsidP="00D5048B">
            <w:pPr>
              <w:rPr>
                <w:rFonts w:cs="Tahoma"/>
                <w:color w:val="000000" w:themeColor="text1"/>
                <w:sz w:val="20"/>
                <w:szCs w:val="20"/>
              </w:rPr>
            </w:pPr>
          </w:p>
        </w:tc>
        <w:tc>
          <w:tcPr>
            <w:tcW w:w="1440" w:type="dxa"/>
            <w:vAlign w:val="center"/>
          </w:tcPr>
          <w:p w14:paraId="2AD6E49E" w14:textId="77777777" w:rsidR="00614CC9" w:rsidRPr="00126B2E" w:rsidRDefault="00614CC9" w:rsidP="00D5048B">
            <w:pPr>
              <w:rPr>
                <w:rFonts w:cs="Tahoma"/>
                <w:color w:val="000000" w:themeColor="text1"/>
                <w:sz w:val="20"/>
                <w:szCs w:val="20"/>
              </w:rPr>
            </w:pPr>
          </w:p>
        </w:tc>
      </w:tr>
      <w:tr w:rsidR="00614CC9" w:rsidRPr="00126B2E" w14:paraId="0ECC8208" w14:textId="77777777" w:rsidTr="00E149A4">
        <w:trPr>
          <w:jc w:val="center"/>
        </w:trPr>
        <w:tc>
          <w:tcPr>
            <w:tcW w:w="1276" w:type="dxa"/>
            <w:shd w:val="clear" w:color="auto" w:fill="BFBFBF" w:themeFill="background1" w:themeFillShade="BF"/>
            <w:vAlign w:val="center"/>
          </w:tcPr>
          <w:p w14:paraId="43DA59BA" w14:textId="77777777" w:rsidR="00614CC9" w:rsidRPr="00126B2E" w:rsidRDefault="00614CC9" w:rsidP="00D5048B">
            <w:pPr>
              <w:pStyle w:val="aff"/>
              <w:rPr>
                <w:rFonts w:cs="Tahoma"/>
                <w:color w:val="000000" w:themeColor="text1"/>
                <w:sz w:val="20"/>
                <w:szCs w:val="20"/>
              </w:rPr>
            </w:pPr>
          </w:p>
        </w:tc>
        <w:tc>
          <w:tcPr>
            <w:tcW w:w="4389" w:type="dxa"/>
            <w:shd w:val="clear" w:color="auto" w:fill="BFBFBF" w:themeFill="background1" w:themeFillShade="BF"/>
            <w:vAlign w:val="center"/>
          </w:tcPr>
          <w:p w14:paraId="2AB10B7D"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ΧΑΡΑΚΤΗΡΙΣΤΙΚΑ ΜΝΗΜΗΣ</w:t>
            </w:r>
          </w:p>
        </w:tc>
        <w:tc>
          <w:tcPr>
            <w:tcW w:w="1218" w:type="dxa"/>
            <w:shd w:val="clear" w:color="auto" w:fill="BFBFBF" w:themeFill="background1" w:themeFillShade="BF"/>
            <w:vAlign w:val="center"/>
          </w:tcPr>
          <w:p w14:paraId="651288DC" w14:textId="77777777" w:rsidR="00614CC9" w:rsidRPr="00126B2E" w:rsidRDefault="00614CC9" w:rsidP="00D5048B">
            <w:pPr>
              <w:rPr>
                <w:rFonts w:cs="Tahoma"/>
                <w:color w:val="000000" w:themeColor="text1"/>
                <w:sz w:val="20"/>
                <w:szCs w:val="20"/>
              </w:rPr>
            </w:pPr>
          </w:p>
        </w:tc>
        <w:tc>
          <w:tcPr>
            <w:tcW w:w="1710" w:type="dxa"/>
            <w:shd w:val="clear" w:color="auto" w:fill="BFBFBF" w:themeFill="background1" w:themeFillShade="BF"/>
            <w:vAlign w:val="center"/>
          </w:tcPr>
          <w:p w14:paraId="13194095" w14:textId="77777777" w:rsidR="00614CC9" w:rsidRPr="00126B2E" w:rsidRDefault="00614CC9" w:rsidP="00D5048B">
            <w:pPr>
              <w:rPr>
                <w:rFonts w:cs="Tahoma"/>
                <w:color w:val="000000" w:themeColor="text1"/>
                <w:sz w:val="20"/>
                <w:szCs w:val="20"/>
              </w:rPr>
            </w:pPr>
          </w:p>
        </w:tc>
        <w:tc>
          <w:tcPr>
            <w:tcW w:w="1440" w:type="dxa"/>
            <w:shd w:val="clear" w:color="auto" w:fill="BFBFBF" w:themeFill="background1" w:themeFillShade="BF"/>
            <w:vAlign w:val="center"/>
          </w:tcPr>
          <w:p w14:paraId="4ACF53BE" w14:textId="77777777" w:rsidR="00614CC9" w:rsidRPr="00126B2E" w:rsidRDefault="00614CC9" w:rsidP="00D5048B">
            <w:pPr>
              <w:rPr>
                <w:rFonts w:cs="Tahoma"/>
                <w:color w:val="000000" w:themeColor="text1"/>
                <w:sz w:val="20"/>
                <w:szCs w:val="20"/>
              </w:rPr>
            </w:pPr>
          </w:p>
        </w:tc>
      </w:tr>
      <w:tr w:rsidR="00614CC9" w:rsidRPr="00126B2E" w14:paraId="14754FAB" w14:textId="77777777" w:rsidTr="00E149A4">
        <w:trPr>
          <w:jc w:val="center"/>
        </w:trPr>
        <w:tc>
          <w:tcPr>
            <w:tcW w:w="1276" w:type="dxa"/>
            <w:vAlign w:val="center"/>
          </w:tcPr>
          <w:p w14:paraId="56A536DC"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1B367A7A"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Τεχνική διόρθωσης λαθών</w:t>
            </w:r>
          </w:p>
        </w:tc>
        <w:tc>
          <w:tcPr>
            <w:tcW w:w="1218" w:type="dxa"/>
            <w:vAlign w:val="center"/>
          </w:tcPr>
          <w:p w14:paraId="14056B05"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ECC</w:t>
            </w:r>
          </w:p>
        </w:tc>
        <w:tc>
          <w:tcPr>
            <w:tcW w:w="1710" w:type="dxa"/>
            <w:vAlign w:val="center"/>
          </w:tcPr>
          <w:p w14:paraId="2EE76A58" w14:textId="77777777" w:rsidR="00614CC9" w:rsidRPr="00126B2E" w:rsidRDefault="00614CC9" w:rsidP="00D5048B">
            <w:pPr>
              <w:rPr>
                <w:rFonts w:cs="Tahoma"/>
                <w:color w:val="000000" w:themeColor="text1"/>
                <w:sz w:val="20"/>
                <w:szCs w:val="20"/>
              </w:rPr>
            </w:pPr>
          </w:p>
        </w:tc>
        <w:tc>
          <w:tcPr>
            <w:tcW w:w="1440" w:type="dxa"/>
            <w:vAlign w:val="center"/>
          </w:tcPr>
          <w:p w14:paraId="7EE78F67" w14:textId="77777777" w:rsidR="00614CC9" w:rsidRPr="00126B2E" w:rsidRDefault="00614CC9" w:rsidP="00D5048B">
            <w:pPr>
              <w:rPr>
                <w:rFonts w:cs="Tahoma"/>
                <w:color w:val="000000" w:themeColor="text1"/>
                <w:sz w:val="20"/>
                <w:szCs w:val="20"/>
              </w:rPr>
            </w:pPr>
          </w:p>
        </w:tc>
      </w:tr>
      <w:tr w:rsidR="00614CC9" w:rsidRPr="00126B2E" w14:paraId="6FE918E9" w14:textId="77777777" w:rsidTr="00E149A4">
        <w:trPr>
          <w:jc w:val="center"/>
        </w:trPr>
        <w:tc>
          <w:tcPr>
            <w:tcW w:w="1276" w:type="dxa"/>
            <w:vAlign w:val="center"/>
          </w:tcPr>
          <w:p w14:paraId="737E004D"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43DE781E"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Μέγιστο </w:t>
            </w:r>
            <w:r w:rsidRPr="00126B2E">
              <w:rPr>
                <w:rFonts w:cs="Tahoma"/>
                <w:color w:val="000000" w:themeColor="text1"/>
                <w:sz w:val="20"/>
                <w:szCs w:val="20"/>
              </w:rPr>
              <w:t>Bandwidth</w:t>
            </w:r>
            <w:r w:rsidRPr="00614CC9">
              <w:rPr>
                <w:rFonts w:cs="Tahoma"/>
                <w:color w:val="000000" w:themeColor="text1"/>
                <w:sz w:val="20"/>
                <w:szCs w:val="20"/>
                <w:lang w:val="el-GR"/>
              </w:rPr>
              <w:t xml:space="preserve"> της μνήμης βάση αρχιτεκτονικής του επεξεργαστή</w:t>
            </w:r>
          </w:p>
        </w:tc>
        <w:tc>
          <w:tcPr>
            <w:tcW w:w="1218" w:type="dxa"/>
            <w:vAlign w:val="center"/>
          </w:tcPr>
          <w:p w14:paraId="48B2F156"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&gt;=2666</w:t>
            </w:r>
            <w:r w:rsidRPr="00126B2E">
              <w:rPr>
                <w:rFonts w:cs="Tahoma"/>
                <w:color w:val="000000" w:themeColor="text1"/>
                <w:sz w:val="20"/>
                <w:szCs w:val="20"/>
                <w:lang w:val="en-US"/>
              </w:rPr>
              <w:t xml:space="preserve"> </w:t>
            </w:r>
            <w:r w:rsidRPr="00126B2E">
              <w:rPr>
                <w:rFonts w:cs="Tahoma"/>
                <w:color w:val="000000" w:themeColor="text1"/>
                <w:sz w:val="20"/>
                <w:szCs w:val="20"/>
              </w:rPr>
              <w:t>MHz</w:t>
            </w:r>
          </w:p>
        </w:tc>
        <w:tc>
          <w:tcPr>
            <w:tcW w:w="1710" w:type="dxa"/>
            <w:vAlign w:val="center"/>
          </w:tcPr>
          <w:p w14:paraId="13E1534D" w14:textId="77777777" w:rsidR="00614CC9" w:rsidRPr="00126B2E" w:rsidRDefault="00614CC9" w:rsidP="00D5048B">
            <w:pPr>
              <w:rPr>
                <w:rFonts w:cs="Tahoma"/>
                <w:color w:val="000000" w:themeColor="text1"/>
                <w:sz w:val="20"/>
                <w:szCs w:val="20"/>
              </w:rPr>
            </w:pPr>
          </w:p>
        </w:tc>
        <w:tc>
          <w:tcPr>
            <w:tcW w:w="1440" w:type="dxa"/>
            <w:vAlign w:val="center"/>
          </w:tcPr>
          <w:p w14:paraId="46456965" w14:textId="77777777" w:rsidR="00614CC9" w:rsidRPr="00126B2E" w:rsidRDefault="00614CC9" w:rsidP="00D5048B">
            <w:pPr>
              <w:rPr>
                <w:rFonts w:cs="Tahoma"/>
                <w:color w:val="000000" w:themeColor="text1"/>
                <w:sz w:val="20"/>
                <w:szCs w:val="20"/>
              </w:rPr>
            </w:pPr>
          </w:p>
        </w:tc>
      </w:tr>
      <w:tr w:rsidR="00614CC9" w:rsidRPr="00126B2E" w14:paraId="69592810" w14:textId="77777777" w:rsidTr="00E149A4">
        <w:trPr>
          <w:jc w:val="center"/>
        </w:trPr>
        <w:tc>
          <w:tcPr>
            <w:tcW w:w="1276" w:type="dxa"/>
            <w:shd w:val="clear" w:color="auto" w:fill="BFBFBF" w:themeFill="background1" w:themeFillShade="BF"/>
            <w:vAlign w:val="center"/>
          </w:tcPr>
          <w:p w14:paraId="5C6D9EF3" w14:textId="77777777" w:rsidR="00614CC9" w:rsidRPr="00126B2E" w:rsidRDefault="00614CC9" w:rsidP="00D5048B">
            <w:pPr>
              <w:pStyle w:val="aff"/>
              <w:rPr>
                <w:rFonts w:cs="Tahoma"/>
                <w:color w:val="000000" w:themeColor="text1"/>
                <w:sz w:val="20"/>
                <w:szCs w:val="20"/>
              </w:rPr>
            </w:pPr>
          </w:p>
        </w:tc>
        <w:tc>
          <w:tcPr>
            <w:tcW w:w="4389" w:type="dxa"/>
            <w:shd w:val="clear" w:color="auto" w:fill="BFBFBF" w:themeFill="background1" w:themeFillShade="BF"/>
            <w:vAlign w:val="center"/>
          </w:tcPr>
          <w:p w14:paraId="7477B74D"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ΘΥΡΕΣ ETHERNET</w:t>
            </w:r>
          </w:p>
        </w:tc>
        <w:tc>
          <w:tcPr>
            <w:tcW w:w="1218" w:type="dxa"/>
            <w:shd w:val="clear" w:color="auto" w:fill="BFBFBF" w:themeFill="background1" w:themeFillShade="BF"/>
            <w:vAlign w:val="center"/>
          </w:tcPr>
          <w:p w14:paraId="2FBFFBCF" w14:textId="77777777" w:rsidR="00614CC9" w:rsidRPr="00126B2E" w:rsidRDefault="00614CC9" w:rsidP="00D5048B">
            <w:pPr>
              <w:rPr>
                <w:rFonts w:cs="Tahoma"/>
                <w:color w:val="000000" w:themeColor="text1"/>
                <w:sz w:val="20"/>
                <w:szCs w:val="20"/>
              </w:rPr>
            </w:pPr>
          </w:p>
        </w:tc>
        <w:tc>
          <w:tcPr>
            <w:tcW w:w="1710" w:type="dxa"/>
            <w:shd w:val="clear" w:color="auto" w:fill="BFBFBF" w:themeFill="background1" w:themeFillShade="BF"/>
            <w:vAlign w:val="center"/>
          </w:tcPr>
          <w:p w14:paraId="732C1155" w14:textId="77777777" w:rsidR="00614CC9" w:rsidRPr="00126B2E" w:rsidRDefault="00614CC9" w:rsidP="00D5048B">
            <w:pPr>
              <w:rPr>
                <w:rFonts w:cs="Tahoma"/>
                <w:color w:val="000000" w:themeColor="text1"/>
                <w:sz w:val="20"/>
                <w:szCs w:val="20"/>
              </w:rPr>
            </w:pPr>
          </w:p>
        </w:tc>
        <w:tc>
          <w:tcPr>
            <w:tcW w:w="1440" w:type="dxa"/>
            <w:shd w:val="clear" w:color="auto" w:fill="BFBFBF" w:themeFill="background1" w:themeFillShade="BF"/>
            <w:vAlign w:val="center"/>
          </w:tcPr>
          <w:p w14:paraId="7CA1E19C" w14:textId="77777777" w:rsidR="00614CC9" w:rsidRPr="00126B2E" w:rsidRDefault="00614CC9" w:rsidP="00D5048B">
            <w:pPr>
              <w:rPr>
                <w:rFonts w:cs="Tahoma"/>
                <w:color w:val="000000" w:themeColor="text1"/>
                <w:sz w:val="20"/>
                <w:szCs w:val="20"/>
              </w:rPr>
            </w:pPr>
          </w:p>
        </w:tc>
      </w:tr>
      <w:tr w:rsidR="00614CC9" w:rsidRPr="00126B2E" w14:paraId="0E994B09" w14:textId="77777777" w:rsidTr="00E149A4">
        <w:trPr>
          <w:jc w:val="center"/>
        </w:trPr>
        <w:tc>
          <w:tcPr>
            <w:tcW w:w="1276" w:type="dxa"/>
            <w:vAlign w:val="center"/>
          </w:tcPr>
          <w:p w14:paraId="1C62DA89"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176682C1"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Τύπος 25 </w:t>
            </w:r>
            <w:r w:rsidRPr="00126B2E">
              <w:rPr>
                <w:rFonts w:cs="Tahoma"/>
                <w:color w:val="000000" w:themeColor="text1"/>
                <w:sz w:val="20"/>
                <w:szCs w:val="20"/>
                <w:lang w:val="en-US"/>
              </w:rPr>
              <w:t>GbE</w:t>
            </w:r>
            <w:r w:rsidRPr="00614CC9">
              <w:rPr>
                <w:rFonts w:cs="Tahoma"/>
                <w:color w:val="000000" w:themeColor="text1"/>
                <w:sz w:val="20"/>
                <w:szCs w:val="20"/>
                <w:lang w:val="el-GR"/>
              </w:rPr>
              <w:t xml:space="preserve"> με υποστήριξη </w:t>
            </w:r>
            <w:r w:rsidRPr="00126B2E">
              <w:rPr>
                <w:rFonts w:cs="Tahoma"/>
                <w:color w:val="000000" w:themeColor="text1"/>
                <w:sz w:val="20"/>
                <w:szCs w:val="20"/>
                <w:lang w:val="en-US"/>
              </w:rPr>
              <w:t>iSCSI</w:t>
            </w:r>
          </w:p>
        </w:tc>
        <w:tc>
          <w:tcPr>
            <w:tcW w:w="1218" w:type="dxa"/>
            <w:vAlign w:val="center"/>
          </w:tcPr>
          <w:p w14:paraId="52B2D671"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vAlign w:val="center"/>
          </w:tcPr>
          <w:p w14:paraId="31D98CF6" w14:textId="77777777" w:rsidR="00614CC9" w:rsidRPr="00126B2E" w:rsidRDefault="00614CC9" w:rsidP="00D5048B">
            <w:pPr>
              <w:rPr>
                <w:rFonts w:cs="Tahoma"/>
                <w:color w:val="000000" w:themeColor="text1"/>
                <w:sz w:val="20"/>
                <w:szCs w:val="20"/>
              </w:rPr>
            </w:pPr>
          </w:p>
        </w:tc>
        <w:tc>
          <w:tcPr>
            <w:tcW w:w="1440" w:type="dxa"/>
            <w:vAlign w:val="center"/>
          </w:tcPr>
          <w:p w14:paraId="02018007" w14:textId="77777777" w:rsidR="00614CC9" w:rsidRPr="00126B2E" w:rsidRDefault="00614CC9" w:rsidP="00D5048B">
            <w:pPr>
              <w:rPr>
                <w:rFonts w:cs="Tahoma"/>
                <w:color w:val="000000" w:themeColor="text1"/>
                <w:sz w:val="20"/>
                <w:szCs w:val="20"/>
              </w:rPr>
            </w:pPr>
          </w:p>
        </w:tc>
      </w:tr>
      <w:tr w:rsidR="00614CC9" w:rsidRPr="00126B2E" w14:paraId="7B33F5B8" w14:textId="77777777" w:rsidTr="00E149A4">
        <w:trPr>
          <w:jc w:val="center"/>
        </w:trPr>
        <w:tc>
          <w:tcPr>
            <w:tcW w:w="1276" w:type="dxa"/>
            <w:vAlign w:val="center"/>
          </w:tcPr>
          <w:p w14:paraId="29E05E7B"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1F9566BB"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Πλήθος</w:t>
            </w:r>
            <w:r w:rsidRPr="00126B2E">
              <w:rPr>
                <w:rFonts w:cs="Tahoma"/>
                <w:color w:val="000000" w:themeColor="text1"/>
                <w:sz w:val="20"/>
                <w:szCs w:val="20"/>
                <w:lang w:val="en-US"/>
              </w:rPr>
              <w:t xml:space="preserve"> </w:t>
            </w:r>
            <w:r w:rsidRPr="00126B2E">
              <w:rPr>
                <w:rFonts w:cs="Tahoma"/>
                <w:color w:val="000000" w:themeColor="text1"/>
                <w:sz w:val="20"/>
                <w:szCs w:val="20"/>
              </w:rPr>
              <w:t>Θυρών</w:t>
            </w:r>
          </w:p>
        </w:tc>
        <w:tc>
          <w:tcPr>
            <w:tcW w:w="1218" w:type="dxa"/>
            <w:vAlign w:val="center"/>
          </w:tcPr>
          <w:p w14:paraId="4192E9CD"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&gt;=8</w:t>
            </w:r>
          </w:p>
        </w:tc>
        <w:tc>
          <w:tcPr>
            <w:tcW w:w="1710" w:type="dxa"/>
            <w:vAlign w:val="center"/>
          </w:tcPr>
          <w:p w14:paraId="3C203D75" w14:textId="77777777" w:rsidR="00614CC9" w:rsidRPr="00126B2E" w:rsidRDefault="00614CC9" w:rsidP="00D5048B">
            <w:pPr>
              <w:rPr>
                <w:rFonts w:cs="Tahoma"/>
                <w:color w:val="000000" w:themeColor="text1"/>
                <w:sz w:val="20"/>
                <w:szCs w:val="20"/>
              </w:rPr>
            </w:pPr>
          </w:p>
        </w:tc>
        <w:tc>
          <w:tcPr>
            <w:tcW w:w="1440" w:type="dxa"/>
            <w:vAlign w:val="center"/>
          </w:tcPr>
          <w:p w14:paraId="3BE27F21" w14:textId="77777777" w:rsidR="00614CC9" w:rsidRPr="00126B2E" w:rsidRDefault="00614CC9" w:rsidP="00D5048B">
            <w:pPr>
              <w:rPr>
                <w:rFonts w:cs="Tahoma"/>
                <w:color w:val="000000" w:themeColor="text1"/>
                <w:sz w:val="20"/>
                <w:szCs w:val="20"/>
              </w:rPr>
            </w:pPr>
          </w:p>
        </w:tc>
      </w:tr>
      <w:tr w:rsidR="00614CC9" w:rsidRPr="00126B2E" w14:paraId="32CC57E6" w14:textId="77777777" w:rsidTr="00E149A4">
        <w:trPr>
          <w:jc w:val="center"/>
        </w:trPr>
        <w:tc>
          <w:tcPr>
            <w:tcW w:w="1276" w:type="dxa"/>
            <w:shd w:val="clear" w:color="auto" w:fill="BFBFBF" w:themeFill="background1" w:themeFillShade="BF"/>
            <w:vAlign w:val="center"/>
          </w:tcPr>
          <w:p w14:paraId="136680CB" w14:textId="77777777" w:rsidR="00614CC9" w:rsidRPr="00126B2E" w:rsidRDefault="00614CC9" w:rsidP="00D5048B">
            <w:pPr>
              <w:pStyle w:val="aff"/>
              <w:rPr>
                <w:rFonts w:cs="Tahoma"/>
                <w:color w:val="000000" w:themeColor="text1"/>
                <w:sz w:val="20"/>
                <w:szCs w:val="20"/>
              </w:rPr>
            </w:pPr>
          </w:p>
        </w:tc>
        <w:tc>
          <w:tcPr>
            <w:tcW w:w="4389" w:type="dxa"/>
            <w:shd w:val="clear" w:color="auto" w:fill="BFBFBF" w:themeFill="background1" w:themeFillShade="BF"/>
            <w:vAlign w:val="center"/>
          </w:tcPr>
          <w:p w14:paraId="5E67A36B"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ΔΙΑΦΟΡΑ</w:t>
            </w:r>
          </w:p>
        </w:tc>
        <w:tc>
          <w:tcPr>
            <w:tcW w:w="1218" w:type="dxa"/>
            <w:shd w:val="clear" w:color="auto" w:fill="BFBFBF" w:themeFill="background1" w:themeFillShade="BF"/>
            <w:vAlign w:val="center"/>
          </w:tcPr>
          <w:p w14:paraId="48F51823" w14:textId="77777777" w:rsidR="00614CC9" w:rsidRPr="00126B2E" w:rsidRDefault="00614CC9" w:rsidP="00D5048B">
            <w:pPr>
              <w:rPr>
                <w:rFonts w:cs="Tahoma"/>
                <w:color w:val="000000" w:themeColor="text1"/>
                <w:sz w:val="20"/>
                <w:szCs w:val="20"/>
              </w:rPr>
            </w:pPr>
          </w:p>
        </w:tc>
        <w:tc>
          <w:tcPr>
            <w:tcW w:w="1710" w:type="dxa"/>
            <w:shd w:val="clear" w:color="auto" w:fill="BFBFBF" w:themeFill="background1" w:themeFillShade="BF"/>
            <w:vAlign w:val="center"/>
          </w:tcPr>
          <w:p w14:paraId="7DABCF80" w14:textId="77777777" w:rsidR="00614CC9" w:rsidRPr="00126B2E" w:rsidRDefault="00614CC9" w:rsidP="00D5048B">
            <w:pPr>
              <w:rPr>
                <w:rFonts w:cs="Tahoma"/>
                <w:color w:val="000000" w:themeColor="text1"/>
                <w:sz w:val="20"/>
                <w:szCs w:val="20"/>
              </w:rPr>
            </w:pPr>
          </w:p>
        </w:tc>
        <w:tc>
          <w:tcPr>
            <w:tcW w:w="1440" w:type="dxa"/>
            <w:shd w:val="clear" w:color="auto" w:fill="BFBFBF" w:themeFill="background1" w:themeFillShade="BF"/>
            <w:vAlign w:val="center"/>
          </w:tcPr>
          <w:p w14:paraId="43446B12" w14:textId="77777777" w:rsidR="00614CC9" w:rsidRPr="00126B2E" w:rsidRDefault="00614CC9" w:rsidP="00D5048B">
            <w:pPr>
              <w:rPr>
                <w:rFonts w:cs="Tahoma"/>
                <w:color w:val="000000" w:themeColor="text1"/>
                <w:sz w:val="20"/>
                <w:szCs w:val="20"/>
              </w:rPr>
            </w:pPr>
          </w:p>
        </w:tc>
      </w:tr>
      <w:tr w:rsidR="00614CC9" w:rsidRPr="00126B2E" w14:paraId="4D5A2C8F" w14:textId="77777777" w:rsidTr="00E149A4">
        <w:trPr>
          <w:jc w:val="center"/>
        </w:trPr>
        <w:tc>
          <w:tcPr>
            <w:tcW w:w="1276" w:type="dxa"/>
            <w:vAlign w:val="center"/>
          </w:tcPr>
          <w:p w14:paraId="6454DB88"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shd w:val="clear" w:color="auto" w:fill="FFFFFF" w:themeFill="background1"/>
          </w:tcPr>
          <w:p w14:paraId="2676ED77"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Απομακρυσμένη διαχείριση </w:t>
            </w:r>
            <w:r w:rsidRPr="00126B2E">
              <w:rPr>
                <w:rFonts w:cs="Tahoma"/>
                <w:color w:val="000000" w:themeColor="text1"/>
                <w:sz w:val="20"/>
                <w:szCs w:val="20"/>
              </w:rPr>
              <w:t>IPMI</w:t>
            </w:r>
            <w:r w:rsidRPr="00614CC9">
              <w:rPr>
                <w:rFonts w:cs="Tahoma"/>
                <w:color w:val="000000" w:themeColor="text1"/>
                <w:sz w:val="20"/>
                <w:szCs w:val="20"/>
                <w:lang w:val="el-GR"/>
              </w:rPr>
              <w:t xml:space="preserve"> του </w:t>
            </w:r>
            <w:r w:rsidRPr="00126B2E">
              <w:rPr>
                <w:rFonts w:cs="Tahoma"/>
                <w:color w:val="000000" w:themeColor="text1"/>
                <w:sz w:val="20"/>
                <w:szCs w:val="20"/>
              </w:rPr>
              <w:t>server</w:t>
            </w:r>
            <w:r w:rsidRPr="00614CC9">
              <w:rPr>
                <w:rFonts w:cs="Tahoma"/>
                <w:color w:val="000000" w:themeColor="text1"/>
                <w:sz w:val="20"/>
                <w:szCs w:val="20"/>
                <w:lang w:val="el-GR"/>
              </w:rPr>
              <w:t xml:space="preserve">, κατάσταση και θερμοκρασίες καθώς και ξεχωριστή θύρα δικτύου αποκλειστικά για τη διαχείριση του συστήματος &amp; </w:t>
            </w:r>
            <w:r w:rsidRPr="00126B2E">
              <w:rPr>
                <w:rFonts w:cs="Tahoma"/>
                <w:color w:val="000000" w:themeColor="text1"/>
                <w:sz w:val="20"/>
                <w:szCs w:val="20"/>
              </w:rPr>
              <w:t>remote</w:t>
            </w:r>
            <w:r w:rsidRPr="00614CC9">
              <w:rPr>
                <w:rFonts w:cs="Tahoma"/>
                <w:color w:val="000000" w:themeColor="text1"/>
                <w:sz w:val="20"/>
                <w:szCs w:val="20"/>
                <w:lang w:val="el-GR"/>
              </w:rPr>
              <w:t xml:space="preserve"> </w:t>
            </w:r>
            <w:r w:rsidRPr="00126B2E">
              <w:rPr>
                <w:rFonts w:cs="Tahoma"/>
                <w:color w:val="000000" w:themeColor="text1"/>
                <w:sz w:val="20"/>
                <w:szCs w:val="20"/>
              </w:rPr>
              <w:t>console</w:t>
            </w:r>
            <w:r w:rsidRPr="00614CC9">
              <w:rPr>
                <w:rFonts w:cs="Tahoma"/>
                <w:color w:val="000000" w:themeColor="text1"/>
                <w:sz w:val="20"/>
                <w:szCs w:val="20"/>
                <w:lang w:val="el-GR"/>
              </w:rPr>
              <w:t xml:space="preserve"> </w:t>
            </w:r>
          </w:p>
        </w:tc>
        <w:tc>
          <w:tcPr>
            <w:tcW w:w="1218" w:type="dxa"/>
            <w:shd w:val="clear" w:color="auto" w:fill="FFFFFF" w:themeFill="background1"/>
            <w:vAlign w:val="center"/>
          </w:tcPr>
          <w:p w14:paraId="3B80A7C7"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shd w:val="clear" w:color="auto" w:fill="FFFFFF" w:themeFill="background1"/>
            <w:vAlign w:val="center"/>
          </w:tcPr>
          <w:p w14:paraId="51B143F3" w14:textId="77777777" w:rsidR="00614CC9" w:rsidRPr="00126B2E" w:rsidRDefault="00614CC9" w:rsidP="00D5048B">
            <w:pPr>
              <w:rPr>
                <w:rFonts w:cs="Tahoma"/>
                <w:color w:val="000000" w:themeColor="text1"/>
                <w:sz w:val="20"/>
                <w:szCs w:val="20"/>
              </w:rPr>
            </w:pPr>
          </w:p>
        </w:tc>
        <w:tc>
          <w:tcPr>
            <w:tcW w:w="1440" w:type="dxa"/>
            <w:shd w:val="clear" w:color="auto" w:fill="FFFFFF" w:themeFill="background1"/>
            <w:vAlign w:val="center"/>
          </w:tcPr>
          <w:p w14:paraId="1888A622" w14:textId="77777777" w:rsidR="00614CC9" w:rsidRPr="00126B2E" w:rsidRDefault="00614CC9" w:rsidP="00D5048B">
            <w:pPr>
              <w:rPr>
                <w:rFonts w:cs="Tahoma"/>
                <w:color w:val="000000" w:themeColor="text1"/>
                <w:sz w:val="20"/>
                <w:szCs w:val="20"/>
              </w:rPr>
            </w:pPr>
          </w:p>
        </w:tc>
      </w:tr>
      <w:tr w:rsidR="00614CC9" w:rsidRPr="00126B2E" w14:paraId="7C03748F" w14:textId="77777777" w:rsidTr="00E149A4">
        <w:trPr>
          <w:jc w:val="center"/>
        </w:trPr>
        <w:tc>
          <w:tcPr>
            <w:tcW w:w="1276" w:type="dxa"/>
            <w:vAlign w:val="center"/>
          </w:tcPr>
          <w:p w14:paraId="176C4B5C"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3093C0FE"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Να υποστηρίζει μηχανισμό κλειδώματος της διαμόρφωσης του συστήματος για αποφυγή αλλαγών στο </w:t>
            </w:r>
            <w:r w:rsidRPr="00126B2E">
              <w:rPr>
                <w:rFonts w:cs="Tahoma"/>
                <w:color w:val="000000" w:themeColor="text1"/>
                <w:sz w:val="20"/>
                <w:szCs w:val="20"/>
              </w:rPr>
              <w:t>configuration</w:t>
            </w:r>
            <w:r w:rsidRPr="00614CC9">
              <w:rPr>
                <w:rFonts w:cs="Tahoma"/>
                <w:color w:val="000000" w:themeColor="text1"/>
                <w:sz w:val="20"/>
                <w:szCs w:val="20"/>
                <w:lang w:val="el-GR"/>
              </w:rPr>
              <w:t xml:space="preserve"> και στο </w:t>
            </w:r>
            <w:r w:rsidRPr="00126B2E">
              <w:rPr>
                <w:rFonts w:cs="Tahoma"/>
                <w:color w:val="000000" w:themeColor="text1"/>
                <w:sz w:val="20"/>
                <w:szCs w:val="20"/>
              </w:rPr>
              <w:t>firmware</w:t>
            </w:r>
            <w:r w:rsidRPr="00614CC9">
              <w:rPr>
                <w:rFonts w:cs="Tahoma"/>
                <w:color w:val="000000" w:themeColor="text1"/>
                <w:sz w:val="20"/>
                <w:szCs w:val="20"/>
                <w:lang w:val="el-GR"/>
              </w:rPr>
              <w:t xml:space="preserve"> του </w:t>
            </w:r>
            <w:r w:rsidRPr="00126B2E">
              <w:rPr>
                <w:rFonts w:cs="Tahoma"/>
                <w:color w:val="000000" w:themeColor="text1"/>
                <w:sz w:val="20"/>
                <w:szCs w:val="20"/>
              </w:rPr>
              <w:t>server</w:t>
            </w:r>
          </w:p>
        </w:tc>
        <w:tc>
          <w:tcPr>
            <w:tcW w:w="1218" w:type="dxa"/>
            <w:vAlign w:val="center"/>
          </w:tcPr>
          <w:p w14:paraId="2F5FAF6F"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vAlign w:val="center"/>
          </w:tcPr>
          <w:p w14:paraId="04DA0307" w14:textId="77777777" w:rsidR="00614CC9" w:rsidRPr="00126B2E" w:rsidRDefault="00614CC9" w:rsidP="00D5048B">
            <w:pPr>
              <w:rPr>
                <w:rFonts w:cs="Tahoma"/>
                <w:color w:val="000000" w:themeColor="text1"/>
                <w:sz w:val="20"/>
                <w:szCs w:val="20"/>
              </w:rPr>
            </w:pPr>
          </w:p>
        </w:tc>
        <w:tc>
          <w:tcPr>
            <w:tcW w:w="1440" w:type="dxa"/>
            <w:vAlign w:val="center"/>
          </w:tcPr>
          <w:p w14:paraId="3AB2E4E2" w14:textId="77777777" w:rsidR="00614CC9" w:rsidRPr="00126B2E" w:rsidRDefault="00614CC9" w:rsidP="00D5048B">
            <w:pPr>
              <w:rPr>
                <w:rFonts w:cs="Tahoma"/>
                <w:color w:val="000000" w:themeColor="text1"/>
                <w:sz w:val="20"/>
                <w:szCs w:val="20"/>
              </w:rPr>
            </w:pPr>
          </w:p>
        </w:tc>
      </w:tr>
      <w:tr w:rsidR="00614CC9" w:rsidRPr="00126B2E" w14:paraId="760C0153" w14:textId="77777777" w:rsidTr="00E149A4">
        <w:trPr>
          <w:jc w:val="center"/>
        </w:trPr>
        <w:tc>
          <w:tcPr>
            <w:tcW w:w="1276" w:type="dxa"/>
            <w:vAlign w:val="center"/>
          </w:tcPr>
          <w:p w14:paraId="2B9B9693"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0AEC4C5D"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Να υποστηρίζει μηχανισμό που ο διαχειριστής να μπορεί να καθαρίσει τα εσωτερικά αποθηκευτικά μέσα (</w:t>
            </w:r>
            <w:r w:rsidRPr="00126B2E">
              <w:rPr>
                <w:rFonts w:cs="Tahoma"/>
                <w:color w:val="000000" w:themeColor="text1"/>
                <w:sz w:val="20"/>
                <w:szCs w:val="20"/>
              </w:rPr>
              <w:t>HDDs</w:t>
            </w:r>
            <w:r w:rsidRPr="00614CC9">
              <w:rPr>
                <w:rFonts w:cs="Tahoma"/>
                <w:color w:val="000000" w:themeColor="text1"/>
                <w:sz w:val="20"/>
                <w:szCs w:val="20"/>
                <w:lang w:val="el-GR"/>
              </w:rPr>
              <w:t xml:space="preserve">, </w:t>
            </w:r>
            <w:r w:rsidRPr="00126B2E">
              <w:rPr>
                <w:rFonts w:cs="Tahoma"/>
                <w:color w:val="000000" w:themeColor="text1"/>
                <w:sz w:val="20"/>
                <w:szCs w:val="20"/>
              </w:rPr>
              <w:t>SSDs</w:t>
            </w:r>
            <w:r w:rsidRPr="00614CC9">
              <w:rPr>
                <w:rFonts w:cs="Tahoma"/>
                <w:color w:val="000000" w:themeColor="text1"/>
                <w:sz w:val="20"/>
                <w:szCs w:val="20"/>
                <w:lang w:val="el-GR"/>
              </w:rPr>
              <w:t xml:space="preserve">, </w:t>
            </w:r>
            <w:r w:rsidRPr="00126B2E">
              <w:rPr>
                <w:rFonts w:cs="Tahoma"/>
                <w:color w:val="000000" w:themeColor="text1"/>
                <w:sz w:val="20"/>
                <w:szCs w:val="20"/>
              </w:rPr>
              <w:t>NVMs</w:t>
            </w:r>
            <w:r w:rsidRPr="00614CC9">
              <w:rPr>
                <w:rFonts w:cs="Tahoma"/>
                <w:color w:val="000000" w:themeColor="text1"/>
                <w:sz w:val="20"/>
                <w:szCs w:val="20"/>
                <w:lang w:val="el-GR"/>
              </w:rPr>
              <w:t xml:space="preserve">) με μη ανακτήσιμο τρόπο </w:t>
            </w:r>
          </w:p>
        </w:tc>
        <w:tc>
          <w:tcPr>
            <w:tcW w:w="1218" w:type="dxa"/>
            <w:vAlign w:val="center"/>
          </w:tcPr>
          <w:p w14:paraId="263A3FCA"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vAlign w:val="center"/>
          </w:tcPr>
          <w:p w14:paraId="23ADDE1C" w14:textId="77777777" w:rsidR="00614CC9" w:rsidRPr="00126B2E" w:rsidRDefault="00614CC9" w:rsidP="00D5048B">
            <w:pPr>
              <w:rPr>
                <w:rFonts w:cs="Tahoma"/>
                <w:color w:val="000000" w:themeColor="text1"/>
                <w:sz w:val="20"/>
                <w:szCs w:val="20"/>
              </w:rPr>
            </w:pPr>
          </w:p>
        </w:tc>
        <w:tc>
          <w:tcPr>
            <w:tcW w:w="1440" w:type="dxa"/>
            <w:vAlign w:val="center"/>
          </w:tcPr>
          <w:p w14:paraId="602E94B6" w14:textId="77777777" w:rsidR="00614CC9" w:rsidRPr="00126B2E" w:rsidRDefault="00614CC9" w:rsidP="00D5048B">
            <w:pPr>
              <w:rPr>
                <w:rFonts w:cs="Tahoma"/>
                <w:color w:val="000000" w:themeColor="text1"/>
                <w:sz w:val="20"/>
                <w:szCs w:val="20"/>
              </w:rPr>
            </w:pPr>
          </w:p>
        </w:tc>
      </w:tr>
      <w:tr w:rsidR="00614CC9" w:rsidRPr="00126B2E" w14:paraId="0B844676" w14:textId="77777777" w:rsidTr="00E149A4">
        <w:trPr>
          <w:jc w:val="center"/>
        </w:trPr>
        <w:tc>
          <w:tcPr>
            <w:tcW w:w="1276" w:type="dxa"/>
            <w:vAlign w:val="center"/>
          </w:tcPr>
          <w:p w14:paraId="459BCCFB"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05138E88"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Να μπορεί να υποστηρίξει εκκίνηση του συστήματος από αξιόπιστη εφεδρική εικόνα λειτουργικού (</w:t>
            </w:r>
            <w:r w:rsidRPr="00126B2E">
              <w:rPr>
                <w:rFonts w:cs="Tahoma"/>
                <w:color w:val="000000" w:themeColor="text1"/>
                <w:sz w:val="20"/>
                <w:szCs w:val="20"/>
              </w:rPr>
              <w:t>OS</w:t>
            </w:r>
            <w:r w:rsidRPr="00614CC9">
              <w:rPr>
                <w:rFonts w:cs="Tahoma"/>
                <w:color w:val="000000" w:themeColor="text1"/>
                <w:sz w:val="20"/>
                <w:szCs w:val="20"/>
                <w:lang w:val="el-GR"/>
              </w:rPr>
              <w:t>) από μια κρυφή συσκευή εκκίνησης</w:t>
            </w:r>
          </w:p>
        </w:tc>
        <w:tc>
          <w:tcPr>
            <w:tcW w:w="1218" w:type="dxa"/>
            <w:vAlign w:val="center"/>
          </w:tcPr>
          <w:p w14:paraId="5A4FA69C"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vAlign w:val="center"/>
          </w:tcPr>
          <w:p w14:paraId="3CB79925" w14:textId="77777777" w:rsidR="00614CC9" w:rsidRPr="00126B2E" w:rsidRDefault="00614CC9" w:rsidP="00D5048B">
            <w:pPr>
              <w:rPr>
                <w:rFonts w:cs="Tahoma"/>
                <w:color w:val="000000" w:themeColor="text1"/>
                <w:sz w:val="20"/>
                <w:szCs w:val="20"/>
              </w:rPr>
            </w:pPr>
          </w:p>
        </w:tc>
        <w:tc>
          <w:tcPr>
            <w:tcW w:w="1440" w:type="dxa"/>
            <w:vAlign w:val="center"/>
          </w:tcPr>
          <w:p w14:paraId="6A7AFE8D" w14:textId="77777777" w:rsidR="00614CC9" w:rsidRPr="00126B2E" w:rsidRDefault="00614CC9" w:rsidP="00D5048B">
            <w:pPr>
              <w:rPr>
                <w:rFonts w:cs="Tahoma"/>
                <w:color w:val="000000" w:themeColor="text1"/>
                <w:sz w:val="20"/>
                <w:szCs w:val="20"/>
              </w:rPr>
            </w:pPr>
          </w:p>
        </w:tc>
      </w:tr>
      <w:tr w:rsidR="00614CC9" w:rsidRPr="00126B2E" w14:paraId="6F0CBE21" w14:textId="77777777" w:rsidTr="00E149A4">
        <w:trPr>
          <w:jc w:val="center"/>
        </w:trPr>
        <w:tc>
          <w:tcPr>
            <w:tcW w:w="1276" w:type="dxa"/>
            <w:vAlign w:val="center"/>
          </w:tcPr>
          <w:p w14:paraId="6C8FCB2C"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shd w:val="clear" w:color="auto" w:fill="FFFFFF" w:themeFill="background1"/>
          </w:tcPr>
          <w:p w14:paraId="63723A90"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Δυνατότητα  του διαχειριστή για λόγους ασφαλείας να μπορεί να «κλειδώνει»  τις φυσικές θύρες </w:t>
            </w:r>
            <w:r w:rsidRPr="00126B2E">
              <w:rPr>
                <w:rFonts w:cs="Tahoma"/>
                <w:color w:val="000000" w:themeColor="text1"/>
                <w:sz w:val="20"/>
                <w:szCs w:val="20"/>
              </w:rPr>
              <w:t>USB</w:t>
            </w:r>
            <w:r w:rsidRPr="00614CC9">
              <w:rPr>
                <w:rFonts w:cs="Tahoma"/>
                <w:color w:val="000000" w:themeColor="text1"/>
                <w:sz w:val="20"/>
                <w:szCs w:val="20"/>
                <w:lang w:val="el-GR"/>
              </w:rPr>
              <w:t xml:space="preserve"> χωρίς επανεκκίνηση του μηχανήματος</w:t>
            </w:r>
          </w:p>
        </w:tc>
        <w:tc>
          <w:tcPr>
            <w:tcW w:w="1218" w:type="dxa"/>
            <w:shd w:val="clear" w:color="auto" w:fill="FFFFFF" w:themeFill="background1"/>
            <w:vAlign w:val="center"/>
          </w:tcPr>
          <w:p w14:paraId="303D8F97"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shd w:val="clear" w:color="auto" w:fill="FFFFFF" w:themeFill="background1"/>
            <w:vAlign w:val="center"/>
          </w:tcPr>
          <w:p w14:paraId="44BA4F33" w14:textId="77777777" w:rsidR="00614CC9" w:rsidRPr="00126B2E" w:rsidRDefault="00614CC9" w:rsidP="00D5048B">
            <w:pPr>
              <w:rPr>
                <w:rFonts w:cs="Tahoma"/>
                <w:color w:val="000000" w:themeColor="text1"/>
                <w:sz w:val="20"/>
                <w:szCs w:val="20"/>
              </w:rPr>
            </w:pPr>
          </w:p>
        </w:tc>
        <w:tc>
          <w:tcPr>
            <w:tcW w:w="1440" w:type="dxa"/>
            <w:shd w:val="clear" w:color="auto" w:fill="FFFFFF" w:themeFill="background1"/>
            <w:vAlign w:val="center"/>
          </w:tcPr>
          <w:p w14:paraId="3A7D2BF9" w14:textId="77777777" w:rsidR="00614CC9" w:rsidRPr="00126B2E" w:rsidRDefault="00614CC9" w:rsidP="00D5048B">
            <w:pPr>
              <w:rPr>
                <w:rFonts w:cs="Tahoma"/>
                <w:color w:val="000000" w:themeColor="text1"/>
                <w:sz w:val="20"/>
                <w:szCs w:val="20"/>
              </w:rPr>
            </w:pPr>
          </w:p>
        </w:tc>
      </w:tr>
      <w:tr w:rsidR="00614CC9" w:rsidRPr="00126B2E" w14:paraId="6FA9712B" w14:textId="77777777" w:rsidTr="00E149A4">
        <w:trPr>
          <w:jc w:val="center"/>
        </w:trPr>
        <w:tc>
          <w:tcPr>
            <w:tcW w:w="1276" w:type="dxa"/>
            <w:vAlign w:val="center"/>
          </w:tcPr>
          <w:p w14:paraId="56E6ED8D"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743413E9"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Ο διαχειριστής να μπορεί να χρησιμοποιήσει προφίλ διαμόρφωσης χαρακτηριστικών (</w:t>
            </w:r>
            <w:r w:rsidRPr="00126B2E">
              <w:rPr>
                <w:rFonts w:cs="Tahoma"/>
                <w:color w:val="000000" w:themeColor="text1"/>
                <w:sz w:val="20"/>
                <w:szCs w:val="20"/>
              </w:rPr>
              <w:t>configuration</w:t>
            </w:r>
            <w:r w:rsidRPr="00614CC9">
              <w:rPr>
                <w:rFonts w:cs="Tahoma"/>
                <w:color w:val="000000" w:themeColor="text1"/>
                <w:sz w:val="20"/>
                <w:szCs w:val="20"/>
                <w:lang w:val="el-GR"/>
              </w:rPr>
              <w:t xml:space="preserve"> </w:t>
            </w:r>
            <w:r w:rsidRPr="00126B2E">
              <w:rPr>
                <w:rFonts w:cs="Tahoma"/>
                <w:color w:val="000000" w:themeColor="text1"/>
                <w:sz w:val="20"/>
                <w:szCs w:val="20"/>
              </w:rPr>
              <w:t>Profile</w:t>
            </w:r>
            <w:r w:rsidRPr="00614CC9">
              <w:rPr>
                <w:rFonts w:cs="Tahoma"/>
                <w:color w:val="000000" w:themeColor="text1"/>
                <w:sz w:val="20"/>
                <w:szCs w:val="20"/>
                <w:lang w:val="el-GR"/>
              </w:rPr>
              <w:t xml:space="preserve">) για εύκολη εγκατάσταση /αποκατάσταση ενός </w:t>
            </w:r>
            <w:r w:rsidRPr="00126B2E">
              <w:rPr>
                <w:rFonts w:cs="Tahoma"/>
                <w:color w:val="000000" w:themeColor="text1"/>
                <w:sz w:val="20"/>
                <w:szCs w:val="20"/>
              </w:rPr>
              <w:t>server</w:t>
            </w:r>
          </w:p>
        </w:tc>
        <w:tc>
          <w:tcPr>
            <w:tcW w:w="1218" w:type="dxa"/>
            <w:vAlign w:val="center"/>
          </w:tcPr>
          <w:p w14:paraId="0CECBBBF"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vAlign w:val="center"/>
          </w:tcPr>
          <w:p w14:paraId="70EB49A7" w14:textId="77777777" w:rsidR="00614CC9" w:rsidRPr="00126B2E" w:rsidRDefault="00614CC9" w:rsidP="00D5048B">
            <w:pPr>
              <w:rPr>
                <w:rFonts w:cs="Tahoma"/>
                <w:color w:val="000000" w:themeColor="text1"/>
                <w:sz w:val="20"/>
                <w:szCs w:val="20"/>
              </w:rPr>
            </w:pPr>
          </w:p>
        </w:tc>
        <w:tc>
          <w:tcPr>
            <w:tcW w:w="1440" w:type="dxa"/>
            <w:vAlign w:val="center"/>
          </w:tcPr>
          <w:p w14:paraId="0D757F83" w14:textId="77777777" w:rsidR="00614CC9" w:rsidRPr="00126B2E" w:rsidRDefault="00614CC9" w:rsidP="00D5048B">
            <w:pPr>
              <w:rPr>
                <w:rFonts w:cs="Tahoma"/>
                <w:color w:val="000000" w:themeColor="text1"/>
                <w:sz w:val="20"/>
                <w:szCs w:val="20"/>
              </w:rPr>
            </w:pPr>
          </w:p>
        </w:tc>
      </w:tr>
      <w:tr w:rsidR="00614CC9" w:rsidRPr="00126B2E" w14:paraId="0392124F" w14:textId="77777777" w:rsidTr="00E149A4">
        <w:trPr>
          <w:jc w:val="center"/>
        </w:trPr>
        <w:tc>
          <w:tcPr>
            <w:tcW w:w="1276" w:type="dxa"/>
            <w:vAlign w:val="center"/>
          </w:tcPr>
          <w:p w14:paraId="526781BF"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67E9516E"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Ο διαχειριστής να μπορεί να ορίσει να γίνονται αυτόματες ενημέρωσεις (</w:t>
            </w:r>
            <w:r w:rsidRPr="00126B2E">
              <w:rPr>
                <w:rFonts w:cs="Tahoma"/>
                <w:color w:val="000000" w:themeColor="text1"/>
                <w:sz w:val="20"/>
                <w:szCs w:val="20"/>
              </w:rPr>
              <w:t>Auto</w:t>
            </w:r>
            <w:r w:rsidRPr="00614CC9">
              <w:rPr>
                <w:rFonts w:cs="Tahoma"/>
                <w:color w:val="000000" w:themeColor="text1"/>
                <w:sz w:val="20"/>
                <w:szCs w:val="20"/>
                <w:lang w:val="el-GR"/>
              </w:rPr>
              <w:t>-</w:t>
            </w:r>
            <w:r w:rsidRPr="00126B2E">
              <w:rPr>
                <w:rFonts w:cs="Tahoma"/>
                <w:color w:val="000000" w:themeColor="text1"/>
                <w:sz w:val="20"/>
                <w:szCs w:val="20"/>
              </w:rPr>
              <w:t>Update</w:t>
            </w:r>
            <w:r w:rsidRPr="00614CC9">
              <w:rPr>
                <w:rFonts w:cs="Tahoma"/>
                <w:color w:val="000000" w:themeColor="text1"/>
                <w:sz w:val="20"/>
                <w:szCs w:val="20"/>
                <w:lang w:val="el-GR"/>
              </w:rPr>
              <w:t xml:space="preserve">) νεότερων εκδόσεων </w:t>
            </w:r>
            <w:r w:rsidRPr="00126B2E">
              <w:rPr>
                <w:rFonts w:cs="Tahoma"/>
                <w:color w:val="000000" w:themeColor="text1"/>
                <w:sz w:val="20"/>
                <w:szCs w:val="20"/>
              </w:rPr>
              <w:t>firmware</w:t>
            </w:r>
            <w:r w:rsidRPr="00614CC9">
              <w:rPr>
                <w:rFonts w:cs="Tahoma"/>
                <w:color w:val="000000" w:themeColor="text1"/>
                <w:sz w:val="20"/>
                <w:szCs w:val="20"/>
                <w:lang w:val="el-GR"/>
              </w:rPr>
              <w:t xml:space="preserve"> από συγκεκριμένο αποθηκευτικό σημείο ή το διαδίκτυο</w:t>
            </w:r>
          </w:p>
        </w:tc>
        <w:tc>
          <w:tcPr>
            <w:tcW w:w="1218" w:type="dxa"/>
            <w:vAlign w:val="center"/>
          </w:tcPr>
          <w:p w14:paraId="7CE5C904"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vAlign w:val="center"/>
          </w:tcPr>
          <w:p w14:paraId="165D996A" w14:textId="77777777" w:rsidR="00614CC9" w:rsidRPr="00126B2E" w:rsidRDefault="00614CC9" w:rsidP="00D5048B">
            <w:pPr>
              <w:rPr>
                <w:rFonts w:cs="Tahoma"/>
                <w:color w:val="000000" w:themeColor="text1"/>
                <w:sz w:val="20"/>
                <w:szCs w:val="20"/>
              </w:rPr>
            </w:pPr>
          </w:p>
        </w:tc>
        <w:tc>
          <w:tcPr>
            <w:tcW w:w="1440" w:type="dxa"/>
            <w:vAlign w:val="center"/>
          </w:tcPr>
          <w:p w14:paraId="1FD32DD5" w14:textId="77777777" w:rsidR="00614CC9" w:rsidRPr="00126B2E" w:rsidRDefault="00614CC9" w:rsidP="00D5048B">
            <w:pPr>
              <w:rPr>
                <w:rFonts w:cs="Tahoma"/>
                <w:color w:val="000000" w:themeColor="text1"/>
                <w:sz w:val="20"/>
                <w:szCs w:val="20"/>
              </w:rPr>
            </w:pPr>
          </w:p>
        </w:tc>
      </w:tr>
      <w:tr w:rsidR="00614CC9" w:rsidRPr="00126B2E" w14:paraId="1EDA2328" w14:textId="77777777" w:rsidTr="00E149A4">
        <w:trPr>
          <w:jc w:val="center"/>
        </w:trPr>
        <w:tc>
          <w:tcPr>
            <w:tcW w:w="1276" w:type="dxa"/>
            <w:vAlign w:val="center"/>
          </w:tcPr>
          <w:p w14:paraId="15D51095"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shd w:val="clear" w:color="auto" w:fill="FFFFFF" w:themeFill="background1"/>
          </w:tcPr>
          <w:p w14:paraId="29E9DA3B"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Παρακολούθηση &amp; δυνατότητες παραμετροποίησης από το χρήστη του θερμικού φορτίου &amp; της κατανάλωση ενέργειας π.χ. θερμοκρασία αέρα ψύξης στην είσοδο &amp; έξοδο του μηχανήματος, </w:t>
            </w:r>
            <w:r w:rsidRPr="00126B2E">
              <w:rPr>
                <w:rFonts w:cs="Tahoma"/>
                <w:color w:val="000000" w:themeColor="text1"/>
                <w:sz w:val="20"/>
                <w:szCs w:val="20"/>
              </w:rPr>
              <w:t>PCIe</w:t>
            </w:r>
            <w:r w:rsidRPr="00614CC9">
              <w:rPr>
                <w:rFonts w:cs="Tahoma"/>
                <w:color w:val="000000" w:themeColor="text1"/>
                <w:sz w:val="20"/>
                <w:szCs w:val="20"/>
                <w:lang w:val="el-GR"/>
              </w:rPr>
              <w:t xml:space="preserve"> </w:t>
            </w:r>
            <w:r w:rsidRPr="00126B2E">
              <w:rPr>
                <w:rFonts w:cs="Tahoma"/>
                <w:color w:val="000000" w:themeColor="text1"/>
                <w:sz w:val="20"/>
                <w:szCs w:val="20"/>
              </w:rPr>
              <w:t>airflow</w:t>
            </w:r>
            <w:r w:rsidRPr="00614CC9">
              <w:rPr>
                <w:rFonts w:cs="Tahoma"/>
                <w:color w:val="000000" w:themeColor="text1"/>
                <w:sz w:val="20"/>
                <w:szCs w:val="20"/>
                <w:lang w:val="el-GR"/>
              </w:rPr>
              <w:t xml:space="preserve"> κ.α.</w:t>
            </w:r>
          </w:p>
        </w:tc>
        <w:tc>
          <w:tcPr>
            <w:tcW w:w="1218" w:type="dxa"/>
            <w:shd w:val="clear" w:color="auto" w:fill="FFFFFF" w:themeFill="background1"/>
          </w:tcPr>
          <w:p w14:paraId="0B65C275"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NAI</w:t>
            </w:r>
          </w:p>
        </w:tc>
        <w:tc>
          <w:tcPr>
            <w:tcW w:w="1710" w:type="dxa"/>
            <w:shd w:val="clear" w:color="auto" w:fill="FFFFFF" w:themeFill="background1"/>
            <w:vAlign w:val="center"/>
          </w:tcPr>
          <w:p w14:paraId="59E1BEBF" w14:textId="77777777" w:rsidR="00614CC9" w:rsidRPr="00126B2E" w:rsidRDefault="00614CC9" w:rsidP="00D5048B">
            <w:pPr>
              <w:rPr>
                <w:rFonts w:cs="Tahoma"/>
                <w:color w:val="000000" w:themeColor="text1"/>
                <w:sz w:val="20"/>
                <w:szCs w:val="20"/>
              </w:rPr>
            </w:pPr>
          </w:p>
        </w:tc>
        <w:tc>
          <w:tcPr>
            <w:tcW w:w="1440" w:type="dxa"/>
            <w:shd w:val="clear" w:color="auto" w:fill="FFFFFF" w:themeFill="background1"/>
            <w:vAlign w:val="center"/>
          </w:tcPr>
          <w:p w14:paraId="445F80B9" w14:textId="77777777" w:rsidR="00614CC9" w:rsidRPr="00126B2E" w:rsidRDefault="00614CC9" w:rsidP="00D5048B">
            <w:pPr>
              <w:rPr>
                <w:rFonts w:cs="Tahoma"/>
                <w:color w:val="000000" w:themeColor="text1"/>
                <w:sz w:val="20"/>
                <w:szCs w:val="20"/>
              </w:rPr>
            </w:pPr>
          </w:p>
        </w:tc>
      </w:tr>
      <w:tr w:rsidR="00614CC9" w:rsidRPr="00126B2E" w14:paraId="324205A0" w14:textId="77777777" w:rsidTr="00E149A4">
        <w:trPr>
          <w:jc w:val="center"/>
        </w:trPr>
        <w:tc>
          <w:tcPr>
            <w:tcW w:w="1276" w:type="dxa"/>
            <w:vAlign w:val="center"/>
          </w:tcPr>
          <w:p w14:paraId="3183893A"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shd w:val="clear" w:color="auto" w:fill="FFFFFF" w:themeFill="background1"/>
          </w:tcPr>
          <w:p w14:paraId="1E344BCA"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Υποστήριξη απομακρυσμένης πρόσβασης σε γραφικό περιβάλλον (</w:t>
            </w:r>
            <w:r w:rsidRPr="00126B2E">
              <w:rPr>
                <w:rFonts w:cs="Tahoma"/>
                <w:color w:val="000000" w:themeColor="text1"/>
                <w:sz w:val="20"/>
                <w:szCs w:val="20"/>
              </w:rPr>
              <w:t>Remote</w:t>
            </w:r>
            <w:r w:rsidRPr="00614CC9">
              <w:rPr>
                <w:rFonts w:cs="Tahoma"/>
                <w:color w:val="000000" w:themeColor="text1"/>
                <w:sz w:val="20"/>
                <w:szCs w:val="20"/>
                <w:lang w:val="el-GR"/>
              </w:rPr>
              <w:t xml:space="preserve"> </w:t>
            </w:r>
            <w:r w:rsidRPr="00126B2E">
              <w:rPr>
                <w:rFonts w:cs="Tahoma"/>
                <w:color w:val="000000" w:themeColor="text1"/>
                <w:sz w:val="20"/>
                <w:szCs w:val="20"/>
              </w:rPr>
              <w:t>VGA</w:t>
            </w:r>
            <w:r w:rsidRPr="00614CC9">
              <w:rPr>
                <w:rFonts w:cs="Tahoma"/>
                <w:color w:val="000000" w:themeColor="text1"/>
                <w:sz w:val="20"/>
                <w:szCs w:val="20"/>
                <w:lang w:val="el-GR"/>
              </w:rPr>
              <w:t xml:space="preserve">) με τεχνολογία </w:t>
            </w:r>
            <w:r w:rsidRPr="00126B2E">
              <w:rPr>
                <w:rFonts w:cs="Tahoma"/>
                <w:color w:val="000000" w:themeColor="text1"/>
                <w:sz w:val="20"/>
                <w:szCs w:val="20"/>
              </w:rPr>
              <w:t>HTML</w:t>
            </w:r>
            <w:r w:rsidRPr="00614CC9">
              <w:rPr>
                <w:rFonts w:cs="Tahoma"/>
                <w:color w:val="000000" w:themeColor="text1"/>
                <w:sz w:val="20"/>
                <w:szCs w:val="20"/>
                <w:lang w:val="el-GR"/>
              </w:rPr>
              <w:t>5</w:t>
            </w:r>
          </w:p>
        </w:tc>
        <w:tc>
          <w:tcPr>
            <w:tcW w:w="1218" w:type="dxa"/>
            <w:shd w:val="clear" w:color="auto" w:fill="FFFFFF" w:themeFill="background1"/>
          </w:tcPr>
          <w:p w14:paraId="574C566E"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NAI</w:t>
            </w:r>
          </w:p>
        </w:tc>
        <w:tc>
          <w:tcPr>
            <w:tcW w:w="1710" w:type="dxa"/>
            <w:shd w:val="clear" w:color="auto" w:fill="FFFFFF" w:themeFill="background1"/>
            <w:vAlign w:val="center"/>
          </w:tcPr>
          <w:p w14:paraId="269C8FD5" w14:textId="77777777" w:rsidR="00614CC9" w:rsidRPr="00126B2E" w:rsidRDefault="00614CC9" w:rsidP="00D5048B">
            <w:pPr>
              <w:rPr>
                <w:rFonts w:cs="Tahoma"/>
                <w:color w:val="000000" w:themeColor="text1"/>
                <w:sz w:val="20"/>
                <w:szCs w:val="20"/>
              </w:rPr>
            </w:pPr>
          </w:p>
        </w:tc>
        <w:tc>
          <w:tcPr>
            <w:tcW w:w="1440" w:type="dxa"/>
            <w:shd w:val="clear" w:color="auto" w:fill="FFFFFF" w:themeFill="background1"/>
            <w:vAlign w:val="center"/>
          </w:tcPr>
          <w:p w14:paraId="5F4697FF" w14:textId="77777777" w:rsidR="00614CC9" w:rsidRPr="00126B2E" w:rsidRDefault="00614CC9" w:rsidP="00D5048B">
            <w:pPr>
              <w:rPr>
                <w:rFonts w:cs="Tahoma"/>
                <w:color w:val="000000" w:themeColor="text1"/>
                <w:sz w:val="20"/>
                <w:szCs w:val="20"/>
              </w:rPr>
            </w:pPr>
          </w:p>
        </w:tc>
      </w:tr>
      <w:tr w:rsidR="00614CC9" w:rsidRPr="00126B2E" w14:paraId="7D421D10" w14:textId="77777777" w:rsidTr="00E149A4">
        <w:trPr>
          <w:jc w:val="center"/>
        </w:trPr>
        <w:tc>
          <w:tcPr>
            <w:tcW w:w="1276" w:type="dxa"/>
            <w:vAlign w:val="center"/>
          </w:tcPr>
          <w:p w14:paraId="29DEABDC"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shd w:val="clear" w:color="auto" w:fill="FFFFFF" w:themeFill="background1"/>
            <w:vAlign w:val="center"/>
          </w:tcPr>
          <w:p w14:paraId="5E73DD81"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Δυνατότητα ανάγνωσης από τον χρήση των διαγνωστικών &amp; των </w:t>
            </w:r>
            <w:r w:rsidRPr="00126B2E">
              <w:rPr>
                <w:rFonts w:cs="Tahoma"/>
                <w:color w:val="000000" w:themeColor="text1"/>
                <w:sz w:val="20"/>
                <w:szCs w:val="20"/>
                <w:lang w:val="en-US"/>
              </w:rPr>
              <w:t>logs</w:t>
            </w:r>
            <w:r w:rsidRPr="00614CC9">
              <w:rPr>
                <w:rFonts w:cs="Tahoma"/>
                <w:color w:val="000000" w:themeColor="text1"/>
                <w:sz w:val="20"/>
                <w:szCs w:val="20"/>
                <w:lang w:val="el-GR"/>
              </w:rPr>
              <w:t xml:space="preserve"> που ανεβάζει το σύστημα  στα πλαίσια βλαβών για τον έλεγχο των πληροφοριών</w:t>
            </w:r>
          </w:p>
        </w:tc>
        <w:tc>
          <w:tcPr>
            <w:tcW w:w="1218" w:type="dxa"/>
            <w:shd w:val="clear" w:color="auto" w:fill="FFFFFF" w:themeFill="background1"/>
          </w:tcPr>
          <w:p w14:paraId="1E057BC0"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NAI</w:t>
            </w:r>
          </w:p>
        </w:tc>
        <w:tc>
          <w:tcPr>
            <w:tcW w:w="1710" w:type="dxa"/>
            <w:shd w:val="clear" w:color="auto" w:fill="FFFFFF" w:themeFill="background1"/>
            <w:vAlign w:val="center"/>
          </w:tcPr>
          <w:p w14:paraId="53693F14" w14:textId="77777777" w:rsidR="00614CC9" w:rsidRPr="00126B2E" w:rsidRDefault="00614CC9" w:rsidP="00D5048B">
            <w:pPr>
              <w:rPr>
                <w:rFonts w:cs="Tahoma"/>
                <w:color w:val="000000" w:themeColor="text1"/>
                <w:sz w:val="20"/>
                <w:szCs w:val="20"/>
              </w:rPr>
            </w:pPr>
          </w:p>
        </w:tc>
        <w:tc>
          <w:tcPr>
            <w:tcW w:w="1440" w:type="dxa"/>
            <w:shd w:val="clear" w:color="auto" w:fill="FFFFFF" w:themeFill="background1"/>
            <w:vAlign w:val="center"/>
          </w:tcPr>
          <w:p w14:paraId="07A5C34D" w14:textId="77777777" w:rsidR="00614CC9" w:rsidRPr="00126B2E" w:rsidRDefault="00614CC9" w:rsidP="00D5048B">
            <w:pPr>
              <w:rPr>
                <w:rFonts w:cs="Tahoma"/>
                <w:color w:val="000000" w:themeColor="text1"/>
                <w:sz w:val="20"/>
                <w:szCs w:val="20"/>
              </w:rPr>
            </w:pPr>
          </w:p>
        </w:tc>
      </w:tr>
      <w:tr w:rsidR="00614CC9" w:rsidRPr="00126B2E" w14:paraId="33556942" w14:textId="77777777" w:rsidTr="00E149A4">
        <w:trPr>
          <w:jc w:val="center"/>
        </w:trPr>
        <w:tc>
          <w:tcPr>
            <w:tcW w:w="1276" w:type="dxa"/>
            <w:vAlign w:val="center"/>
          </w:tcPr>
          <w:p w14:paraId="6C61E293"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shd w:val="clear" w:color="auto" w:fill="FFFFFF" w:themeFill="background1"/>
            <w:vAlign w:val="center"/>
          </w:tcPr>
          <w:p w14:paraId="023E13AC"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Πρόσβαση σε </w:t>
            </w:r>
            <w:r w:rsidRPr="00126B2E">
              <w:rPr>
                <w:rFonts w:cs="Tahoma"/>
                <w:color w:val="000000" w:themeColor="text1"/>
                <w:sz w:val="20"/>
                <w:szCs w:val="20"/>
              </w:rPr>
              <w:t>Bios</w:t>
            </w:r>
            <w:r w:rsidRPr="00614CC9">
              <w:rPr>
                <w:rFonts w:cs="Tahoma"/>
                <w:color w:val="000000" w:themeColor="text1"/>
                <w:sz w:val="20"/>
                <w:szCs w:val="20"/>
                <w:lang w:val="el-GR"/>
              </w:rPr>
              <w:t xml:space="preserve">, </w:t>
            </w:r>
            <w:r w:rsidRPr="00126B2E">
              <w:rPr>
                <w:rFonts w:cs="Tahoma"/>
                <w:color w:val="000000" w:themeColor="text1"/>
                <w:sz w:val="20"/>
                <w:szCs w:val="20"/>
              </w:rPr>
              <w:t>Firmware</w:t>
            </w:r>
            <w:r w:rsidRPr="00614CC9">
              <w:rPr>
                <w:rFonts w:cs="Tahoma"/>
                <w:color w:val="000000" w:themeColor="text1"/>
                <w:sz w:val="20"/>
                <w:szCs w:val="20"/>
                <w:lang w:val="el-GR"/>
              </w:rPr>
              <w:t xml:space="preserve">, </w:t>
            </w:r>
            <w:r w:rsidRPr="00126B2E">
              <w:rPr>
                <w:rFonts w:cs="Tahoma"/>
                <w:color w:val="000000" w:themeColor="text1"/>
                <w:sz w:val="20"/>
                <w:szCs w:val="20"/>
              </w:rPr>
              <w:t>Drivers</w:t>
            </w:r>
            <w:r w:rsidRPr="00614CC9">
              <w:rPr>
                <w:rFonts w:cs="Tahoma"/>
                <w:color w:val="000000" w:themeColor="text1"/>
                <w:sz w:val="20"/>
                <w:szCs w:val="20"/>
                <w:lang w:val="el-GR"/>
              </w:rPr>
              <w:t xml:space="preserve"> </w:t>
            </w:r>
            <w:r w:rsidRPr="00126B2E">
              <w:rPr>
                <w:rFonts w:cs="Tahoma"/>
                <w:color w:val="000000" w:themeColor="text1"/>
                <w:sz w:val="20"/>
                <w:szCs w:val="20"/>
              </w:rPr>
              <w:t>up</w:t>
            </w:r>
            <w:r w:rsidRPr="00126B2E">
              <w:rPr>
                <w:rFonts w:cs="Tahoma"/>
                <w:color w:val="000000" w:themeColor="text1"/>
                <w:sz w:val="20"/>
                <w:szCs w:val="20"/>
                <w:lang w:val="en-US"/>
              </w:rPr>
              <w:t>d</w:t>
            </w:r>
            <w:r w:rsidRPr="00126B2E">
              <w:rPr>
                <w:rFonts w:cs="Tahoma"/>
                <w:color w:val="000000" w:themeColor="text1"/>
                <w:sz w:val="20"/>
                <w:szCs w:val="20"/>
              </w:rPr>
              <w:t>a</w:t>
            </w:r>
            <w:r w:rsidRPr="00126B2E">
              <w:rPr>
                <w:rFonts w:cs="Tahoma"/>
                <w:color w:val="000000" w:themeColor="text1"/>
                <w:sz w:val="20"/>
                <w:szCs w:val="20"/>
                <w:lang w:val="en-US"/>
              </w:rPr>
              <w:t>t</w:t>
            </w:r>
            <w:r w:rsidRPr="00126B2E">
              <w:rPr>
                <w:rFonts w:cs="Tahoma"/>
                <w:color w:val="000000" w:themeColor="text1"/>
                <w:sz w:val="20"/>
                <w:szCs w:val="20"/>
              </w:rPr>
              <w:t>es</w:t>
            </w:r>
            <w:r w:rsidRPr="00614CC9">
              <w:rPr>
                <w:rFonts w:cs="Tahoma"/>
                <w:color w:val="000000" w:themeColor="text1"/>
                <w:sz w:val="20"/>
                <w:szCs w:val="20"/>
                <w:lang w:val="el-GR"/>
              </w:rPr>
              <w:t xml:space="preserve"> από τον κατασκευαστή και μετά τη λήξη της εγγύησης για όλη τη διάρκεια ζωής του μηχανήματος</w:t>
            </w:r>
          </w:p>
        </w:tc>
        <w:tc>
          <w:tcPr>
            <w:tcW w:w="1218" w:type="dxa"/>
            <w:shd w:val="clear" w:color="auto" w:fill="FFFFFF" w:themeFill="background1"/>
          </w:tcPr>
          <w:p w14:paraId="2285611D"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NAI</w:t>
            </w:r>
          </w:p>
        </w:tc>
        <w:tc>
          <w:tcPr>
            <w:tcW w:w="1710" w:type="dxa"/>
            <w:shd w:val="clear" w:color="auto" w:fill="FFFFFF" w:themeFill="background1"/>
            <w:vAlign w:val="center"/>
          </w:tcPr>
          <w:p w14:paraId="71EB4EC8" w14:textId="77777777" w:rsidR="00614CC9" w:rsidRPr="00126B2E" w:rsidRDefault="00614CC9" w:rsidP="00D5048B">
            <w:pPr>
              <w:rPr>
                <w:rFonts w:cs="Tahoma"/>
                <w:color w:val="000000" w:themeColor="text1"/>
                <w:sz w:val="20"/>
                <w:szCs w:val="20"/>
              </w:rPr>
            </w:pPr>
          </w:p>
        </w:tc>
        <w:tc>
          <w:tcPr>
            <w:tcW w:w="1440" w:type="dxa"/>
            <w:shd w:val="clear" w:color="auto" w:fill="FFFFFF" w:themeFill="background1"/>
            <w:vAlign w:val="center"/>
          </w:tcPr>
          <w:p w14:paraId="6B3A36CE" w14:textId="77777777" w:rsidR="00614CC9" w:rsidRPr="00126B2E" w:rsidRDefault="00614CC9" w:rsidP="00D5048B">
            <w:pPr>
              <w:rPr>
                <w:rFonts w:cs="Tahoma"/>
                <w:color w:val="000000" w:themeColor="text1"/>
                <w:sz w:val="20"/>
                <w:szCs w:val="20"/>
              </w:rPr>
            </w:pPr>
          </w:p>
        </w:tc>
      </w:tr>
      <w:tr w:rsidR="00614CC9" w:rsidRPr="00126B2E" w14:paraId="748F18C1" w14:textId="77777777" w:rsidTr="00E149A4">
        <w:trPr>
          <w:jc w:val="center"/>
        </w:trPr>
        <w:tc>
          <w:tcPr>
            <w:tcW w:w="1276" w:type="dxa"/>
            <w:vAlign w:val="center"/>
          </w:tcPr>
          <w:p w14:paraId="6EB3DC85"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shd w:val="clear" w:color="auto" w:fill="FFFFFF" w:themeFill="background1"/>
          </w:tcPr>
          <w:p w14:paraId="051FC877"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Δύο (2) Τροφοδοτικά </w:t>
            </w:r>
            <w:r w:rsidRPr="00126B2E">
              <w:rPr>
                <w:rFonts w:cs="Tahoma"/>
                <w:color w:val="000000" w:themeColor="text1"/>
                <w:sz w:val="20"/>
                <w:szCs w:val="20"/>
              </w:rPr>
              <w:t>Redundant</w:t>
            </w:r>
            <w:r w:rsidRPr="00614CC9">
              <w:rPr>
                <w:rFonts w:cs="Tahoma"/>
                <w:color w:val="000000" w:themeColor="text1"/>
                <w:sz w:val="20"/>
                <w:szCs w:val="20"/>
                <w:lang w:val="el-GR"/>
              </w:rPr>
              <w:t xml:space="preserve"> </w:t>
            </w:r>
            <w:r w:rsidRPr="00126B2E">
              <w:rPr>
                <w:rFonts w:cs="Tahoma"/>
                <w:color w:val="000000" w:themeColor="text1"/>
                <w:sz w:val="20"/>
                <w:szCs w:val="20"/>
              </w:rPr>
              <w:t>PSU</w:t>
            </w:r>
            <w:r w:rsidRPr="00614CC9">
              <w:rPr>
                <w:rFonts w:cs="Tahoma"/>
                <w:color w:val="000000" w:themeColor="text1"/>
                <w:sz w:val="20"/>
                <w:szCs w:val="20"/>
                <w:lang w:val="el-GR"/>
              </w:rPr>
              <w:t xml:space="preserve"> για την υποστήριξη του συστήματος στη μέγιστη σύνθεσή του</w:t>
            </w:r>
          </w:p>
        </w:tc>
        <w:tc>
          <w:tcPr>
            <w:tcW w:w="1218" w:type="dxa"/>
            <w:shd w:val="clear" w:color="auto" w:fill="FFFFFF" w:themeFill="background1"/>
            <w:vAlign w:val="center"/>
          </w:tcPr>
          <w:p w14:paraId="2F5A314F"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NAI</w:t>
            </w:r>
          </w:p>
        </w:tc>
        <w:tc>
          <w:tcPr>
            <w:tcW w:w="1710" w:type="dxa"/>
            <w:shd w:val="clear" w:color="auto" w:fill="FFFFFF" w:themeFill="background1"/>
            <w:vAlign w:val="center"/>
          </w:tcPr>
          <w:p w14:paraId="32226064" w14:textId="77777777" w:rsidR="00614CC9" w:rsidRPr="00126B2E" w:rsidRDefault="00614CC9" w:rsidP="00D5048B">
            <w:pPr>
              <w:rPr>
                <w:rFonts w:cs="Tahoma"/>
                <w:color w:val="000000" w:themeColor="text1"/>
                <w:sz w:val="20"/>
                <w:szCs w:val="20"/>
              </w:rPr>
            </w:pPr>
          </w:p>
        </w:tc>
        <w:tc>
          <w:tcPr>
            <w:tcW w:w="1440" w:type="dxa"/>
            <w:shd w:val="clear" w:color="auto" w:fill="FFFFFF" w:themeFill="background1"/>
            <w:vAlign w:val="center"/>
          </w:tcPr>
          <w:p w14:paraId="6BD8BB1C" w14:textId="77777777" w:rsidR="00614CC9" w:rsidRPr="00126B2E" w:rsidRDefault="00614CC9" w:rsidP="00D5048B">
            <w:pPr>
              <w:rPr>
                <w:rFonts w:cs="Tahoma"/>
                <w:color w:val="000000" w:themeColor="text1"/>
                <w:sz w:val="20"/>
                <w:szCs w:val="20"/>
              </w:rPr>
            </w:pPr>
          </w:p>
        </w:tc>
      </w:tr>
      <w:tr w:rsidR="00614CC9" w:rsidRPr="00126B2E" w14:paraId="6C1CB018" w14:textId="77777777" w:rsidTr="00E149A4">
        <w:trPr>
          <w:jc w:val="center"/>
        </w:trPr>
        <w:tc>
          <w:tcPr>
            <w:tcW w:w="1276" w:type="dxa"/>
            <w:vAlign w:val="center"/>
          </w:tcPr>
          <w:p w14:paraId="30B5A06C"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shd w:val="clear" w:color="auto" w:fill="FFFFFF" w:themeFill="background1"/>
          </w:tcPr>
          <w:p w14:paraId="42D80FE6"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Να περιλαμβάνει τη ψύξη του συστήματος με υψηλή διαθεσιμότητα (</w:t>
            </w:r>
            <w:r w:rsidRPr="00126B2E">
              <w:rPr>
                <w:rFonts w:cs="Tahoma"/>
                <w:color w:val="000000" w:themeColor="text1"/>
                <w:sz w:val="20"/>
                <w:szCs w:val="20"/>
              </w:rPr>
              <w:t>redundant</w:t>
            </w:r>
            <w:r w:rsidRPr="00614CC9">
              <w:rPr>
                <w:rFonts w:cs="Tahoma"/>
                <w:color w:val="000000" w:themeColor="text1"/>
                <w:sz w:val="20"/>
                <w:szCs w:val="20"/>
                <w:lang w:val="el-GR"/>
              </w:rPr>
              <w:t>) και αλλαγή εν θερμώ (</w:t>
            </w:r>
            <w:r w:rsidRPr="00126B2E">
              <w:rPr>
                <w:rFonts w:cs="Tahoma"/>
                <w:color w:val="000000" w:themeColor="text1"/>
                <w:sz w:val="20"/>
                <w:szCs w:val="20"/>
              </w:rPr>
              <w:t>hot</w:t>
            </w:r>
            <w:r w:rsidRPr="00614CC9">
              <w:rPr>
                <w:rFonts w:cs="Tahoma"/>
                <w:color w:val="000000" w:themeColor="text1"/>
                <w:sz w:val="20"/>
                <w:szCs w:val="20"/>
                <w:lang w:val="el-GR"/>
              </w:rPr>
              <w:t>-</w:t>
            </w:r>
            <w:r w:rsidRPr="00126B2E">
              <w:rPr>
                <w:rFonts w:cs="Tahoma"/>
                <w:color w:val="000000" w:themeColor="text1"/>
                <w:sz w:val="20"/>
                <w:szCs w:val="20"/>
              </w:rPr>
              <w:t>swap</w:t>
            </w:r>
            <w:r w:rsidRPr="00614CC9">
              <w:rPr>
                <w:rFonts w:cs="Tahoma"/>
                <w:color w:val="000000" w:themeColor="text1"/>
                <w:sz w:val="20"/>
                <w:szCs w:val="20"/>
                <w:lang w:val="el-GR"/>
              </w:rPr>
              <w:t xml:space="preserve">) </w:t>
            </w:r>
            <w:r w:rsidRPr="00126B2E">
              <w:rPr>
                <w:rFonts w:cs="Tahoma"/>
                <w:color w:val="000000" w:themeColor="text1"/>
                <w:sz w:val="20"/>
                <w:szCs w:val="20"/>
              </w:rPr>
              <w:t>fans</w:t>
            </w:r>
          </w:p>
        </w:tc>
        <w:tc>
          <w:tcPr>
            <w:tcW w:w="1218" w:type="dxa"/>
            <w:shd w:val="clear" w:color="auto" w:fill="FFFFFF" w:themeFill="background1"/>
            <w:vAlign w:val="center"/>
          </w:tcPr>
          <w:p w14:paraId="75E6BB06"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shd w:val="clear" w:color="auto" w:fill="FFFFFF" w:themeFill="background1"/>
            <w:vAlign w:val="center"/>
          </w:tcPr>
          <w:p w14:paraId="2FA1D888" w14:textId="77777777" w:rsidR="00614CC9" w:rsidRPr="00126B2E" w:rsidRDefault="00614CC9" w:rsidP="00D5048B">
            <w:pPr>
              <w:rPr>
                <w:rFonts w:cs="Tahoma"/>
                <w:color w:val="000000" w:themeColor="text1"/>
                <w:sz w:val="20"/>
                <w:szCs w:val="20"/>
              </w:rPr>
            </w:pPr>
          </w:p>
        </w:tc>
        <w:tc>
          <w:tcPr>
            <w:tcW w:w="1440" w:type="dxa"/>
            <w:shd w:val="clear" w:color="auto" w:fill="FFFFFF" w:themeFill="background1"/>
            <w:vAlign w:val="center"/>
          </w:tcPr>
          <w:p w14:paraId="6EFC9CEA" w14:textId="77777777" w:rsidR="00614CC9" w:rsidRPr="00126B2E" w:rsidRDefault="00614CC9" w:rsidP="00D5048B">
            <w:pPr>
              <w:rPr>
                <w:rFonts w:cs="Tahoma"/>
                <w:color w:val="000000" w:themeColor="text1"/>
                <w:sz w:val="20"/>
                <w:szCs w:val="20"/>
              </w:rPr>
            </w:pPr>
          </w:p>
        </w:tc>
      </w:tr>
      <w:tr w:rsidR="00614CC9" w:rsidRPr="00126B2E" w14:paraId="4CDCDEDC" w14:textId="77777777" w:rsidTr="00E149A4">
        <w:trPr>
          <w:jc w:val="center"/>
        </w:trPr>
        <w:tc>
          <w:tcPr>
            <w:tcW w:w="1276" w:type="dxa"/>
            <w:vAlign w:val="center"/>
          </w:tcPr>
          <w:p w14:paraId="239C88EC"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473D977B" w14:textId="77777777" w:rsidR="00614CC9" w:rsidRPr="00126B2E" w:rsidRDefault="00614CC9" w:rsidP="00D5048B">
            <w:pPr>
              <w:rPr>
                <w:rFonts w:cs="Tahoma"/>
                <w:color w:val="000000" w:themeColor="text1"/>
                <w:sz w:val="20"/>
                <w:szCs w:val="20"/>
                <w:lang w:val="en-US"/>
              </w:rPr>
            </w:pPr>
            <w:r w:rsidRPr="00126B2E">
              <w:rPr>
                <w:rFonts w:cs="Tahoma"/>
                <w:color w:val="000000" w:themeColor="text1"/>
                <w:sz w:val="20"/>
                <w:szCs w:val="20"/>
              </w:rPr>
              <w:t>Να</w:t>
            </w:r>
            <w:r w:rsidRPr="00126B2E">
              <w:rPr>
                <w:rFonts w:cs="Tahoma"/>
                <w:color w:val="000000" w:themeColor="text1"/>
                <w:sz w:val="20"/>
                <w:szCs w:val="20"/>
                <w:lang w:val="en-US"/>
              </w:rPr>
              <w:t xml:space="preserve"> </w:t>
            </w:r>
            <w:r w:rsidRPr="00126B2E">
              <w:rPr>
                <w:rFonts w:cs="Tahoma"/>
                <w:color w:val="000000" w:themeColor="text1"/>
                <w:sz w:val="20"/>
                <w:szCs w:val="20"/>
              </w:rPr>
              <w:t>διαθέτει</w:t>
            </w:r>
            <w:r w:rsidRPr="00126B2E">
              <w:rPr>
                <w:rFonts w:cs="Tahoma"/>
                <w:color w:val="000000" w:themeColor="text1"/>
                <w:sz w:val="20"/>
                <w:szCs w:val="20"/>
                <w:lang w:val="en-US"/>
              </w:rPr>
              <w:t xml:space="preserve"> Rack rails &amp; Cable Management Arm</w:t>
            </w:r>
          </w:p>
        </w:tc>
        <w:tc>
          <w:tcPr>
            <w:tcW w:w="1218" w:type="dxa"/>
            <w:vAlign w:val="center"/>
          </w:tcPr>
          <w:p w14:paraId="20E92A0B"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vAlign w:val="center"/>
          </w:tcPr>
          <w:p w14:paraId="2BFEB21A" w14:textId="77777777" w:rsidR="00614CC9" w:rsidRPr="00126B2E" w:rsidRDefault="00614CC9" w:rsidP="00D5048B">
            <w:pPr>
              <w:rPr>
                <w:rFonts w:cs="Tahoma"/>
                <w:color w:val="000000" w:themeColor="text1"/>
                <w:sz w:val="20"/>
                <w:szCs w:val="20"/>
              </w:rPr>
            </w:pPr>
          </w:p>
        </w:tc>
        <w:tc>
          <w:tcPr>
            <w:tcW w:w="1440" w:type="dxa"/>
            <w:vAlign w:val="center"/>
          </w:tcPr>
          <w:p w14:paraId="65035B92" w14:textId="77777777" w:rsidR="00614CC9" w:rsidRPr="00126B2E" w:rsidRDefault="00614CC9" w:rsidP="00D5048B">
            <w:pPr>
              <w:rPr>
                <w:rFonts w:cs="Tahoma"/>
                <w:color w:val="000000" w:themeColor="text1"/>
                <w:sz w:val="20"/>
                <w:szCs w:val="20"/>
              </w:rPr>
            </w:pPr>
          </w:p>
        </w:tc>
      </w:tr>
      <w:tr w:rsidR="00614CC9" w:rsidRPr="00126B2E" w14:paraId="5E00BA77" w14:textId="77777777" w:rsidTr="00E149A4">
        <w:trPr>
          <w:jc w:val="center"/>
        </w:trPr>
        <w:tc>
          <w:tcPr>
            <w:tcW w:w="1276" w:type="dxa"/>
            <w:shd w:val="clear" w:color="auto" w:fill="BFBFBF" w:themeFill="background1" w:themeFillShade="BF"/>
            <w:vAlign w:val="center"/>
          </w:tcPr>
          <w:p w14:paraId="505E6A33" w14:textId="77777777" w:rsidR="00614CC9" w:rsidRPr="00126B2E" w:rsidRDefault="00614CC9" w:rsidP="00D5048B">
            <w:pPr>
              <w:pStyle w:val="aff"/>
              <w:rPr>
                <w:rFonts w:cs="Tahoma"/>
                <w:color w:val="000000" w:themeColor="text1"/>
                <w:sz w:val="20"/>
                <w:szCs w:val="20"/>
              </w:rPr>
            </w:pPr>
          </w:p>
        </w:tc>
        <w:tc>
          <w:tcPr>
            <w:tcW w:w="4389" w:type="dxa"/>
            <w:shd w:val="clear" w:color="auto" w:fill="BFBFBF" w:themeFill="background1" w:themeFillShade="BF"/>
            <w:vAlign w:val="center"/>
          </w:tcPr>
          <w:p w14:paraId="511CFCEB" w14:textId="77777777" w:rsidR="00614CC9" w:rsidRPr="00126B2E" w:rsidRDefault="00614CC9" w:rsidP="00D5048B">
            <w:pPr>
              <w:rPr>
                <w:rFonts w:cs="Tahoma"/>
                <w:b/>
                <w:bCs/>
                <w:color w:val="000000" w:themeColor="text1"/>
                <w:sz w:val="20"/>
                <w:szCs w:val="20"/>
                <w:highlight w:val="yellow"/>
              </w:rPr>
            </w:pPr>
            <w:r w:rsidRPr="00126B2E">
              <w:rPr>
                <w:rFonts w:cs="Tahoma"/>
                <w:b/>
                <w:bCs/>
                <w:color w:val="000000" w:themeColor="text1"/>
                <w:sz w:val="20"/>
                <w:szCs w:val="20"/>
              </w:rPr>
              <w:t>ΜΟΝΑΔΕΣ ΕΣΩΤΕΡΙΚΩΝ ΔΙΣΚΩΝ</w:t>
            </w:r>
          </w:p>
        </w:tc>
        <w:tc>
          <w:tcPr>
            <w:tcW w:w="1218" w:type="dxa"/>
            <w:shd w:val="clear" w:color="auto" w:fill="BFBFBF" w:themeFill="background1" w:themeFillShade="BF"/>
            <w:vAlign w:val="center"/>
          </w:tcPr>
          <w:p w14:paraId="601FADC5" w14:textId="77777777" w:rsidR="00614CC9" w:rsidRPr="00126B2E" w:rsidRDefault="00614CC9" w:rsidP="00D5048B">
            <w:pPr>
              <w:rPr>
                <w:rFonts w:cs="Tahoma"/>
                <w:b/>
                <w:bCs/>
                <w:color w:val="000000" w:themeColor="text1"/>
                <w:sz w:val="20"/>
                <w:szCs w:val="20"/>
                <w:highlight w:val="yellow"/>
              </w:rPr>
            </w:pPr>
          </w:p>
        </w:tc>
        <w:tc>
          <w:tcPr>
            <w:tcW w:w="1710" w:type="dxa"/>
            <w:shd w:val="clear" w:color="auto" w:fill="BFBFBF" w:themeFill="background1" w:themeFillShade="BF"/>
            <w:vAlign w:val="center"/>
          </w:tcPr>
          <w:p w14:paraId="3A5A35B5" w14:textId="77777777" w:rsidR="00614CC9" w:rsidRPr="00126B2E" w:rsidRDefault="00614CC9" w:rsidP="00D5048B">
            <w:pPr>
              <w:rPr>
                <w:rFonts w:cs="Tahoma"/>
                <w:color w:val="000000" w:themeColor="text1"/>
                <w:sz w:val="20"/>
                <w:szCs w:val="20"/>
              </w:rPr>
            </w:pPr>
          </w:p>
        </w:tc>
        <w:tc>
          <w:tcPr>
            <w:tcW w:w="1440" w:type="dxa"/>
            <w:shd w:val="clear" w:color="auto" w:fill="BFBFBF" w:themeFill="background1" w:themeFillShade="BF"/>
            <w:vAlign w:val="center"/>
          </w:tcPr>
          <w:p w14:paraId="31CB441C" w14:textId="77777777" w:rsidR="00614CC9" w:rsidRPr="00126B2E" w:rsidRDefault="00614CC9" w:rsidP="00D5048B">
            <w:pPr>
              <w:rPr>
                <w:rFonts w:cs="Tahoma"/>
                <w:color w:val="000000" w:themeColor="text1"/>
                <w:sz w:val="20"/>
                <w:szCs w:val="20"/>
              </w:rPr>
            </w:pPr>
          </w:p>
        </w:tc>
      </w:tr>
      <w:tr w:rsidR="00614CC9" w:rsidRPr="00126B2E" w14:paraId="0777AD1D" w14:textId="77777777" w:rsidTr="00E149A4">
        <w:trPr>
          <w:jc w:val="center"/>
        </w:trPr>
        <w:tc>
          <w:tcPr>
            <w:tcW w:w="1276" w:type="dxa"/>
            <w:vAlign w:val="center"/>
          </w:tcPr>
          <w:p w14:paraId="5CFE4E55"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230FEA53"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Αριθμός υποστηριζόμενων μονάδων δίσκου</w:t>
            </w:r>
          </w:p>
        </w:tc>
        <w:tc>
          <w:tcPr>
            <w:tcW w:w="1218" w:type="dxa"/>
            <w:vAlign w:val="center"/>
          </w:tcPr>
          <w:p w14:paraId="349D24A8"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&gt;=8</w:t>
            </w:r>
          </w:p>
        </w:tc>
        <w:tc>
          <w:tcPr>
            <w:tcW w:w="1710" w:type="dxa"/>
            <w:vAlign w:val="center"/>
          </w:tcPr>
          <w:p w14:paraId="0B9404D8" w14:textId="77777777" w:rsidR="00614CC9" w:rsidRPr="00126B2E" w:rsidRDefault="00614CC9" w:rsidP="00D5048B">
            <w:pPr>
              <w:rPr>
                <w:rFonts w:cs="Tahoma"/>
                <w:color w:val="000000" w:themeColor="text1"/>
                <w:sz w:val="20"/>
                <w:szCs w:val="20"/>
              </w:rPr>
            </w:pPr>
          </w:p>
        </w:tc>
        <w:tc>
          <w:tcPr>
            <w:tcW w:w="1440" w:type="dxa"/>
            <w:vAlign w:val="center"/>
          </w:tcPr>
          <w:p w14:paraId="488A94B5" w14:textId="77777777" w:rsidR="00614CC9" w:rsidRPr="00126B2E" w:rsidRDefault="00614CC9" w:rsidP="00D5048B">
            <w:pPr>
              <w:rPr>
                <w:rFonts w:cs="Tahoma"/>
                <w:color w:val="000000" w:themeColor="text1"/>
                <w:sz w:val="20"/>
                <w:szCs w:val="20"/>
              </w:rPr>
            </w:pPr>
          </w:p>
        </w:tc>
      </w:tr>
      <w:tr w:rsidR="00614CC9" w:rsidRPr="00126B2E" w14:paraId="0AB2EA43" w14:textId="77777777" w:rsidTr="00E149A4">
        <w:trPr>
          <w:jc w:val="center"/>
        </w:trPr>
        <w:tc>
          <w:tcPr>
            <w:tcW w:w="1276" w:type="dxa"/>
            <w:vAlign w:val="center"/>
          </w:tcPr>
          <w:p w14:paraId="1538DE58"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41B6A146"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Προσφερόμενοι δίσκοι</w:t>
            </w:r>
          </w:p>
        </w:tc>
        <w:tc>
          <w:tcPr>
            <w:tcW w:w="1218" w:type="dxa"/>
            <w:vAlign w:val="center"/>
          </w:tcPr>
          <w:p w14:paraId="1655C2F7"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&gt;=8</w:t>
            </w:r>
          </w:p>
        </w:tc>
        <w:tc>
          <w:tcPr>
            <w:tcW w:w="1710" w:type="dxa"/>
            <w:vAlign w:val="center"/>
          </w:tcPr>
          <w:p w14:paraId="73252A9C" w14:textId="77777777" w:rsidR="00614CC9" w:rsidRPr="00126B2E" w:rsidRDefault="00614CC9" w:rsidP="00D5048B">
            <w:pPr>
              <w:rPr>
                <w:rFonts w:cs="Tahoma"/>
                <w:color w:val="000000" w:themeColor="text1"/>
                <w:sz w:val="20"/>
                <w:szCs w:val="20"/>
              </w:rPr>
            </w:pPr>
          </w:p>
        </w:tc>
        <w:tc>
          <w:tcPr>
            <w:tcW w:w="1440" w:type="dxa"/>
            <w:vAlign w:val="center"/>
          </w:tcPr>
          <w:p w14:paraId="73E09B4E" w14:textId="77777777" w:rsidR="00614CC9" w:rsidRPr="00126B2E" w:rsidRDefault="00614CC9" w:rsidP="00D5048B">
            <w:pPr>
              <w:rPr>
                <w:rFonts w:cs="Tahoma"/>
                <w:color w:val="000000" w:themeColor="text1"/>
                <w:sz w:val="20"/>
                <w:szCs w:val="20"/>
              </w:rPr>
            </w:pPr>
          </w:p>
        </w:tc>
      </w:tr>
      <w:tr w:rsidR="00614CC9" w:rsidRPr="00126B2E" w14:paraId="1F0133C4" w14:textId="77777777" w:rsidTr="00E149A4">
        <w:trPr>
          <w:jc w:val="center"/>
        </w:trPr>
        <w:tc>
          <w:tcPr>
            <w:tcW w:w="1276" w:type="dxa"/>
            <w:vAlign w:val="center"/>
          </w:tcPr>
          <w:p w14:paraId="0CD1C79D"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shd w:val="clear" w:color="auto" w:fill="FFFFFF" w:themeFill="background1"/>
          </w:tcPr>
          <w:p w14:paraId="66E37925"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Δυνατότητα σύνδεσης / αποσύνδεσης εν λειτουργία (</w:t>
            </w:r>
            <w:r w:rsidRPr="00126B2E">
              <w:rPr>
                <w:rFonts w:cs="Tahoma"/>
                <w:color w:val="000000" w:themeColor="text1"/>
                <w:sz w:val="20"/>
                <w:szCs w:val="20"/>
              </w:rPr>
              <w:t>hot</w:t>
            </w:r>
            <w:r w:rsidRPr="00614CC9">
              <w:rPr>
                <w:rFonts w:cs="Tahoma"/>
                <w:color w:val="000000" w:themeColor="text1"/>
                <w:sz w:val="20"/>
                <w:szCs w:val="20"/>
                <w:lang w:val="el-GR"/>
              </w:rPr>
              <w:t>-</w:t>
            </w:r>
            <w:r w:rsidRPr="00126B2E">
              <w:rPr>
                <w:rFonts w:cs="Tahoma"/>
                <w:color w:val="000000" w:themeColor="text1"/>
                <w:sz w:val="20"/>
                <w:szCs w:val="20"/>
              </w:rPr>
              <w:t>swap</w:t>
            </w:r>
            <w:r w:rsidRPr="00614CC9">
              <w:rPr>
                <w:rFonts w:cs="Tahoma"/>
                <w:color w:val="000000" w:themeColor="text1"/>
                <w:sz w:val="20"/>
                <w:szCs w:val="20"/>
                <w:lang w:val="el-GR"/>
              </w:rPr>
              <w:t>)</w:t>
            </w:r>
          </w:p>
        </w:tc>
        <w:tc>
          <w:tcPr>
            <w:tcW w:w="1218" w:type="dxa"/>
            <w:shd w:val="clear" w:color="auto" w:fill="FFFFFF" w:themeFill="background1"/>
            <w:vAlign w:val="center"/>
          </w:tcPr>
          <w:p w14:paraId="3FAB799A"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shd w:val="clear" w:color="auto" w:fill="FFFFFF" w:themeFill="background1"/>
            <w:vAlign w:val="center"/>
          </w:tcPr>
          <w:p w14:paraId="3064D7C5" w14:textId="77777777" w:rsidR="00614CC9" w:rsidRPr="00126B2E" w:rsidRDefault="00614CC9" w:rsidP="00D5048B">
            <w:pPr>
              <w:rPr>
                <w:rFonts w:cs="Tahoma"/>
                <w:color w:val="000000" w:themeColor="text1"/>
                <w:sz w:val="20"/>
                <w:szCs w:val="20"/>
              </w:rPr>
            </w:pPr>
          </w:p>
        </w:tc>
        <w:tc>
          <w:tcPr>
            <w:tcW w:w="1440" w:type="dxa"/>
            <w:shd w:val="clear" w:color="auto" w:fill="FFFFFF" w:themeFill="background1"/>
            <w:vAlign w:val="center"/>
          </w:tcPr>
          <w:p w14:paraId="27B67DB4" w14:textId="77777777" w:rsidR="00614CC9" w:rsidRPr="00126B2E" w:rsidRDefault="00614CC9" w:rsidP="00D5048B">
            <w:pPr>
              <w:rPr>
                <w:rFonts w:cs="Tahoma"/>
                <w:color w:val="000000" w:themeColor="text1"/>
                <w:sz w:val="20"/>
                <w:szCs w:val="20"/>
              </w:rPr>
            </w:pPr>
          </w:p>
        </w:tc>
      </w:tr>
      <w:tr w:rsidR="00614CC9" w:rsidRPr="00126B2E" w14:paraId="3017D4C5" w14:textId="77777777" w:rsidTr="00E149A4">
        <w:trPr>
          <w:jc w:val="center"/>
        </w:trPr>
        <w:tc>
          <w:tcPr>
            <w:tcW w:w="1276" w:type="dxa"/>
            <w:vAlign w:val="center"/>
          </w:tcPr>
          <w:p w14:paraId="0C2BA3B9"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shd w:val="clear" w:color="auto" w:fill="FFFFFF" w:themeFill="background1"/>
          </w:tcPr>
          <w:p w14:paraId="0134A88F"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Τεχνολογία δίσκου </w:t>
            </w:r>
            <w:r w:rsidRPr="00126B2E">
              <w:rPr>
                <w:rFonts w:cs="Tahoma"/>
                <w:color w:val="000000" w:themeColor="text1"/>
                <w:sz w:val="20"/>
                <w:szCs w:val="20"/>
              </w:rPr>
              <w:t>SSD</w:t>
            </w:r>
            <w:r w:rsidRPr="00614CC9">
              <w:rPr>
                <w:rFonts w:cs="Tahoma"/>
                <w:color w:val="000000" w:themeColor="text1"/>
                <w:sz w:val="20"/>
                <w:szCs w:val="20"/>
                <w:lang w:val="el-GR"/>
              </w:rPr>
              <w:t xml:space="preserve"> (τουλάχιστον 1 </w:t>
            </w:r>
            <w:r w:rsidRPr="00126B2E">
              <w:rPr>
                <w:rFonts w:cs="Tahoma"/>
                <w:color w:val="000000" w:themeColor="text1"/>
                <w:sz w:val="20"/>
                <w:szCs w:val="20"/>
              </w:rPr>
              <w:t>DWPD</w:t>
            </w:r>
            <w:r w:rsidRPr="00614CC9">
              <w:rPr>
                <w:rFonts w:cs="Tahoma"/>
                <w:color w:val="000000" w:themeColor="text1"/>
                <w:sz w:val="20"/>
                <w:szCs w:val="20"/>
                <w:lang w:val="el-GR"/>
              </w:rPr>
              <w:t xml:space="preserve"> για 5 έτη)</w:t>
            </w:r>
          </w:p>
        </w:tc>
        <w:tc>
          <w:tcPr>
            <w:tcW w:w="1218" w:type="dxa"/>
            <w:shd w:val="clear" w:color="auto" w:fill="FFFFFF" w:themeFill="background1"/>
            <w:vAlign w:val="center"/>
          </w:tcPr>
          <w:p w14:paraId="5C3319D7"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shd w:val="clear" w:color="auto" w:fill="FFFFFF" w:themeFill="background1"/>
            <w:vAlign w:val="center"/>
          </w:tcPr>
          <w:p w14:paraId="2F73272C" w14:textId="77777777" w:rsidR="00614CC9" w:rsidRPr="00126B2E" w:rsidRDefault="00614CC9" w:rsidP="00D5048B">
            <w:pPr>
              <w:rPr>
                <w:rFonts w:cs="Tahoma"/>
                <w:color w:val="000000" w:themeColor="text1"/>
                <w:sz w:val="20"/>
                <w:szCs w:val="20"/>
              </w:rPr>
            </w:pPr>
          </w:p>
        </w:tc>
        <w:tc>
          <w:tcPr>
            <w:tcW w:w="1440" w:type="dxa"/>
            <w:shd w:val="clear" w:color="auto" w:fill="FFFFFF" w:themeFill="background1"/>
            <w:vAlign w:val="center"/>
          </w:tcPr>
          <w:p w14:paraId="6FB28EA9" w14:textId="77777777" w:rsidR="00614CC9" w:rsidRPr="00126B2E" w:rsidRDefault="00614CC9" w:rsidP="00D5048B">
            <w:pPr>
              <w:rPr>
                <w:rFonts w:cs="Tahoma"/>
                <w:color w:val="000000" w:themeColor="text1"/>
                <w:sz w:val="20"/>
                <w:szCs w:val="20"/>
              </w:rPr>
            </w:pPr>
          </w:p>
        </w:tc>
      </w:tr>
      <w:tr w:rsidR="00614CC9" w:rsidRPr="00126B2E" w14:paraId="344FC028" w14:textId="77777777" w:rsidTr="00E149A4">
        <w:trPr>
          <w:jc w:val="center"/>
        </w:trPr>
        <w:tc>
          <w:tcPr>
            <w:tcW w:w="1276" w:type="dxa"/>
            <w:vAlign w:val="center"/>
          </w:tcPr>
          <w:p w14:paraId="1D4A4849"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45C3CD45"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Χωρητικότητα μονάδας δίσκου</w:t>
            </w:r>
          </w:p>
        </w:tc>
        <w:tc>
          <w:tcPr>
            <w:tcW w:w="1218" w:type="dxa"/>
            <w:vAlign w:val="center"/>
          </w:tcPr>
          <w:p w14:paraId="03A6A51D"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&gt;=1900GB</w:t>
            </w:r>
          </w:p>
        </w:tc>
        <w:tc>
          <w:tcPr>
            <w:tcW w:w="1710" w:type="dxa"/>
            <w:vAlign w:val="center"/>
          </w:tcPr>
          <w:p w14:paraId="2B19033B" w14:textId="77777777" w:rsidR="00614CC9" w:rsidRPr="00126B2E" w:rsidRDefault="00614CC9" w:rsidP="00D5048B">
            <w:pPr>
              <w:rPr>
                <w:rFonts w:cs="Tahoma"/>
                <w:color w:val="000000" w:themeColor="text1"/>
                <w:sz w:val="20"/>
                <w:szCs w:val="20"/>
              </w:rPr>
            </w:pPr>
          </w:p>
        </w:tc>
        <w:tc>
          <w:tcPr>
            <w:tcW w:w="1440" w:type="dxa"/>
            <w:vAlign w:val="center"/>
          </w:tcPr>
          <w:p w14:paraId="799DC306" w14:textId="77777777" w:rsidR="00614CC9" w:rsidRPr="00126B2E" w:rsidRDefault="00614CC9" w:rsidP="00D5048B">
            <w:pPr>
              <w:rPr>
                <w:rFonts w:cs="Tahoma"/>
                <w:color w:val="000000" w:themeColor="text1"/>
                <w:sz w:val="20"/>
                <w:szCs w:val="20"/>
              </w:rPr>
            </w:pPr>
          </w:p>
        </w:tc>
      </w:tr>
      <w:tr w:rsidR="00614CC9" w:rsidRPr="00126B2E" w14:paraId="4C44F6FA" w14:textId="77777777" w:rsidTr="00E149A4">
        <w:trPr>
          <w:jc w:val="center"/>
        </w:trPr>
        <w:tc>
          <w:tcPr>
            <w:tcW w:w="1276" w:type="dxa"/>
            <w:shd w:val="clear" w:color="auto" w:fill="BFBFBF" w:themeFill="background1" w:themeFillShade="BF"/>
            <w:vAlign w:val="center"/>
          </w:tcPr>
          <w:p w14:paraId="728B857C" w14:textId="77777777" w:rsidR="00614CC9" w:rsidRPr="00126B2E" w:rsidRDefault="00614CC9" w:rsidP="00D5048B">
            <w:pPr>
              <w:pStyle w:val="aff"/>
              <w:rPr>
                <w:rFonts w:cs="Tahoma"/>
                <w:color w:val="000000" w:themeColor="text1"/>
                <w:sz w:val="20"/>
                <w:szCs w:val="20"/>
              </w:rPr>
            </w:pPr>
          </w:p>
        </w:tc>
        <w:tc>
          <w:tcPr>
            <w:tcW w:w="4389" w:type="dxa"/>
            <w:shd w:val="clear" w:color="auto" w:fill="BFBFBF" w:themeFill="background1" w:themeFillShade="BF"/>
            <w:vAlign w:val="center"/>
          </w:tcPr>
          <w:p w14:paraId="6D8CE6C5" w14:textId="77777777" w:rsidR="00614CC9" w:rsidRPr="00126B2E" w:rsidRDefault="00614CC9" w:rsidP="00D5048B">
            <w:pPr>
              <w:rPr>
                <w:rFonts w:cs="Tahoma"/>
                <w:b/>
                <w:bCs/>
                <w:color w:val="000000" w:themeColor="text1"/>
                <w:sz w:val="20"/>
                <w:szCs w:val="20"/>
              </w:rPr>
            </w:pPr>
            <w:r w:rsidRPr="00126B2E">
              <w:rPr>
                <w:rFonts w:cs="Tahoma"/>
                <w:b/>
                <w:bCs/>
                <w:color w:val="000000" w:themeColor="text1"/>
                <w:sz w:val="20"/>
                <w:szCs w:val="20"/>
              </w:rPr>
              <w:t>ΧΑΡΑΚΤΗΡΙΣΤΙΚΑ RAID CONTROLLER(S)</w:t>
            </w:r>
          </w:p>
        </w:tc>
        <w:tc>
          <w:tcPr>
            <w:tcW w:w="1218" w:type="dxa"/>
            <w:shd w:val="clear" w:color="auto" w:fill="BFBFBF" w:themeFill="background1" w:themeFillShade="BF"/>
            <w:vAlign w:val="center"/>
          </w:tcPr>
          <w:p w14:paraId="517E162A" w14:textId="77777777" w:rsidR="00614CC9" w:rsidRPr="00126B2E" w:rsidRDefault="00614CC9" w:rsidP="00D5048B">
            <w:pPr>
              <w:rPr>
                <w:rFonts w:cs="Tahoma"/>
                <w:color w:val="000000" w:themeColor="text1"/>
                <w:sz w:val="20"/>
                <w:szCs w:val="20"/>
              </w:rPr>
            </w:pPr>
          </w:p>
        </w:tc>
        <w:tc>
          <w:tcPr>
            <w:tcW w:w="1710" w:type="dxa"/>
            <w:shd w:val="clear" w:color="auto" w:fill="BFBFBF" w:themeFill="background1" w:themeFillShade="BF"/>
            <w:vAlign w:val="center"/>
          </w:tcPr>
          <w:p w14:paraId="6D253A2C" w14:textId="77777777" w:rsidR="00614CC9" w:rsidRPr="00126B2E" w:rsidRDefault="00614CC9" w:rsidP="00D5048B">
            <w:pPr>
              <w:rPr>
                <w:rFonts w:cs="Tahoma"/>
                <w:color w:val="000000" w:themeColor="text1"/>
                <w:sz w:val="20"/>
                <w:szCs w:val="20"/>
              </w:rPr>
            </w:pPr>
          </w:p>
        </w:tc>
        <w:tc>
          <w:tcPr>
            <w:tcW w:w="1440" w:type="dxa"/>
            <w:shd w:val="clear" w:color="auto" w:fill="BFBFBF" w:themeFill="background1" w:themeFillShade="BF"/>
            <w:vAlign w:val="center"/>
          </w:tcPr>
          <w:p w14:paraId="48359FEC" w14:textId="77777777" w:rsidR="00614CC9" w:rsidRPr="00126B2E" w:rsidRDefault="00614CC9" w:rsidP="00D5048B">
            <w:pPr>
              <w:rPr>
                <w:rFonts w:cs="Tahoma"/>
                <w:color w:val="000000" w:themeColor="text1"/>
                <w:sz w:val="20"/>
                <w:szCs w:val="20"/>
              </w:rPr>
            </w:pPr>
          </w:p>
        </w:tc>
      </w:tr>
      <w:tr w:rsidR="00614CC9" w:rsidRPr="00126B2E" w14:paraId="68A1E92F" w14:textId="77777777" w:rsidTr="00E149A4">
        <w:trPr>
          <w:jc w:val="center"/>
        </w:trPr>
        <w:tc>
          <w:tcPr>
            <w:tcW w:w="1276" w:type="dxa"/>
            <w:vAlign w:val="center"/>
          </w:tcPr>
          <w:p w14:paraId="0CC3B149"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4A74F68A"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 xml:space="preserve">Εγκατεστημένο Hardware RAID </w:t>
            </w:r>
          </w:p>
        </w:tc>
        <w:tc>
          <w:tcPr>
            <w:tcW w:w="1218" w:type="dxa"/>
            <w:vAlign w:val="center"/>
          </w:tcPr>
          <w:p w14:paraId="0422EEBE"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vAlign w:val="center"/>
          </w:tcPr>
          <w:p w14:paraId="4B2DA3FF" w14:textId="77777777" w:rsidR="00614CC9" w:rsidRPr="00126B2E" w:rsidRDefault="00614CC9" w:rsidP="00D5048B">
            <w:pPr>
              <w:rPr>
                <w:rFonts w:cs="Tahoma"/>
                <w:color w:val="000000" w:themeColor="text1"/>
                <w:sz w:val="20"/>
                <w:szCs w:val="20"/>
              </w:rPr>
            </w:pPr>
          </w:p>
        </w:tc>
        <w:tc>
          <w:tcPr>
            <w:tcW w:w="1440" w:type="dxa"/>
            <w:vAlign w:val="center"/>
          </w:tcPr>
          <w:p w14:paraId="30F95796" w14:textId="77777777" w:rsidR="00614CC9" w:rsidRPr="00126B2E" w:rsidRDefault="00614CC9" w:rsidP="00D5048B">
            <w:pPr>
              <w:rPr>
                <w:rFonts w:cs="Tahoma"/>
                <w:color w:val="000000" w:themeColor="text1"/>
                <w:sz w:val="20"/>
                <w:szCs w:val="20"/>
              </w:rPr>
            </w:pPr>
          </w:p>
        </w:tc>
      </w:tr>
      <w:tr w:rsidR="00614CC9" w:rsidRPr="00126B2E" w14:paraId="7928BEA9" w14:textId="77777777" w:rsidTr="00E149A4">
        <w:trPr>
          <w:jc w:val="center"/>
        </w:trPr>
        <w:tc>
          <w:tcPr>
            <w:tcW w:w="1276" w:type="dxa"/>
            <w:vAlign w:val="center"/>
          </w:tcPr>
          <w:p w14:paraId="267BAC28"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71884C93"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Υποστηριζόμενα επίπεδα RAID 0, 1, 5, 10, 50, 6</w:t>
            </w:r>
          </w:p>
        </w:tc>
        <w:tc>
          <w:tcPr>
            <w:tcW w:w="1218" w:type="dxa"/>
            <w:vAlign w:val="center"/>
          </w:tcPr>
          <w:p w14:paraId="14EE9FA3"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ΝΑΙ</w:t>
            </w:r>
          </w:p>
        </w:tc>
        <w:tc>
          <w:tcPr>
            <w:tcW w:w="1710" w:type="dxa"/>
            <w:vAlign w:val="center"/>
          </w:tcPr>
          <w:p w14:paraId="216EE9FD" w14:textId="77777777" w:rsidR="00614CC9" w:rsidRPr="00126B2E" w:rsidRDefault="00614CC9" w:rsidP="00D5048B">
            <w:pPr>
              <w:rPr>
                <w:rFonts w:cs="Tahoma"/>
                <w:color w:val="000000" w:themeColor="text1"/>
                <w:sz w:val="20"/>
                <w:szCs w:val="20"/>
              </w:rPr>
            </w:pPr>
          </w:p>
        </w:tc>
        <w:tc>
          <w:tcPr>
            <w:tcW w:w="1440" w:type="dxa"/>
            <w:vAlign w:val="center"/>
          </w:tcPr>
          <w:p w14:paraId="3713441C" w14:textId="77777777" w:rsidR="00614CC9" w:rsidRPr="00126B2E" w:rsidRDefault="00614CC9" w:rsidP="00D5048B">
            <w:pPr>
              <w:rPr>
                <w:rFonts w:cs="Tahoma"/>
                <w:color w:val="000000" w:themeColor="text1"/>
                <w:sz w:val="20"/>
                <w:szCs w:val="20"/>
              </w:rPr>
            </w:pPr>
          </w:p>
        </w:tc>
      </w:tr>
      <w:tr w:rsidR="00614CC9" w:rsidRPr="00126B2E" w14:paraId="1AE9B5C3" w14:textId="77777777" w:rsidTr="00E149A4">
        <w:trPr>
          <w:jc w:val="center"/>
        </w:trPr>
        <w:tc>
          <w:tcPr>
            <w:tcW w:w="1276" w:type="dxa"/>
            <w:vAlign w:val="center"/>
          </w:tcPr>
          <w:p w14:paraId="2B274717"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1CDF1433" w14:textId="77777777" w:rsidR="00614CC9" w:rsidRPr="00614CC9" w:rsidRDefault="00614CC9" w:rsidP="00D5048B">
            <w:pPr>
              <w:rPr>
                <w:rFonts w:cs="Tahoma"/>
                <w:color w:val="000000" w:themeColor="text1"/>
                <w:sz w:val="20"/>
                <w:szCs w:val="20"/>
                <w:lang w:val="el-GR"/>
              </w:rPr>
            </w:pPr>
            <w:r w:rsidRPr="00614CC9">
              <w:rPr>
                <w:rFonts w:cs="Tahoma"/>
                <w:color w:val="000000" w:themeColor="text1"/>
                <w:sz w:val="20"/>
                <w:szCs w:val="20"/>
                <w:lang w:val="el-GR"/>
              </w:rPr>
              <w:t xml:space="preserve">Μνήμη </w:t>
            </w:r>
            <w:r w:rsidRPr="00126B2E">
              <w:rPr>
                <w:rFonts w:cs="Tahoma"/>
                <w:color w:val="000000" w:themeColor="text1"/>
                <w:sz w:val="20"/>
                <w:szCs w:val="20"/>
              </w:rPr>
              <w:t>Cache</w:t>
            </w:r>
            <w:r w:rsidRPr="00614CC9">
              <w:rPr>
                <w:rFonts w:cs="Tahoma"/>
                <w:color w:val="000000" w:themeColor="text1"/>
                <w:sz w:val="20"/>
                <w:szCs w:val="20"/>
                <w:lang w:val="el-GR"/>
              </w:rPr>
              <w:t xml:space="preserve"> του </w:t>
            </w:r>
            <w:r w:rsidRPr="00126B2E">
              <w:rPr>
                <w:rFonts w:cs="Tahoma"/>
                <w:color w:val="000000" w:themeColor="text1"/>
                <w:sz w:val="20"/>
                <w:szCs w:val="20"/>
              </w:rPr>
              <w:t>Controller</w:t>
            </w:r>
            <w:r w:rsidRPr="00614CC9">
              <w:rPr>
                <w:rFonts w:cs="Tahoma"/>
                <w:color w:val="000000" w:themeColor="text1"/>
                <w:sz w:val="20"/>
                <w:szCs w:val="20"/>
                <w:lang w:val="el-GR"/>
              </w:rPr>
              <w:t xml:space="preserve"> με μηχανισμό προφύλαξης των δεδομένων σε περίπτωση απώλειας ρεύματος</w:t>
            </w:r>
          </w:p>
        </w:tc>
        <w:tc>
          <w:tcPr>
            <w:tcW w:w="1218" w:type="dxa"/>
            <w:vAlign w:val="center"/>
          </w:tcPr>
          <w:p w14:paraId="3516B003" w14:textId="77777777" w:rsidR="00614CC9" w:rsidRPr="00126B2E" w:rsidRDefault="00614CC9" w:rsidP="00D5048B">
            <w:pPr>
              <w:rPr>
                <w:rFonts w:cs="Tahoma"/>
                <w:color w:val="000000" w:themeColor="text1"/>
                <w:sz w:val="20"/>
                <w:szCs w:val="20"/>
              </w:rPr>
            </w:pPr>
            <w:r w:rsidRPr="00126B2E">
              <w:rPr>
                <w:rFonts w:cs="Tahoma"/>
                <w:color w:val="000000" w:themeColor="text1"/>
                <w:sz w:val="20"/>
                <w:szCs w:val="20"/>
              </w:rPr>
              <w:t>&gt;=2GB</w:t>
            </w:r>
          </w:p>
        </w:tc>
        <w:tc>
          <w:tcPr>
            <w:tcW w:w="1710" w:type="dxa"/>
            <w:vAlign w:val="center"/>
          </w:tcPr>
          <w:p w14:paraId="426B2181" w14:textId="77777777" w:rsidR="00614CC9" w:rsidRPr="00126B2E" w:rsidRDefault="00614CC9" w:rsidP="00D5048B">
            <w:pPr>
              <w:rPr>
                <w:rFonts w:cs="Tahoma"/>
                <w:color w:val="000000" w:themeColor="text1"/>
                <w:sz w:val="20"/>
                <w:szCs w:val="20"/>
              </w:rPr>
            </w:pPr>
          </w:p>
        </w:tc>
        <w:tc>
          <w:tcPr>
            <w:tcW w:w="1440" w:type="dxa"/>
            <w:vAlign w:val="center"/>
          </w:tcPr>
          <w:p w14:paraId="22F13778" w14:textId="77777777" w:rsidR="00614CC9" w:rsidRPr="00126B2E" w:rsidRDefault="00614CC9" w:rsidP="00D5048B">
            <w:pPr>
              <w:rPr>
                <w:rFonts w:cs="Tahoma"/>
                <w:color w:val="000000" w:themeColor="text1"/>
                <w:sz w:val="20"/>
                <w:szCs w:val="20"/>
              </w:rPr>
            </w:pPr>
          </w:p>
        </w:tc>
      </w:tr>
      <w:tr w:rsidR="00614CC9" w:rsidRPr="00126B2E" w14:paraId="5AD53BF8" w14:textId="77777777" w:rsidTr="00E149A4">
        <w:trPr>
          <w:jc w:val="center"/>
        </w:trPr>
        <w:tc>
          <w:tcPr>
            <w:tcW w:w="1276" w:type="dxa"/>
            <w:vAlign w:val="center"/>
          </w:tcPr>
          <w:p w14:paraId="12EEB20A" w14:textId="77777777" w:rsidR="00614CC9" w:rsidRPr="00126B2E" w:rsidRDefault="00614CC9" w:rsidP="00627D88">
            <w:pPr>
              <w:pStyle w:val="aff"/>
              <w:numPr>
                <w:ilvl w:val="0"/>
                <w:numId w:val="124"/>
              </w:numPr>
              <w:spacing w:before="0" w:after="200"/>
              <w:rPr>
                <w:rFonts w:cs="Tahoma"/>
                <w:color w:val="000000" w:themeColor="text1"/>
                <w:sz w:val="20"/>
                <w:szCs w:val="20"/>
              </w:rPr>
            </w:pPr>
          </w:p>
        </w:tc>
        <w:tc>
          <w:tcPr>
            <w:tcW w:w="4389" w:type="dxa"/>
          </w:tcPr>
          <w:p w14:paraId="6A30E5F3" w14:textId="77777777" w:rsidR="00614CC9" w:rsidRPr="00614CC9" w:rsidRDefault="00614CC9" w:rsidP="00D5048B">
            <w:pPr>
              <w:rPr>
                <w:rFonts w:cs="Tahoma"/>
                <w:color w:val="000000" w:themeColor="text1"/>
                <w:sz w:val="20"/>
                <w:szCs w:val="20"/>
                <w:lang w:val="el-GR"/>
              </w:rPr>
            </w:pPr>
            <w:r w:rsidRPr="00614CC9">
              <w:rPr>
                <w:rFonts w:eastAsia="Calibri" w:cs="Tahoma"/>
                <w:sz w:val="20"/>
                <w:szCs w:val="20"/>
                <w:lang w:val="el-GR"/>
              </w:rPr>
              <w:t xml:space="preserve">ο εξυπηρετής να περιλαμβάνει άδειες </w:t>
            </w:r>
            <w:r w:rsidRPr="00126B2E">
              <w:rPr>
                <w:rFonts w:eastAsia="Calibri" w:cs="Tahoma"/>
                <w:sz w:val="20"/>
                <w:szCs w:val="20"/>
              </w:rPr>
              <w:t>VMware</w:t>
            </w:r>
            <w:r w:rsidRPr="00614CC9">
              <w:rPr>
                <w:rFonts w:eastAsia="Calibri" w:cs="Tahoma"/>
                <w:sz w:val="20"/>
                <w:szCs w:val="20"/>
                <w:lang w:val="el-GR"/>
              </w:rPr>
              <w:t xml:space="preserve"> </w:t>
            </w:r>
            <w:r w:rsidRPr="00126B2E">
              <w:rPr>
                <w:rFonts w:eastAsia="Calibri" w:cs="Tahoma"/>
                <w:sz w:val="20"/>
                <w:szCs w:val="20"/>
              </w:rPr>
              <w:t>vSphere</w:t>
            </w:r>
            <w:r w:rsidRPr="00614CC9">
              <w:rPr>
                <w:rFonts w:eastAsia="Calibri" w:cs="Tahoma"/>
                <w:sz w:val="20"/>
                <w:szCs w:val="20"/>
                <w:lang w:val="el-GR"/>
              </w:rPr>
              <w:t xml:space="preserve"> </w:t>
            </w:r>
            <w:r w:rsidRPr="00126B2E">
              <w:rPr>
                <w:rFonts w:eastAsia="Calibri" w:cs="Tahoma"/>
                <w:sz w:val="20"/>
                <w:szCs w:val="20"/>
              </w:rPr>
              <w:t>Enterprise</w:t>
            </w:r>
            <w:r w:rsidRPr="00614CC9">
              <w:rPr>
                <w:rFonts w:eastAsia="Calibri" w:cs="Tahoma"/>
                <w:sz w:val="20"/>
                <w:szCs w:val="20"/>
                <w:lang w:val="el-GR"/>
              </w:rPr>
              <w:t xml:space="preserve"> </w:t>
            </w:r>
            <w:r w:rsidRPr="00126B2E">
              <w:rPr>
                <w:rFonts w:eastAsia="Calibri" w:cs="Tahoma"/>
                <w:sz w:val="20"/>
                <w:szCs w:val="20"/>
              </w:rPr>
              <w:t>Plus</w:t>
            </w:r>
            <w:r w:rsidRPr="00614CC9">
              <w:rPr>
                <w:rFonts w:eastAsia="Calibri" w:cs="Tahoma"/>
                <w:sz w:val="20"/>
                <w:szCs w:val="20"/>
                <w:lang w:val="el-GR"/>
              </w:rPr>
              <w:t xml:space="preserve"> με ενιαία υποστήριξη με το προσφερόμενο μηχάνημα</w:t>
            </w:r>
          </w:p>
        </w:tc>
        <w:tc>
          <w:tcPr>
            <w:tcW w:w="1218" w:type="dxa"/>
            <w:vAlign w:val="center"/>
          </w:tcPr>
          <w:p w14:paraId="70F27D95" w14:textId="77777777" w:rsidR="00614CC9" w:rsidRPr="00126B2E" w:rsidRDefault="00614CC9" w:rsidP="00D5048B">
            <w:pPr>
              <w:rPr>
                <w:rFonts w:cs="Tahoma"/>
                <w:color w:val="000000" w:themeColor="text1"/>
                <w:sz w:val="20"/>
                <w:szCs w:val="20"/>
                <w:lang w:val="en-US"/>
              </w:rPr>
            </w:pPr>
            <w:r w:rsidRPr="00126B2E">
              <w:rPr>
                <w:rFonts w:cs="Tahoma"/>
                <w:color w:val="000000" w:themeColor="text1"/>
                <w:sz w:val="20"/>
                <w:szCs w:val="20"/>
                <w:lang w:val="en-US"/>
              </w:rPr>
              <w:t>NAI</w:t>
            </w:r>
          </w:p>
        </w:tc>
        <w:tc>
          <w:tcPr>
            <w:tcW w:w="1710" w:type="dxa"/>
            <w:vAlign w:val="center"/>
          </w:tcPr>
          <w:p w14:paraId="21C8A2F5" w14:textId="77777777" w:rsidR="00614CC9" w:rsidRPr="00126B2E" w:rsidRDefault="00614CC9" w:rsidP="00D5048B">
            <w:pPr>
              <w:rPr>
                <w:rFonts w:cs="Tahoma"/>
                <w:color w:val="000000" w:themeColor="text1"/>
                <w:sz w:val="20"/>
                <w:szCs w:val="20"/>
              </w:rPr>
            </w:pPr>
          </w:p>
        </w:tc>
        <w:tc>
          <w:tcPr>
            <w:tcW w:w="1440" w:type="dxa"/>
            <w:vAlign w:val="center"/>
          </w:tcPr>
          <w:p w14:paraId="29206526" w14:textId="77777777" w:rsidR="00614CC9" w:rsidRPr="00126B2E" w:rsidRDefault="00614CC9" w:rsidP="00D5048B">
            <w:pPr>
              <w:rPr>
                <w:rFonts w:cs="Tahoma"/>
                <w:color w:val="000000" w:themeColor="text1"/>
                <w:sz w:val="20"/>
                <w:szCs w:val="20"/>
              </w:rPr>
            </w:pPr>
          </w:p>
        </w:tc>
      </w:tr>
    </w:tbl>
    <w:p w14:paraId="2C983290" w14:textId="65D88797" w:rsidR="00614CC9" w:rsidRPr="00614CC9" w:rsidRDefault="00614CC9" w:rsidP="00614CC9">
      <w:pPr>
        <w:rPr>
          <w:highlight w:val="yellow"/>
          <w:lang w:val="en-US"/>
        </w:rPr>
      </w:pPr>
    </w:p>
    <w:p w14:paraId="7897050E" w14:textId="6D844771" w:rsidR="00DD56D7" w:rsidRDefault="00DD56D7" w:rsidP="00627D88">
      <w:pPr>
        <w:pStyle w:val="3"/>
        <w:numPr>
          <w:ilvl w:val="1"/>
          <w:numId w:val="106"/>
        </w:numPr>
        <w:ind w:left="1276" w:hanging="360"/>
        <w:rPr>
          <w:rFonts w:cs="Tahoma"/>
          <w:sz w:val="20"/>
          <w:szCs w:val="20"/>
          <w:lang w:val="el-GR"/>
        </w:rPr>
      </w:pPr>
      <w:bookmarkStart w:id="1024" w:name="_Toc10632727"/>
      <w:bookmarkStart w:id="1025" w:name="_Toc42167492"/>
      <w:bookmarkStart w:id="1026" w:name="_Toc107946204"/>
      <w:bookmarkStart w:id="1027" w:name="_Toc118713341"/>
      <w:r w:rsidRPr="00DD56D7">
        <w:rPr>
          <w:rFonts w:cs="Tahoma"/>
          <w:sz w:val="20"/>
          <w:szCs w:val="20"/>
          <w:lang w:val="el-GR"/>
        </w:rPr>
        <w:t>Μετατροπέας ήχου σε IP</w:t>
      </w:r>
      <w:bookmarkEnd w:id="1024"/>
      <w:bookmarkEnd w:id="1025"/>
      <w:bookmarkEnd w:id="1026"/>
      <w:bookmarkEnd w:id="1027"/>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
        <w:gridCol w:w="4678"/>
        <w:gridCol w:w="1275"/>
        <w:gridCol w:w="1276"/>
        <w:gridCol w:w="1559"/>
      </w:tblGrid>
      <w:tr w:rsidR="000700F2" w:rsidRPr="00175649" w14:paraId="4CB16DDD" w14:textId="77777777" w:rsidTr="00166065">
        <w:tc>
          <w:tcPr>
            <w:tcW w:w="1106" w:type="dxa"/>
            <w:shd w:val="clear" w:color="auto" w:fill="BFBFBF" w:themeFill="background1" w:themeFillShade="BF"/>
            <w:vAlign w:val="center"/>
          </w:tcPr>
          <w:p w14:paraId="10F2C9C6" w14:textId="61D5C606" w:rsidR="000700F2" w:rsidRPr="00175649" w:rsidRDefault="000700F2" w:rsidP="000700F2">
            <w:pPr>
              <w:spacing w:after="0"/>
              <w:ind w:left="360"/>
              <w:jc w:val="center"/>
              <w:rPr>
                <w:rFonts w:cs="Tahoma"/>
                <w:b/>
                <w:bCs/>
                <w:sz w:val="20"/>
                <w:szCs w:val="20"/>
                <w:lang w:val="el-GR"/>
              </w:rPr>
            </w:pPr>
            <w:r w:rsidRPr="00126B2E">
              <w:rPr>
                <w:rFonts w:cs="Tahoma"/>
                <w:b/>
                <w:bCs/>
                <w:color w:val="000000" w:themeColor="text1"/>
                <w:sz w:val="20"/>
                <w:szCs w:val="20"/>
              </w:rPr>
              <w:t>A/A</w:t>
            </w:r>
          </w:p>
        </w:tc>
        <w:tc>
          <w:tcPr>
            <w:tcW w:w="4678" w:type="dxa"/>
            <w:shd w:val="clear" w:color="auto" w:fill="BFBFBF" w:themeFill="background1" w:themeFillShade="BF"/>
            <w:vAlign w:val="center"/>
          </w:tcPr>
          <w:p w14:paraId="4D337890" w14:textId="59A68F90" w:rsidR="000700F2" w:rsidRPr="00175649" w:rsidRDefault="000700F2" w:rsidP="000700F2">
            <w:pPr>
              <w:rPr>
                <w:rFonts w:cs="Tahoma"/>
                <w:b/>
                <w:sz w:val="20"/>
                <w:szCs w:val="20"/>
                <w:lang w:val="el-GR"/>
              </w:rPr>
            </w:pPr>
            <w:r w:rsidRPr="00126B2E">
              <w:rPr>
                <w:rFonts w:cs="Tahoma"/>
                <w:b/>
                <w:bCs/>
                <w:color w:val="000000" w:themeColor="text1"/>
                <w:sz w:val="20"/>
                <w:szCs w:val="20"/>
              </w:rPr>
              <w:t>ΠΡΟΔΙΑΓΡΑΦΗ</w:t>
            </w:r>
          </w:p>
        </w:tc>
        <w:tc>
          <w:tcPr>
            <w:tcW w:w="1275" w:type="dxa"/>
            <w:shd w:val="clear" w:color="auto" w:fill="BFBFBF" w:themeFill="background1" w:themeFillShade="BF"/>
            <w:vAlign w:val="center"/>
          </w:tcPr>
          <w:p w14:paraId="4AA4F8AA" w14:textId="65DE6592" w:rsidR="000700F2" w:rsidRPr="00175649" w:rsidRDefault="000700F2" w:rsidP="000700F2">
            <w:pPr>
              <w:ind w:right="-136"/>
              <w:jc w:val="center"/>
              <w:rPr>
                <w:rFonts w:cs="Tahoma"/>
                <w:sz w:val="20"/>
                <w:szCs w:val="20"/>
                <w:lang w:val="el-GR"/>
              </w:rPr>
            </w:pPr>
            <w:r w:rsidRPr="00126B2E">
              <w:rPr>
                <w:rFonts w:cs="Tahoma"/>
                <w:b/>
                <w:bCs/>
                <w:color w:val="000000" w:themeColor="text1"/>
                <w:sz w:val="20"/>
                <w:szCs w:val="20"/>
              </w:rPr>
              <w:t>ΑΠΑΙΤΗΣΗ</w:t>
            </w:r>
          </w:p>
        </w:tc>
        <w:tc>
          <w:tcPr>
            <w:tcW w:w="1276" w:type="dxa"/>
            <w:shd w:val="clear" w:color="auto" w:fill="BFBFBF" w:themeFill="background1" w:themeFillShade="BF"/>
            <w:vAlign w:val="center"/>
          </w:tcPr>
          <w:p w14:paraId="35E46F1F" w14:textId="1FEB7F36" w:rsidR="000700F2" w:rsidRPr="00175649" w:rsidRDefault="000700F2" w:rsidP="000700F2">
            <w:pPr>
              <w:ind w:right="-132"/>
              <w:rPr>
                <w:rFonts w:cs="Tahoma"/>
                <w:sz w:val="20"/>
                <w:szCs w:val="20"/>
                <w:lang w:val="el-GR"/>
              </w:rPr>
            </w:pPr>
            <w:r w:rsidRPr="00126B2E">
              <w:rPr>
                <w:rFonts w:cs="Tahoma"/>
                <w:b/>
                <w:bCs/>
                <w:color w:val="000000" w:themeColor="text1"/>
                <w:sz w:val="20"/>
                <w:szCs w:val="20"/>
              </w:rPr>
              <w:t>ΑΠΑΝΤΗΣΗ</w:t>
            </w:r>
          </w:p>
        </w:tc>
        <w:tc>
          <w:tcPr>
            <w:tcW w:w="1559" w:type="dxa"/>
            <w:shd w:val="clear" w:color="auto" w:fill="BFBFBF" w:themeFill="background1" w:themeFillShade="BF"/>
            <w:vAlign w:val="center"/>
          </w:tcPr>
          <w:p w14:paraId="1787B82E" w14:textId="1B6F002F" w:rsidR="000700F2" w:rsidRPr="00175649" w:rsidRDefault="000700F2" w:rsidP="000700F2">
            <w:pPr>
              <w:ind w:right="-141"/>
              <w:rPr>
                <w:rFonts w:cs="Tahoma"/>
                <w:sz w:val="20"/>
                <w:szCs w:val="20"/>
                <w:lang w:val="el-GR"/>
              </w:rPr>
            </w:pPr>
            <w:r w:rsidRPr="00126B2E">
              <w:rPr>
                <w:rFonts w:cs="Tahoma"/>
                <w:b/>
                <w:bCs/>
                <w:color w:val="000000" w:themeColor="text1"/>
                <w:sz w:val="20"/>
                <w:szCs w:val="20"/>
              </w:rPr>
              <w:t xml:space="preserve">ΠΑΡΑΠΟΜΠΗ </w:t>
            </w:r>
          </w:p>
        </w:tc>
      </w:tr>
      <w:tr w:rsidR="00175649" w:rsidRPr="00175649" w14:paraId="75BAB838" w14:textId="77777777" w:rsidTr="00166065">
        <w:tc>
          <w:tcPr>
            <w:tcW w:w="1106" w:type="dxa"/>
            <w:vAlign w:val="center"/>
          </w:tcPr>
          <w:p w14:paraId="4DD0971E" w14:textId="6691ACC0" w:rsidR="00175649" w:rsidRPr="00175649" w:rsidRDefault="00175649" w:rsidP="00627D88">
            <w:pPr>
              <w:pStyle w:val="aff"/>
              <w:numPr>
                <w:ilvl w:val="0"/>
                <w:numId w:val="134"/>
              </w:numPr>
              <w:spacing w:after="0"/>
              <w:jc w:val="center"/>
              <w:rPr>
                <w:rFonts w:cs="Tahoma"/>
                <w:b/>
                <w:bCs/>
                <w:sz w:val="20"/>
                <w:szCs w:val="20"/>
                <w:lang w:val="el-GR"/>
              </w:rPr>
            </w:pPr>
          </w:p>
        </w:tc>
        <w:tc>
          <w:tcPr>
            <w:tcW w:w="4678" w:type="dxa"/>
            <w:vAlign w:val="center"/>
          </w:tcPr>
          <w:p w14:paraId="56423FF3" w14:textId="77777777" w:rsidR="00175649" w:rsidRPr="00175649" w:rsidRDefault="00175649" w:rsidP="00D5048B">
            <w:pPr>
              <w:rPr>
                <w:rFonts w:cs="Tahoma"/>
                <w:bCs/>
                <w:sz w:val="20"/>
                <w:szCs w:val="20"/>
                <w:lang w:val="el-GR"/>
              </w:rPr>
            </w:pPr>
            <w:r w:rsidRPr="00175649">
              <w:rPr>
                <w:rFonts w:cs="Tahoma"/>
                <w:bCs/>
                <w:sz w:val="20"/>
                <w:szCs w:val="20"/>
                <w:lang w:val="el-GR"/>
              </w:rPr>
              <w:t>Πλήθος συσκευών</w:t>
            </w:r>
          </w:p>
        </w:tc>
        <w:tc>
          <w:tcPr>
            <w:tcW w:w="1275" w:type="dxa"/>
            <w:vAlign w:val="center"/>
          </w:tcPr>
          <w:p w14:paraId="469C3640" w14:textId="77777777" w:rsidR="00175649" w:rsidRPr="00175649" w:rsidRDefault="00175649" w:rsidP="00D5048B">
            <w:pPr>
              <w:jc w:val="center"/>
              <w:rPr>
                <w:rFonts w:cs="Tahoma"/>
                <w:sz w:val="20"/>
                <w:szCs w:val="20"/>
                <w:lang w:val="en-US"/>
              </w:rPr>
            </w:pPr>
            <w:r w:rsidRPr="00175649">
              <w:rPr>
                <w:rFonts w:eastAsia="font0000000021e38381" w:cs="Tahoma"/>
                <w:sz w:val="20"/>
                <w:szCs w:val="20"/>
                <w:lang w:val="el-GR"/>
              </w:rPr>
              <w:t xml:space="preserve">≥ </w:t>
            </w:r>
            <w:r w:rsidRPr="00175649">
              <w:rPr>
                <w:rFonts w:eastAsia="font0000000021e38381" w:cs="Tahoma"/>
                <w:sz w:val="20"/>
                <w:szCs w:val="20"/>
                <w:lang w:val="en-US"/>
              </w:rPr>
              <w:t>24</w:t>
            </w:r>
          </w:p>
        </w:tc>
        <w:tc>
          <w:tcPr>
            <w:tcW w:w="1276" w:type="dxa"/>
            <w:vAlign w:val="center"/>
          </w:tcPr>
          <w:p w14:paraId="71DA2172" w14:textId="77777777" w:rsidR="00175649" w:rsidRPr="00175649" w:rsidRDefault="00175649" w:rsidP="00D5048B">
            <w:pPr>
              <w:rPr>
                <w:rFonts w:cs="Tahoma"/>
                <w:sz w:val="20"/>
                <w:szCs w:val="20"/>
                <w:lang w:val="el-GR"/>
              </w:rPr>
            </w:pPr>
          </w:p>
        </w:tc>
        <w:tc>
          <w:tcPr>
            <w:tcW w:w="1559" w:type="dxa"/>
            <w:vAlign w:val="center"/>
          </w:tcPr>
          <w:p w14:paraId="5841F757" w14:textId="77777777" w:rsidR="00175649" w:rsidRPr="00175649" w:rsidRDefault="00175649" w:rsidP="00D5048B">
            <w:pPr>
              <w:rPr>
                <w:rFonts w:cs="Tahoma"/>
                <w:sz w:val="20"/>
                <w:szCs w:val="20"/>
                <w:lang w:val="el-GR"/>
              </w:rPr>
            </w:pPr>
          </w:p>
        </w:tc>
      </w:tr>
      <w:tr w:rsidR="00175649" w:rsidRPr="00175649" w14:paraId="6627053F" w14:textId="77777777" w:rsidTr="00166065">
        <w:tc>
          <w:tcPr>
            <w:tcW w:w="1106" w:type="dxa"/>
            <w:vAlign w:val="center"/>
          </w:tcPr>
          <w:p w14:paraId="173A209A" w14:textId="77777777" w:rsidR="00175649" w:rsidRPr="00175649" w:rsidRDefault="00175649" w:rsidP="00627D88">
            <w:pPr>
              <w:pStyle w:val="aff"/>
              <w:numPr>
                <w:ilvl w:val="0"/>
                <w:numId w:val="134"/>
              </w:numPr>
              <w:spacing w:after="0"/>
              <w:jc w:val="center"/>
              <w:rPr>
                <w:rFonts w:cs="Tahoma"/>
                <w:b/>
                <w:bCs/>
                <w:sz w:val="20"/>
                <w:szCs w:val="20"/>
                <w:lang w:val="el-GR"/>
              </w:rPr>
            </w:pPr>
          </w:p>
        </w:tc>
        <w:tc>
          <w:tcPr>
            <w:tcW w:w="4678" w:type="dxa"/>
            <w:vAlign w:val="center"/>
          </w:tcPr>
          <w:p w14:paraId="2C0168EC" w14:textId="77777777" w:rsidR="00175649" w:rsidRPr="00175649" w:rsidRDefault="00175649" w:rsidP="00D5048B">
            <w:pPr>
              <w:rPr>
                <w:rFonts w:cs="Tahoma"/>
                <w:bCs/>
                <w:sz w:val="20"/>
                <w:szCs w:val="20"/>
                <w:lang w:val="el-GR"/>
              </w:rPr>
            </w:pPr>
            <w:r w:rsidRPr="00175649">
              <w:rPr>
                <w:rFonts w:cs="Tahoma"/>
                <w:bCs/>
                <w:sz w:val="20"/>
                <w:szCs w:val="20"/>
                <w:lang w:val="el-GR"/>
              </w:rPr>
              <w:t xml:space="preserve">Διεπαφή Ethernet </w:t>
            </w:r>
          </w:p>
        </w:tc>
        <w:tc>
          <w:tcPr>
            <w:tcW w:w="1275" w:type="dxa"/>
            <w:vAlign w:val="center"/>
          </w:tcPr>
          <w:p w14:paraId="4D22E952" w14:textId="77777777" w:rsidR="00175649" w:rsidRPr="00175649" w:rsidRDefault="00175649" w:rsidP="00D5048B">
            <w:pPr>
              <w:jc w:val="center"/>
              <w:rPr>
                <w:rFonts w:cs="Tahoma"/>
                <w:sz w:val="20"/>
                <w:szCs w:val="20"/>
                <w:lang w:val="el-GR"/>
              </w:rPr>
            </w:pPr>
            <w:r w:rsidRPr="00175649">
              <w:rPr>
                <w:rFonts w:cs="Tahoma"/>
                <w:sz w:val="20"/>
                <w:szCs w:val="20"/>
                <w:lang w:val="el-GR"/>
              </w:rPr>
              <w:t>ΝΑΙ</w:t>
            </w:r>
          </w:p>
        </w:tc>
        <w:tc>
          <w:tcPr>
            <w:tcW w:w="1276" w:type="dxa"/>
            <w:vAlign w:val="center"/>
          </w:tcPr>
          <w:p w14:paraId="4F5DC27C" w14:textId="77777777" w:rsidR="00175649" w:rsidRPr="00175649" w:rsidRDefault="00175649" w:rsidP="00D5048B">
            <w:pPr>
              <w:rPr>
                <w:rFonts w:cs="Tahoma"/>
                <w:sz w:val="20"/>
                <w:szCs w:val="20"/>
                <w:lang w:val="el-GR"/>
              </w:rPr>
            </w:pPr>
          </w:p>
        </w:tc>
        <w:tc>
          <w:tcPr>
            <w:tcW w:w="1559" w:type="dxa"/>
            <w:vAlign w:val="center"/>
          </w:tcPr>
          <w:p w14:paraId="5AFAE4C3" w14:textId="77777777" w:rsidR="00175649" w:rsidRPr="00175649" w:rsidRDefault="00175649" w:rsidP="00D5048B">
            <w:pPr>
              <w:rPr>
                <w:rFonts w:cs="Tahoma"/>
                <w:sz w:val="20"/>
                <w:szCs w:val="20"/>
                <w:lang w:val="el-GR"/>
              </w:rPr>
            </w:pPr>
          </w:p>
        </w:tc>
      </w:tr>
      <w:tr w:rsidR="00175649" w:rsidRPr="00175649" w14:paraId="1B2C4981" w14:textId="77777777" w:rsidTr="00166065">
        <w:tc>
          <w:tcPr>
            <w:tcW w:w="1106" w:type="dxa"/>
            <w:vAlign w:val="center"/>
          </w:tcPr>
          <w:p w14:paraId="02013E1F" w14:textId="77777777" w:rsidR="00175649" w:rsidRPr="00175649" w:rsidRDefault="00175649" w:rsidP="00627D88">
            <w:pPr>
              <w:pStyle w:val="aff"/>
              <w:numPr>
                <w:ilvl w:val="0"/>
                <w:numId w:val="134"/>
              </w:numPr>
              <w:spacing w:after="0"/>
              <w:jc w:val="center"/>
              <w:rPr>
                <w:rFonts w:cs="Tahoma"/>
                <w:b/>
                <w:bCs/>
                <w:sz w:val="20"/>
                <w:szCs w:val="20"/>
                <w:lang w:val="el-GR"/>
              </w:rPr>
            </w:pPr>
          </w:p>
        </w:tc>
        <w:tc>
          <w:tcPr>
            <w:tcW w:w="4678" w:type="dxa"/>
            <w:vAlign w:val="center"/>
          </w:tcPr>
          <w:p w14:paraId="04B8E4E3" w14:textId="77777777" w:rsidR="00175649" w:rsidRPr="00175649" w:rsidRDefault="00175649" w:rsidP="00D5048B">
            <w:pPr>
              <w:rPr>
                <w:rFonts w:cs="Tahoma"/>
                <w:bCs/>
                <w:sz w:val="20"/>
                <w:szCs w:val="20"/>
                <w:lang w:val="en-US"/>
              </w:rPr>
            </w:pPr>
            <w:r w:rsidRPr="00175649">
              <w:rPr>
                <w:rFonts w:cs="Tahoma"/>
                <w:bCs/>
                <w:sz w:val="20"/>
                <w:szCs w:val="20"/>
                <w:lang w:val="en-US"/>
              </w:rPr>
              <w:t xml:space="preserve">2x RCA Unbalanced stereo, </w:t>
            </w:r>
            <w:r w:rsidRPr="00175649">
              <w:rPr>
                <w:rFonts w:cs="Tahoma"/>
                <w:bCs/>
                <w:sz w:val="20"/>
                <w:szCs w:val="20"/>
                <w:lang w:val="el-GR"/>
              </w:rPr>
              <w:t>και</w:t>
            </w:r>
            <w:r w:rsidRPr="00175649">
              <w:rPr>
                <w:rFonts w:cs="Tahoma"/>
                <w:bCs/>
                <w:sz w:val="20"/>
                <w:szCs w:val="20"/>
                <w:lang w:val="en-US"/>
              </w:rPr>
              <w:t xml:space="preserve"> S/PDIF</w:t>
            </w:r>
          </w:p>
        </w:tc>
        <w:tc>
          <w:tcPr>
            <w:tcW w:w="1275" w:type="dxa"/>
            <w:vAlign w:val="center"/>
          </w:tcPr>
          <w:p w14:paraId="44317FBB" w14:textId="77777777" w:rsidR="00175649" w:rsidRPr="00175649" w:rsidRDefault="00175649" w:rsidP="00D5048B">
            <w:pPr>
              <w:jc w:val="center"/>
              <w:rPr>
                <w:rFonts w:cs="Tahoma"/>
                <w:sz w:val="20"/>
                <w:szCs w:val="20"/>
                <w:lang w:val="el-GR"/>
              </w:rPr>
            </w:pPr>
            <w:r w:rsidRPr="00175649">
              <w:rPr>
                <w:rFonts w:cs="Tahoma"/>
                <w:sz w:val="20"/>
                <w:szCs w:val="20"/>
                <w:lang w:val="el-GR"/>
              </w:rPr>
              <w:t>ΝΑΙ</w:t>
            </w:r>
          </w:p>
        </w:tc>
        <w:tc>
          <w:tcPr>
            <w:tcW w:w="1276" w:type="dxa"/>
            <w:vAlign w:val="center"/>
          </w:tcPr>
          <w:p w14:paraId="39FDFA4C" w14:textId="77777777" w:rsidR="00175649" w:rsidRPr="00175649" w:rsidRDefault="00175649" w:rsidP="00D5048B">
            <w:pPr>
              <w:rPr>
                <w:rFonts w:cs="Tahoma"/>
                <w:sz w:val="20"/>
                <w:szCs w:val="20"/>
                <w:lang w:val="el-GR"/>
              </w:rPr>
            </w:pPr>
          </w:p>
        </w:tc>
        <w:tc>
          <w:tcPr>
            <w:tcW w:w="1559" w:type="dxa"/>
            <w:vAlign w:val="center"/>
          </w:tcPr>
          <w:p w14:paraId="5F780A34" w14:textId="77777777" w:rsidR="00175649" w:rsidRPr="00175649" w:rsidRDefault="00175649" w:rsidP="00D5048B">
            <w:pPr>
              <w:rPr>
                <w:rFonts w:cs="Tahoma"/>
                <w:sz w:val="20"/>
                <w:szCs w:val="20"/>
                <w:lang w:val="el-GR"/>
              </w:rPr>
            </w:pPr>
          </w:p>
        </w:tc>
      </w:tr>
      <w:tr w:rsidR="00175649" w:rsidRPr="00175649" w14:paraId="59C4A639" w14:textId="77777777" w:rsidTr="00166065">
        <w:tc>
          <w:tcPr>
            <w:tcW w:w="1106" w:type="dxa"/>
            <w:vAlign w:val="center"/>
          </w:tcPr>
          <w:p w14:paraId="0D0CA0D3" w14:textId="77777777" w:rsidR="00175649" w:rsidRPr="00175649" w:rsidRDefault="00175649" w:rsidP="00627D88">
            <w:pPr>
              <w:pStyle w:val="aff"/>
              <w:numPr>
                <w:ilvl w:val="0"/>
                <w:numId w:val="134"/>
              </w:numPr>
              <w:spacing w:after="0"/>
              <w:jc w:val="center"/>
              <w:rPr>
                <w:rFonts w:cs="Tahoma"/>
                <w:b/>
                <w:bCs/>
                <w:sz w:val="20"/>
                <w:szCs w:val="20"/>
                <w:lang w:val="el-GR"/>
              </w:rPr>
            </w:pPr>
          </w:p>
        </w:tc>
        <w:tc>
          <w:tcPr>
            <w:tcW w:w="4678" w:type="dxa"/>
            <w:vAlign w:val="center"/>
          </w:tcPr>
          <w:p w14:paraId="388272A7" w14:textId="77777777" w:rsidR="00175649" w:rsidRPr="00175649" w:rsidRDefault="00175649" w:rsidP="00D5048B">
            <w:pPr>
              <w:rPr>
                <w:rFonts w:cs="Tahoma"/>
                <w:bCs/>
                <w:sz w:val="20"/>
                <w:szCs w:val="20"/>
                <w:lang w:val="en-US"/>
              </w:rPr>
            </w:pPr>
            <w:r w:rsidRPr="00175649">
              <w:rPr>
                <w:rFonts w:cs="Tahoma"/>
                <w:bCs/>
                <w:sz w:val="20"/>
                <w:szCs w:val="20"/>
                <w:lang w:val="en-US"/>
              </w:rPr>
              <w:t>Shoutcast Source , Shoutcast Client, RTP Sender</w:t>
            </w:r>
          </w:p>
        </w:tc>
        <w:tc>
          <w:tcPr>
            <w:tcW w:w="1275" w:type="dxa"/>
            <w:vAlign w:val="center"/>
          </w:tcPr>
          <w:p w14:paraId="7F754CC0" w14:textId="77777777" w:rsidR="00175649" w:rsidRPr="00175649" w:rsidRDefault="00175649" w:rsidP="00D5048B">
            <w:pPr>
              <w:jc w:val="center"/>
              <w:rPr>
                <w:rFonts w:cs="Tahoma"/>
                <w:sz w:val="20"/>
                <w:szCs w:val="20"/>
                <w:lang w:val="el-GR"/>
              </w:rPr>
            </w:pPr>
            <w:r w:rsidRPr="00175649">
              <w:rPr>
                <w:rFonts w:cs="Tahoma"/>
                <w:sz w:val="20"/>
                <w:szCs w:val="20"/>
                <w:lang w:val="el-GR"/>
              </w:rPr>
              <w:t>ΝΑΙ</w:t>
            </w:r>
          </w:p>
        </w:tc>
        <w:tc>
          <w:tcPr>
            <w:tcW w:w="1276" w:type="dxa"/>
            <w:vAlign w:val="center"/>
          </w:tcPr>
          <w:p w14:paraId="520E6B05" w14:textId="77777777" w:rsidR="00175649" w:rsidRPr="00175649" w:rsidRDefault="00175649" w:rsidP="00D5048B">
            <w:pPr>
              <w:rPr>
                <w:rFonts w:cs="Tahoma"/>
                <w:sz w:val="20"/>
                <w:szCs w:val="20"/>
                <w:lang w:val="el-GR"/>
              </w:rPr>
            </w:pPr>
          </w:p>
        </w:tc>
        <w:tc>
          <w:tcPr>
            <w:tcW w:w="1559" w:type="dxa"/>
            <w:vAlign w:val="center"/>
          </w:tcPr>
          <w:p w14:paraId="0E2C6FAB" w14:textId="77777777" w:rsidR="00175649" w:rsidRPr="00175649" w:rsidRDefault="00175649" w:rsidP="00D5048B">
            <w:pPr>
              <w:rPr>
                <w:rFonts w:cs="Tahoma"/>
                <w:sz w:val="20"/>
                <w:szCs w:val="20"/>
                <w:lang w:val="el-GR"/>
              </w:rPr>
            </w:pPr>
          </w:p>
        </w:tc>
      </w:tr>
      <w:tr w:rsidR="00175649" w:rsidRPr="00175649" w14:paraId="4978DC6A" w14:textId="77777777" w:rsidTr="00166065">
        <w:tc>
          <w:tcPr>
            <w:tcW w:w="1106" w:type="dxa"/>
            <w:vAlign w:val="center"/>
          </w:tcPr>
          <w:p w14:paraId="6829ADE6" w14:textId="77777777" w:rsidR="00175649" w:rsidRPr="00175649" w:rsidRDefault="00175649" w:rsidP="00627D88">
            <w:pPr>
              <w:pStyle w:val="aff"/>
              <w:numPr>
                <w:ilvl w:val="0"/>
                <w:numId w:val="134"/>
              </w:numPr>
              <w:spacing w:after="0"/>
              <w:jc w:val="center"/>
              <w:rPr>
                <w:rFonts w:cs="Tahoma"/>
                <w:b/>
                <w:bCs/>
                <w:sz w:val="20"/>
                <w:szCs w:val="20"/>
                <w:lang w:val="el-GR"/>
              </w:rPr>
            </w:pPr>
          </w:p>
        </w:tc>
        <w:tc>
          <w:tcPr>
            <w:tcW w:w="4678" w:type="dxa"/>
            <w:vAlign w:val="center"/>
          </w:tcPr>
          <w:p w14:paraId="22013E8D" w14:textId="77777777" w:rsidR="00175649" w:rsidRPr="00F54B03" w:rsidRDefault="00175649" w:rsidP="00D5048B">
            <w:pPr>
              <w:rPr>
                <w:rFonts w:cs="Tahoma"/>
                <w:bCs/>
                <w:sz w:val="20"/>
                <w:szCs w:val="20"/>
                <w:lang w:val="en-US"/>
              </w:rPr>
            </w:pPr>
            <w:r w:rsidRPr="00175649">
              <w:rPr>
                <w:rFonts w:cs="Tahoma"/>
                <w:bCs/>
                <w:sz w:val="20"/>
                <w:szCs w:val="20"/>
                <w:lang w:val="el-GR"/>
              </w:rPr>
              <w:t>Υποστήριξη</w:t>
            </w:r>
            <w:r w:rsidRPr="00F54B03">
              <w:rPr>
                <w:rFonts w:cs="Tahoma"/>
                <w:bCs/>
                <w:sz w:val="20"/>
                <w:szCs w:val="20"/>
                <w:lang w:val="en-US"/>
              </w:rPr>
              <w:t xml:space="preserve"> </w:t>
            </w:r>
            <w:r w:rsidRPr="00175649">
              <w:rPr>
                <w:rFonts w:cs="Tahoma"/>
                <w:bCs/>
                <w:sz w:val="20"/>
                <w:szCs w:val="20"/>
                <w:lang w:val="en-US"/>
              </w:rPr>
              <w:t>codec</w:t>
            </w:r>
            <w:r w:rsidRPr="00F54B03">
              <w:rPr>
                <w:rFonts w:cs="Tahoma"/>
                <w:bCs/>
                <w:sz w:val="20"/>
                <w:szCs w:val="20"/>
                <w:lang w:val="en-US"/>
              </w:rPr>
              <w:t xml:space="preserve">: </w:t>
            </w:r>
            <w:r w:rsidRPr="00F54B03">
              <w:rPr>
                <w:rFonts w:cs="Tahoma"/>
                <w:sz w:val="20"/>
                <w:szCs w:val="20"/>
                <w:lang w:val="en-US"/>
              </w:rPr>
              <w:t xml:space="preserve">2 </w:t>
            </w:r>
            <w:r w:rsidRPr="00175649">
              <w:rPr>
                <w:rFonts w:cs="Tahoma"/>
                <w:sz w:val="20"/>
                <w:szCs w:val="20"/>
                <w:lang w:val="en-US"/>
              </w:rPr>
              <w:t>user</w:t>
            </w:r>
            <w:r w:rsidRPr="00F54B03">
              <w:rPr>
                <w:rFonts w:cs="Tahoma"/>
                <w:sz w:val="20"/>
                <w:szCs w:val="20"/>
                <w:lang w:val="en-US"/>
              </w:rPr>
              <w:t xml:space="preserve"> </w:t>
            </w:r>
            <w:r w:rsidRPr="00175649">
              <w:rPr>
                <w:rFonts w:cs="Tahoma"/>
                <w:sz w:val="20"/>
                <w:szCs w:val="20"/>
                <w:lang w:val="en-US"/>
              </w:rPr>
              <w:t>selectable</w:t>
            </w:r>
            <w:r w:rsidRPr="00F54B03">
              <w:rPr>
                <w:rFonts w:cs="Tahoma"/>
                <w:sz w:val="20"/>
                <w:szCs w:val="20"/>
                <w:lang w:val="en-US"/>
              </w:rPr>
              <w:t xml:space="preserve"> </w:t>
            </w:r>
            <w:r w:rsidRPr="00175649">
              <w:rPr>
                <w:rFonts w:cs="Tahoma"/>
                <w:sz w:val="20"/>
                <w:szCs w:val="20"/>
                <w:lang w:val="en-US"/>
              </w:rPr>
              <w:t>plus</w:t>
            </w:r>
            <w:r w:rsidRPr="00F54B03">
              <w:rPr>
                <w:rFonts w:cs="Tahoma"/>
                <w:sz w:val="20"/>
                <w:szCs w:val="20"/>
                <w:lang w:val="en-US"/>
              </w:rPr>
              <w:t xml:space="preserve"> 1 </w:t>
            </w:r>
            <w:r w:rsidRPr="00175649">
              <w:rPr>
                <w:rFonts w:cs="Tahoma"/>
                <w:sz w:val="20"/>
                <w:szCs w:val="20"/>
                <w:lang w:val="en-US"/>
              </w:rPr>
              <w:t>fixed</w:t>
            </w:r>
            <w:r w:rsidRPr="00F54B03">
              <w:rPr>
                <w:rFonts w:cs="Tahoma"/>
                <w:sz w:val="20"/>
                <w:szCs w:val="20"/>
                <w:lang w:val="en-US"/>
              </w:rPr>
              <w:t xml:space="preserve"> (</w:t>
            </w:r>
            <w:r w:rsidRPr="00175649">
              <w:rPr>
                <w:rFonts w:cs="Tahoma"/>
                <w:sz w:val="20"/>
                <w:szCs w:val="20"/>
                <w:lang w:val="en-US"/>
              </w:rPr>
              <w:t>PCM</w:t>
            </w:r>
            <w:r w:rsidRPr="00F54B03">
              <w:rPr>
                <w:rFonts w:cs="Tahoma"/>
                <w:sz w:val="20"/>
                <w:szCs w:val="20"/>
                <w:lang w:val="en-US"/>
              </w:rPr>
              <w:t xml:space="preserve">), </w:t>
            </w:r>
            <w:r w:rsidRPr="00175649">
              <w:rPr>
                <w:rFonts w:cs="Tahoma"/>
                <w:sz w:val="20"/>
                <w:szCs w:val="20"/>
                <w:lang w:val="en-US"/>
              </w:rPr>
              <w:t>HE</w:t>
            </w:r>
            <w:r w:rsidRPr="00F54B03">
              <w:rPr>
                <w:rFonts w:cs="Tahoma"/>
                <w:sz w:val="20"/>
                <w:szCs w:val="20"/>
                <w:lang w:val="en-US"/>
              </w:rPr>
              <w:t>-</w:t>
            </w:r>
            <w:r w:rsidRPr="00175649">
              <w:rPr>
                <w:rFonts w:cs="Tahoma"/>
                <w:sz w:val="20"/>
                <w:szCs w:val="20"/>
                <w:lang w:val="en-US"/>
              </w:rPr>
              <w:t>AAC</w:t>
            </w:r>
            <w:r w:rsidRPr="00F54B03">
              <w:rPr>
                <w:rFonts w:cs="Tahoma"/>
                <w:sz w:val="20"/>
                <w:szCs w:val="20"/>
                <w:lang w:val="en-US"/>
              </w:rPr>
              <w:t xml:space="preserve"> (</w:t>
            </w:r>
            <w:r w:rsidRPr="00175649">
              <w:rPr>
                <w:rFonts w:cs="Tahoma"/>
                <w:sz w:val="20"/>
                <w:szCs w:val="20"/>
                <w:lang w:val="en-US"/>
              </w:rPr>
              <w:t>v</w:t>
            </w:r>
            <w:r w:rsidRPr="00F54B03">
              <w:rPr>
                <w:rFonts w:cs="Tahoma"/>
                <w:sz w:val="20"/>
                <w:szCs w:val="20"/>
                <w:lang w:val="en-US"/>
              </w:rPr>
              <w:t xml:space="preserve">.1 &amp; 2), </w:t>
            </w:r>
            <w:r w:rsidRPr="00175649">
              <w:rPr>
                <w:rFonts w:cs="Tahoma"/>
                <w:sz w:val="20"/>
                <w:szCs w:val="20"/>
                <w:lang w:val="en-US"/>
              </w:rPr>
              <w:t>MPEG</w:t>
            </w:r>
            <w:r w:rsidRPr="00F54B03">
              <w:rPr>
                <w:rFonts w:cs="Tahoma"/>
                <w:sz w:val="20"/>
                <w:szCs w:val="20"/>
                <w:lang w:val="en-US"/>
              </w:rPr>
              <w:t xml:space="preserve">-1 </w:t>
            </w:r>
            <w:r w:rsidRPr="00175649">
              <w:rPr>
                <w:rFonts w:cs="Tahoma"/>
                <w:sz w:val="20"/>
                <w:szCs w:val="20"/>
                <w:lang w:val="en-US"/>
              </w:rPr>
              <w:t>L</w:t>
            </w:r>
            <w:r w:rsidRPr="00F54B03">
              <w:rPr>
                <w:rFonts w:cs="Tahoma"/>
                <w:sz w:val="20"/>
                <w:szCs w:val="20"/>
                <w:lang w:val="en-US"/>
              </w:rPr>
              <w:t xml:space="preserve">3 </w:t>
            </w:r>
            <w:r w:rsidRPr="00175649">
              <w:rPr>
                <w:rFonts w:cs="Tahoma"/>
                <w:sz w:val="20"/>
                <w:szCs w:val="20"/>
                <w:lang w:val="en-US"/>
              </w:rPr>
              <w:t>or</w:t>
            </w:r>
            <w:r w:rsidRPr="00F54B03">
              <w:rPr>
                <w:rFonts w:cs="Tahoma"/>
                <w:sz w:val="20"/>
                <w:szCs w:val="20"/>
                <w:lang w:val="en-US"/>
              </w:rPr>
              <w:t xml:space="preserve"> </w:t>
            </w:r>
            <w:r w:rsidRPr="00175649">
              <w:rPr>
                <w:rFonts w:cs="Tahoma"/>
                <w:sz w:val="20"/>
                <w:szCs w:val="20"/>
                <w:lang w:val="en-US"/>
              </w:rPr>
              <w:t>raw</w:t>
            </w:r>
            <w:r w:rsidRPr="00F54B03">
              <w:rPr>
                <w:rFonts w:cs="Tahoma"/>
                <w:sz w:val="20"/>
                <w:szCs w:val="20"/>
                <w:lang w:val="en-US"/>
              </w:rPr>
              <w:t xml:space="preserve"> </w:t>
            </w:r>
            <w:r w:rsidRPr="00175649">
              <w:rPr>
                <w:rFonts w:cs="Tahoma"/>
                <w:sz w:val="20"/>
                <w:szCs w:val="20"/>
                <w:lang w:val="en-US"/>
              </w:rPr>
              <w:t>PCM</w:t>
            </w:r>
            <w:r w:rsidRPr="00F54B03">
              <w:rPr>
                <w:rFonts w:cs="Tahoma"/>
                <w:sz w:val="20"/>
                <w:szCs w:val="20"/>
                <w:lang w:val="en-US"/>
              </w:rPr>
              <w:t xml:space="preserve">, 32 </w:t>
            </w:r>
            <w:r w:rsidRPr="00175649">
              <w:rPr>
                <w:rFonts w:cs="Tahoma"/>
                <w:sz w:val="20"/>
                <w:szCs w:val="20"/>
                <w:lang w:val="en-US"/>
              </w:rPr>
              <w:t>kHz</w:t>
            </w:r>
            <w:r w:rsidRPr="00F54B03">
              <w:rPr>
                <w:rFonts w:cs="Tahoma"/>
                <w:sz w:val="20"/>
                <w:szCs w:val="20"/>
                <w:lang w:val="en-US"/>
              </w:rPr>
              <w:t xml:space="preserve">, 44.1 </w:t>
            </w:r>
            <w:r w:rsidRPr="00175649">
              <w:rPr>
                <w:rFonts w:cs="Tahoma"/>
                <w:sz w:val="20"/>
                <w:szCs w:val="20"/>
                <w:lang w:val="en-US"/>
              </w:rPr>
              <w:t>kHz</w:t>
            </w:r>
            <w:r w:rsidRPr="00F54B03">
              <w:rPr>
                <w:rFonts w:cs="Tahoma"/>
                <w:sz w:val="20"/>
                <w:szCs w:val="20"/>
                <w:lang w:val="en-US"/>
              </w:rPr>
              <w:t xml:space="preserve"> </w:t>
            </w:r>
            <w:r w:rsidRPr="00175649">
              <w:rPr>
                <w:rFonts w:cs="Tahoma"/>
                <w:sz w:val="20"/>
                <w:szCs w:val="20"/>
                <w:lang w:val="en-US"/>
              </w:rPr>
              <w:t>and</w:t>
            </w:r>
            <w:r w:rsidRPr="00F54B03">
              <w:rPr>
                <w:rFonts w:cs="Tahoma"/>
                <w:sz w:val="20"/>
                <w:szCs w:val="20"/>
                <w:lang w:val="en-US"/>
              </w:rPr>
              <w:t xml:space="preserve"> 48 </w:t>
            </w:r>
            <w:r w:rsidRPr="00175649">
              <w:rPr>
                <w:rFonts w:cs="Tahoma"/>
                <w:sz w:val="20"/>
                <w:szCs w:val="20"/>
                <w:lang w:val="en-US"/>
              </w:rPr>
              <w:t>kHz</w:t>
            </w:r>
            <w:r w:rsidRPr="00F54B03">
              <w:rPr>
                <w:rFonts w:cs="Tahoma"/>
                <w:sz w:val="20"/>
                <w:szCs w:val="20"/>
                <w:lang w:val="en-US"/>
              </w:rPr>
              <w:t xml:space="preserve">, </w:t>
            </w:r>
            <w:r w:rsidRPr="00175649">
              <w:rPr>
                <w:rFonts w:cs="Tahoma"/>
                <w:sz w:val="20"/>
                <w:szCs w:val="20"/>
                <w:lang w:val="en-US"/>
              </w:rPr>
              <w:t>Bit</w:t>
            </w:r>
            <w:r w:rsidRPr="00F54B03">
              <w:rPr>
                <w:rFonts w:cs="Tahoma"/>
                <w:sz w:val="20"/>
                <w:szCs w:val="20"/>
                <w:lang w:val="en-US"/>
              </w:rPr>
              <w:t xml:space="preserve"> </w:t>
            </w:r>
            <w:r w:rsidRPr="00175649">
              <w:rPr>
                <w:rFonts w:cs="Tahoma"/>
                <w:sz w:val="20"/>
                <w:szCs w:val="20"/>
                <w:lang w:val="en-US"/>
              </w:rPr>
              <w:t>Rates</w:t>
            </w:r>
            <w:r w:rsidRPr="00F54B03">
              <w:rPr>
                <w:rFonts w:cs="Tahoma"/>
                <w:sz w:val="20"/>
                <w:szCs w:val="20"/>
                <w:lang w:val="en-US"/>
              </w:rPr>
              <w:t xml:space="preserve"> 88 </w:t>
            </w:r>
            <w:r w:rsidRPr="00175649">
              <w:rPr>
                <w:rFonts w:cs="Tahoma"/>
                <w:sz w:val="20"/>
                <w:szCs w:val="20"/>
                <w:lang w:val="en-US"/>
              </w:rPr>
              <w:t>kbps</w:t>
            </w:r>
            <w:r w:rsidRPr="00F54B03">
              <w:rPr>
                <w:rFonts w:cs="Tahoma"/>
                <w:sz w:val="20"/>
                <w:szCs w:val="20"/>
                <w:lang w:val="en-US"/>
              </w:rPr>
              <w:t xml:space="preserve"> (</w:t>
            </w:r>
            <w:r w:rsidRPr="00175649">
              <w:rPr>
                <w:rFonts w:cs="Tahoma"/>
                <w:sz w:val="20"/>
                <w:szCs w:val="20"/>
                <w:lang w:val="en-US"/>
              </w:rPr>
              <w:t>HE</w:t>
            </w:r>
            <w:r w:rsidRPr="00F54B03">
              <w:rPr>
                <w:rFonts w:cs="Tahoma"/>
                <w:sz w:val="20"/>
                <w:szCs w:val="20"/>
                <w:lang w:val="en-US"/>
              </w:rPr>
              <w:t>-</w:t>
            </w:r>
            <w:r w:rsidRPr="00175649">
              <w:rPr>
                <w:rFonts w:cs="Tahoma"/>
                <w:sz w:val="20"/>
                <w:szCs w:val="20"/>
                <w:lang w:val="en-US"/>
              </w:rPr>
              <w:t>AAC</w:t>
            </w:r>
            <w:r w:rsidRPr="00F54B03">
              <w:rPr>
                <w:rFonts w:cs="Tahoma"/>
                <w:sz w:val="20"/>
                <w:szCs w:val="20"/>
                <w:lang w:val="en-US"/>
              </w:rPr>
              <w:t xml:space="preserve">); 320 </w:t>
            </w:r>
            <w:r w:rsidRPr="00175649">
              <w:rPr>
                <w:rFonts w:cs="Tahoma"/>
                <w:sz w:val="20"/>
                <w:szCs w:val="20"/>
                <w:lang w:val="en-US"/>
              </w:rPr>
              <w:t>kbps</w:t>
            </w:r>
            <w:r w:rsidRPr="00F54B03">
              <w:rPr>
                <w:rFonts w:cs="Tahoma"/>
                <w:sz w:val="20"/>
                <w:szCs w:val="20"/>
                <w:lang w:val="en-US"/>
              </w:rPr>
              <w:t xml:space="preserve"> (</w:t>
            </w:r>
            <w:r w:rsidRPr="00175649">
              <w:rPr>
                <w:rFonts w:cs="Tahoma"/>
                <w:sz w:val="20"/>
                <w:szCs w:val="20"/>
                <w:lang w:val="en-US"/>
              </w:rPr>
              <w:t>MPEG</w:t>
            </w:r>
            <w:r w:rsidRPr="00F54B03">
              <w:rPr>
                <w:rFonts w:cs="Tahoma"/>
                <w:sz w:val="20"/>
                <w:szCs w:val="20"/>
                <w:lang w:val="en-US"/>
              </w:rPr>
              <w:t xml:space="preserve">-1); 3072 </w:t>
            </w:r>
            <w:r w:rsidRPr="00175649">
              <w:rPr>
                <w:rFonts w:cs="Tahoma"/>
                <w:sz w:val="20"/>
                <w:szCs w:val="20"/>
                <w:lang w:val="en-US"/>
              </w:rPr>
              <w:t>kbps</w:t>
            </w:r>
            <w:r w:rsidRPr="00F54B03">
              <w:rPr>
                <w:rFonts w:cs="Tahoma"/>
                <w:sz w:val="20"/>
                <w:szCs w:val="20"/>
                <w:lang w:val="en-US"/>
              </w:rPr>
              <w:t xml:space="preserve"> (</w:t>
            </w:r>
            <w:r w:rsidRPr="00175649">
              <w:rPr>
                <w:rFonts w:cs="Tahoma"/>
                <w:sz w:val="20"/>
                <w:szCs w:val="20"/>
                <w:lang w:val="en-US"/>
              </w:rPr>
              <w:t>PCM</w:t>
            </w:r>
            <w:r w:rsidRPr="00F54B03">
              <w:rPr>
                <w:rFonts w:cs="Tahoma"/>
                <w:sz w:val="20"/>
                <w:szCs w:val="20"/>
                <w:lang w:val="en-US"/>
              </w:rPr>
              <w:t>);</w:t>
            </w:r>
          </w:p>
        </w:tc>
        <w:tc>
          <w:tcPr>
            <w:tcW w:w="1275" w:type="dxa"/>
            <w:vAlign w:val="center"/>
          </w:tcPr>
          <w:p w14:paraId="24C97394" w14:textId="77777777" w:rsidR="00175649" w:rsidRPr="00175649" w:rsidRDefault="00175649" w:rsidP="00D5048B">
            <w:pPr>
              <w:jc w:val="center"/>
              <w:rPr>
                <w:rFonts w:cs="Tahoma"/>
                <w:sz w:val="20"/>
                <w:szCs w:val="20"/>
                <w:lang w:val="el-GR"/>
              </w:rPr>
            </w:pPr>
            <w:r w:rsidRPr="00175649">
              <w:rPr>
                <w:rFonts w:cs="Tahoma"/>
                <w:sz w:val="20"/>
                <w:szCs w:val="20"/>
                <w:lang w:val="el-GR"/>
              </w:rPr>
              <w:t>ΝΑΙ</w:t>
            </w:r>
          </w:p>
        </w:tc>
        <w:tc>
          <w:tcPr>
            <w:tcW w:w="1276" w:type="dxa"/>
            <w:vAlign w:val="center"/>
          </w:tcPr>
          <w:p w14:paraId="5F63ABC3" w14:textId="77777777" w:rsidR="00175649" w:rsidRPr="00175649" w:rsidRDefault="00175649" w:rsidP="00D5048B">
            <w:pPr>
              <w:rPr>
                <w:rFonts w:cs="Tahoma"/>
                <w:sz w:val="20"/>
                <w:szCs w:val="20"/>
                <w:lang w:val="el-GR"/>
              </w:rPr>
            </w:pPr>
          </w:p>
        </w:tc>
        <w:tc>
          <w:tcPr>
            <w:tcW w:w="1559" w:type="dxa"/>
            <w:vAlign w:val="center"/>
          </w:tcPr>
          <w:p w14:paraId="0DC13E1F" w14:textId="77777777" w:rsidR="00175649" w:rsidRPr="00175649" w:rsidRDefault="00175649" w:rsidP="00D5048B">
            <w:pPr>
              <w:rPr>
                <w:rFonts w:cs="Tahoma"/>
                <w:sz w:val="20"/>
                <w:szCs w:val="20"/>
                <w:lang w:val="el-GR"/>
              </w:rPr>
            </w:pPr>
          </w:p>
        </w:tc>
      </w:tr>
      <w:tr w:rsidR="00175649" w:rsidRPr="00175649" w14:paraId="7A4813E9" w14:textId="77777777" w:rsidTr="00166065">
        <w:tc>
          <w:tcPr>
            <w:tcW w:w="1106" w:type="dxa"/>
            <w:vAlign w:val="center"/>
          </w:tcPr>
          <w:p w14:paraId="3CACAE57" w14:textId="77777777" w:rsidR="00175649" w:rsidRPr="00175649" w:rsidRDefault="00175649" w:rsidP="00627D88">
            <w:pPr>
              <w:pStyle w:val="aff"/>
              <w:numPr>
                <w:ilvl w:val="0"/>
                <w:numId w:val="134"/>
              </w:numPr>
              <w:spacing w:after="0"/>
              <w:jc w:val="center"/>
              <w:rPr>
                <w:rFonts w:cs="Tahoma"/>
                <w:b/>
                <w:bCs/>
                <w:sz w:val="20"/>
                <w:szCs w:val="20"/>
                <w:lang w:val="el-GR"/>
              </w:rPr>
            </w:pPr>
          </w:p>
        </w:tc>
        <w:tc>
          <w:tcPr>
            <w:tcW w:w="4678" w:type="dxa"/>
            <w:vAlign w:val="center"/>
          </w:tcPr>
          <w:p w14:paraId="47A925A8" w14:textId="77777777" w:rsidR="00175649" w:rsidRPr="00175649" w:rsidRDefault="00175649" w:rsidP="00D5048B">
            <w:pPr>
              <w:rPr>
                <w:rFonts w:cs="Tahoma"/>
                <w:bCs/>
                <w:sz w:val="20"/>
                <w:szCs w:val="20"/>
                <w:lang w:val="el-GR"/>
              </w:rPr>
            </w:pPr>
            <w:r w:rsidRPr="00175649">
              <w:rPr>
                <w:rFonts w:cs="Tahoma"/>
                <w:bCs/>
                <w:sz w:val="20"/>
                <w:szCs w:val="20"/>
                <w:lang w:val="el-GR"/>
              </w:rPr>
              <w:t>Πλήρως λειτουργικό web interface για την διαμόρφωση της συσκευής</w:t>
            </w:r>
          </w:p>
        </w:tc>
        <w:tc>
          <w:tcPr>
            <w:tcW w:w="1275" w:type="dxa"/>
            <w:vAlign w:val="center"/>
          </w:tcPr>
          <w:p w14:paraId="3F168702" w14:textId="77777777" w:rsidR="00175649" w:rsidRPr="00175649" w:rsidRDefault="00175649" w:rsidP="00D5048B">
            <w:pPr>
              <w:jc w:val="center"/>
              <w:rPr>
                <w:rFonts w:cs="Tahoma"/>
                <w:sz w:val="20"/>
                <w:szCs w:val="20"/>
                <w:lang w:val="el-GR"/>
              </w:rPr>
            </w:pPr>
            <w:r w:rsidRPr="00175649">
              <w:rPr>
                <w:rFonts w:cs="Tahoma"/>
                <w:sz w:val="20"/>
                <w:szCs w:val="20"/>
                <w:lang w:val="el-GR"/>
              </w:rPr>
              <w:t>NAI</w:t>
            </w:r>
          </w:p>
        </w:tc>
        <w:tc>
          <w:tcPr>
            <w:tcW w:w="1276" w:type="dxa"/>
            <w:vAlign w:val="center"/>
          </w:tcPr>
          <w:p w14:paraId="5E461D8F" w14:textId="77777777" w:rsidR="00175649" w:rsidRPr="00175649" w:rsidRDefault="00175649" w:rsidP="00D5048B">
            <w:pPr>
              <w:rPr>
                <w:rFonts w:cs="Tahoma"/>
                <w:sz w:val="20"/>
                <w:szCs w:val="20"/>
                <w:lang w:val="el-GR"/>
              </w:rPr>
            </w:pPr>
          </w:p>
        </w:tc>
        <w:tc>
          <w:tcPr>
            <w:tcW w:w="1559" w:type="dxa"/>
            <w:vAlign w:val="center"/>
          </w:tcPr>
          <w:p w14:paraId="42E8DBE1" w14:textId="77777777" w:rsidR="00175649" w:rsidRPr="00175649" w:rsidRDefault="00175649" w:rsidP="00D5048B">
            <w:pPr>
              <w:rPr>
                <w:rFonts w:cs="Tahoma"/>
                <w:sz w:val="20"/>
                <w:szCs w:val="20"/>
                <w:lang w:val="el-GR"/>
              </w:rPr>
            </w:pPr>
          </w:p>
        </w:tc>
      </w:tr>
      <w:tr w:rsidR="00175649" w:rsidRPr="00175649" w14:paraId="5A2873F7" w14:textId="77777777" w:rsidTr="00166065">
        <w:tc>
          <w:tcPr>
            <w:tcW w:w="1106" w:type="dxa"/>
            <w:vAlign w:val="center"/>
          </w:tcPr>
          <w:p w14:paraId="3A30D54B" w14:textId="77777777" w:rsidR="00175649" w:rsidRPr="00175649" w:rsidRDefault="00175649" w:rsidP="00627D88">
            <w:pPr>
              <w:pStyle w:val="aff"/>
              <w:numPr>
                <w:ilvl w:val="0"/>
                <w:numId w:val="134"/>
              </w:numPr>
              <w:spacing w:after="0"/>
              <w:jc w:val="center"/>
              <w:rPr>
                <w:rFonts w:cs="Tahoma"/>
                <w:b/>
                <w:bCs/>
                <w:sz w:val="20"/>
                <w:szCs w:val="20"/>
                <w:lang w:val="el-GR"/>
              </w:rPr>
            </w:pPr>
          </w:p>
        </w:tc>
        <w:tc>
          <w:tcPr>
            <w:tcW w:w="4678" w:type="dxa"/>
            <w:vAlign w:val="center"/>
          </w:tcPr>
          <w:p w14:paraId="7E737DA0" w14:textId="77777777" w:rsidR="00175649" w:rsidRPr="00175649" w:rsidRDefault="00175649" w:rsidP="00D5048B">
            <w:pPr>
              <w:rPr>
                <w:rFonts w:cs="Tahoma"/>
                <w:bCs/>
                <w:sz w:val="20"/>
                <w:szCs w:val="20"/>
                <w:lang w:val="el-GR"/>
              </w:rPr>
            </w:pPr>
            <w:r w:rsidRPr="00175649">
              <w:rPr>
                <w:rFonts w:cs="Tahoma"/>
                <w:bCs/>
                <w:sz w:val="20"/>
                <w:szCs w:val="20"/>
                <w:lang w:val="el-GR"/>
              </w:rPr>
              <w:t>Τροφοδοσία 12V DC, 1A</w:t>
            </w:r>
          </w:p>
        </w:tc>
        <w:tc>
          <w:tcPr>
            <w:tcW w:w="1275" w:type="dxa"/>
            <w:vAlign w:val="center"/>
          </w:tcPr>
          <w:p w14:paraId="2FA76C18" w14:textId="77777777" w:rsidR="00175649" w:rsidRPr="00175649" w:rsidRDefault="00175649" w:rsidP="00D5048B">
            <w:pPr>
              <w:jc w:val="center"/>
              <w:rPr>
                <w:rFonts w:cs="Tahoma"/>
                <w:sz w:val="20"/>
                <w:szCs w:val="20"/>
                <w:lang w:val="el-GR"/>
              </w:rPr>
            </w:pPr>
            <w:r w:rsidRPr="00175649">
              <w:rPr>
                <w:rFonts w:cs="Tahoma"/>
                <w:sz w:val="20"/>
                <w:szCs w:val="20"/>
                <w:lang w:val="el-GR"/>
              </w:rPr>
              <w:t>ΝΑΙ</w:t>
            </w:r>
          </w:p>
        </w:tc>
        <w:tc>
          <w:tcPr>
            <w:tcW w:w="1276" w:type="dxa"/>
            <w:vAlign w:val="center"/>
          </w:tcPr>
          <w:p w14:paraId="44EAB00E" w14:textId="77777777" w:rsidR="00175649" w:rsidRPr="00175649" w:rsidRDefault="00175649" w:rsidP="00D5048B">
            <w:pPr>
              <w:rPr>
                <w:rFonts w:cs="Tahoma"/>
                <w:sz w:val="20"/>
                <w:szCs w:val="20"/>
                <w:lang w:val="el-GR"/>
              </w:rPr>
            </w:pPr>
          </w:p>
        </w:tc>
        <w:tc>
          <w:tcPr>
            <w:tcW w:w="1559" w:type="dxa"/>
            <w:vAlign w:val="center"/>
          </w:tcPr>
          <w:p w14:paraId="7A70F308" w14:textId="77777777" w:rsidR="00175649" w:rsidRPr="00175649" w:rsidRDefault="00175649" w:rsidP="00D5048B">
            <w:pPr>
              <w:rPr>
                <w:rFonts w:cs="Tahoma"/>
                <w:sz w:val="20"/>
                <w:szCs w:val="20"/>
                <w:lang w:val="el-GR"/>
              </w:rPr>
            </w:pPr>
          </w:p>
        </w:tc>
      </w:tr>
      <w:tr w:rsidR="00175649" w:rsidRPr="00175649" w14:paraId="794A6B38" w14:textId="77777777" w:rsidTr="00166065">
        <w:tc>
          <w:tcPr>
            <w:tcW w:w="1106" w:type="dxa"/>
            <w:vAlign w:val="center"/>
          </w:tcPr>
          <w:p w14:paraId="5CF5A086" w14:textId="77777777" w:rsidR="00175649" w:rsidRPr="00175649" w:rsidRDefault="00175649" w:rsidP="00627D88">
            <w:pPr>
              <w:pStyle w:val="aff"/>
              <w:numPr>
                <w:ilvl w:val="0"/>
                <w:numId w:val="134"/>
              </w:numPr>
              <w:spacing w:after="0"/>
              <w:jc w:val="center"/>
              <w:rPr>
                <w:rFonts w:cs="Tahoma"/>
                <w:b/>
                <w:bCs/>
                <w:sz w:val="20"/>
                <w:szCs w:val="20"/>
                <w:lang w:val="el-GR"/>
              </w:rPr>
            </w:pPr>
          </w:p>
        </w:tc>
        <w:tc>
          <w:tcPr>
            <w:tcW w:w="4678" w:type="dxa"/>
            <w:vAlign w:val="center"/>
          </w:tcPr>
          <w:p w14:paraId="561C0DB2" w14:textId="77777777" w:rsidR="00175649" w:rsidRPr="00175649" w:rsidRDefault="00175649" w:rsidP="00D5048B">
            <w:pPr>
              <w:rPr>
                <w:rFonts w:cs="Tahoma"/>
                <w:bCs/>
                <w:sz w:val="20"/>
                <w:szCs w:val="20"/>
                <w:lang w:val="el-GR"/>
              </w:rPr>
            </w:pPr>
            <w:r w:rsidRPr="00175649">
              <w:rPr>
                <w:rFonts w:cs="Tahoma"/>
                <w:bCs/>
                <w:sz w:val="20"/>
                <w:szCs w:val="20"/>
                <w:lang w:val="el-GR"/>
              </w:rPr>
              <w:t>Υποστήριξη microSD κάρτας</w:t>
            </w:r>
          </w:p>
        </w:tc>
        <w:tc>
          <w:tcPr>
            <w:tcW w:w="1275" w:type="dxa"/>
            <w:vAlign w:val="center"/>
          </w:tcPr>
          <w:p w14:paraId="0D46376A" w14:textId="77777777" w:rsidR="00175649" w:rsidRPr="00175649" w:rsidRDefault="00175649" w:rsidP="00D5048B">
            <w:pPr>
              <w:jc w:val="center"/>
              <w:rPr>
                <w:rFonts w:cs="Tahoma"/>
                <w:sz w:val="20"/>
                <w:szCs w:val="20"/>
                <w:lang w:val="el-GR"/>
              </w:rPr>
            </w:pPr>
            <w:r w:rsidRPr="00175649">
              <w:rPr>
                <w:rFonts w:cs="Tahoma"/>
                <w:sz w:val="20"/>
                <w:szCs w:val="20"/>
                <w:lang w:val="el-GR"/>
              </w:rPr>
              <w:t>ΝΑΙ</w:t>
            </w:r>
          </w:p>
        </w:tc>
        <w:tc>
          <w:tcPr>
            <w:tcW w:w="1276" w:type="dxa"/>
            <w:vAlign w:val="center"/>
          </w:tcPr>
          <w:p w14:paraId="59C89780" w14:textId="77777777" w:rsidR="00175649" w:rsidRPr="00175649" w:rsidRDefault="00175649" w:rsidP="00D5048B">
            <w:pPr>
              <w:rPr>
                <w:rFonts w:cs="Tahoma"/>
                <w:sz w:val="20"/>
                <w:szCs w:val="20"/>
                <w:lang w:val="el-GR"/>
              </w:rPr>
            </w:pPr>
          </w:p>
        </w:tc>
        <w:tc>
          <w:tcPr>
            <w:tcW w:w="1559" w:type="dxa"/>
            <w:vAlign w:val="center"/>
          </w:tcPr>
          <w:p w14:paraId="7F68F9F7" w14:textId="77777777" w:rsidR="00175649" w:rsidRPr="00175649" w:rsidRDefault="00175649" w:rsidP="00D5048B">
            <w:pPr>
              <w:rPr>
                <w:rFonts w:cs="Tahoma"/>
                <w:sz w:val="20"/>
                <w:szCs w:val="20"/>
                <w:lang w:val="el-GR"/>
              </w:rPr>
            </w:pPr>
          </w:p>
        </w:tc>
      </w:tr>
    </w:tbl>
    <w:p w14:paraId="06B59D7C" w14:textId="00675306" w:rsidR="00175649" w:rsidRDefault="00175649" w:rsidP="00175649">
      <w:pPr>
        <w:rPr>
          <w:lang w:val="el-GR"/>
        </w:rPr>
      </w:pPr>
    </w:p>
    <w:p w14:paraId="174DF06D" w14:textId="77777777" w:rsidR="00DD56D7" w:rsidRPr="00DD56D7" w:rsidRDefault="00DD56D7" w:rsidP="00627D88">
      <w:pPr>
        <w:pStyle w:val="3"/>
        <w:numPr>
          <w:ilvl w:val="1"/>
          <w:numId w:val="106"/>
        </w:numPr>
        <w:ind w:left="1276" w:hanging="360"/>
        <w:rPr>
          <w:rFonts w:cs="Tahoma"/>
          <w:sz w:val="20"/>
          <w:szCs w:val="20"/>
          <w:lang w:val="el-GR"/>
        </w:rPr>
      </w:pPr>
      <w:bookmarkStart w:id="1028" w:name="_Toc10632728"/>
      <w:bookmarkStart w:id="1029" w:name="_Toc42167493"/>
      <w:bookmarkStart w:id="1030" w:name="_Toc107946205"/>
      <w:bookmarkStart w:id="1031" w:name="_Toc118713342"/>
      <w:r w:rsidRPr="00DD56D7">
        <w:rPr>
          <w:rFonts w:cs="Tahoma"/>
          <w:sz w:val="20"/>
          <w:szCs w:val="20"/>
          <w:lang w:val="el-GR"/>
        </w:rPr>
        <w:t>Δέκτες FM Radio</w:t>
      </w:r>
      <w:bookmarkEnd w:id="1028"/>
      <w:bookmarkEnd w:id="1029"/>
      <w:bookmarkEnd w:id="1030"/>
      <w:bookmarkEnd w:id="1031"/>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
        <w:gridCol w:w="4678"/>
        <w:gridCol w:w="1275"/>
        <w:gridCol w:w="1276"/>
        <w:gridCol w:w="1559"/>
      </w:tblGrid>
      <w:tr w:rsidR="00175649" w:rsidRPr="00175649" w14:paraId="7A10F4E7" w14:textId="77777777" w:rsidTr="00166065">
        <w:trPr>
          <w:tblHeader/>
        </w:trPr>
        <w:tc>
          <w:tcPr>
            <w:tcW w:w="964" w:type="dxa"/>
            <w:shd w:val="clear" w:color="auto" w:fill="BFBFBF" w:themeFill="background1" w:themeFillShade="BF"/>
            <w:vAlign w:val="center"/>
          </w:tcPr>
          <w:p w14:paraId="7331A27C" w14:textId="77777777" w:rsidR="00175649" w:rsidRPr="00175649" w:rsidRDefault="00175649" w:rsidP="00D5048B">
            <w:pPr>
              <w:spacing w:after="0"/>
              <w:jc w:val="center"/>
              <w:rPr>
                <w:rFonts w:cs="Tahoma"/>
                <w:b/>
                <w:sz w:val="20"/>
                <w:szCs w:val="20"/>
                <w:lang w:val="el-GR"/>
              </w:rPr>
            </w:pPr>
            <w:r w:rsidRPr="00175649">
              <w:rPr>
                <w:rFonts w:cs="Tahoma"/>
                <w:b/>
                <w:sz w:val="20"/>
                <w:szCs w:val="20"/>
                <w:lang w:val="el-GR"/>
              </w:rPr>
              <w:t>A/A</w:t>
            </w:r>
          </w:p>
        </w:tc>
        <w:tc>
          <w:tcPr>
            <w:tcW w:w="4678" w:type="dxa"/>
            <w:shd w:val="clear" w:color="auto" w:fill="BFBFBF" w:themeFill="background1" w:themeFillShade="BF"/>
            <w:vAlign w:val="center"/>
          </w:tcPr>
          <w:p w14:paraId="52335540" w14:textId="77777777" w:rsidR="00175649" w:rsidRPr="00175649" w:rsidRDefault="00175649" w:rsidP="00D5048B">
            <w:pPr>
              <w:spacing w:after="0"/>
              <w:jc w:val="left"/>
              <w:rPr>
                <w:rFonts w:cs="Tahoma"/>
                <w:b/>
                <w:sz w:val="20"/>
                <w:szCs w:val="20"/>
                <w:lang w:val="el-GR"/>
              </w:rPr>
            </w:pPr>
            <w:r w:rsidRPr="00175649">
              <w:rPr>
                <w:rFonts w:cs="Tahoma"/>
                <w:b/>
                <w:sz w:val="20"/>
                <w:szCs w:val="20"/>
                <w:lang w:val="el-GR"/>
              </w:rPr>
              <w:t>ΠΡΟΔΙΑΓΡΑΦΗ</w:t>
            </w:r>
          </w:p>
        </w:tc>
        <w:tc>
          <w:tcPr>
            <w:tcW w:w="1275" w:type="dxa"/>
            <w:shd w:val="clear" w:color="auto" w:fill="BFBFBF" w:themeFill="background1" w:themeFillShade="BF"/>
            <w:vAlign w:val="center"/>
          </w:tcPr>
          <w:p w14:paraId="165A48CD" w14:textId="77777777" w:rsidR="00175649" w:rsidRPr="00175649" w:rsidRDefault="00175649" w:rsidP="0011327C">
            <w:pPr>
              <w:spacing w:after="0"/>
              <w:ind w:right="-136"/>
              <w:rPr>
                <w:rFonts w:cs="Tahoma"/>
                <w:b/>
                <w:sz w:val="20"/>
                <w:szCs w:val="20"/>
                <w:lang w:val="el-GR"/>
              </w:rPr>
            </w:pPr>
            <w:r w:rsidRPr="00175649">
              <w:rPr>
                <w:rFonts w:cs="Tahoma"/>
                <w:b/>
                <w:sz w:val="20"/>
                <w:szCs w:val="20"/>
                <w:lang w:val="el-GR"/>
              </w:rPr>
              <w:t>ΑΠΑΙΤΗΣΗ</w:t>
            </w:r>
          </w:p>
        </w:tc>
        <w:tc>
          <w:tcPr>
            <w:tcW w:w="1276" w:type="dxa"/>
            <w:shd w:val="clear" w:color="auto" w:fill="BFBFBF" w:themeFill="background1" w:themeFillShade="BF"/>
            <w:vAlign w:val="center"/>
          </w:tcPr>
          <w:p w14:paraId="20A79E11" w14:textId="77777777" w:rsidR="00175649" w:rsidRPr="00175649" w:rsidRDefault="00175649" w:rsidP="0011327C">
            <w:pPr>
              <w:spacing w:after="0"/>
              <w:ind w:right="-132"/>
              <w:rPr>
                <w:rFonts w:cs="Tahoma"/>
                <w:b/>
                <w:sz w:val="20"/>
                <w:szCs w:val="20"/>
                <w:lang w:val="el-GR"/>
              </w:rPr>
            </w:pPr>
            <w:r w:rsidRPr="00175649">
              <w:rPr>
                <w:rFonts w:cs="Tahoma"/>
                <w:b/>
                <w:sz w:val="20"/>
                <w:szCs w:val="20"/>
                <w:lang w:val="el-GR"/>
              </w:rPr>
              <w:t>ΑΠΑΝΤΗΣΗ</w:t>
            </w:r>
          </w:p>
        </w:tc>
        <w:tc>
          <w:tcPr>
            <w:tcW w:w="1559" w:type="dxa"/>
            <w:shd w:val="clear" w:color="auto" w:fill="BFBFBF" w:themeFill="background1" w:themeFillShade="BF"/>
            <w:vAlign w:val="center"/>
          </w:tcPr>
          <w:p w14:paraId="5967B17D" w14:textId="1D21E9EB" w:rsidR="00175649" w:rsidRPr="00175649" w:rsidRDefault="00175649" w:rsidP="0011327C">
            <w:pPr>
              <w:spacing w:after="0"/>
              <w:ind w:left="-78"/>
              <w:rPr>
                <w:rFonts w:cs="Tahoma"/>
                <w:b/>
                <w:sz w:val="20"/>
                <w:szCs w:val="20"/>
                <w:lang w:val="el-GR"/>
              </w:rPr>
            </w:pPr>
            <w:r w:rsidRPr="00175649">
              <w:rPr>
                <w:rFonts w:cs="Tahoma"/>
                <w:b/>
                <w:sz w:val="20"/>
                <w:szCs w:val="20"/>
                <w:lang w:val="el-GR"/>
              </w:rPr>
              <w:t xml:space="preserve">ΠΑΡΑΠΟΜΠΗ </w:t>
            </w:r>
          </w:p>
        </w:tc>
      </w:tr>
      <w:tr w:rsidR="00175649" w:rsidRPr="00175649" w14:paraId="09EF986C" w14:textId="77777777" w:rsidTr="00166065">
        <w:tc>
          <w:tcPr>
            <w:tcW w:w="964" w:type="dxa"/>
            <w:shd w:val="clear" w:color="auto" w:fill="BFBFBF" w:themeFill="background1" w:themeFillShade="BF"/>
            <w:vAlign w:val="center"/>
          </w:tcPr>
          <w:p w14:paraId="779042B7" w14:textId="77777777" w:rsidR="00175649" w:rsidRPr="00175649" w:rsidRDefault="00175649" w:rsidP="00D5048B">
            <w:pPr>
              <w:spacing w:after="0"/>
              <w:ind w:left="360"/>
              <w:jc w:val="center"/>
              <w:rPr>
                <w:rFonts w:cs="Tahoma"/>
                <w:b/>
                <w:bCs/>
                <w:sz w:val="20"/>
                <w:szCs w:val="20"/>
                <w:lang w:val="el-GR"/>
              </w:rPr>
            </w:pPr>
          </w:p>
        </w:tc>
        <w:tc>
          <w:tcPr>
            <w:tcW w:w="4678" w:type="dxa"/>
            <w:shd w:val="clear" w:color="auto" w:fill="BFBFBF" w:themeFill="background1" w:themeFillShade="BF"/>
            <w:vAlign w:val="center"/>
          </w:tcPr>
          <w:p w14:paraId="745C6FF9" w14:textId="77777777" w:rsidR="00175649" w:rsidRPr="00175649" w:rsidRDefault="00175649" w:rsidP="00D5048B">
            <w:pPr>
              <w:suppressAutoHyphens w:val="0"/>
              <w:spacing w:after="0"/>
              <w:jc w:val="left"/>
              <w:rPr>
                <w:rFonts w:cs="Tahoma"/>
                <w:b/>
                <w:sz w:val="20"/>
                <w:szCs w:val="20"/>
                <w:lang w:val="el-GR"/>
              </w:rPr>
            </w:pPr>
            <w:r w:rsidRPr="00175649">
              <w:rPr>
                <w:rFonts w:cs="Tahoma"/>
                <w:b/>
                <w:sz w:val="20"/>
                <w:szCs w:val="20"/>
                <w:lang w:val="el-GR"/>
              </w:rPr>
              <w:t>Δέκτες FM Radio</w:t>
            </w:r>
          </w:p>
        </w:tc>
        <w:tc>
          <w:tcPr>
            <w:tcW w:w="1275" w:type="dxa"/>
            <w:shd w:val="clear" w:color="auto" w:fill="BFBFBF" w:themeFill="background1" w:themeFillShade="BF"/>
            <w:vAlign w:val="center"/>
          </w:tcPr>
          <w:p w14:paraId="1940894A" w14:textId="77777777" w:rsidR="00175649" w:rsidRPr="00175649" w:rsidRDefault="00175649" w:rsidP="00D5048B">
            <w:pPr>
              <w:spacing w:after="0"/>
              <w:jc w:val="center"/>
              <w:rPr>
                <w:rFonts w:cs="Tahoma"/>
                <w:sz w:val="20"/>
                <w:szCs w:val="20"/>
                <w:lang w:val="el-GR"/>
              </w:rPr>
            </w:pPr>
          </w:p>
        </w:tc>
        <w:tc>
          <w:tcPr>
            <w:tcW w:w="1276" w:type="dxa"/>
            <w:shd w:val="clear" w:color="auto" w:fill="BFBFBF" w:themeFill="background1" w:themeFillShade="BF"/>
            <w:vAlign w:val="center"/>
          </w:tcPr>
          <w:p w14:paraId="5BDF89AA" w14:textId="77777777" w:rsidR="00175649" w:rsidRPr="00175649" w:rsidRDefault="00175649" w:rsidP="00D5048B">
            <w:pPr>
              <w:spacing w:after="0"/>
              <w:rPr>
                <w:rFonts w:cs="Tahoma"/>
                <w:sz w:val="20"/>
                <w:szCs w:val="20"/>
                <w:lang w:val="el-GR"/>
              </w:rPr>
            </w:pPr>
          </w:p>
        </w:tc>
        <w:tc>
          <w:tcPr>
            <w:tcW w:w="1559" w:type="dxa"/>
            <w:shd w:val="clear" w:color="auto" w:fill="BFBFBF" w:themeFill="background1" w:themeFillShade="BF"/>
            <w:vAlign w:val="center"/>
          </w:tcPr>
          <w:p w14:paraId="29B117ED" w14:textId="77777777" w:rsidR="00175649" w:rsidRPr="00175649" w:rsidRDefault="00175649" w:rsidP="00D5048B">
            <w:pPr>
              <w:spacing w:after="0"/>
              <w:rPr>
                <w:rFonts w:cs="Tahoma"/>
                <w:sz w:val="20"/>
                <w:szCs w:val="20"/>
                <w:lang w:val="el-GR"/>
              </w:rPr>
            </w:pPr>
          </w:p>
        </w:tc>
      </w:tr>
      <w:tr w:rsidR="00175649" w:rsidRPr="00175649" w14:paraId="160154A7" w14:textId="77777777" w:rsidTr="00166065">
        <w:tc>
          <w:tcPr>
            <w:tcW w:w="964" w:type="dxa"/>
            <w:vAlign w:val="center"/>
          </w:tcPr>
          <w:p w14:paraId="47B718FD" w14:textId="77777777" w:rsidR="00175649" w:rsidRPr="00175649" w:rsidRDefault="00175649" w:rsidP="00627D88">
            <w:pPr>
              <w:pStyle w:val="aff"/>
              <w:numPr>
                <w:ilvl w:val="0"/>
                <w:numId w:val="135"/>
              </w:numPr>
              <w:spacing w:after="0"/>
              <w:jc w:val="center"/>
              <w:rPr>
                <w:rFonts w:cs="Tahoma"/>
                <w:b/>
                <w:bCs/>
                <w:sz w:val="20"/>
                <w:szCs w:val="20"/>
                <w:lang w:val="el-GR"/>
              </w:rPr>
            </w:pPr>
            <w:r w:rsidRPr="00175649">
              <w:rPr>
                <w:rFonts w:cs="Tahoma"/>
                <w:b/>
                <w:bCs/>
                <w:sz w:val="20"/>
                <w:szCs w:val="20"/>
                <w:lang w:val="el-GR"/>
              </w:rPr>
              <w:t>2</w:t>
            </w:r>
          </w:p>
        </w:tc>
        <w:tc>
          <w:tcPr>
            <w:tcW w:w="4678" w:type="dxa"/>
            <w:vAlign w:val="center"/>
          </w:tcPr>
          <w:p w14:paraId="56466CC3" w14:textId="77777777" w:rsidR="00175649" w:rsidRPr="00175649" w:rsidRDefault="00175649" w:rsidP="00D5048B">
            <w:pPr>
              <w:suppressAutoHyphens w:val="0"/>
              <w:spacing w:after="0"/>
              <w:jc w:val="left"/>
              <w:rPr>
                <w:rFonts w:cs="Tahoma"/>
                <w:sz w:val="20"/>
                <w:szCs w:val="20"/>
                <w:lang w:val="el-GR" w:eastAsia="el-GR"/>
              </w:rPr>
            </w:pPr>
            <w:r w:rsidRPr="00175649">
              <w:rPr>
                <w:rFonts w:cs="Tahoma"/>
                <w:sz w:val="20"/>
                <w:szCs w:val="20"/>
                <w:lang w:val="el-GR" w:eastAsia="el-GR"/>
              </w:rPr>
              <w:t>Να αναφερθεί ο κατασκευαστής και το μοντέλο</w:t>
            </w:r>
          </w:p>
        </w:tc>
        <w:tc>
          <w:tcPr>
            <w:tcW w:w="1275" w:type="dxa"/>
            <w:vAlign w:val="center"/>
          </w:tcPr>
          <w:p w14:paraId="66C76049" w14:textId="77777777" w:rsidR="00175649" w:rsidRPr="00175649" w:rsidRDefault="00175649" w:rsidP="00D5048B">
            <w:pPr>
              <w:spacing w:after="0"/>
              <w:jc w:val="center"/>
              <w:rPr>
                <w:rFonts w:cs="Tahoma"/>
                <w:sz w:val="20"/>
                <w:szCs w:val="20"/>
                <w:lang w:val="el-GR"/>
              </w:rPr>
            </w:pPr>
            <w:r w:rsidRPr="00175649">
              <w:rPr>
                <w:rFonts w:cs="Tahoma"/>
                <w:sz w:val="20"/>
                <w:szCs w:val="20"/>
                <w:lang w:val="el-GR" w:eastAsia="el-GR"/>
              </w:rPr>
              <w:t>ΝΑΙ</w:t>
            </w:r>
          </w:p>
        </w:tc>
        <w:tc>
          <w:tcPr>
            <w:tcW w:w="1276" w:type="dxa"/>
            <w:vAlign w:val="center"/>
          </w:tcPr>
          <w:p w14:paraId="09C5BC7F" w14:textId="77777777" w:rsidR="00175649" w:rsidRPr="00175649" w:rsidRDefault="00175649" w:rsidP="00D5048B">
            <w:pPr>
              <w:spacing w:after="0"/>
              <w:rPr>
                <w:rFonts w:cs="Tahoma"/>
                <w:sz w:val="20"/>
                <w:szCs w:val="20"/>
                <w:lang w:val="el-GR"/>
              </w:rPr>
            </w:pPr>
          </w:p>
        </w:tc>
        <w:tc>
          <w:tcPr>
            <w:tcW w:w="1559" w:type="dxa"/>
            <w:vAlign w:val="center"/>
          </w:tcPr>
          <w:p w14:paraId="01DCFDCD" w14:textId="77777777" w:rsidR="00175649" w:rsidRPr="00175649" w:rsidRDefault="00175649" w:rsidP="00D5048B">
            <w:pPr>
              <w:spacing w:after="0"/>
              <w:rPr>
                <w:rFonts w:cs="Tahoma"/>
                <w:sz w:val="20"/>
                <w:szCs w:val="20"/>
                <w:lang w:val="el-GR"/>
              </w:rPr>
            </w:pPr>
          </w:p>
        </w:tc>
      </w:tr>
      <w:tr w:rsidR="00175649" w:rsidRPr="00175649" w14:paraId="220E7388" w14:textId="77777777" w:rsidTr="00166065">
        <w:tc>
          <w:tcPr>
            <w:tcW w:w="964" w:type="dxa"/>
            <w:vAlign w:val="center"/>
          </w:tcPr>
          <w:p w14:paraId="4C194078" w14:textId="77777777" w:rsidR="00175649" w:rsidRPr="00175649" w:rsidRDefault="00175649" w:rsidP="00627D88">
            <w:pPr>
              <w:pStyle w:val="aff"/>
              <w:numPr>
                <w:ilvl w:val="0"/>
                <w:numId w:val="135"/>
              </w:numPr>
              <w:spacing w:after="0"/>
              <w:jc w:val="center"/>
              <w:rPr>
                <w:rFonts w:cs="Tahoma"/>
                <w:b/>
                <w:bCs/>
                <w:sz w:val="20"/>
                <w:szCs w:val="20"/>
                <w:lang w:val="el-GR"/>
              </w:rPr>
            </w:pPr>
          </w:p>
        </w:tc>
        <w:tc>
          <w:tcPr>
            <w:tcW w:w="4678" w:type="dxa"/>
            <w:vAlign w:val="center"/>
          </w:tcPr>
          <w:p w14:paraId="7FCB161B" w14:textId="77777777" w:rsidR="00175649" w:rsidRPr="00175649" w:rsidRDefault="00175649" w:rsidP="00D5048B">
            <w:pPr>
              <w:suppressAutoHyphens w:val="0"/>
              <w:spacing w:after="0"/>
              <w:jc w:val="left"/>
              <w:rPr>
                <w:rFonts w:cs="Tahoma"/>
                <w:sz w:val="20"/>
                <w:szCs w:val="20"/>
                <w:lang w:val="el-GR" w:eastAsia="el-GR"/>
              </w:rPr>
            </w:pPr>
            <w:r w:rsidRPr="00175649">
              <w:rPr>
                <w:rFonts w:cs="Tahoma"/>
                <w:sz w:val="20"/>
                <w:szCs w:val="20"/>
                <w:lang w:val="el-GR" w:eastAsia="el-GR"/>
              </w:rPr>
              <w:t>Αριθμός μονάδων</w:t>
            </w:r>
          </w:p>
        </w:tc>
        <w:tc>
          <w:tcPr>
            <w:tcW w:w="1275" w:type="dxa"/>
            <w:vAlign w:val="center"/>
          </w:tcPr>
          <w:p w14:paraId="2D1BF3D5" w14:textId="77777777" w:rsidR="00175649" w:rsidRPr="00175649" w:rsidRDefault="00175649" w:rsidP="00D5048B">
            <w:pPr>
              <w:spacing w:after="0"/>
              <w:jc w:val="center"/>
              <w:rPr>
                <w:rFonts w:cs="Tahoma"/>
                <w:sz w:val="20"/>
                <w:szCs w:val="20"/>
                <w:lang w:val="en-US"/>
              </w:rPr>
            </w:pPr>
            <w:r w:rsidRPr="00175649">
              <w:rPr>
                <w:rFonts w:cs="Tahoma"/>
                <w:sz w:val="20"/>
                <w:szCs w:val="20"/>
                <w:lang w:val="el-GR"/>
              </w:rPr>
              <w:t xml:space="preserve">≥ </w:t>
            </w:r>
            <w:r w:rsidRPr="00175649">
              <w:rPr>
                <w:rFonts w:cs="Tahoma"/>
                <w:sz w:val="20"/>
                <w:szCs w:val="20"/>
                <w:lang w:val="en-US"/>
              </w:rPr>
              <w:t>8</w:t>
            </w:r>
          </w:p>
        </w:tc>
        <w:tc>
          <w:tcPr>
            <w:tcW w:w="1276" w:type="dxa"/>
            <w:vAlign w:val="center"/>
          </w:tcPr>
          <w:p w14:paraId="24660D1E" w14:textId="77777777" w:rsidR="00175649" w:rsidRPr="00175649" w:rsidRDefault="00175649" w:rsidP="00D5048B">
            <w:pPr>
              <w:spacing w:after="0"/>
              <w:rPr>
                <w:rFonts w:cs="Tahoma"/>
                <w:sz w:val="20"/>
                <w:szCs w:val="20"/>
                <w:lang w:val="el-GR"/>
              </w:rPr>
            </w:pPr>
          </w:p>
        </w:tc>
        <w:tc>
          <w:tcPr>
            <w:tcW w:w="1559" w:type="dxa"/>
            <w:vAlign w:val="center"/>
          </w:tcPr>
          <w:p w14:paraId="7A121076" w14:textId="77777777" w:rsidR="00175649" w:rsidRPr="00175649" w:rsidRDefault="00175649" w:rsidP="00D5048B">
            <w:pPr>
              <w:spacing w:after="0"/>
              <w:rPr>
                <w:rFonts w:cs="Tahoma"/>
                <w:sz w:val="20"/>
                <w:szCs w:val="20"/>
                <w:lang w:val="el-GR"/>
              </w:rPr>
            </w:pPr>
          </w:p>
        </w:tc>
      </w:tr>
      <w:tr w:rsidR="00175649" w:rsidRPr="00175649" w14:paraId="60C0BC1F" w14:textId="77777777" w:rsidTr="00166065">
        <w:tc>
          <w:tcPr>
            <w:tcW w:w="964" w:type="dxa"/>
            <w:tcBorders>
              <w:top w:val="single" w:sz="4" w:space="0" w:color="auto"/>
              <w:left w:val="single" w:sz="4" w:space="0" w:color="auto"/>
              <w:bottom w:val="single" w:sz="4" w:space="0" w:color="auto"/>
              <w:right w:val="single" w:sz="4" w:space="0" w:color="auto"/>
            </w:tcBorders>
            <w:vAlign w:val="center"/>
          </w:tcPr>
          <w:p w14:paraId="1F72FB34" w14:textId="77777777" w:rsidR="00175649" w:rsidRPr="00175649" w:rsidRDefault="00175649" w:rsidP="00627D88">
            <w:pPr>
              <w:pStyle w:val="aff"/>
              <w:numPr>
                <w:ilvl w:val="0"/>
                <w:numId w:val="135"/>
              </w:numPr>
              <w:spacing w:after="0"/>
              <w:jc w:val="center"/>
              <w:rPr>
                <w:rFonts w:cs="Tahoma"/>
                <w:b/>
                <w:bCs/>
                <w:sz w:val="20"/>
                <w:szCs w:val="20"/>
                <w:lang w:val="el-GR"/>
              </w:rPr>
            </w:pPr>
          </w:p>
        </w:tc>
        <w:tc>
          <w:tcPr>
            <w:tcW w:w="4678" w:type="dxa"/>
            <w:tcBorders>
              <w:top w:val="single" w:sz="4" w:space="0" w:color="auto"/>
              <w:left w:val="single" w:sz="4" w:space="0" w:color="auto"/>
              <w:bottom w:val="single" w:sz="4" w:space="0" w:color="auto"/>
              <w:right w:val="single" w:sz="4" w:space="0" w:color="auto"/>
            </w:tcBorders>
            <w:vAlign w:val="center"/>
          </w:tcPr>
          <w:p w14:paraId="191BC8B8" w14:textId="77777777" w:rsidR="00175649" w:rsidRPr="00175649" w:rsidRDefault="00175649" w:rsidP="00D5048B">
            <w:pPr>
              <w:suppressAutoHyphens w:val="0"/>
              <w:spacing w:after="0"/>
              <w:jc w:val="left"/>
              <w:rPr>
                <w:rFonts w:cs="Tahoma"/>
                <w:sz w:val="20"/>
                <w:szCs w:val="20"/>
                <w:lang w:val="el-GR" w:eastAsia="el-GR"/>
              </w:rPr>
            </w:pPr>
            <w:r w:rsidRPr="00175649">
              <w:rPr>
                <w:rFonts w:cs="Tahoma"/>
                <w:sz w:val="20"/>
                <w:szCs w:val="20"/>
                <w:lang w:val="el-GR" w:eastAsia="el-GR"/>
              </w:rPr>
              <w:t>θα πρέπει να είναι τύπου rack mountable 19"</w:t>
            </w:r>
          </w:p>
        </w:tc>
        <w:tc>
          <w:tcPr>
            <w:tcW w:w="1275" w:type="dxa"/>
            <w:tcBorders>
              <w:top w:val="single" w:sz="4" w:space="0" w:color="auto"/>
              <w:left w:val="single" w:sz="4" w:space="0" w:color="auto"/>
              <w:bottom w:val="single" w:sz="4" w:space="0" w:color="auto"/>
              <w:right w:val="single" w:sz="4" w:space="0" w:color="auto"/>
            </w:tcBorders>
            <w:vAlign w:val="center"/>
          </w:tcPr>
          <w:p w14:paraId="59EFF19D" w14:textId="77777777" w:rsidR="00175649" w:rsidRPr="00175649" w:rsidRDefault="00175649" w:rsidP="00D5048B">
            <w:pPr>
              <w:spacing w:after="0"/>
              <w:jc w:val="center"/>
              <w:rPr>
                <w:rFonts w:cs="Tahoma"/>
                <w:sz w:val="20"/>
                <w:szCs w:val="20"/>
                <w:lang w:val="el-GR"/>
              </w:rPr>
            </w:pPr>
            <w:r w:rsidRPr="00175649">
              <w:rPr>
                <w:rFonts w:cs="Tahoma"/>
                <w:sz w:val="20"/>
                <w:szCs w:val="20"/>
                <w:lang w:val="el-GR" w:eastAsia="el-GR"/>
              </w:rPr>
              <w:t>ΝΑΙ</w:t>
            </w:r>
          </w:p>
        </w:tc>
        <w:tc>
          <w:tcPr>
            <w:tcW w:w="1276" w:type="dxa"/>
            <w:tcBorders>
              <w:top w:val="single" w:sz="4" w:space="0" w:color="auto"/>
              <w:left w:val="single" w:sz="4" w:space="0" w:color="auto"/>
              <w:bottom w:val="single" w:sz="4" w:space="0" w:color="auto"/>
              <w:right w:val="single" w:sz="4" w:space="0" w:color="auto"/>
            </w:tcBorders>
            <w:vAlign w:val="center"/>
          </w:tcPr>
          <w:p w14:paraId="65150BC5" w14:textId="77777777" w:rsidR="00175649" w:rsidRPr="00175649" w:rsidRDefault="00175649" w:rsidP="00D5048B">
            <w:pPr>
              <w:spacing w:after="0"/>
              <w:rPr>
                <w:rFonts w:cs="Tahoma"/>
                <w:sz w:val="20"/>
                <w:szCs w:val="20"/>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73716871" w14:textId="77777777" w:rsidR="00175649" w:rsidRPr="00175649" w:rsidRDefault="00175649" w:rsidP="00D5048B">
            <w:pPr>
              <w:spacing w:after="0"/>
              <w:rPr>
                <w:rFonts w:cs="Tahoma"/>
                <w:sz w:val="20"/>
                <w:szCs w:val="20"/>
                <w:lang w:val="el-GR"/>
              </w:rPr>
            </w:pPr>
          </w:p>
        </w:tc>
      </w:tr>
      <w:tr w:rsidR="00175649" w:rsidRPr="00175649" w14:paraId="749387B4" w14:textId="77777777" w:rsidTr="00166065">
        <w:tc>
          <w:tcPr>
            <w:tcW w:w="964" w:type="dxa"/>
            <w:tcBorders>
              <w:top w:val="single" w:sz="4" w:space="0" w:color="auto"/>
              <w:left w:val="single" w:sz="4" w:space="0" w:color="auto"/>
              <w:bottom w:val="single" w:sz="4" w:space="0" w:color="auto"/>
              <w:right w:val="single" w:sz="4" w:space="0" w:color="auto"/>
            </w:tcBorders>
            <w:vAlign w:val="center"/>
          </w:tcPr>
          <w:p w14:paraId="5CFDE1E1" w14:textId="77777777" w:rsidR="00175649" w:rsidRPr="00175649" w:rsidRDefault="00175649" w:rsidP="00627D88">
            <w:pPr>
              <w:pStyle w:val="aff"/>
              <w:numPr>
                <w:ilvl w:val="0"/>
                <w:numId w:val="135"/>
              </w:numPr>
              <w:spacing w:after="0"/>
              <w:jc w:val="center"/>
              <w:rPr>
                <w:rFonts w:cs="Tahoma"/>
                <w:b/>
                <w:bCs/>
                <w:sz w:val="20"/>
                <w:szCs w:val="20"/>
                <w:lang w:val="el-GR"/>
              </w:rPr>
            </w:pPr>
          </w:p>
        </w:tc>
        <w:tc>
          <w:tcPr>
            <w:tcW w:w="4678" w:type="dxa"/>
            <w:tcBorders>
              <w:top w:val="single" w:sz="4" w:space="0" w:color="auto"/>
              <w:left w:val="single" w:sz="4" w:space="0" w:color="auto"/>
              <w:bottom w:val="single" w:sz="4" w:space="0" w:color="auto"/>
              <w:right w:val="single" w:sz="4" w:space="0" w:color="auto"/>
            </w:tcBorders>
            <w:vAlign w:val="center"/>
          </w:tcPr>
          <w:p w14:paraId="12CF4ECE" w14:textId="77777777" w:rsidR="00175649" w:rsidRPr="00175649" w:rsidRDefault="00175649" w:rsidP="00D5048B">
            <w:pPr>
              <w:suppressAutoHyphens w:val="0"/>
              <w:spacing w:after="0"/>
              <w:jc w:val="left"/>
              <w:rPr>
                <w:rFonts w:cs="Tahoma"/>
                <w:sz w:val="20"/>
                <w:szCs w:val="20"/>
                <w:lang w:val="el-GR" w:eastAsia="el-GR"/>
              </w:rPr>
            </w:pPr>
            <w:r w:rsidRPr="00175649">
              <w:rPr>
                <w:rFonts w:cs="Tahoma"/>
                <w:sz w:val="20"/>
                <w:szCs w:val="20"/>
                <w:lang w:val="el-GR" w:eastAsia="el-GR"/>
              </w:rPr>
              <w:t>Μέγεθος σε U</w:t>
            </w:r>
          </w:p>
        </w:tc>
        <w:tc>
          <w:tcPr>
            <w:tcW w:w="1275" w:type="dxa"/>
            <w:tcBorders>
              <w:top w:val="single" w:sz="4" w:space="0" w:color="auto"/>
              <w:left w:val="single" w:sz="4" w:space="0" w:color="auto"/>
              <w:bottom w:val="single" w:sz="4" w:space="0" w:color="auto"/>
              <w:right w:val="single" w:sz="4" w:space="0" w:color="auto"/>
            </w:tcBorders>
            <w:vAlign w:val="center"/>
          </w:tcPr>
          <w:p w14:paraId="360EF50D" w14:textId="77777777" w:rsidR="00175649" w:rsidRPr="00175649" w:rsidRDefault="00175649" w:rsidP="00D5048B">
            <w:pPr>
              <w:spacing w:after="0"/>
              <w:jc w:val="center"/>
              <w:rPr>
                <w:rFonts w:cs="Tahoma"/>
                <w:sz w:val="20"/>
                <w:szCs w:val="20"/>
                <w:lang w:val="el-GR"/>
              </w:rPr>
            </w:pPr>
            <w:r w:rsidRPr="00175649">
              <w:rPr>
                <w:rFonts w:cs="Tahoma"/>
                <w:sz w:val="20"/>
                <w:szCs w:val="20"/>
                <w:lang w:val="el-GR"/>
              </w:rPr>
              <w:t>1U</w:t>
            </w:r>
          </w:p>
        </w:tc>
        <w:tc>
          <w:tcPr>
            <w:tcW w:w="1276" w:type="dxa"/>
            <w:tcBorders>
              <w:top w:val="single" w:sz="4" w:space="0" w:color="auto"/>
              <w:left w:val="single" w:sz="4" w:space="0" w:color="auto"/>
              <w:bottom w:val="single" w:sz="4" w:space="0" w:color="auto"/>
              <w:right w:val="single" w:sz="4" w:space="0" w:color="auto"/>
            </w:tcBorders>
            <w:vAlign w:val="center"/>
          </w:tcPr>
          <w:p w14:paraId="76DBC0BF" w14:textId="77777777" w:rsidR="00175649" w:rsidRPr="00175649" w:rsidRDefault="00175649" w:rsidP="00D5048B">
            <w:pPr>
              <w:spacing w:after="0"/>
              <w:rPr>
                <w:rFonts w:cs="Tahoma"/>
                <w:sz w:val="20"/>
                <w:szCs w:val="20"/>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677E5519" w14:textId="77777777" w:rsidR="00175649" w:rsidRPr="00175649" w:rsidRDefault="00175649" w:rsidP="00D5048B">
            <w:pPr>
              <w:spacing w:after="0"/>
              <w:rPr>
                <w:rFonts w:cs="Tahoma"/>
                <w:sz w:val="20"/>
                <w:szCs w:val="20"/>
                <w:lang w:val="el-GR"/>
              </w:rPr>
            </w:pPr>
          </w:p>
        </w:tc>
      </w:tr>
      <w:tr w:rsidR="00175649" w:rsidRPr="00175649" w14:paraId="4D117B73" w14:textId="77777777" w:rsidTr="00166065">
        <w:tc>
          <w:tcPr>
            <w:tcW w:w="964" w:type="dxa"/>
            <w:tcBorders>
              <w:top w:val="single" w:sz="4" w:space="0" w:color="auto"/>
              <w:left w:val="single" w:sz="4" w:space="0" w:color="auto"/>
              <w:bottom w:val="single" w:sz="4" w:space="0" w:color="auto"/>
              <w:right w:val="single" w:sz="4" w:space="0" w:color="auto"/>
            </w:tcBorders>
            <w:vAlign w:val="center"/>
          </w:tcPr>
          <w:p w14:paraId="5ACA0C9C" w14:textId="77777777" w:rsidR="00175649" w:rsidRPr="00175649" w:rsidRDefault="00175649" w:rsidP="00627D88">
            <w:pPr>
              <w:pStyle w:val="aff"/>
              <w:numPr>
                <w:ilvl w:val="0"/>
                <w:numId w:val="135"/>
              </w:numPr>
              <w:spacing w:after="0"/>
              <w:jc w:val="center"/>
              <w:rPr>
                <w:rFonts w:cs="Tahoma"/>
                <w:b/>
                <w:bCs/>
                <w:sz w:val="20"/>
                <w:szCs w:val="20"/>
                <w:lang w:val="el-GR"/>
              </w:rPr>
            </w:pPr>
          </w:p>
        </w:tc>
        <w:tc>
          <w:tcPr>
            <w:tcW w:w="4678" w:type="dxa"/>
            <w:tcBorders>
              <w:top w:val="single" w:sz="4" w:space="0" w:color="auto"/>
              <w:left w:val="single" w:sz="4" w:space="0" w:color="auto"/>
              <w:bottom w:val="single" w:sz="4" w:space="0" w:color="auto"/>
              <w:right w:val="single" w:sz="4" w:space="0" w:color="auto"/>
            </w:tcBorders>
          </w:tcPr>
          <w:p w14:paraId="14529F35" w14:textId="77777777" w:rsidR="00175649" w:rsidRPr="00175649" w:rsidRDefault="00175649" w:rsidP="00D5048B">
            <w:pPr>
              <w:rPr>
                <w:rFonts w:cs="Tahoma"/>
                <w:sz w:val="20"/>
                <w:szCs w:val="20"/>
                <w:lang w:val="el-GR"/>
              </w:rPr>
            </w:pPr>
            <w:r w:rsidRPr="00175649">
              <w:rPr>
                <w:rFonts w:cs="Tahoma"/>
                <w:sz w:val="20"/>
                <w:szCs w:val="20"/>
                <w:lang w:val="el-GR"/>
              </w:rPr>
              <w:t xml:space="preserve">Υποστηρίζει FM 87.5 MHz – 108 MHz </w:t>
            </w:r>
          </w:p>
        </w:tc>
        <w:tc>
          <w:tcPr>
            <w:tcW w:w="1275" w:type="dxa"/>
            <w:tcBorders>
              <w:top w:val="single" w:sz="4" w:space="0" w:color="auto"/>
              <w:left w:val="single" w:sz="4" w:space="0" w:color="auto"/>
              <w:bottom w:val="single" w:sz="4" w:space="0" w:color="auto"/>
              <w:right w:val="single" w:sz="4" w:space="0" w:color="auto"/>
            </w:tcBorders>
            <w:vAlign w:val="center"/>
          </w:tcPr>
          <w:p w14:paraId="40B26243" w14:textId="77777777" w:rsidR="00175649" w:rsidRPr="00175649" w:rsidRDefault="00175649" w:rsidP="00D5048B">
            <w:pPr>
              <w:jc w:val="center"/>
              <w:rPr>
                <w:rFonts w:cs="Tahoma"/>
                <w:sz w:val="20"/>
                <w:szCs w:val="20"/>
                <w:lang w:val="el-GR"/>
              </w:rPr>
            </w:pPr>
            <w:r w:rsidRPr="00175649">
              <w:rPr>
                <w:rFonts w:cs="Tahoma"/>
                <w:sz w:val="20"/>
                <w:szCs w:val="20"/>
                <w:lang w:val="el-GR" w:eastAsia="el-GR"/>
              </w:rPr>
              <w:t>ΝΑΙ</w:t>
            </w:r>
          </w:p>
        </w:tc>
        <w:tc>
          <w:tcPr>
            <w:tcW w:w="1276" w:type="dxa"/>
            <w:tcBorders>
              <w:top w:val="single" w:sz="4" w:space="0" w:color="auto"/>
              <w:left w:val="single" w:sz="4" w:space="0" w:color="auto"/>
              <w:bottom w:val="single" w:sz="4" w:space="0" w:color="auto"/>
              <w:right w:val="single" w:sz="4" w:space="0" w:color="auto"/>
            </w:tcBorders>
            <w:vAlign w:val="center"/>
          </w:tcPr>
          <w:p w14:paraId="16706C0D" w14:textId="77777777" w:rsidR="00175649" w:rsidRPr="00175649" w:rsidRDefault="00175649" w:rsidP="00D5048B">
            <w:pPr>
              <w:spacing w:after="0"/>
              <w:rPr>
                <w:rFonts w:cs="Tahoma"/>
                <w:sz w:val="20"/>
                <w:szCs w:val="20"/>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71EDDBAD" w14:textId="77777777" w:rsidR="00175649" w:rsidRPr="00175649" w:rsidRDefault="00175649" w:rsidP="00D5048B">
            <w:pPr>
              <w:spacing w:after="0"/>
              <w:rPr>
                <w:rFonts w:cs="Tahoma"/>
                <w:sz w:val="20"/>
                <w:szCs w:val="20"/>
                <w:lang w:val="el-GR"/>
              </w:rPr>
            </w:pPr>
          </w:p>
        </w:tc>
      </w:tr>
      <w:tr w:rsidR="00175649" w:rsidRPr="00175649" w14:paraId="25D3F730" w14:textId="77777777" w:rsidTr="00166065">
        <w:tc>
          <w:tcPr>
            <w:tcW w:w="964" w:type="dxa"/>
            <w:tcBorders>
              <w:top w:val="single" w:sz="4" w:space="0" w:color="auto"/>
              <w:left w:val="single" w:sz="4" w:space="0" w:color="auto"/>
              <w:bottom w:val="single" w:sz="4" w:space="0" w:color="auto"/>
              <w:right w:val="single" w:sz="4" w:space="0" w:color="auto"/>
            </w:tcBorders>
            <w:vAlign w:val="center"/>
          </w:tcPr>
          <w:p w14:paraId="32B9D181" w14:textId="77777777" w:rsidR="00175649" w:rsidRPr="00175649" w:rsidRDefault="00175649" w:rsidP="00627D88">
            <w:pPr>
              <w:pStyle w:val="aff"/>
              <w:numPr>
                <w:ilvl w:val="0"/>
                <w:numId w:val="135"/>
              </w:numPr>
              <w:spacing w:after="0"/>
              <w:jc w:val="center"/>
              <w:rPr>
                <w:rFonts w:cs="Tahoma"/>
                <w:b/>
                <w:bCs/>
                <w:sz w:val="20"/>
                <w:szCs w:val="20"/>
                <w:lang w:val="el-GR"/>
              </w:rPr>
            </w:pPr>
          </w:p>
        </w:tc>
        <w:tc>
          <w:tcPr>
            <w:tcW w:w="4678" w:type="dxa"/>
            <w:tcBorders>
              <w:top w:val="single" w:sz="4" w:space="0" w:color="auto"/>
              <w:left w:val="single" w:sz="4" w:space="0" w:color="auto"/>
              <w:bottom w:val="single" w:sz="4" w:space="0" w:color="auto"/>
              <w:right w:val="single" w:sz="4" w:space="0" w:color="auto"/>
            </w:tcBorders>
          </w:tcPr>
          <w:p w14:paraId="1DA71CD4" w14:textId="77777777" w:rsidR="00175649" w:rsidRPr="00175649" w:rsidRDefault="00175649" w:rsidP="00D5048B">
            <w:pPr>
              <w:rPr>
                <w:rFonts w:cs="Tahoma"/>
                <w:sz w:val="20"/>
                <w:szCs w:val="20"/>
                <w:lang w:val="el-GR"/>
              </w:rPr>
            </w:pPr>
            <w:r w:rsidRPr="00175649">
              <w:rPr>
                <w:rFonts w:cs="Tahoma"/>
                <w:sz w:val="20"/>
                <w:szCs w:val="20"/>
                <w:lang w:val="el-GR"/>
              </w:rPr>
              <w:t>3 ανεξάρτητοι δέκτες στην ίδια συσκευή</w:t>
            </w:r>
          </w:p>
        </w:tc>
        <w:tc>
          <w:tcPr>
            <w:tcW w:w="1275" w:type="dxa"/>
            <w:tcBorders>
              <w:top w:val="single" w:sz="4" w:space="0" w:color="auto"/>
              <w:left w:val="single" w:sz="4" w:space="0" w:color="auto"/>
              <w:bottom w:val="single" w:sz="4" w:space="0" w:color="auto"/>
              <w:right w:val="single" w:sz="4" w:space="0" w:color="auto"/>
            </w:tcBorders>
            <w:vAlign w:val="center"/>
          </w:tcPr>
          <w:p w14:paraId="2F09B820" w14:textId="77777777" w:rsidR="00175649" w:rsidRPr="00175649" w:rsidRDefault="00175649" w:rsidP="00D5048B">
            <w:pPr>
              <w:jc w:val="center"/>
              <w:rPr>
                <w:rFonts w:cs="Tahoma"/>
                <w:sz w:val="20"/>
                <w:szCs w:val="20"/>
                <w:lang w:val="el-GR"/>
              </w:rPr>
            </w:pPr>
            <w:r w:rsidRPr="00175649">
              <w:rPr>
                <w:rFonts w:cs="Tahoma"/>
                <w:sz w:val="20"/>
                <w:szCs w:val="20"/>
                <w:lang w:val="el-GR" w:eastAsia="el-GR"/>
              </w:rPr>
              <w:t>ΝΑΙ</w:t>
            </w:r>
          </w:p>
        </w:tc>
        <w:tc>
          <w:tcPr>
            <w:tcW w:w="1276" w:type="dxa"/>
            <w:tcBorders>
              <w:top w:val="single" w:sz="4" w:space="0" w:color="auto"/>
              <w:left w:val="single" w:sz="4" w:space="0" w:color="auto"/>
              <w:bottom w:val="single" w:sz="4" w:space="0" w:color="auto"/>
              <w:right w:val="single" w:sz="4" w:space="0" w:color="auto"/>
            </w:tcBorders>
            <w:vAlign w:val="center"/>
          </w:tcPr>
          <w:p w14:paraId="22E96590" w14:textId="77777777" w:rsidR="00175649" w:rsidRPr="00175649" w:rsidRDefault="00175649" w:rsidP="00D5048B">
            <w:pPr>
              <w:spacing w:after="0"/>
              <w:rPr>
                <w:rFonts w:cs="Tahoma"/>
                <w:sz w:val="20"/>
                <w:szCs w:val="20"/>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6EEA1928" w14:textId="77777777" w:rsidR="00175649" w:rsidRPr="00175649" w:rsidRDefault="00175649" w:rsidP="00D5048B">
            <w:pPr>
              <w:spacing w:after="0"/>
              <w:rPr>
                <w:rFonts w:cs="Tahoma"/>
                <w:sz w:val="20"/>
                <w:szCs w:val="20"/>
                <w:lang w:val="el-GR"/>
              </w:rPr>
            </w:pPr>
          </w:p>
        </w:tc>
      </w:tr>
      <w:tr w:rsidR="00175649" w:rsidRPr="00175649" w14:paraId="212840A6" w14:textId="77777777" w:rsidTr="00166065">
        <w:tc>
          <w:tcPr>
            <w:tcW w:w="964" w:type="dxa"/>
            <w:tcBorders>
              <w:top w:val="single" w:sz="4" w:space="0" w:color="auto"/>
              <w:left w:val="single" w:sz="4" w:space="0" w:color="auto"/>
              <w:bottom w:val="single" w:sz="4" w:space="0" w:color="auto"/>
              <w:right w:val="single" w:sz="4" w:space="0" w:color="auto"/>
            </w:tcBorders>
            <w:vAlign w:val="center"/>
          </w:tcPr>
          <w:p w14:paraId="4FBEB664" w14:textId="77777777" w:rsidR="00175649" w:rsidRPr="00175649" w:rsidRDefault="00175649" w:rsidP="00627D88">
            <w:pPr>
              <w:pStyle w:val="aff"/>
              <w:numPr>
                <w:ilvl w:val="0"/>
                <w:numId w:val="135"/>
              </w:numPr>
              <w:spacing w:after="0"/>
              <w:jc w:val="center"/>
              <w:rPr>
                <w:rFonts w:cs="Tahoma"/>
                <w:b/>
                <w:bCs/>
                <w:sz w:val="20"/>
                <w:szCs w:val="20"/>
                <w:lang w:val="el-GR"/>
              </w:rPr>
            </w:pPr>
          </w:p>
        </w:tc>
        <w:tc>
          <w:tcPr>
            <w:tcW w:w="4678" w:type="dxa"/>
            <w:tcBorders>
              <w:top w:val="single" w:sz="4" w:space="0" w:color="auto"/>
              <w:left w:val="single" w:sz="4" w:space="0" w:color="auto"/>
              <w:bottom w:val="single" w:sz="4" w:space="0" w:color="auto"/>
              <w:right w:val="single" w:sz="4" w:space="0" w:color="auto"/>
            </w:tcBorders>
          </w:tcPr>
          <w:p w14:paraId="6267FEE1" w14:textId="77777777" w:rsidR="00175649" w:rsidRPr="00175649" w:rsidRDefault="00175649" w:rsidP="00D5048B">
            <w:pPr>
              <w:rPr>
                <w:rFonts w:cs="Tahoma"/>
                <w:sz w:val="20"/>
                <w:szCs w:val="20"/>
                <w:lang w:val="el-GR"/>
              </w:rPr>
            </w:pPr>
            <w:r w:rsidRPr="00175649">
              <w:rPr>
                <w:rFonts w:cs="Tahoma"/>
                <w:sz w:val="20"/>
                <w:szCs w:val="20"/>
                <w:lang w:val="el-GR"/>
              </w:rPr>
              <w:t>Unbalanced έξοδοι</w:t>
            </w:r>
          </w:p>
        </w:tc>
        <w:tc>
          <w:tcPr>
            <w:tcW w:w="1275" w:type="dxa"/>
            <w:tcBorders>
              <w:top w:val="single" w:sz="4" w:space="0" w:color="auto"/>
              <w:left w:val="single" w:sz="4" w:space="0" w:color="auto"/>
              <w:bottom w:val="single" w:sz="4" w:space="0" w:color="auto"/>
              <w:right w:val="single" w:sz="4" w:space="0" w:color="auto"/>
            </w:tcBorders>
            <w:vAlign w:val="center"/>
          </w:tcPr>
          <w:p w14:paraId="4AA9F4CD" w14:textId="77777777" w:rsidR="00175649" w:rsidRPr="00175649" w:rsidRDefault="00175649" w:rsidP="00D5048B">
            <w:pPr>
              <w:jc w:val="center"/>
              <w:rPr>
                <w:rFonts w:cs="Tahoma"/>
                <w:sz w:val="20"/>
                <w:szCs w:val="20"/>
                <w:lang w:val="el-GR"/>
              </w:rPr>
            </w:pPr>
            <w:r w:rsidRPr="00175649">
              <w:rPr>
                <w:rFonts w:cs="Tahoma"/>
                <w:sz w:val="20"/>
                <w:szCs w:val="20"/>
                <w:lang w:val="en-US"/>
              </w:rPr>
              <w:t>6</w:t>
            </w:r>
            <w:r w:rsidRPr="00175649">
              <w:rPr>
                <w:rFonts w:cs="Tahoma"/>
                <w:sz w:val="20"/>
                <w:szCs w:val="20"/>
                <w:lang w:val="el-GR"/>
              </w:rPr>
              <w:t xml:space="preserve"> RCA</w:t>
            </w:r>
          </w:p>
        </w:tc>
        <w:tc>
          <w:tcPr>
            <w:tcW w:w="1276" w:type="dxa"/>
            <w:tcBorders>
              <w:top w:val="single" w:sz="4" w:space="0" w:color="auto"/>
              <w:left w:val="single" w:sz="4" w:space="0" w:color="auto"/>
              <w:bottom w:val="single" w:sz="4" w:space="0" w:color="auto"/>
              <w:right w:val="single" w:sz="4" w:space="0" w:color="auto"/>
            </w:tcBorders>
            <w:vAlign w:val="center"/>
          </w:tcPr>
          <w:p w14:paraId="752127FF" w14:textId="77777777" w:rsidR="00175649" w:rsidRPr="00175649" w:rsidRDefault="00175649" w:rsidP="00D5048B">
            <w:pPr>
              <w:spacing w:after="0"/>
              <w:rPr>
                <w:rFonts w:cs="Tahoma"/>
                <w:sz w:val="20"/>
                <w:szCs w:val="20"/>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14086570" w14:textId="77777777" w:rsidR="00175649" w:rsidRPr="00175649" w:rsidRDefault="00175649" w:rsidP="00D5048B">
            <w:pPr>
              <w:spacing w:after="0"/>
              <w:rPr>
                <w:rFonts w:cs="Tahoma"/>
                <w:sz w:val="20"/>
                <w:szCs w:val="20"/>
                <w:lang w:val="el-GR"/>
              </w:rPr>
            </w:pPr>
          </w:p>
        </w:tc>
      </w:tr>
      <w:tr w:rsidR="00175649" w:rsidRPr="00175649" w14:paraId="7D56B981" w14:textId="77777777" w:rsidTr="00166065">
        <w:tc>
          <w:tcPr>
            <w:tcW w:w="964" w:type="dxa"/>
            <w:tcBorders>
              <w:top w:val="single" w:sz="4" w:space="0" w:color="auto"/>
              <w:left w:val="single" w:sz="4" w:space="0" w:color="auto"/>
              <w:bottom w:val="single" w:sz="4" w:space="0" w:color="auto"/>
              <w:right w:val="single" w:sz="4" w:space="0" w:color="auto"/>
            </w:tcBorders>
            <w:vAlign w:val="center"/>
          </w:tcPr>
          <w:p w14:paraId="2044D44F" w14:textId="77777777" w:rsidR="00175649" w:rsidRPr="00175649" w:rsidRDefault="00175649" w:rsidP="00627D88">
            <w:pPr>
              <w:pStyle w:val="aff"/>
              <w:numPr>
                <w:ilvl w:val="0"/>
                <w:numId w:val="135"/>
              </w:numPr>
              <w:spacing w:after="0"/>
              <w:jc w:val="center"/>
              <w:rPr>
                <w:rFonts w:cs="Tahoma"/>
                <w:b/>
                <w:bCs/>
                <w:sz w:val="20"/>
                <w:szCs w:val="20"/>
                <w:lang w:val="el-GR"/>
              </w:rPr>
            </w:pPr>
          </w:p>
        </w:tc>
        <w:tc>
          <w:tcPr>
            <w:tcW w:w="4678" w:type="dxa"/>
            <w:tcBorders>
              <w:top w:val="single" w:sz="4" w:space="0" w:color="auto"/>
              <w:left w:val="single" w:sz="4" w:space="0" w:color="auto"/>
              <w:bottom w:val="single" w:sz="4" w:space="0" w:color="auto"/>
              <w:right w:val="single" w:sz="4" w:space="0" w:color="auto"/>
            </w:tcBorders>
          </w:tcPr>
          <w:p w14:paraId="0B91906D" w14:textId="77777777" w:rsidR="00175649" w:rsidRPr="00175649" w:rsidRDefault="00175649" w:rsidP="00D5048B">
            <w:pPr>
              <w:rPr>
                <w:rFonts w:cs="Tahoma"/>
                <w:sz w:val="20"/>
                <w:szCs w:val="20"/>
                <w:lang w:val="el-GR"/>
              </w:rPr>
            </w:pPr>
            <w:r w:rsidRPr="00175649">
              <w:rPr>
                <w:rFonts w:cs="Tahoma"/>
                <w:sz w:val="20"/>
                <w:szCs w:val="20"/>
                <w:lang w:val="el-GR"/>
              </w:rPr>
              <w:t>RDS</w:t>
            </w:r>
          </w:p>
        </w:tc>
        <w:tc>
          <w:tcPr>
            <w:tcW w:w="1275" w:type="dxa"/>
            <w:tcBorders>
              <w:top w:val="single" w:sz="4" w:space="0" w:color="auto"/>
              <w:left w:val="single" w:sz="4" w:space="0" w:color="auto"/>
              <w:bottom w:val="single" w:sz="4" w:space="0" w:color="auto"/>
              <w:right w:val="single" w:sz="4" w:space="0" w:color="auto"/>
            </w:tcBorders>
            <w:vAlign w:val="center"/>
          </w:tcPr>
          <w:p w14:paraId="6A5E6223" w14:textId="77777777" w:rsidR="00175649" w:rsidRPr="00175649" w:rsidRDefault="00175649" w:rsidP="00D5048B">
            <w:pPr>
              <w:jc w:val="center"/>
              <w:rPr>
                <w:rFonts w:cs="Tahoma"/>
                <w:sz w:val="20"/>
                <w:szCs w:val="20"/>
                <w:lang w:val="el-GR"/>
              </w:rPr>
            </w:pPr>
            <w:r w:rsidRPr="00175649">
              <w:rPr>
                <w:rFonts w:cs="Tahoma"/>
                <w:sz w:val="20"/>
                <w:szCs w:val="20"/>
                <w:lang w:val="el-GR" w:eastAsia="el-GR"/>
              </w:rPr>
              <w:t>ΝΑΙ</w:t>
            </w:r>
          </w:p>
        </w:tc>
        <w:tc>
          <w:tcPr>
            <w:tcW w:w="1276" w:type="dxa"/>
            <w:tcBorders>
              <w:top w:val="single" w:sz="4" w:space="0" w:color="auto"/>
              <w:left w:val="single" w:sz="4" w:space="0" w:color="auto"/>
              <w:bottom w:val="single" w:sz="4" w:space="0" w:color="auto"/>
              <w:right w:val="single" w:sz="4" w:space="0" w:color="auto"/>
            </w:tcBorders>
            <w:vAlign w:val="center"/>
          </w:tcPr>
          <w:p w14:paraId="41E7CFED" w14:textId="77777777" w:rsidR="00175649" w:rsidRPr="00175649" w:rsidRDefault="00175649" w:rsidP="00D5048B">
            <w:pPr>
              <w:spacing w:after="0"/>
              <w:rPr>
                <w:rFonts w:cs="Tahoma"/>
                <w:sz w:val="20"/>
                <w:szCs w:val="20"/>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7520908F" w14:textId="77777777" w:rsidR="00175649" w:rsidRPr="00175649" w:rsidRDefault="00175649" w:rsidP="00D5048B">
            <w:pPr>
              <w:spacing w:after="0"/>
              <w:rPr>
                <w:rFonts w:cs="Tahoma"/>
                <w:sz w:val="20"/>
                <w:szCs w:val="20"/>
                <w:lang w:val="el-GR"/>
              </w:rPr>
            </w:pPr>
          </w:p>
        </w:tc>
      </w:tr>
    </w:tbl>
    <w:p w14:paraId="6D8EDD18" w14:textId="08F6B9D4" w:rsidR="00DD56D7" w:rsidRDefault="00DD56D7" w:rsidP="00DD56D7">
      <w:pPr>
        <w:rPr>
          <w:rFonts w:cs="Tahoma"/>
          <w:sz w:val="20"/>
          <w:szCs w:val="20"/>
          <w:lang w:val="el-GR"/>
        </w:rPr>
      </w:pPr>
    </w:p>
    <w:p w14:paraId="7C43B8BA" w14:textId="77777777" w:rsidR="00587815" w:rsidRDefault="00587815" w:rsidP="00DD56D7">
      <w:pPr>
        <w:rPr>
          <w:rFonts w:cs="Tahoma"/>
          <w:sz w:val="20"/>
          <w:szCs w:val="20"/>
          <w:lang w:val="el-GR"/>
        </w:rPr>
      </w:pPr>
    </w:p>
    <w:p w14:paraId="1CC4C813" w14:textId="31D2ED9A" w:rsidR="00DD56D7" w:rsidRPr="00E149A4" w:rsidRDefault="00DD56D7" w:rsidP="00627D88">
      <w:pPr>
        <w:pStyle w:val="3"/>
        <w:numPr>
          <w:ilvl w:val="1"/>
          <w:numId w:val="106"/>
        </w:numPr>
        <w:ind w:left="1276" w:hanging="360"/>
        <w:rPr>
          <w:rFonts w:cs="Tahoma"/>
          <w:sz w:val="20"/>
          <w:szCs w:val="20"/>
          <w:lang w:val="el-GR"/>
        </w:rPr>
      </w:pPr>
      <w:bookmarkStart w:id="1032" w:name="_Toc10632730"/>
      <w:bookmarkStart w:id="1033" w:name="_Toc42167494"/>
      <w:bookmarkStart w:id="1034" w:name="_Toc107946206"/>
      <w:bookmarkStart w:id="1035" w:name="_Toc118713343"/>
      <w:r w:rsidRPr="00E149A4">
        <w:rPr>
          <w:rFonts w:cs="Tahoma"/>
          <w:sz w:val="20"/>
          <w:szCs w:val="20"/>
          <w:lang w:val="el-GR"/>
        </w:rPr>
        <w:t>Εξυπηρετητές Data Processing</w:t>
      </w:r>
      <w:bookmarkEnd w:id="1032"/>
      <w:bookmarkEnd w:id="1033"/>
      <w:bookmarkEnd w:id="1034"/>
      <w:bookmarkEnd w:id="1035"/>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815"/>
        <w:gridCol w:w="1276"/>
        <w:gridCol w:w="1276"/>
        <w:gridCol w:w="1559"/>
      </w:tblGrid>
      <w:tr w:rsidR="00E149A4" w:rsidRPr="00E149A4" w14:paraId="30FB7367" w14:textId="77777777" w:rsidTr="00166065">
        <w:trPr>
          <w:tblHeader/>
          <w:jc w:val="center"/>
        </w:trPr>
        <w:tc>
          <w:tcPr>
            <w:tcW w:w="850" w:type="dxa"/>
            <w:shd w:val="clear" w:color="auto" w:fill="BFBFBF" w:themeFill="background1" w:themeFillShade="BF"/>
            <w:vAlign w:val="center"/>
          </w:tcPr>
          <w:p w14:paraId="5BEB6DEE" w14:textId="77777777" w:rsidR="00E149A4" w:rsidRPr="00166065" w:rsidRDefault="00E149A4" w:rsidP="00D5048B">
            <w:pPr>
              <w:rPr>
                <w:rFonts w:cs="Tahoma"/>
                <w:b/>
                <w:bCs/>
                <w:color w:val="000000" w:themeColor="text1"/>
                <w:sz w:val="20"/>
                <w:szCs w:val="20"/>
              </w:rPr>
            </w:pPr>
            <w:r w:rsidRPr="00166065">
              <w:rPr>
                <w:rFonts w:cs="Tahoma"/>
                <w:b/>
                <w:bCs/>
                <w:color w:val="000000" w:themeColor="text1"/>
                <w:sz w:val="20"/>
                <w:szCs w:val="20"/>
              </w:rPr>
              <w:t>A/A</w:t>
            </w:r>
          </w:p>
        </w:tc>
        <w:tc>
          <w:tcPr>
            <w:tcW w:w="4815" w:type="dxa"/>
            <w:shd w:val="clear" w:color="auto" w:fill="BFBFBF" w:themeFill="background1" w:themeFillShade="BF"/>
            <w:vAlign w:val="center"/>
          </w:tcPr>
          <w:p w14:paraId="71E5270A" w14:textId="77777777" w:rsidR="00E149A4" w:rsidRPr="00166065" w:rsidRDefault="00E149A4" w:rsidP="00D5048B">
            <w:pPr>
              <w:rPr>
                <w:rFonts w:cs="Tahoma"/>
                <w:b/>
                <w:bCs/>
                <w:color w:val="000000" w:themeColor="text1"/>
                <w:sz w:val="20"/>
                <w:szCs w:val="20"/>
              </w:rPr>
            </w:pPr>
            <w:r w:rsidRPr="00166065">
              <w:rPr>
                <w:rFonts w:cs="Tahoma"/>
                <w:b/>
                <w:bCs/>
                <w:color w:val="000000" w:themeColor="text1"/>
                <w:sz w:val="20"/>
                <w:szCs w:val="20"/>
              </w:rPr>
              <w:t>ΠΡΟΔΙΑΓΡΑΦΗ</w:t>
            </w:r>
          </w:p>
        </w:tc>
        <w:tc>
          <w:tcPr>
            <w:tcW w:w="1276" w:type="dxa"/>
            <w:shd w:val="clear" w:color="auto" w:fill="BFBFBF" w:themeFill="background1" w:themeFillShade="BF"/>
            <w:vAlign w:val="center"/>
          </w:tcPr>
          <w:p w14:paraId="7F1793D4" w14:textId="77777777" w:rsidR="00E149A4" w:rsidRPr="00166065" w:rsidRDefault="00E149A4" w:rsidP="00166065">
            <w:pPr>
              <w:ind w:right="-106"/>
              <w:rPr>
                <w:rFonts w:cs="Tahoma"/>
                <w:b/>
                <w:bCs/>
                <w:color w:val="000000" w:themeColor="text1"/>
                <w:sz w:val="20"/>
                <w:szCs w:val="20"/>
              </w:rPr>
            </w:pPr>
            <w:r w:rsidRPr="00166065">
              <w:rPr>
                <w:rFonts w:cs="Tahoma"/>
                <w:b/>
                <w:bCs/>
                <w:color w:val="000000" w:themeColor="text1"/>
                <w:sz w:val="20"/>
                <w:szCs w:val="20"/>
              </w:rPr>
              <w:t>ΑΠΑΙΤΗΣΗ</w:t>
            </w:r>
          </w:p>
        </w:tc>
        <w:tc>
          <w:tcPr>
            <w:tcW w:w="1276" w:type="dxa"/>
            <w:shd w:val="clear" w:color="auto" w:fill="BFBFBF" w:themeFill="background1" w:themeFillShade="BF"/>
            <w:vAlign w:val="center"/>
          </w:tcPr>
          <w:p w14:paraId="468F2D1E" w14:textId="77777777" w:rsidR="00E149A4" w:rsidRPr="00166065" w:rsidRDefault="00E149A4" w:rsidP="00166065">
            <w:pPr>
              <w:ind w:right="-112"/>
              <w:rPr>
                <w:rFonts w:cs="Tahoma"/>
                <w:b/>
                <w:bCs/>
                <w:color w:val="000000" w:themeColor="text1"/>
                <w:sz w:val="20"/>
                <w:szCs w:val="20"/>
              </w:rPr>
            </w:pPr>
            <w:r w:rsidRPr="00166065">
              <w:rPr>
                <w:rFonts w:cs="Tahoma"/>
                <w:b/>
                <w:bCs/>
                <w:color w:val="000000" w:themeColor="text1"/>
                <w:sz w:val="20"/>
                <w:szCs w:val="20"/>
              </w:rPr>
              <w:t>ΑΠΑΝΤΗΣΗ</w:t>
            </w:r>
          </w:p>
        </w:tc>
        <w:tc>
          <w:tcPr>
            <w:tcW w:w="1559" w:type="dxa"/>
            <w:shd w:val="clear" w:color="auto" w:fill="BFBFBF" w:themeFill="background1" w:themeFillShade="BF"/>
            <w:vAlign w:val="center"/>
          </w:tcPr>
          <w:p w14:paraId="7DC2B089" w14:textId="6672D29B" w:rsidR="00E149A4" w:rsidRPr="00166065" w:rsidRDefault="00E149A4" w:rsidP="00166065">
            <w:pPr>
              <w:ind w:right="-111"/>
              <w:rPr>
                <w:rFonts w:cs="Tahoma"/>
                <w:b/>
                <w:bCs/>
                <w:color w:val="000000" w:themeColor="text1"/>
                <w:sz w:val="20"/>
                <w:szCs w:val="20"/>
              </w:rPr>
            </w:pPr>
            <w:r w:rsidRPr="00166065">
              <w:rPr>
                <w:rFonts w:cs="Tahoma"/>
                <w:b/>
                <w:bCs/>
                <w:color w:val="000000" w:themeColor="text1"/>
                <w:sz w:val="20"/>
                <w:szCs w:val="20"/>
              </w:rPr>
              <w:t xml:space="preserve">ΠΑΡΑΠΟΜΠΗ </w:t>
            </w:r>
          </w:p>
        </w:tc>
      </w:tr>
      <w:tr w:rsidR="00E149A4" w:rsidRPr="00E149A4" w14:paraId="4313CBF4" w14:textId="77777777" w:rsidTr="00166065">
        <w:trPr>
          <w:jc w:val="center"/>
        </w:trPr>
        <w:tc>
          <w:tcPr>
            <w:tcW w:w="850" w:type="dxa"/>
            <w:shd w:val="clear" w:color="auto" w:fill="BFBFBF" w:themeFill="background1" w:themeFillShade="BF"/>
            <w:vAlign w:val="center"/>
          </w:tcPr>
          <w:p w14:paraId="3987052B" w14:textId="77777777" w:rsidR="00E149A4" w:rsidRPr="00E149A4" w:rsidRDefault="00E149A4" w:rsidP="00D5048B">
            <w:pPr>
              <w:rPr>
                <w:rFonts w:cs="Tahoma"/>
                <w:color w:val="000000" w:themeColor="text1"/>
                <w:sz w:val="20"/>
                <w:szCs w:val="20"/>
              </w:rPr>
            </w:pPr>
          </w:p>
        </w:tc>
        <w:tc>
          <w:tcPr>
            <w:tcW w:w="4815" w:type="dxa"/>
            <w:shd w:val="clear" w:color="auto" w:fill="BFBFBF" w:themeFill="background1" w:themeFillShade="BF"/>
            <w:vAlign w:val="center"/>
          </w:tcPr>
          <w:p w14:paraId="0BDE18CB"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Εξυπηρετητές Data Processing</w:t>
            </w:r>
          </w:p>
        </w:tc>
        <w:tc>
          <w:tcPr>
            <w:tcW w:w="1276" w:type="dxa"/>
            <w:shd w:val="clear" w:color="auto" w:fill="BFBFBF" w:themeFill="background1" w:themeFillShade="BF"/>
            <w:vAlign w:val="center"/>
          </w:tcPr>
          <w:p w14:paraId="6269D2E0" w14:textId="77777777" w:rsidR="00E149A4" w:rsidRPr="00E149A4" w:rsidRDefault="00E149A4" w:rsidP="00D5048B">
            <w:pPr>
              <w:rPr>
                <w:rFonts w:cs="Tahoma"/>
                <w:color w:val="000000" w:themeColor="text1"/>
                <w:sz w:val="20"/>
                <w:szCs w:val="20"/>
              </w:rPr>
            </w:pPr>
          </w:p>
        </w:tc>
        <w:tc>
          <w:tcPr>
            <w:tcW w:w="1276" w:type="dxa"/>
            <w:shd w:val="clear" w:color="auto" w:fill="BFBFBF" w:themeFill="background1" w:themeFillShade="BF"/>
            <w:vAlign w:val="center"/>
          </w:tcPr>
          <w:p w14:paraId="10CBBEE2" w14:textId="77777777" w:rsidR="00E149A4" w:rsidRPr="00E149A4" w:rsidRDefault="00E149A4" w:rsidP="00D5048B">
            <w:pPr>
              <w:rPr>
                <w:rFonts w:cs="Tahoma"/>
                <w:color w:val="000000" w:themeColor="text1"/>
                <w:sz w:val="20"/>
                <w:szCs w:val="20"/>
              </w:rPr>
            </w:pPr>
          </w:p>
        </w:tc>
        <w:tc>
          <w:tcPr>
            <w:tcW w:w="1559" w:type="dxa"/>
            <w:shd w:val="clear" w:color="auto" w:fill="BFBFBF" w:themeFill="background1" w:themeFillShade="BF"/>
            <w:vAlign w:val="center"/>
          </w:tcPr>
          <w:p w14:paraId="73669FF7" w14:textId="77777777" w:rsidR="00E149A4" w:rsidRPr="00E149A4" w:rsidRDefault="00E149A4" w:rsidP="00D5048B">
            <w:pPr>
              <w:rPr>
                <w:rFonts w:cs="Tahoma"/>
                <w:color w:val="000000" w:themeColor="text1"/>
                <w:sz w:val="20"/>
                <w:szCs w:val="20"/>
              </w:rPr>
            </w:pPr>
          </w:p>
        </w:tc>
      </w:tr>
      <w:tr w:rsidR="00166065" w:rsidRPr="00E149A4" w14:paraId="5FC975BF" w14:textId="77777777" w:rsidTr="00166065">
        <w:trPr>
          <w:jc w:val="center"/>
        </w:trPr>
        <w:tc>
          <w:tcPr>
            <w:tcW w:w="850" w:type="dxa"/>
            <w:vAlign w:val="center"/>
          </w:tcPr>
          <w:p w14:paraId="698427FB" w14:textId="016ABA3F" w:rsidR="00E149A4" w:rsidRPr="00E149A4" w:rsidRDefault="00E149A4" w:rsidP="00627D88">
            <w:pPr>
              <w:pStyle w:val="aff"/>
              <w:numPr>
                <w:ilvl w:val="0"/>
                <w:numId w:val="125"/>
              </w:numPr>
              <w:rPr>
                <w:rFonts w:cs="Tahoma"/>
                <w:b/>
                <w:bCs/>
                <w:color w:val="000000" w:themeColor="text1"/>
                <w:sz w:val="20"/>
                <w:szCs w:val="20"/>
              </w:rPr>
            </w:pPr>
          </w:p>
        </w:tc>
        <w:tc>
          <w:tcPr>
            <w:tcW w:w="4815" w:type="dxa"/>
            <w:vAlign w:val="center"/>
          </w:tcPr>
          <w:p w14:paraId="0DFEA7F2"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Να αναφερθεί ο κατασκευαστής και το μοντέλο</w:t>
            </w:r>
          </w:p>
        </w:tc>
        <w:tc>
          <w:tcPr>
            <w:tcW w:w="1276" w:type="dxa"/>
            <w:vAlign w:val="center"/>
          </w:tcPr>
          <w:p w14:paraId="7D7DA7A2"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vAlign w:val="center"/>
          </w:tcPr>
          <w:p w14:paraId="5894DEF2" w14:textId="77777777" w:rsidR="00E149A4" w:rsidRPr="00E149A4" w:rsidRDefault="00E149A4" w:rsidP="00D5048B">
            <w:pPr>
              <w:rPr>
                <w:rFonts w:cs="Tahoma"/>
                <w:color w:val="000000" w:themeColor="text1"/>
                <w:sz w:val="20"/>
                <w:szCs w:val="20"/>
              </w:rPr>
            </w:pPr>
          </w:p>
        </w:tc>
        <w:tc>
          <w:tcPr>
            <w:tcW w:w="1559" w:type="dxa"/>
            <w:vAlign w:val="center"/>
          </w:tcPr>
          <w:p w14:paraId="6239D5BC" w14:textId="77777777" w:rsidR="00E149A4" w:rsidRPr="00E149A4" w:rsidRDefault="00E149A4" w:rsidP="00D5048B">
            <w:pPr>
              <w:rPr>
                <w:rFonts w:cs="Tahoma"/>
                <w:color w:val="000000" w:themeColor="text1"/>
                <w:sz w:val="20"/>
                <w:szCs w:val="20"/>
              </w:rPr>
            </w:pPr>
          </w:p>
        </w:tc>
      </w:tr>
      <w:tr w:rsidR="00166065" w:rsidRPr="00E149A4" w14:paraId="6447E8C8" w14:textId="77777777" w:rsidTr="00166065">
        <w:trPr>
          <w:jc w:val="center"/>
        </w:trPr>
        <w:tc>
          <w:tcPr>
            <w:tcW w:w="850" w:type="dxa"/>
            <w:vAlign w:val="center"/>
          </w:tcPr>
          <w:p w14:paraId="4EB7022B"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vAlign w:val="center"/>
          </w:tcPr>
          <w:p w14:paraId="5DDB0708"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Αριθμός μονάδων</w:t>
            </w:r>
          </w:p>
        </w:tc>
        <w:tc>
          <w:tcPr>
            <w:tcW w:w="1276" w:type="dxa"/>
            <w:vAlign w:val="center"/>
          </w:tcPr>
          <w:p w14:paraId="36A9AED3"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 16</w:t>
            </w:r>
          </w:p>
        </w:tc>
        <w:tc>
          <w:tcPr>
            <w:tcW w:w="1276" w:type="dxa"/>
            <w:vAlign w:val="center"/>
          </w:tcPr>
          <w:p w14:paraId="26A4A43A" w14:textId="77777777" w:rsidR="00E149A4" w:rsidRPr="00E149A4" w:rsidRDefault="00E149A4" w:rsidP="00D5048B">
            <w:pPr>
              <w:rPr>
                <w:rFonts w:cs="Tahoma"/>
                <w:color w:val="000000" w:themeColor="text1"/>
                <w:sz w:val="20"/>
                <w:szCs w:val="20"/>
              </w:rPr>
            </w:pPr>
          </w:p>
        </w:tc>
        <w:tc>
          <w:tcPr>
            <w:tcW w:w="1559" w:type="dxa"/>
            <w:vAlign w:val="center"/>
          </w:tcPr>
          <w:p w14:paraId="153D1B2A" w14:textId="77777777" w:rsidR="00E149A4" w:rsidRPr="00E149A4" w:rsidRDefault="00E149A4" w:rsidP="00D5048B">
            <w:pPr>
              <w:rPr>
                <w:rFonts w:cs="Tahoma"/>
                <w:color w:val="000000" w:themeColor="text1"/>
                <w:sz w:val="20"/>
                <w:szCs w:val="20"/>
              </w:rPr>
            </w:pPr>
          </w:p>
        </w:tc>
      </w:tr>
      <w:tr w:rsidR="00166065" w:rsidRPr="00E149A4" w14:paraId="10EDD771" w14:textId="77777777" w:rsidTr="00166065">
        <w:trPr>
          <w:jc w:val="center"/>
        </w:trPr>
        <w:tc>
          <w:tcPr>
            <w:tcW w:w="850" w:type="dxa"/>
            <w:tcBorders>
              <w:top w:val="single" w:sz="4" w:space="0" w:color="auto"/>
              <w:left w:val="single" w:sz="4" w:space="0" w:color="auto"/>
              <w:bottom w:val="single" w:sz="4" w:space="0" w:color="auto"/>
              <w:right w:val="single" w:sz="4" w:space="0" w:color="auto"/>
            </w:tcBorders>
            <w:vAlign w:val="center"/>
          </w:tcPr>
          <w:p w14:paraId="35BA2848"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Borders>
              <w:top w:val="single" w:sz="4" w:space="0" w:color="auto"/>
              <w:left w:val="single" w:sz="4" w:space="0" w:color="auto"/>
              <w:bottom w:val="single" w:sz="4" w:space="0" w:color="auto"/>
              <w:right w:val="single" w:sz="4" w:space="0" w:color="auto"/>
            </w:tcBorders>
            <w:vAlign w:val="center"/>
          </w:tcPr>
          <w:p w14:paraId="41A83403"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 xml:space="preserve">Ο  εξυπηρετητής  θα πρέπει να είναι τύπου </w:t>
            </w:r>
            <w:r w:rsidRPr="00E149A4">
              <w:rPr>
                <w:rFonts w:cs="Tahoma"/>
                <w:color w:val="000000" w:themeColor="text1"/>
                <w:sz w:val="20"/>
                <w:szCs w:val="20"/>
              </w:rPr>
              <w:t>rack</w:t>
            </w:r>
            <w:r w:rsidRPr="00E149A4">
              <w:rPr>
                <w:rFonts w:cs="Tahoma"/>
                <w:color w:val="000000" w:themeColor="text1"/>
                <w:sz w:val="20"/>
                <w:szCs w:val="20"/>
                <w:lang w:val="el-GR"/>
              </w:rPr>
              <w:t xml:space="preserve"> </w:t>
            </w:r>
            <w:r w:rsidRPr="00E149A4">
              <w:rPr>
                <w:rFonts w:cs="Tahoma"/>
                <w:color w:val="000000" w:themeColor="text1"/>
                <w:sz w:val="20"/>
                <w:szCs w:val="20"/>
              </w:rPr>
              <w:t>mountable</w:t>
            </w:r>
            <w:r w:rsidRPr="00E149A4">
              <w:rPr>
                <w:rFonts w:cs="Tahoma"/>
                <w:color w:val="000000" w:themeColor="text1"/>
                <w:sz w:val="20"/>
                <w:szCs w:val="20"/>
                <w:lang w:val="el-GR"/>
              </w:rPr>
              <w:t xml:space="preserve"> 19"</w:t>
            </w:r>
          </w:p>
        </w:tc>
        <w:tc>
          <w:tcPr>
            <w:tcW w:w="1276" w:type="dxa"/>
            <w:tcBorders>
              <w:top w:val="single" w:sz="4" w:space="0" w:color="auto"/>
              <w:left w:val="single" w:sz="4" w:space="0" w:color="auto"/>
              <w:bottom w:val="single" w:sz="4" w:space="0" w:color="auto"/>
              <w:right w:val="single" w:sz="4" w:space="0" w:color="auto"/>
            </w:tcBorders>
            <w:vAlign w:val="center"/>
          </w:tcPr>
          <w:p w14:paraId="6CE03978"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tcBorders>
              <w:top w:val="single" w:sz="4" w:space="0" w:color="auto"/>
              <w:left w:val="single" w:sz="4" w:space="0" w:color="auto"/>
              <w:bottom w:val="single" w:sz="4" w:space="0" w:color="auto"/>
              <w:right w:val="single" w:sz="4" w:space="0" w:color="auto"/>
            </w:tcBorders>
            <w:vAlign w:val="center"/>
          </w:tcPr>
          <w:p w14:paraId="71099D63" w14:textId="77777777" w:rsidR="00E149A4" w:rsidRPr="00E149A4" w:rsidRDefault="00E149A4" w:rsidP="00D5048B">
            <w:pPr>
              <w:rPr>
                <w:rFonts w:cs="Tahoma"/>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8E7D548" w14:textId="77777777" w:rsidR="00E149A4" w:rsidRPr="00E149A4" w:rsidRDefault="00E149A4" w:rsidP="00D5048B">
            <w:pPr>
              <w:rPr>
                <w:rFonts w:cs="Tahoma"/>
                <w:color w:val="000000" w:themeColor="text1"/>
                <w:sz w:val="20"/>
                <w:szCs w:val="20"/>
              </w:rPr>
            </w:pPr>
          </w:p>
        </w:tc>
      </w:tr>
      <w:tr w:rsidR="00E149A4" w:rsidRPr="00E149A4" w14:paraId="3253573E" w14:textId="77777777" w:rsidTr="00166065">
        <w:trPr>
          <w:jc w:val="center"/>
        </w:trPr>
        <w:tc>
          <w:tcPr>
            <w:tcW w:w="850" w:type="dxa"/>
            <w:vAlign w:val="center"/>
          </w:tcPr>
          <w:p w14:paraId="0F6ECAF1"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FFFFFF" w:themeFill="background1"/>
            <w:vAlign w:val="center"/>
          </w:tcPr>
          <w:p w14:paraId="286C3E91"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Μέγεθος σε U</w:t>
            </w:r>
          </w:p>
        </w:tc>
        <w:tc>
          <w:tcPr>
            <w:tcW w:w="1276" w:type="dxa"/>
            <w:shd w:val="clear" w:color="auto" w:fill="FFFFFF" w:themeFill="background1"/>
            <w:vAlign w:val="center"/>
          </w:tcPr>
          <w:p w14:paraId="5BA9114C"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 3U</w:t>
            </w:r>
          </w:p>
        </w:tc>
        <w:tc>
          <w:tcPr>
            <w:tcW w:w="1276" w:type="dxa"/>
            <w:shd w:val="clear" w:color="auto" w:fill="FFFFFF" w:themeFill="background1"/>
            <w:vAlign w:val="center"/>
          </w:tcPr>
          <w:p w14:paraId="00097B89" w14:textId="77777777" w:rsidR="00E149A4" w:rsidRPr="00E149A4" w:rsidRDefault="00E149A4" w:rsidP="00D5048B">
            <w:pPr>
              <w:rPr>
                <w:rFonts w:cs="Tahoma"/>
                <w:color w:val="000000" w:themeColor="text1"/>
                <w:sz w:val="20"/>
                <w:szCs w:val="20"/>
              </w:rPr>
            </w:pPr>
          </w:p>
        </w:tc>
        <w:tc>
          <w:tcPr>
            <w:tcW w:w="1559" w:type="dxa"/>
            <w:shd w:val="clear" w:color="auto" w:fill="FFFFFF" w:themeFill="background1"/>
            <w:vAlign w:val="center"/>
          </w:tcPr>
          <w:p w14:paraId="06D4F1F7" w14:textId="77777777" w:rsidR="00E149A4" w:rsidRPr="00E149A4" w:rsidRDefault="00E149A4" w:rsidP="00D5048B">
            <w:pPr>
              <w:rPr>
                <w:rFonts w:cs="Tahoma"/>
                <w:color w:val="000000" w:themeColor="text1"/>
                <w:sz w:val="20"/>
                <w:szCs w:val="20"/>
              </w:rPr>
            </w:pPr>
          </w:p>
        </w:tc>
      </w:tr>
      <w:tr w:rsidR="00E149A4" w:rsidRPr="00E149A4" w14:paraId="10A45483" w14:textId="77777777" w:rsidTr="00166065">
        <w:trPr>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46A3BC"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B042C21"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ΓΕΝΙΚΑ ΧΑΡΑΚΤΗΡΙΣΤΙΚΑ</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A1DB6BE" w14:textId="77777777" w:rsidR="00E149A4" w:rsidRPr="00E149A4" w:rsidRDefault="00E149A4" w:rsidP="00D5048B">
            <w:pPr>
              <w:rPr>
                <w:rFonts w:cs="Tahoma"/>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F87F2D" w14:textId="77777777" w:rsidR="00E149A4" w:rsidRPr="00E149A4" w:rsidRDefault="00E149A4" w:rsidP="00D5048B">
            <w:pPr>
              <w:rPr>
                <w:rFonts w:cs="Tahoma"/>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833A742" w14:textId="77777777" w:rsidR="00E149A4" w:rsidRPr="00E149A4" w:rsidRDefault="00E149A4" w:rsidP="00D5048B">
            <w:pPr>
              <w:rPr>
                <w:rFonts w:cs="Tahoma"/>
                <w:color w:val="000000" w:themeColor="text1"/>
                <w:sz w:val="20"/>
                <w:szCs w:val="20"/>
              </w:rPr>
            </w:pPr>
          </w:p>
        </w:tc>
      </w:tr>
      <w:tr w:rsidR="00166065" w:rsidRPr="00E149A4" w14:paraId="16A8AAE0" w14:textId="77777777" w:rsidTr="00166065">
        <w:trPr>
          <w:jc w:val="center"/>
        </w:trPr>
        <w:tc>
          <w:tcPr>
            <w:tcW w:w="850" w:type="dxa"/>
            <w:tcBorders>
              <w:top w:val="single" w:sz="4" w:space="0" w:color="auto"/>
              <w:left w:val="single" w:sz="4" w:space="0" w:color="auto"/>
              <w:bottom w:val="single" w:sz="4" w:space="0" w:color="auto"/>
              <w:right w:val="single" w:sz="4" w:space="0" w:color="auto"/>
            </w:tcBorders>
            <w:vAlign w:val="center"/>
          </w:tcPr>
          <w:p w14:paraId="0B4AEEA6"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Borders>
              <w:top w:val="single" w:sz="4" w:space="0" w:color="auto"/>
              <w:left w:val="single" w:sz="4" w:space="0" w:color="auto"/>
              <w:bottom w:val="single" w:sz="4" w:space="0" w:color="auto"/>
              <w:right w:val="single" w:sz="4" w:space="0" w:color="auto"/>
            </w:tcBorders>
          </w:tcPr>
          <w:p w14:paraId="54B20D9A"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Να υποστηρίζει τέσσερις τουλάχιστον  επεξεργαστές τελευταίας γενιάς</w:t>
            </w:r>
          </w:p>
        </w:tc>
        <w:tc>
          <w:tcPr>
            <w:tcW w:w="1276" w:type="dxa"/>
            <w:tcBorders>
              <w:top w:val="single" w:sz="4" w:space="0" w:color="auto"/>
              <w:left w:val="single" w:sz="4" w:space="0" w:color="auto"/>
              <w:bottom w:val="single" w:sz="4" w:space="0" w:color="auto"/>
              <w:right w:val="single" w:sz="4" w:space="0" w:color="auto"/>
            </w:tcBorders>
            <w:vAlign w:val="center"/>
          </w:tcPr>
          <w:p w14:paraId="4DC0A8BB"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tcBorders>
              <w:top w:val="single" w:sz="4" w:space="0" w:color="auto"/>
              <w:left w:val="single" w:sz="4" w:space="0" w:color="auto"/>
              <w:bottom w:val="single" w:sz="4" w:space="0" w:color="auto"/>
              <w:right w:val="single" w:sz="4" w:space="0" w:color="auto"/>
            </w:tcBorders>
            <w:vAlign w:val="center"/>
          </w:tcPr>
          <w:p w14:paraId="7315FB53" w14:textId="77777777" w:rsidR="00E149A4" w:rsidRPr="00E149A4" w:rsidRDefault="00E149A4" w:rsidP="00D5048B">
            <w:pPr>
              <w:rPr>
                <w:rFonts w:cs="Tahoma"/>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2D57A6D9" w14:textId="77777777" w:rsidR="00E149A4" w:rsidRPr="00E149A4" w:rsidRDefault="00E149A4" w:rsidP="00D5048B">
            <w:pPr>
              <w:rPr>
                <w:rFonts w:cs="Tahoma"/>
                <w:color w:val="000000" w:themeColor="text1"/>
                <w:sz w:val="20"/>
                <w:szCs w:val="20"/>
              </w:rPr>
            </w:pPr>
          </w:p>
        </w:tc>
      </w:tr>
      <w:tr w:rsidR="00E149A4" w:rsidRPr="00E149A4" w14:paraId="2BBADD73" w14:textId="77777777" w:rsidTr="00166065">
        <w:trPr>
          <w:jc w:val="center"/>
        </w:trPr>
        <w:tc>
          <w:tcPr>
            <w:tcW w:w="850" w:type="dxa"/>
            <w:tcBorders>
              <w:top w:val="single" w:sz="4" w:space="0" w:color="auto"/>
              <w:left w:val="single" w:sz="4" w:space="0" w:color="auto"/>
              <w:bottom w:val="single" w:sz="4" w:space="0" w:color="auto"/>
              <w:right w:val="single" w:sz="4" w:space="0" w:color="auto"/>
            </w:tcBorders>
            <w:vAlign w:val="center"/>
          </w:tcPr>
          <w:p w14:paraId="5FB01742"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Borders>
              <w:top w:val="single" w:sz="4" w:space="0" w:color="auto"/>
              <w:left w:val="single" w:sz="4" w:space="0" w:color="auto"/>
              <w:bottom w:val="single" w:sz="4" w:space="0" w:color="auto"/>
              <w:right w:val="single" w:sz="4" w:space="0" w:color="auto"/>
            </w:tcBorders>
            <w:shd w:val="clear" w:color="auto" w:fill="FFFFFF" w:themeFill="background1"/>
          </w:tcPr>
          <w:p w14:paraId="01792E8D"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Να αναφερθούν Πιστοποιητικά Ποιότητας &amp; Ασφάλειας.</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FB7618"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EE4A43" w14:textId="77777777" w:rsidR="00E149A4" w:rsidRPr="00E149A4" w:rsidRDefault="00E149A4" w:rsidP="00D5048B">
            <w:pPr>
              <w:rPr>
                <w:rFonts w:cs="Tahoma"/>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A3E5FC" w14:textId="77777777" w:rsidR="00E149A4" w:rsidRPr="00E149A4" w:rsidRDefault="00E149A4" w:rsidP="00D5048B">
            <w:pPr>
              <w:rPr>
                <w:rFonts w:cs="Tahoma"/>
                <w:color w:val="000000" w:themeColor="text1"/>
                <w:sz w:val="20"/>
                <w:szCs w:val="20"/>
              </w:rPr>
            </w:pPr>
          </w:p>
        </w:tc>
      </w:tr>
      <w:tr w:rsidR="00E149A4" w:rsidRPr="00E149A4" w14:paraId="797B7F08" w14:textId="77777777" w:rsidTr="00166065">
        <w:trPr>
          <w:jc w:val="center"/>
        </w:trPr>
        <w:tc>
          <w:tcPr>
            <w:tcW w:w="850" w:type="dxa"/>
            <w:vAlign w:val="center"/>
          </w:tcPr>
          <w:p w14:paraId="3ACE43A5"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FFFFFF" w:themeFill="background1"/>
          </w:tcPr>
          <w:p w14:paraId="1605D3A1"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 xml:space="preserve">Ελεύθερες θέσεις καρτών επέκτασης </w:t>
            </w:r>
            <w:r w:rsidRPr="00E149A4">
              <w:rPr>
                <w:rFonts w:cs="Tahoma"/>
                <w:color w:val="000000" w:themeColor="text1"/>
                <w:sz w:val="20"/>
                <w:szCs w:val="20"/>
              </w:rPr>
              <w:t>PCI</w:t>
            </w:r>
            <w:r w:rsidRPr="00E149A4">
              <w:rPr>
                <w:rFonts w:cs="Tahoma"/>
                <w:color w:val="000000" w:themeColor="text1"/>
                <w:sz w:val="20"/>
                <w:szCs w:val="20"/>
                <w:lang w:val="el-GR"/>
              </w:rPr>
              <w:t>-</w:t>
            </w:r>
            <w:r w:rsidRPr="00E149A4">
              <w:rPr>
                <w:rFonts w:cs="Tahoma"/>
                <w:color w:val="000000" w:themeColor="text1"/>
                <w:sz w:val="20"/>
                <w:szCs w:val="20"/>
              </w:rPr>
              <w:t>E</w:t>
            </w:r>
            <w:r w:rsidRPr="00E149A4">
              <w:rPr>
                <w:rFonts w:cs="Tahoma"/>
                <w:color w:val="000000" w:themeColor="text1"/>
                <w:sz w:val="20"/>
                <w:szCs w:val="20"/>
                <w:lang w:val="el-GR"/>
              </w:rPr>
              <w:t xml:space="preserve"> στη προσφερόμενη σύνθεση (με όλες τις ζητούμενες θύρες)</w:t>
            </w:r>
          </w:p>
        </w:tc>
        <w:tc>
          <w:tcPr>
            <w:tcW w:w="1276" w:type="dxa"/>
            <w:shd w:val="clear" w:color="auto" w:fill="FFFFFF" w:themeFill="background1"/>
            <w:vAlign w:val="center"/>
          </w:tcPr>
          <w:p w14:paraId="78949449"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&gt;=3</w:t>
            </w:r>
          </w:p>
        </w:tc>
        <w:tc>
          <w:tcPr>
            <w:tcW w:w="1276" w:type="dxa"/>
            <w:shd w:val="clear" w:color="auto" w:fill="FFFFFF" w:themeFill="background1"/>
            <w:vAlign w:val="center"/>
          </w:tcPr>
          <w:p w14:paraId="7709BBB0" w14:textId="77777777" w:rsidR="00E149A4" w:rsidRPr="00E149A4" w:rsidRDefault="00E149A4" w:rsidP="00D5048B">
            <w:pPr>
              <w:rPr>
                <w:rFonts w:cs="Tahoma"/>
                <w:color w:val="000000" w:themeColor="text1"/>
                <w:sz w:val="20"/>
                <w:szCs w:val="20"/>
              </w:rPr>
            </w:pPr>
          </w:p>
        </w:tc>
        <w:tc>
          <w:tcPr>
            <w:tcW w:w="1559" w:type="dxa"/>
            <w:shd w:val="clear" w:color="auto" w:fill="FFFFFF" w:themeFill="background1"/>
            <w:vAlign w:val="center"/>
          </w:tcPr>
          <w:p w14:paraId="4B7242DA" w14:textId="77777777" w:rsidR="00E149A4" w:rsidRPr="00E149A4" w:rsidRDefault="00E149A4" w:rsidP="00D5048B">
            <w:pPr>
              <w:rPr>
                <w:rFonts w:cs="Tahoma"/>
                <w:color w:val="000000" w:themeColor="text1"/>
                <w:sz w:val="20"/>
                <w:szCs w:val="20"/>
              </w:rPr>
            </w:pPr>
          </w:p>
        </w:tc>
      </w:tr>
      <w:tr w:rsidR="00E149A4" w:rsidRPr="00E149A4" w14:paraId="19086EDD" w14:textId="77777777" w:rsidTr="00166065">
        <w:trPr>
          <w:jc w:val="center"/>
        </w:trPr>
        <w:tc>
          <w:tcPr>
            <w:tcW w:w="850" w:type="dxa"/>
            <w:shd w:val="clear" w:color="auto" w:fill="BFBFBF" w:themeFill="background1" w:themeFillShade="BF"/>
            <w:vAlign w:val="center"/>
          </w:tcPr>
          <w:p w14:paraId="11C54DF2"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BFBFBF" w:themeFill="background1" w:themeFillShade="BF"/>
            <w:vAlign w:val="center"/>
          </w:tcPr>
          <w:p w14:paraId="594BF017"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ΚΕΝΤΡΙΚΗ ΜΟΝΑΔΑ ΕΠΕΞΕΡΓΑΣΙΑΣ</w:t>
            </w:r>
          </w:p>
        </w:tc>
        <w:tc>
          <w:tcPr>
            <w:tcW w:w="1276" w:type="dxa"/>
            <w:shd w:val="clear" w:color="auto" w:fill="BFBFBF" w:themeFill="background1" w:themeFillShade="BF"/>
            <w:vAlign w:val="center"/>
          </w:tcPr>
          <w:p w14:paraId="51467E84" w14:textId="77777777" w:rsidR="00E149A4" w:rsidRPr="00E149A4" w:rsidRDefault="00E149A4" w:rsidP="00D5048B">
            <w:pPr>
              <w:rPr>
                <w:rFonts w:cs="Tahoma"/>
                <w:color w:val="000000" w:themeColor="text1"/>
                <w:sz w:val="20"/>
                <w:szCs w:val="20"/>
              </w:rPr>
            </w:pPr>
          </w:p>
        </w:tc>
        <w:tc>
          <w:tcPr>
            <w:tcW w:w="1276" w:type="dxa"/>
            <w:shd w:val="clear" w:color="auto" w:fill="BFBFBF" w:themeFill="background1" w:themeFillShade="BF"/>
            <w:vAlign w:val="center"/>
          </w:tcPr>
          <w:p w14:paraId="187077D4" w14:textId="77777777" w:rsidR="00E149A4" w:rsidRPr="00E149A4" w:rsidRDefault="00E149A4" w:rsidP="00D5048B">
            <w:pPr>
              <w:rPr>
                <w:rFonts w:cs="Tahoma"/>
                <w:color w:val="000000" w:themeColor="text1"/>
                <w:sz w:val="20"/>
                <w:szCs w:val="20"/>
              </w:rPr>
            </w:pPr>
          </w:p>
        </w:tc>
        <w:tc>
          <w:tcPr>
            <w:tcW w:w="1559" w:type="dxa"/>
            <w:shd w:val="clear" w:color="auto" w:fill="BFBFBF" w:themeFill="background1" w:themeFillShade="BF"/>
            <w:vAlign w:val="center"/>
          </w:tcPr>
          <w:p w14:paraId="2DB1CCBE" w14:textId="77777777" w:rsidR="00E149A4" w:rsidRPr="00E149A4" w:rsidRDefault="00E149A4" w:rsidP="00D5048B">
            <w:pPr>
              <w:rPr>
                <w:rFonts w:cs="Tahoma"/>
                <w:color w:val="000000" w:themeColor="text1"/>
                <w:sz w:val="20"/>
                <w:szCs w:val="20"/>
              </w:rPr>
            </w:pPr>
          </w:p>
        </w:tc>
      </w:tr>
      <w:tr w:rsidR="00166065" w:rsidRPr="00E149A4" w14:paraId="2FD6BC1B" w14:textId="77777777" w:rsidTr="00166065">
        <w:trPr>
          <w:jc w:val="center"/>
        </w:trPr>
        <w:tc>
          <w:tcPr>
            <w:tcW w:w="850" w:type="dxa"/>
            <w:vAlign w:val="center"/>
          </w:tcPr>
          <w:p w14:paraId="7391E5F4"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3F2FC165"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Αριθμός προ εγκατεστημένων επεξεργαστών</w:t>
            </w:r>
          </w:p>
        </w:tc>
        <w:tc>
          <w:tcPr>
            <w:tcW w:w="1276" w:type="dxa"/>
            <w:vAlign w:val="center"/>
          </w:tcPr>
          <w:p w14:paraId="261B0DFE"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&gt;=4, ίδιου τύπου</w:t>
            </w:r>
          </w:p>
        </w:tc>
        <w:tc>
          <w:tcPr>
            <w:tcW w:w="1276" w:type="dxa"/>
            <w:vAlign w:val="center"/>
          </w:tcPr>
          <w:p w14:paraId="76F49BFE" w14:textId="77777777" w:rsidR="00E149A4" w:rsidRPr="00E149A4" w:rsidRDefault="00E149A4" w:rsidP="00D5048B">
            <w:pPr>
              <w:rPr>
                <w:rFonts w:cs="Tahoma"/>
                <w:color w:val="000000" w:themeColor="text1"/>
                <w:sz w:val="20"/>
                <w:szCs w:val="20"/>
              </w:rPr>
            </w:pPr>
          </w:p>
        </w:tc>
        <w:tc>
          <w:tcPr>
            <w:tcW w:w="1559" w:type="dxa"/>
            <w:vAlign w:val="center"/>
          </w:tcPr>
          <w:p w14:paraId="21114D7F" w14:textId="77777777" w:rsidR="00E149A4" w:rsidRPr="00E149A4" w:rsidRDefault="00E149A4" w:rsidP="00D5048B">
            <w:pPr>
              <w:rPr>
                <w:rFonts w:cs="Tahoma"/>
                <w:color w:val="000000" w:themeColor="text1"/>
                <w:sz w:val="20"/>
                <w:szCs w:val="20"/>
              </w:rPr>
            </w:pPr>
          </w:p>
        </w:tc>
      </w:tr>
      <w:tr w:rsidR="00166065" w:rsidRPr="00E149A4" w14:paraId="50364B06" w14:textId="77777777" w:rsidTr="00166065">
        <w:trPr>
          <w:jc w:val="center"/>
        </w:trPr>
        <w:tc>
          <w:tcPr>
            <w:tcW w:w="850" w:type="dxa"/>
            <w:vAlign w:val="center"/>
          </w:tcPr>
          <w:p w14:paraId="5BFB2FC6"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4E64A236"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 xml:space="preserve">Υποστηριζόμενες </w:t>
            </w:r>
            <w:r w:rsidRPr="00E149A4">
              <w:rPr>
                <w:rFonts w:cs="Tahoma"/>
                <w:color w:val="000000" w:themeColor="text1"/>
                <w:sz w:val="20"/>
                <w:szCs w:val="20"/>
              </w:rPr>
              <w:t>CPU</w:t>
            </w:r>
            <w:r w:rsidRPr="00E149A4">
              <w:rPr>
                <w:rFonts w:cs="Tahoma"/>
                <w:color w:val="000000" w:themeColor="text1"/>
                <w:sz w:val="20"/>
                <w:szCs w:val="20"/>
                <w:lang w:val="el-GR"/>
              </w:rPr>
              <w:t xml:space="preserve"> στη μέγιστη σύνθεση του προσφερόμενου συστήματος</w:t>
            </w:r>
          </w:p>
        </w:tc>
        <w:tc>
          <w:tcPr>
            <w:tcW w:w="1276" w:type="dxa"/>
            <w:vAlign w:val="center"/>
          </w:tcPr>
          <w:p w14:paraId="05AFBEF2"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&gt;=4</w:t>
            </w:r>
          </w:p>
        </w:tc>
        <w:tc>
          <w:tcPr>
            <w:tcW w:w="1276" w:type="dxa"/>
            <w:vAlign w:val="center"/>
          </w:tcPr>
          <w:p w14:paraId="423D0EC6" w14:textId="77777777" w:rsidR="00E149A4" w:rsidRPr="00E149A4" w:rsidRDefault="00E149A4" w:rsidP="00D5048B">
            <w:pPr>
              <w:rPr>
                <w:rFonts w:cs="Tahoma"/>
                <w:color w:val="000000" w:themeColor="text1"/>
                <w:sz w:val="20"/>
                <w:szCs w:val="20"/>
              </w:rPr>
            </w:pPr>
          </w:p>
        </w:tc>
        <w:tc>
          <w:tcPr>
            <w:tcW w:w="1559" w:type="dxa"/>
            <w:vAlign w:val="center"/>
          </w:tcPr>
          <w:p w14:paraId="3B6C98FF" w14:textId="77777777" w:rsidR="00E149A4" w:rsidRPr="00E149A4" w:rsidRDefault="00E149A4" w:rsidP="00D5048B">
            <w:pPr>
              <w:rPr>
                <w:rFonts w:cs="Tahoma"/>
                <w:color w:val="000000" w:themeColor="text1"/>
                <w:sz w:val="20"/>
                <w:szCs w:val="20"/>
              </w:rPr>
            </w:pPr>
          </w:p>
        </w:tc>
      </w:tr>
      <w:tr w:rsidR="00166065" w:rsidRPr="00E149A4" w14:paraId="30B39532" w14:textId="77777777" w:rsidTr="00166065">
        <w:trPr>
          <w:jc w:val="center"/>
        </w:trPr>
        <w:tc>
          <w:tcPr>
            <w:tcW w:w="850" w:type="dxa"/>
            <w:vAlign w:val="center"/>
          </w:tcPr>
          <w:p w14:paraId="4DE8FD98"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7E5596F1"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Τεχνολογία επεξεργαστή (64bit)</w:t>
            </w:r>
          </w:p>
        </w:tc>
        <w:tc>
          <w:tcPr>
            <w:tcW w:w="1276" w:type="dxa"/>
            <w:vAlign w:val="center"/>
          </w:tcPr>
          <w:p w14:paraId="348C9CE1"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vAlign w:val="center"/>
          </w:tcPr>
          <w:p w14:paraId="116B2B00" w14:textId="77777777" w:rsidR="00E149A4" w:rsidRPr="00E149A4" w:rsidRDefault="00E149A4" w:rsidP="00D5048B">
            <w:pPr>
              <w:rPr>
                <w:rFonts w:cs="Tahoma"/>
                <w:color w:val="000000" w:themeColor="text1"/>
                <w:sz w:val="20"/>
                <w:szCs w:val="20"/>
              </w:rPr>
            </w:pPr>
          </w:p>
        </w:tc>
        <w:tc>
          <w:tcPr>
            <w:tcW w:w="1559" w:type="dxa"/>
            <w:vAlign w:val="center"/>
          </w:tcPr>
          <w:p w14:paraId="575D4882" w14:textId="77777777" w:rsidR="00E149A4" w:rsidRPr="00E149A4" w:rsidRDefault="00E149A4" w:rsidP="00D5048B">
            <w:pPr>
              <w:rPr>
                <w:rFonts w:cs="Tahoma"/>
                <w:color w:val="000000" w:themeColor="text1"/>
                <w:sz w:val="20"/>
                <w:szCs w:val="20"/>
              </w:rPr>
            </w:pPr>
          </w:p>
        </w:tc>
      </w:tr>
      <w:tr w:rsidR="00166065" w:rsidRPr="00E149A4" w14:paraId="0A797ABD" w14:textId="77777777" w:rsidTr="00166065">
        <w:trPr>
          <w:jc w:val="center"/>
        </w:trPr>
        <w:tc>
          <w:tcPr>
            <w:tcW w:w="850" w:type="dxa"/>
            <w:vAlign w:val="center"/>
          </w:tcPr>
          <w:p w14:paraId="746F5D34"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6F577D03"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Χρονισμός Επεξεργαστή (base Frequency)</w:t>
            </w:r>
          </w:p>
        </w:tc>
        <w:tc>
          <w:tcPr>
            <w:tcW w:w="1276" w:type="dxa"/>
            <w:vAlign w:val="center"/>
          </w:tcPr>
          <w:p w14:paraId="0A63D64D"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&gt;=2.3GHz</w:t>
            </w:r>
          </w:p>
        </w:tc>
        <w:tc>
          <w:tcPr>
            <w:tcW w:w="1276" w:type="dxa"/>
            <w:vAlign w:val="center"/>
          </w:tcPr>
          <w:p w14:paraId="33210557" w14:textId="77777777" w:rsidR="00E149A4" w:rsidRPr="00E149A4" w:rsidRDefault="00E149A4" w:rsidP="00D5048B">
            <w:pPr>
              <w:rPr>
                <w:rFonts w:cs="Tahoma"/>
                <w:color w:val="000000" w:themeColor="text1"/>
                <w:sz w:val="20"/>
                <w:szCs w:val="20"/>
              </w:rPr>
            </w:pPr>
          </w:p>
        </w:tc>
        <w:tc>
          <w:tcPr>
            <w:tcW w:w="1559" w:type="dxa"/>
            <w:vAlign w:val="center"/>
          </w:tcPr>
          <w:p w14:paraId="14D6AB62" w14:textId="77777777" w:rsidR="00E149A4" w:rsidRPr="00E149A4" w:rsidRDefault="00E149A4" w:rsidP="00D5048B">
            <w:pPr>
              <w:rPr>
                <w:rFonts w:cs="Tahoma"/>
                <w:color w:val="000000" w:themeColor="text1"/>
                <w:sz w:val="20"/>
                <w:szCs w:val="20"/>
              </w:rPr>
            </w:pPr>
          </w:p>
        </w:tc>
      </w:tr>
      <w:tr w:rsidR="00166065" w:rsidRPr="00E149A4" w14:paraId="43662728" w14:textId="77777777" w:rsidTr="00166065">
        <w:trPr>
          <w:jc w:val="center"/>
        </w:trPr>
        <w:tc>
          <w:tcPr>
            <w:tcW w:w="850" w:type="dxa"/>
            <w:vAlign w:val="center"/>
          </w:tcPr>
          <w:p w14:paraId="7166579C"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7E3BE94A"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Εσωτερικοί πυρήνες ανά επεξεργαστή</w:t>
            </w:r>
          </w:p>
        </w:tc>
        <w:tc>
          <w:tcPr>
            <w:tcW w:w="1276" w:type="dxa"/>
            <w:vAlign w:val="center"/>
          </w:tcPr>
          <w:p w14:paraId="5B71B231"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&gt;=16</w:t>
            </w:r>
          </w:p>
        </w:tc>
        <w:tc>
          <w:tcPr>
            <w:tcW w:w="1276" w:type="dxa"/>
            <w:vAlign w:val="center"/>
          </w:tcPr>
          <w:p w14:paraId="33CDFAD0" w14:textId="77777777" w:rsidR="00E149A4" w:rsidRPr="00E149A4" w:rsidRDefault="00E149A4" w:rsidP="00D5048B">
            <w:pPr>
              <w:rPr>
                <w:rFonts w:cs="Tahoma"/>
                <w:color w:val="000000" w:themeColor="text1"/>
                <w:sz w:val="20"/>
                <w:szCs w:val="20"/>
              </w:rPr>
            </w:pPr>
          </w:p>
        </w:tc>
        <w:tc>
          <w:tcPr>
            <w:tcW w:w="1559" w:type="dxa"/>
            <w:vAlign w:val="center"/>
          </w:tcPr>
          <w:p w14:paraId="001BBE74" w14:textId="77777777" w:rsidR="00E149A4" w:rsidRPr="00E149A4" w:rsidRDefault="00E149A4" w:rsidP="00D5048B">
            <w:pPr>
              <w:rPr>
                <w:rFonts w:cs="Tahoma"/>
                <w:color w:val="000000" w:themeColor="text1"/>
                <w:sz w:val="20"/>
                <w:szCs w:val="20"/>
              </w:rPr>
            </w:pPr>
          </w:p>
        </w:tc>
      </w:tr>
      <w:tr w:rsidR="00E149A4" w:rsidRPr="00E149A4" w14:paraId="7B6F394F" w14:textId="77777777" w:rsidTr="00166065">
        <w:trPr>
          <w:jc w:val="center"/>
        </w:trPr>
        <w:tc>
          <w:tcPr>
            <w:tcW w:w="850" w:type="dxa"/>
            <w:vAlign w:val="center"/>
          </w:tcPr>
          <w:p w14:paraId="40F8FA28"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FFFFFF" w:themeFill="background1"/>
          </w:tcPr>
          <w:p w14:paraId="2AA1A37A"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Λογικοί Επεξεργαστές ανά φυσικό επεξεργαστή</w:t>
            </w:r>
          </w:p>
        </w:tc>
        <w:tc>
          <w:tcPr>
            <w:tcW w:w="1276" w:type="dxa"/>
            <w:shd w:val="clear" w:color="auto" w:fill="FFFFFF" w:themeFill="background1"/>
            <w:vAlign w:val="center"/>
          </w:tcPr>
          <w:p w14:paraId="16095C16"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&gt;=32</w:t>
            </w:r>
          </w:p>
        </w:tc>
        <w:tc>
          <w:tcPr>
            <w:tcW w:w="1276" w:type="dxa"/>
            <w:shd w:val="clear" w:color="auto" w:fill="FFFFFF" w:themeFill="background1"/>
            <w:vAlign w:val="center"/>
          </w:tcPr>
          <w:p w14:paraId="001E6687" w14:textId="77777777" w:rsidR="00E149A4" w:rsidRPr="00E149A4" w:rsidRDefault="00E149A4" w:rsidP="00D5048B">
            <w:pPr>
              <w:rPr>
                <w:rFonts w:cs="Tahoma"/>
                <w:color w:val="000000" w:themeColor="text1"/>
                <w:sz w:val="20"/>
                <w:szCs w:val="20"/>
              </w:rPr>
            </w:pPr>
          </w:p>
        </w:tc>
        <w:tc>
          <w:tcPr>
            <w:tcW w:w="1559" w:type="dxa"/>
            <w:shd w:val="clear" w:color="auto" w:fill="FFFFFF" w:themeFill="background1"/>
            <w:vAlign w:val="center"/>
          </w:tcPr>
          <w:p w14:paraId="294FF4CE" w14:textId="77777777" w:rsidR="00E149A4" w:rsidRPr="00E149A4" w:rsidRDefault="00E149A4" w:rsidP="00D5048B">
            <w:pPr>
              <w:rPr>
                <w:rFonts w:cs="Tahoma"/>
                <w:color w:val="000000" w:themeColor="text1"/>
                <w:sz w:val="20"/>
                <w:szCs w:val="20"/>
              </w:rPr>
            </w:pPr>
          </w:p>
        </w:tc>
      </w:tr>
      <w:tr w:rsidR="00E149A4" w:rsidRPr="00E149A4" w14:paraId="25DE894A" w14:textId="77777777" w:rsidTr="00166065">
        <w:trPr>
          <w:jc w:val="center"/>
        </w:trPr>
        <w:tc>
          <w:tcPr>
            <w:tcW w:w="850" w:type="dxa"/>
            <w:shd w:val="clear" w:color="auto" w:fill="BFBFBF" w:themeFill="background1" w:themeFillShade="BF"/>
            <w:vAlign w:val="center"/>
          </w:tcPr>
          <w:p w14:paraId="74F675F2"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BFBFBF" w:themeFill="background1" w:themeFillShade="BF"/>
            <w:vAlign w:val="center"/>
          </w:tcPr>
          <w:p w14:paraId="2E17B4A2"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ΚΥΡΙΑ ΜΝΗΜΗ</w:t>
            </w:r>
          </w:p>
        </w:tc>
        <w:tc>
          <w:tcPr>
            <w:tcW w:w="1276" w:type="dxa"/>
            <w:shd w:val="clear" w:color="auto" w:fill="BFBFBF" w:themeFill="background1" w:themeFillShade="BF"/>
            <w:vAlign w:val="center"/>
          </w:tcPr>
          <w:p w14:paraId="5E797E18" w14:textId="77777777" w:rsidR="00E149A4" w:rsidRPr="00E149A4" w:rsidRDefault="00E149A4" w:rsidP="00D5048B">
            <w:pPr>
              <w:rPr>
                <w:rFonts w:cs="Tahoma"/>
                <w:color w:val="000000" w:themeColor="text1"/>
                <w:sz w:val="20"/>
                <w:szCs w:val="20"/>
              </w:rPr>
            </w:pPr>
          </w:p>
        </w:tc>
        <w:tc>
          <w:tcPr>
            <w:tcW w:w="1276" w:type="dxa"/>
            <w:shd w:val="clear" w:color="auto" w:fill="BFBFBF" w:themeFill="background1" w:themeFillShade="BF"/>
            <w:vAlign w:val="center"/>
          </w:tcPr>
          <w:p w14:paraId="75E7575A" w14:textId="77777777" w:rsidR="00E149A4" w:rsidRPr="00E149A4" w:rsidRDefault="00E149A4" w:rsidP="00D5048B">
            <w:pPr>
              <w:rPr>
                <w:rFonts w:cs="Tahoma"/>
                <w:color w:val="000000" w:themeColor="text1"/>
                <w:sz w:val="20"/>
                <w:szCs w:val="20"/>
              </w:rPr>
            </w:pPr>
          </w:p>
        </w:tc>
        <w:tc>
          <w:tcPr>
            <w:tcW w:w="1559" w:type="dxa"/>
            <w:shd w:val="clear" w:color="auto" w:fill="BFBFBF" w:themeFill="background1" w:themeFillShade="BF"/>
            <w:vAlign w:val="center"/>
          </w:tcPr>
          <w:p w14:paraId="470F0278" w14:textId="77777777" w:rsidR="00E149A4" w:rsidRPr="00E149A4" w:rsidRDefault="00E149A4" w:rsidP="00D5048B">
            <w:pPr>
              <w:rPr>
                <w:rFonts w:cs="Tahoma"/>
                <w:color w:val="000000" w:themeColor="text1"/>
                <w:sz w:val="20"/>
                <w:szCs w:val="20"/>
              </w:rPr>
            </w:pPr>
          </w:p>
        </w:tc>
      </w:tr>
      <w:tr w:rsidR="00166065" w:rsidRPr="00E149A4" w14:paraId="3F1EAD6C" w14:textId="77777777" w:rsidTr="00166065">
        <w:trPr>
          <w:jc w:val="center"/>
        </w:trPr>
        <w:tc>
          <w:tcPr>
            <w:tcW w:w="850" w:type="dxa"/>
            <w:vAlign w:val="center"/>
          </w:tcPr>
          <w:p w14:paraId="6545B199"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3DBB32FE"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 xml:space="preserve">Προ εγκατεστημένη μνήμη με </w:t>
            </w:r>
            <w:r w:rsidRPr="00E149A4">
              <w:rPr>
                <w:rFonts w:cs="Tahoma"/>
                <w:color w:val="000000" w:themeColor="text1"/>
                <w:sz w:val="20"/>
                <w:szCs w:val="20"/>
              </w:rPr>
              <w:t>DIMMS</w:t>
            </w:r>
            <w:r w:rsidRPr="00E149A4">
              <w:rPr>
                <w:rFonts w:cs="Tahoma"/>
                <w:color w:val="000000" w:themeColor="text1"/>
                <w:sz w:val="20"/>
                <w:szCs w:val="20"/>
                <w:lang w:val="el-GR"/>
              </w:rPr>
              <w:t xml:space="preserve"> τουλάχιστον 16</w:t>
            </w:r>
            <w:r w:rsidRPr="00E149A4">
              <w:rPr>
                <w:rFonts w:cs="Tahoma"/>
                <w:color w:val="000000" w:themeColor="text1"/>
                <w:sz w:val="20"/>
                <w:szCs w:val="20"/>
              </w:rPr>
              <w:t>GB</w:t>
            </w:r>
          </w:p>
        </w:tc>
        <w:tc>
          <w:tcPr>
            <w:tcW w:w="1276" w:type="dxa"/>
            <w:vAlign w:val="center"/>
          </w:tcPr>
          <w:p w14:paraId="51A01024"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&gt;=512GB</w:t>
            </w:r>
          </w:p>
        </w:tc>
        <w:tc>
          <w:tcPr>
            <w:tcW w:w="1276" w:type="dxa"/>
            <w:vAlign w:val="center"/>
          </w:tcPr>
          <w:p w14:paraId="04981511" w14:textId="77777777" w:rsidR="00E149A4" w:rsidRPr="00E149A4" w:rsidRDefault="00E149A4" w:rsidP="00D5048B">
            <w:pPr>
              <w:rPr>
                <w:rFonts w:cs="Tahoma"/>
                <w:color w:val="000000" w:themeColor="text1"/>
                <w:sz w:val="20"/>
                <w:szCs w:val="20"/>
              </w:rPr>
            </w:pPr>
          </w:p>
        </w:tc>
        <w:tc>
          <w:tcPr>
            <w:tcW w:w="1559" w:type="dxa"/>
            <w:vAlign w:val="center"/>
          </w:tcPr>
          <w:p w14:paraId="596CD470" w14:textId="77777777" w:rsidR="00E149A4" w:rsidRPr="00E149A4" w:rsidRDefault="00E149A4" w:rsidP="00D5048B">
            <w:pPr>
              <w:rPr>
                <w:rFonts w:cs="Tahoma"/>
                <w:color w:val="000000" w:themeColor="text1"/>
                <w:sz w:val="20"/>
                <w:szCs w:val="20"/>
              </w:rPr>
            </w:pPr>
          </w:p>
        </w:tc>
      </w:tr>
      <w:tr w:rsidR="00E149A4" w:rsidRPr="00E149A4" w14:paraId="10B709A4" w14:textId="77777777" w:rsidTr="00166065">
        <w:trPr>
          <w:jc w:val="center"/>
        </w:trPr>
        <w:tc>
          <w:tcPr>
            <w:tcW w:w="850" w:type="dxa"/>
            <w:vAlign w:val="center"/>
          </w:tcPr>
          <w:p w14:paraId="16EFCED2"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FFFFFF" w:themeFill="background1"/>
          </w:tcPr>
          <w:p w14:paraId="08DE05D1"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lang w:val="el-GR"/>
              </w:rPr>
              <w:t xml:space="preserve">Να διαθέτει πολλαπλές θέσεις μνήμης </w:t>
            </w:r>
            <w:r w:rsidRPr="00E149A4">
              <w:rPr>
                <w:rFonts w:cs="Tahoma"/>
                <w:color w:val="000000" w:themeColor="text1"/>
                <w:sz w:val="20"/>
                <w:szCs w:val="20"/>
              </w:rPr>
              <w:t>registered</w:t>
            </w:r>
            <w:r w:rsidRPr="00E149A4">
              <w:rPr>
                <w:rFonts w:cs="Tahoma"/>
                <w:color w:val="000000" w:themeColor="text1"/>
                <w:sz w:val="20"/>
                <w:szCs w:val="20"/>
                <w:lang w:val="el-GR"/>
              </w:rPr>
              <w:t xml:space="preserve">  </w:t>
            </w:r>
            <w:r w:rsidRPr="00E149A4">
              <w:rPr>
                <w:rFonts w:cs="Tahoma"/>
                <w:color w:val="000000" w:themeColor="text1"/>
                <w:sz w:val="20"/>
                <w:szCs w:val="20"/>
              </w:rPr>
              <w:t>DIMM</w:t>
            </w:r>
            <w:r w:rsidRPr="00E149A4">
              <w:rPr>
                <w:rFonts w:cs="Tahoma"/>
                <w:color w:val="000000" w:themeColor="text1"/>
                <w:sz w:val="20"/>
                <w:szCs w:val="20"/>
                <w:lang w:val="el-GR"/>
              </w:rPr>
              <w:t xml:space="preserve"> (</w:t>
            </w:r>
            <w:r w:rsidRPr="00E149A4">
              <w:rPr>
                <w:rFonts w:cs="Tahoma"/>
                <w:color w:val="000000" w:themeColor="text1"/>
                <w:sz w:val="20"/>
                <w:szCs w:val="20"/>
              </w:rPr>
              <w:t>RDIMMs</w:t>
            </w:r>
            <w:r w:rsidRPr="00E149A4">
              <w:rPr>
                <w:rFonts w:cs="Tahoma"/>
                <w:color w:val="000000" w:themeColor="text1"/>
                <w:sz w:val="20"/>
                <w:szCs w:val="20"/>
                <w:lang w:val="el-GR"/>
              </w:rPr>
              <w:t xml:space="preserve">). </w:t>
            </w:r>
            <w:r w:rsidRPr="00E149A4">
              <w:rPr>
                <w:rFonts w:cs="Tahoma"/>
                <w:color w:val="000000" w:themeColor="text1"/>
                <w:sz w:val="20"/>
                <w:szCs w:val="20"/>
              </w:rPr>
              <w:t>Να αναφερθεί το πλήθος</w:t>
            </w:r>
          </w:p>
        </w:tc>
        <w:tc>
          <w:tcPr>
            <w:tcW w:w="1276" w:type="dxa"/>
            <w:shd w:val="clear" w:color="auto" w:fill="FFFFFF" w:themeFill="background1"/>
            <w:vAlign w:val="center"/>
          </w:tcPr>
          <w:p w14:paraId="4891C6E4"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shd w:val="clear" w:color="auto" w:fill="FFFFFF" w:themeFill="background1"/>
            <w:vAlign w:val="center"/>
          </w:tcPr>
          <w:p w14:paraId="1B87F9DD" w14:textId="77777777" w:rsidR="00E149A4" w:rsidRPr="00E149A4" w:rsidRDefault="00E149A4" w:rsidP="00D5048B">
            <w:pPr>
              <w:rPr>
                <w:rFonts w:cs="Tahoma"/>
                <w:color w:val="000000" w:themeColor="text1"/>
                <w:sz w:val="20"/>
                <w:szCs w:val="20"/>
              </w:rPr>
            </w:pPr>
          </w:p>
        </w:tc>
        <w:tc>
          <w:tcPr>
            <w:tcW w:w="1559" w:type="dxa"/>
            <w:shd w:val="clear" w:color="auto" w:fill="FFFFFF" w:themeFill="background1"/>
            <w:vAlign w:val="center"/>
          </w:tcPr>
          <w:p w14:paraId="4A894F61" w14:textId="77777777" w:rsidR="00E149A4" w:rsidRPr="00E149A4" w:rsidRDefault="00E149A4" w:rsidP="00D5048B">
            <w:pPr>
              <w:rPr>
                <w:rFonts w:cs="Tahoma"/>
                <w:color w:val="000000" w:themeColor="text1"/>
                <w:sz w:val="20"/>
                <w:szCs w:val="20"/>
              </w:rPr>
            </w:pPr>
          </w:p>
        </w:tc>
      </w:tr>
      <w:tr w:rsidR="00166065" w:rsidRPr="00E149A4" w14:paraId="0520AA58" w14:textId="77777777" w:rsidTr="00166065">
        <w:trPr>
          <w:jc w:val="center"/>
        </w:trPr>
        <w:tc>
          <w:tcPr>
            <w:tcW w:w="850" w:type="dxa"/>
            <w:vAlign w:val="center"/>
          </w:tcPr>
          <w:p w14:paraId="58F9A468"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7C24FCB9"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Να αναφερθεί η μέγιστη υποστηριζόμενη μνήμη (</w:t>
            </w:r>
            <w:r w:rsidRPr="00E149A4">
              <w:rPr>
                <w:rFonts w:cs="Tahoma"/>
                <w:color w:val="000000" w:themeColor="text1"/>
                <w:sz w:val="20"/>
                <w:szCs w:val="20"/>
              </w:rPr>
              <w:t>GB</w:t>
            </w:r>
            <w:r w:rsidRPr="00E149A4">
              <w:rPr>
                <w:rFonts w:cs="Tahoma"/>
                <w:color w:val="000000" w:themeColor="text1"/>
                <w:sz w:val="20"/>
                <w:szCs w:val="20"/>
                <w:lang w:val="el-GR"/>
              </w:rPr>
              <w:t>)</w:t>
            </w:r>
          </w:p>
        </w:tc>
        <w:tc>
          <w:tcPr>
            <w:tcW w:w="1276" w:type="dxa"/>
            <w:vAlign w:val="center"/>
          </w:tcPr>
          <w:p w14:paraId="32004855"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vAlign w:val="center"/>
          </w:tcPr>
          <w:p w14:paraId="4FE3B9EC" w14:textId="77777777" w:rsidR="00E149A4" w:rsidRPr="00E149A4" w:rsidRDefault="00E149A4" w:rsidP="00D5048B">
            <w:pPr>
              <w:rPr>
                <w:rFonts w:cs="Tahoma"/>
                <w:color w:val="000000" w:themeColor="text1"/>
                <w:sz w:val="20"/>
                <w:szCs w:val="20"/>
              </w:rPr>
            </w:pPr>
          </w:p>
        </w:tc>
        <w:tc>
          <w:tcPr>
            <w:tcW w:w="1559" w:type="dxa"/>
            <w:vAlign w:val="center"/>
          </w:tcPr>
          <w:p w14:paraId="6E6072CA" w14:textId="77777777" w:rsidR="00E149A4" w:rsidRPr="00E149A4" w:rsidRDefault="00E149A4" w:rsidP="00D5048B">
            <w:pPr>
              <w:rPr>
                <w:rFonts w:cs="Tahoma"/>
                <w:color w:val="000000" w:themeColor="text1"/>
                <w:sz w:val="20"/>
                <w:szCs w:val="20"/>
              </w:rPr>
            </w:pPr>
          </w:p>
        </w:tc>
      </w:tr>
      <w:tr w:rsidR="00166065" w:rsidRPr="00E149A4" w14:paraId="1C55C611" w14:textId="77777777" w:rsidTr="00166065">
        <w:trPr>
          <w:jc w:val="center"/>
        </w:trPr>
        <w:tc>
          <w:tcPr>
            <w:tcW w:w="850" w:type="dxa"/>
            <w:vAlign w:val="center"/>
          </w:tcPr>
          <w:p w14:paraId="5133A84B"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45CC132C"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lang w:val="el-GR"/>
              </w:rPr>
              <w:t>Να παρέχεται δυνατότητα μελλοντικής  αναβάθμισης ώστε να  υποστηρίζονται πολλαπλές μνήμες τυχαίας προσπέλασης οι οποίες διατηρούν τα δεδομένα τους σε περίπτωση απώλειας του ρεύματος (</w:t>
            </w:r>
            <w:r w:rsidRPr="00E149A4">
              <w:rPr>
                <w:rFonts w:cs="Tahoma"/>
                <w:color w:val="000000" w:themeColor="text1"/>
                <w:sz w:val="20"/>
                <w:szCs w:val="20"/>
              </w:rPr>
              <w:t>NVDIMM</w:t>
            </w:r>
            <w:r w:rsidRPr="00E149A4">
              <w:rPr>
                <w:rFonts w:cs="Tahoma"/>
                <w:color w:val="000000" w:themeColor="text1"/>
                <w:sz w:val="20"/>
                <w:szCs w:val="20"/>
                <w:lang w:val="el-GR"/>
              </w:rPr>
              <w:t xml:space="preserve">). </w:t>
            </w:r>
            <w:r w:rsidRPr="00E149A4">
              <w:rPr>
                <w:rFonts w:cs="Tahoma"/>
                <w:color w:val="000000" w:themeColor="text1"/>
                <w:sz w:val="20"/>
                <w:szCs w:val="20"/>
              </w:rPr>
              <w:t>Να αναφερθεί το πλήθος.</w:t>
            </w:r>
          </w:p>
        </w:tc>
        <w:tc>
          <w:tcPr>
            <w:tcW w:w="1276" w:type="dxa"/>
            <w:vAlign w:val="center"/>
          </w:tcPr>
          <w:p w14:paraId="4108553A"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vAlign w:val="center"/>
          </w:tcPr>
          <w:p w14:paraId="77BA6E87" w14:textId="77777777" w:rsidR="00E149A4" w:rsidRPr="00E149A4" w:rsidRDefault="00E149A4" w:rsidP="00D5048B">
            <w:pPr>
              <w:rPr>
                <w:rFonts w:cs="Tahoma"/>
                <w:color w:val="000000" w:themeColor="text1"/>
                <w:sz w:val="20"/>
                <w:szCs w:val="20"/>
              </w:rPr>
            </w:pPr>
          </w:p>
        </w:tc>
        <w:tc>
          <w:tcPr>
            <w:tcW w:w="1559" w:type="dxa"/>
            <w:vAlign w:val="center"/>
          </w:tcPr>
          <w:p w14:paraId="462F36CA" w14:textId="77777777" w:rsidR="00E149A4" w:rsidRPr="00E149A4" w:rsidRDefault="00E149A4" w:rsidP="00D5048B">
            <w:pPr>
              <w:rPr>
                <w:rFonts w:cs="Tahoma"/>
                <w:color w:val="000000" w:themeColor="text1"/>
                <w:sz w:val="20"/>
                <w:szCs w:val="20"/>
              </w:rPr>
            </w:pPr>
          </w:p>
        </w:tc>
      </w:tr>
      <w:tr w:rsidR="00E149A4" w:rsidRPr="00E149A4" w14:paraId="11D7A13A" w14:textId="77777777" w:rsidTr="00166065">
        <w:trPr>
          <w:jc w:val="center"/>
        </w:trPr>
        <w:tc>
          <w:tcPr>
            <w:tcW w:w="850" w:type="dxa"/>
            <w:shd w:val="clear" w:color="auto" w:fill="BFBFBF" w:themeFill="background1" w:themeFillShade="BF"/>
            <w:vAlign w:val="center"/>
          </w:tcPr>
          <w:p w14:paraId="219C361F"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BFBFBF" w:themeFill="background1" w:themeFillShade="BF"/>
            <w:vAlign w:val="center"/>
          </w:tcPr>
          <w:p w14:paraId="00D502BB"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ΧΑΡΑΚΤΗΡΙΣΤΙΚΑ ΜΝΗΜΗΣ</w:t>
            </w:r>
          </w:p>
        </w:tc>
        <w:tc>
          <w:tcPr>
            <w:tcW w:w="1276" w:type="dxa"/>
            <w:shd w:val="clear" w:color="auto" w:fill="BFBFBF" w:themeFill="background1" w:themeFillShade="BF"/>
            <w:vAlign w:val="center"/>
          </w:tcPr>
          <w:p w14:paraId="06D66DA5" w14:textId="77777777" w:rsidR="00E149A4" w:rsidRPr="00E149A4" w:rsidRDefault="00E149A4" w:rsidP="00D5048B">
            <w:pPr>
              <w:rPr>
                <w:rFonts w:cs="Tahoma"/>
                <w:color w:val="000000" w:themeColor="text1"/>
                <w:sz w:val="20"/>
                <w:szCs w:val="20"/>
              </w:rPr>
            </w:pPr>
          </w:p>
        </w:tc>
        <w:tc>
          <w:tcPr>
            <w:tcW w:w="1276" w:type="dxa"/>
            <w:shd w:val="clear" w:color="auto" w:fill="BFBFBF" w:themeFill="background1" w:themeFillShade="BF"/>
            <w:vAlign w:val="center"/>
          </w:tcPr>
          <w:p w14:paraId="6B38FEC6" w14:textId="77777777" w:rsidR="00E149A4" w:rsidRPr="00E149A4" w:rsidRDefault="00E149A4" w:rsidP="00D5048B">
            <w:pPr>
              <w:rPr>
                <w:rFonts w:cs="Tahoma"/>
                <w:color w:val="000000" w:themeColor="text1"/>
                <w:sz w:val="20"/>
                <w:szCs w:val="20"/>
              </w:rPr>
            </w:pPr>
          </w:p>
        </w:tc>
        <w:tc>
          <w:tcPr>
            <w:tcW w:w="1559" w:type="dxa"/>
            <w:shd w:val="clear" w:color="auto" w:fill="BFBFBF" w:themeFill="background1" w:themeFillShade="BF"/>
            <w:vAlign w:val="center"/>
          </w:tcPr>
          <w:p w14:paraId="0492E13D" w14:textId="77777777" w:rsidR="00E149A4" w:rsidRPr="00E149A4" w:rsidRDefault="00E149A4" w:rsidP="00D5048B">
            <w:pPr>
              <w:rPr>
                <w:rFonts w:cs="Tahoma"/>
                <w:color w:val="000000" w:themeColor="text1"/>
                <w:sz w:val="20"/>
                <w:szCs w:val="20"/>
              </w:rPr>
            </w:pPr>
          </w:p>
        </w:tc>
      </w:tr>
      <w:tr w:rsidR="00166065" w:rsidRPr="00E149A4" w14:paraId="74F4F60E" w14:textId="77777777" w:rsidTr="00166065">
        <w:trPr>
          <w:jc w:val="center"/>
        </w:trPr>
        <w:tc>
          <w:tcPr>
            <w:tcW w:w="850" w:type="dxa"/>
            <w:vAlign w:val="center"/>
          </w:tcPr>
          <w:p w14:paraId="1850ED2A"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73A7157C"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Τεχνική διόρθωσης λαθών</w:t>
            </w:r>
          </w:p>
        </w:tc>
        <w:tc>
          <w:tcPr>
            <w:tcW w:w="1276" w:type="dxa"/>
            <w:vAlign w:val="center"/>
          </w:tcPr>
          <w:p w14:paraId="6BF01CD9"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ECC</w:t>
            </w:r>
          </w:p>
        </w:tc>
        <w:tc>
          <w:tcPr>
            <w:tcW w:w="1276" w:type="dxa"/>
            <w:vAlign w:val="center"/>
          </w:tcPr>
          <w:p w14:paraId="758F92C3" w14:textId="77777777" w:rsidR="00E149A4" w:rsidRPr="00E149A4" w:rsidRDefault="00E149A4" w:rsidP="00D5048B">
            <w:pPr>
              <w:rPr>
                <w:rFonts w:cs="Tahoma"/>
                <w:color w:val="000000" w:themeColor="text1"/>
                <w:sz w:val="20"/>
                <w:szCs w:val="20"/>
              </w:rPr>
            </w:pPr>
          </w:p>
        </w:tc>
        <w:tc>
          <w:tcPr>
            <w:tcW w:w="1559" w:type="dxa"/>
            <w:vAlign w:val="center"/>
          </w:tcPr>
          <w:p w14:paraId="1FFE2C44" w14:textId="77777777" w:rsidR="00E149A4" w:rsidRPr="00E149A4" w:rsidRDefault="00E149A4" w:rsidP="00D5048B">
            <w:pPr>
              <w:rPr>
                <w:rFonts w:cs="Tahoma"/>
                <w:color w:val="000000" w:themeColor="text1"/>
                <w:sz w:val="20"/>
                <w:szCs w:val="20"/>
              </w:rPr>
            </w:pPr>
          </w:p>
        </w:tc>
      </w:tr>
      <w:tr w:rsidR="00166065" w:rsidRPr="00E149A4" w14:paraId="220178DB" w14:textId="77777777" w:rsidTr="00166065">
        <w:trPr>
          <w:jc w:val="center"/>
        </w:trPr>
        <w:tc>
          <w:tcPr>
            <w:tcW w:w="850" w:type="dxa"/>
            <w:vAlign w:val="center"/>
          </w:tcPr>
          <w:p w14:paraId="7490709E"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643D4F36"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 xml:space="preserve">Μέγιστο </w:t>
            </w:r>
            <w:r w:rsidRPr="00E149A4">
              <w:rPr>
                <w:rFonts w:cs="Tahoma"/>
                <w:color w:val="000000" w:themeColor="text1"/>
                <w:sz w:val="20"/>
                <w:szCs w:val="20"/>
              </w:rPr>
              <w:t>Bandwidth</w:t>
            </w:r>
            <w:r w:rsidRPr="00E149A4">
              <w:rPr>
                <w:rFonts w:cs="Tahoma"/>
                <w:color w:val="000000" w:themeColor="text1"/>
                <w:sz w:val="20"/>
                <w:szCs w:val="20"/>
                <w:lang w:val="el-GR"/>
              </w:rPr>
              <w:t xml:space="preserve"> της μνήμης βάση αρχιτεκτονικής του επεξεργαστή</w:t>
            </w:r>
          </w:p>
        </w:tc>
        <w:tc>
          <w:tcPr>
            <w:tcW w:w="1276" w:type="dxa"/>
            <w:vAlign w:val="center"/>
          </w:tcPr>
          <w:p w14:paraId="1F14C786"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&gt;=2666</w:t>
            </w:r>
            <w:r w:rsidRPr="00E149A4">
              <w:rPr>
                <w:rFonts w:cs="Tahoma"/>
                <w:color w:val="000000" w:themeColor="text1"/>
                <w:sz w:val="20"/>
                <w:szCs w:val="20"/>
                <w:lang w:val="en-US"/>
              </w:rPr>
              <w:t xml:space="preserve"> </w:t>
            </w:r>
            <w:r w:rsidRPr="00E149A4">
              <w:rPr>
                <w:rFonts w:cs="Tahoma"/>
                <w:color w:val="000000" w:themeColor="text1"/>
                <w:sz w:val="20"/>
                <w:szCs w:val="20"/>
              </w:rPr>
              <w:t>MHz</w:t>
            </w:r>
          </w:p>
        </w:tc>
        <w:tc>
          <w:tcPr>
            <w:tcW w:w="1276" w:type="dxa"/>
            <w:vAlign w:val="center"/>
          </w:tcPr>
          <w:p w14:paraId="7B3731A6" w14:textId="77777777" w:rsidR="00E149A4" w:rsidRPr="00E149A4" w:rsidRDefault="00E149A4" w:rsidP="00D5048B">
            <w:pPr>
              <w:rPr>
                <w:rFonts w:cs="Tahoma"/>
                <w:color w:val="000000" w:themeColor="text1"/>
                <w:sz w:val="20"/>
                <w:szCs w:val="20"/>
              </w:rPr>
            </w:pPr>
          </w:p>
        </w:tc>
        <w:tc>
          <w:tcPr>
            <w:tcW w:w="1559" w:type="dxa"/>
            <w:vAlign w:val="center"/>
          </w:tcPr>
          <w:p w14:paraId="0F78A292" w14:textId="77777777" w:rsidR="00E149A4" w:rsidRPr="00E149A4" w:rsidRDefault="00E149A4" w:rsidP="00D5048B">
            <w:pPr>
              <w:rPr>
                <w:rFonts w:cs="Tahoma"/>
                <w:color w:val="000000" w:themeColor="text1"/>
                <w:sz w:val="20"/>
                <w:szCs w:val="20"/>
              </w:rPr>
            </w:pPr>
          </w:p>
        </w:tc>
      </w:tr>
      <w:tr w:rsidR="00E149A4" w:rsidRPr="00E149A4" w14:paraId="1B85A874" w14:textId="77777777" w:rsidTr="00166065">
        <w:trPr>
          <w:jc w:val="center"/>
        </w:trPr>
        <w:tc>
          <w:tcPr>
            <w:tcW w:w="850" w:type="dxa"/>
            <w:shd w:val="clear" w:color="auto" w:fill="BFBFBF" w:themeFill="background1" w:themeFillShade="BF"/>
            <w:vAlign w:val="center"/>
          </w:tcPr>
          <w:p w14:paraId="2D863DC8"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BFBFBF" w:themeFill="background1" w:themeFillShade="BF"/>
            <w:vAlign w:val="center"/>
          </w:tcPr>
          <w:p w14:paraId="11FCDB6E"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ΘΥΡΕΣ ETHERNET</w:t>
            </w:r>
          </w:p>
        </w:tc>
        <w:tc>
          <w:tcPr>
            <w:tcW w:w="1276" w:type="dxa"/>
            <w:shd w:val="clear" w:color="auto" w:fill="BFBFBF" w:themeFill="background1" w:themeFillShade="BF"/>
            <w:vAlign w:val="center"/>
          </w:tcPr>
          <w:p w14:paraId="2C7AC029" w14:textId="77777777" w:rsidR="00E149A4" w:rsidRPr="00E149A4" w:rsidRDefault="00E149A4" w:rsidP="00D5048B">
            <w:pPr>
              <w:rPr>
                <w:rFonts w:cs="Tahoma"/>
                <w:color w:val="000000" w:themeColor="text1"/>
                <w:sz w:val="20"/>
                <w:szCs w:val="20"/>
              </w:rPr>
            </w:pPr>
          </w:p>
        </w:tc>
        <w:tc>
          <w:tcPr>
            <w:tcW w:w="1276" w:type="dxa"/>
            <w:shd w:val="clear" w:color="auto" w:fill="BFBFBF" w:themeFill="background1" w:themeFillShade="BF"/>
            <w:vAlign w:val="center"/>
          </w:tcPr>
          <w:p w14:paraId="7C2ABD62" w14:textId="77777777" w:rsidR="00E149A4" w:rsidRPr="00E149A4" w:rsidRDefault="00E149A4" w:rsidP="00D5048B">
            <w:pPr>
              <w:rPr>
                <w:rFonts w:cs="Tahoma"/>
                <w:color w:val="000000" w:themeColor="text1"/>
                <w:sz w:val="20"/>
                <w:szCs w:val="20"/>
              </w:rPr>
            </w:pPr>
          </w:p>
        </w:tc>
        <w:tc>
          <w:tcPr>
            <w:tcW w:w="1559" w:type="dxa"/>
            <w:shd w:val="clear" w:color="auto" w:fill="BFBFBF" w:themeFill="background1" w:themeFillShade="BF"/>
            <w:vAlign w:val="center"/>
          </w:tcPr>
          <w:p w14:paraId="0EB0464D" w14:textId="77777777" w:rsidR="00E149A4" w:rsidRPr="00E149A4" w:rsidRDefault="00E149A4" w:rsidP="00D5048B">
            <w:pPr>
              <w:rPr>
                <w:rFonts w:cs="Tahoma"/>
                <w:color w:val="000000" w:themeColor="text1"/>
                <w:sz w:val="20"/>
                <w:szCs w:val="20"/>
              </w:rPr>
            </w:pPr>
          </w:p>
        </w:tc>
      </w:tr>
      <w:tr w:rsidR="00166065" w:rsidRPr="00E149A4" w14:paraId="75FB807F" w14:textId="77777777" w:rsidTr="00166065">
        <w:trPr>
          <w:jc w:val="center"/>
        </w:trPr>
        <w:tc>
          <w:tcPr>
            <w:tcW w:w="850" w:type="dxa"/>
            <w:vAlign w:val="center"/>
          </w:tcPr>
          <w:p w14:paraId="719C319F"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1028858B"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 xml:space="preserve">Τύπος 25 </w:t>
            </w:r>
            <w:r w:rsidRPr="00E149A4">
              <w:rPr>
                <w:rFonts w:cs="Tahoma"/>
                <w:color w:val="000000" w:themeColor="text1"/>
                <w:sz w:val="20"/>
                <w:szCs w:val="20"/>
                <w:lang w:val="en-US"/>
              </w:rPr>
              <w:t>GbE</w:t>
            </w:r>
            <w:r w:rsidRPr="00E149A4">
              <w:rPr>
                <w:rFonts w:cs="Tahoma"/>
                <w:color w:val="000000" w:themeColor="text1"/>
                <w:sz w:val="20"/>
                <w:szCs w:val="20"/>
                <w:lang w:val="el-GR"/>
              </w:rPr>
              <w:t xml:space="preserve"> με υποστήριξη </w:t>
            </w:r>
            <w:r w:rsidRPr="00E149A4">
              <w:rPr>
                <w:rFonts w:cs="Tahoma"/>
                <w:color w:val="000000" w:themeColor="text1"/>
                <w:sz w:val="20"/>
                <w:szCs w:val="20"/>
                <w:lang w:val="en-US"/>
              </w:rPr>
              <w:t>iSCSI</w:t>
            </w:r>
          </w:p>
        </w:tc>
        <w:tc>
          <w:tcPr>
            <w:tcW w:w="1276" w:type="dxa"/>
            <w:vAlign w:val="center"/>
          </w:tcPr>
          <w:p w14:paraId="7D97E4CF"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vAlign w:val="center"/>
          </w:tcPr>
          <w:p w14:paraId="4731C5B2" w14:textId="77777777" w:rsidR="00E149A4" w:rsidRPr="00E149A4" w:rsidRDefault="00E149A4" w:rsidP="00D5048B">
            <w:pPr>
              <w:rPr>
                <w:rFonts w:cs="Tahoma"/>
                <w:color w:val="000000" w:themeColor="text1"/>
                <w:sz w:val="20"/>
                <w:szCs w:val="20"/>
              </w:rPr>
            </w:pPr>
          </w:p>
        </w:tc>
        <w:tc>
          <w:tcPr>
            <w:tcW w:w="1559" w:type="dxa"/>
            <w:vAlign w:val="center"/>
          </w:tcPr>
          <w:p w14:paraId="5B7A181A" w14:textId="77777777" w:rsidR="00E149A4" w:rsidRPr="00E149A4" w:rsidRDefault="00E149A4" w:rsidP="00D5048B">
            <w:pPr>
              <w:rPr>
                <w:rFonts w:cs="Tahoma"/>
                <w:color w:val="000000" w:themeColor="text1"/>
                <w:sz w:val="20"/>
                <w:szCs w:val="20"/>
              </w:rPr>
            </w:pPr>
          </w:p>
        </w:tc>
      </w:tr>
      <w:tr w:rsidR="00166065" w:rsidRPr="00E149A4" w14:paraId="50D6089D" w14:textId="77777777" w:rsidTr="00166065">
        <w:trPr>
          <w:jc w:val="center"/>
        </w:trPr>
        <w:tc>
          <w:tcPr>
            <w:tcW w:w="850" w:type="dxa"/>
            <w:vAlign w:val="center"/>
          </w:tcPr>
          <w:p w14:paraId="4C7D8D49"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07A1FAD2"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Πλήθος</w:t>
            </w:r>
            <w:r w:rsidRPr="00E149A4">
              <w:rPr>
                <w:rFonts w:cs="Tahoma"/>
                <w:color w:val="000000" w:themeColor="text1"/>
                <w:sz w:val="20"/>
                <w:szCs w:val="20"/>
                <w:lang w:val="en-US"/>
              </w:rPr>
              <w:t xml:space="preserve"> </w:t>
            </w:r>
            <w:r w:rsidRPr="00E149A4">
              <w:rPr>
                <w:rFonts w:cs="Tahoma"/>
                <w:color w:val="000000" w:themeColor="text1"/>
                <w:sz w:val="20"/>
                <w:szCs w:val="20"/>
              </w:rPr>
              <w:t>Θυρών</w:t>
            </w:r>
          </w:p>
        </w:tc>
        <w:tc>
          <w:tcPr>
            <w:tcW w:w="1276" w:type="dxa"/>
            <w:vAlign w:val="center"/>
          </w:tcPr>
          <w:p w14:paraId="6C2000D6"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&gt;=8</w:t>
            </w:r>
          </w:p>
        </w:tc>
        <w:tc>
          <w:tcPr>
            <w:tcW w:w="1276" w:type="dxa"/>
            <w:vAlign w:val="center"/>
          </w:tcPr>
          <w:p w14:paraId="22CCF493" w14:textId="77777777" w:rsidR="00E149A4" w:rsidRPr="00E149A4" w:rsidRDefault="00E149A4" w:rsidP="00D5048B">
            <w:pPr>
              <w:rPr>
                <w:rFonts w:cs="Tahoma"/>
                <w:color w:val="000000" w:themeColor="text1"/>
                <w:sz w:val="20"/>
                <w:szCs w:val="20"/>
              </w:rPr>
            </w:pPr>
          </w:p>
        </w:tc>
        <w:tc>
          <w:tcPr>
            <w:tcW w:w="1559" w:type="dxa"/>
            <w:vAlign w:val="center"/>
          </w:tcPr>
          <w:p w14:paraId="2BCF755C" w14:textId="77777777" w:rsidR="00E149A4" w:rsidRPr="00E149A4" w:rsidRDefault="00E149A4" w:rsidP="00D5048B">
            <w:pPr>
              <w:rPr>
                <w:rFonts w:cs="Tahoma"/>
                <w:color w:val="000000" w:themeColor="text1"/>
                <w:sz w:val="20"/>
                <w:szCs w:val="20"/>
              </w:rPr>
            </w:pPr>
          </w:p>
        </w:tc>
      </w:tr>
      <w:tr w:rsidR="00E149A4" w:rsidRPr="00E149A4" w14:paraId="601EC989" w14:textId="77777777" w:rsidTr="00166065">
        <w:trPr>
          <w:jc w:val="center"/>
        </w:trPr>
        <w:tc>
          <w:tcPr>
            <w:tcW w:w="850" w:type="dxa"/>
            <w:shd w:val="clear" w:color="auto" w:fill="BFBFBF" w:themeFill="background1" w:themeFillShade="BF"/>
            <w:vAlign w:val="center"/>
          </w:tcPr>
          <w:p w14:paraId="3E153FBC"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BFBFBF" w:themeFill="background1" w:themeFillShade="BF"/>
            <w:vAlign w:val="center"/>
          </w:tcPr>
          <w:p w14:paraId="503ADAD3"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ΔΙΑΦΟΡΑ</w:t>
            </w:r>
          </w:p>
        </w:tc>
        <w:tc>
          <w:tcPr>
            <w:tcW w:w="1276" w:type="dxa"/>
            <w:shd w:val="clear" w:color="auto" w:fill="BFBFBF" w:themeFill="background1" w:themeFillShade="BF"/>
            <w:vAlign w:val="center"/>
          </w:tcPr>
          <w:p w14:paraId="7CE9AE16" w14:textId="77777777" w:rsidR="00E149A4" w:rsidRPr="00E149A4" w:rsidRDefault="00E149A4" w:rsidP="00D5048B">
            <w:pPr>
              <w:rPr>
                <w:rFonts w:cs="Tahoma"/>
                <w:color w:val="000000" w:themeColor="text1"/>
                <w:sz w:val="20"/>
                <w:szCs w:val="20"/>
              </w:rPr>
            </w:pPr>
          </w:p>
        </w:tc>
        <w:tc>
          <w:tcPr>
            <w:tcW w:w="1276" w:type="dxa"/>
            <w:shd w:val="clear" w:color="auto" w:fill="BFBFBF" w:themeFill="background1" w:themeFillShade="BF"/>
            <w:vAlign w:val="center"/>
          </w:tcPr>
          <w:p w14:paraId="2BC86F3D" w14:textId="77777777" w:rsidR="00E149A4" w:rsidRPr="00E149A4" w:rsidRDefault="00E149A4" w:rsidP="00D5048B">
            <w:pPr>
              <w:rPr>
                <w:rFonts w:cs="Tahoma"/>
                <w:color w:val="000000" w:themeColor="text1"/>
                <w:sz w:val="20"/>
                <w:szCs w:val="20"/>
              </w:rPr>
            </w:pPr>
          </w:p>
        </w:tc>
        <w:tc>
          <w:tcPr>
            <w:tcW w:w="1559" w:type="dxa"/>
            <w:shd w:val="clear" w:color="auto" w:fill="BFBFBF" w:themeFill="background1" w:themeFillShade="BF"/>
            <w:vAlign w:val="center"/>
          </w:tcPr>
          <w:p w14:paraId="43604AB5" w14:textId="77777777" w:rsidR="00E149A4" w:rsidRPr="00E149A4" w:rsidRDefault="00E149A4" w:rsidP="00D5048B">
            <w:pPr>
              <w:rPr>
                <w:rFonts w:cs="Tahoma"/>
                <w:color w:val="000000" w:themeColor="text1"/>
                <w:sz w:val="20"/>
                <w:szCs w:val="20"/>
              </w:rPr>
            </w:pPr>
          </w:p>
        </w:tc>
      </w:tr>
      <w:tr w:rsidR="00E149A4" w:rsidRPr="00E149A4" w14:paraId="78B114DD" w14:textId="77777777" w:rsidTr="00166065">
        <w:trPr>
          <w:jc w:val="center"/>
        </w:trPr>
        <w:tc>
          <w:tcPr>
            <w:tcW w:w="850" w:type="dxa"/>
            <w:vAlign w:val="center"/>
          </w:tcPr>
          <w:p w14:paraId="18266710"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FFFFFF" w:themeFill="background1"/>
          </w:tcPr>
          <w:p w14:paraId="144C7F92"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 xml:space="preserve">Απομακρυσμένη διαχείριση </w:t>
            </w:r>
            <w:r w:rsidRPr="00E149A4">
              <w:rPr>
                <w:rFonts w:cs="Tahoma"/>
                <w:color w:val="000000" w:themeColor="text1"/>
                <w:sz w:val="20"/>
                <w:szCs w:val="20"/>
              </w:rPr>
              <w:t>IPMI</w:t>
            </w:r>
            <w:r w:rsidRPr="00E149A4">
              <w:rPr>
                <w:rFonts w:cs="Tahoma"/>
                <w:color w:val="000000" w:themeColor="text1"/>
                <w:sz w:val="20"/>
                <w:szCs w:val="20"/>
                <w:lang w:val="el-GR"/>
              </w:rPr>
              <w:t xml:space="preserve"> του </w:t>
            </w:r>
            <w:r w:rsidRPr="00E149A4">
              <w:rPr>
                <w:rFonts w:cs="Tahoma"/>
                <w:color w:val="000000" w:themeColor="text1"/>
                <w:sz w:val="20"/>
                <w:szCs w:val="20"/>
              </w:rPr>
              <w:t>server</w:t>
            </w:r>
            <w:r w:rsidRPr="00E149A4">
              <w:rPr>
                <w:rFonts w:cs="Tahoma"/>
                <w:color w:val="000000" w:themeColor="text1"/>
                <w:sz w:val="20"/>
                <w:szCs w:val="20"/>
                <w:lang w:val="el-GR"/>
              </w:rPr>
              <w:t xml:space="preserve">, κατάσταση και θερμοκρασίες καθώς και ξεχωριστή θύρα δικτύου αποκλειστικά για τη διαχείριση του συστήματος &amp; </w:t>
            </w:r>
            <w:r w:rsidRPr="00E149A4">
              <w:rPr>
                <w:rFonts w:cs="Tahoma"/>
                <w:color w:val="000000" w:themeColor="text1"/>
                <w:sz w:val="20"/>
                <w:szCs w:val="20"/>
              </w:rPr>
              <w:t>remote</w:t>
            </w:r>
            <w:r w:rsidRPr="00E149A4">
              <w:rPr>
                <w:rFonts w:cs="Tahoma"/>
                <w:color w:val="000000" w:themeColor="text1"/>
                <w:sz w:val="20"/>
                <w:szCs w:val="20"/>
                <w:lang w:val="el-GR"/>
              </w:rPr>
              <w:t xml:space="preserve"> </w:t>
            </w:r>
            <w:r w:rsidRPr="00E149A4">
              <w:rPr>
                <w:rFonts w:cs="Tahoma"/>
                <w:color w:val="000000" w:themeColor="text1"/>
                <w:sz w:val="20"/>
                <w:szCs w:val="20"/>
              </w:rPr>
              <w:t>console</w:t>
            </w:r>
            <w:r w:rsidRPr="00E149A4">
              <w:rPr>
                <w:rFonts w:cs="Tahoma"/>
                <w:color w:val="000000" w:themeColor="text1"/>
                <w:sz w:val="20"/>
                <w:szCs w:val="20"/>
                <w:lang w:val="el-GR"/>
              </w:rPr>
              <w:t xml:space="preserve"> </w:t>
            </w:r>
          </w:p>
        </w:tc>
        <w:tc>
          <w:tcPr>
            <w:tcW w:w="1276" w:type="dxa"/>
            <w:shd w:val="clear" w:color="auto" w:fill="FFFFFF" w:themeFill="background1"/>
            <w:vAlign w:val="center"/>
          </w:tcPr>
          <w:p w14:paraId="55C6C4B4"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shd w:val="clear" w:color="auto" w:fill="FFFFFF" w:themeFill="background1"/>
            <w:vAlign w:val="center"/>
          </w:tcPr>
          <w:p w14:paraId="4574FDDD" w14:textId="77777777" w:rsidR="00E149A4" w:rsidRPr="00E149A4" w:rsidRDefault="00E149A4" w:rsidP="00D5048B">
            <w:pPr>
              <w:rPr>
                <w:rFonts w:cs="Tahoma"/>
                <w:color w:val="000000" w:themeColor="text1"/>
                <w:sz w:val="20"/>
                <w:szCs w:val="20"/>
              </w:rPr>
            </w:pPr>
          </w:p>
        </w:tc>
        <w:tc>
          <w:tcPr>
            <w:tcW w:w="1559" w:type="dxa"/>
            <w:shd w:val="clear" w:color="auto" w:fill="FFFFFF" w:themeFill="background1"/>
            <w:vAlign w:val="center"/>
          </w:tcPr>
          <w:p w14:paraId="343BE446" w14:textId="77777777" w:rsidR="00E149A4" w:rsidRPr="00E149A4" w:rsidRDefault="00E149A4" w:rsidP="00D5048B">
            <w:pPr>
              <w:rPr>
                <w:rFonts w:cs="Tahoma"/>
                <w:color w:val="000000" w:themeColor="text1"/>
                <w:sz w:val="20"/>
                <w:szCs w:val="20"/>
              </w:rPr>
            </w:pPr>
          </w:p>
        </w:tc>
      </w:tr>
      <w:tr w:rsidR="00166065" w:rsidRPr="00E149A4" w14:paraId="2485BB2C" w14:textId="77777777" w:rsidTr="00166065">
        <w:trPr>
          <w:jc w:val="center"/>
        </w:trPr>
        <w:tc>
          <w:tcPr>
            <w:tcW w:w="850" w:type="dxa"/>
            <w:vAlign w:val="center"/>
          </w:tcPr>
          <w:p w14:paraId="3C7A4E68"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3B1EC9D1"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 xml:space="preserve">Να υποστηρίζει μηχανισμό κλειδώματος της διαμόρφωσης του συστήματος για αποφυγή αλλαγών στο </w:t>
            </w:r>
            <w:r w:rsidRPr="00E149A4">
              <w:rPr>
                <w:rFonts w:cs="Tahoma"/>
                <w:color w:val="000000" w:themeColor="text1"/>
                <w:sz w:val="20"/>
                <w:szCs w:val="20"/>
              </w:rPr>
              <w:t>configuration</w:t>
            </w:r>
            <w:r w:rsidRPr="00E149A4">
              <w:rPr>
                <w:rFonts w:cs="Tahoma"/>
                <w:color w:val="000000" w:themeColor="text1"/>
                <w:sz w:val="20"/>
                <w:szCs w:val="20"/>
                <w:lang w:val="el-GR"/>
              </w:rPr>
              <w:t xml:space="preserve"> και στο </w:t>
            </w:r>
            <w:r w:rsidRPr="00E149A4">
              <w:rPr>
                <w:rFonts w:cs="Tahoma"/>
                <w:color w:val="000000" w:themeColor="text1"/>
                <w:sz w:val="20"/>
                <w:szCs w:val="20"/>
              </w:rPr>
              <w:t>firmware</w:t>
            </w:r>
            <w:r w:rsidRPr="00E149A4">
              <w:rPr>
                <w:rFonts w:cs="Tahoma"/>
                <w:color w:val="000000" w:themeColor="text1"/>
                <w:sz w:val="20"/>
                <w:szCs w:val="20"/>
                <w:lang w:val="el-GR"/>
              </w:rPr>
              <w:t xml:space="preserve"> του </w:t>
            </w:r>
            <w:r w:rsidRPr="00E149A4">
              <w:rPr>
                <w:rFonts w:cs="Tahoma"/>
                <w:color w:val="000000" w:themeColor="text1"/>
                <w:sz w:val="20"/>
                <w:szCs w:val="20"/>
              </w:rPr>
              <w:t>server</w:t>
            </w:r>
          </w:p>
        </w:tc>
        <w:tc>
          <w:tcPr>
            <w:tcW w:w="1276" w:type="dxa"/>
            <w:vAlign w:val="center"/>
          </w:tcPr>
          <w:p w14:paraId="27312F31"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vAlign w:val="center"/>
          </w:tcPr>
          <w:p w14:paraId="24EC4398" w14:textId="77777777" w:rsidR="00E149A4" w:rsidRPr="00E149A4" w:rsidRDefault="00E149A4" w:rsidP="00D5048B">
            <w:pPr>
              <w:rPr>
                <w:rFonts w:cs="Tahoma"/>
                <w:color w:val="000000" w:themeColor="text1"/>
                <w:sz w:val="20"/>
                <w:szCs w:val="20"/>
              </w:rPr>
            </w:pPr>
          </w:p>
        </w:tc>
        <w:tc>
          <w:tcPr>
            <w:tcW w:w="1559" w:type="dxa"/>
            <w:vAlign w:val="center"/>
          </w:tcPr>
          <w:p w14:paraId="16E9DB10" w14:textId="77777777" w:rsidR="00E149A4" w:rsidRPr="00E149A4" w:rsidRDefault="00E149A4" w:rsidP="00D5048B">
            <w:pPr>
              <w:rPr>
                <w:rFonts w:cs="Tahoma"/>
                <w:color w:val="000000" w:themeColor="text1"/>
                <w:sz w:val="20"/>
                <w:szCs w:val="20"/>
              </w:rPr>
            </w:pPr>
          </w:p>
        </w:tc>
      </w:tr>
      <w:tr w:rsidR="00166065" w:rsidRPr="00E149A4" w14:paraId="647BBE65" w14:textId="77777777" w:rsidTr="00166065">
        <w:trPr>
          <w:jc w:val="center"/>
        </w:trPr>
        <w:tc>
          <w:tcPr>
            <w:tcW w:w="850" w:type="dxa"/>
            <w:vAlign w:val="center"/>
          </w:tcPr>
          <w:p w14:paraId="396A4FF7"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3E8A8D6C"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Να υποστηρίζει μηχανισμό που ο διαχειριστής να μπορεί να καθαρίσει τα εσωτερικά αποθηκευτικά μέσα (</w:t>
            </w:r>
            <w:r w:rsidRPr="00E149A4">
              <w:rPr>
                <w:rFonts w:cs="Tahoma"/>
                <w:color w:val="000000" w:themeColor="text1"/>
                <w:sz w:val="20"/>
                <w:szCs w:val="20"/>
              </w:rPr>
              <w:t>HDDs</w:t>
            </w:r>
            <w:r w:rsidRPr="00E149A4">
              <w:rPr>
                <w:rFonts w:cs="Tahoma"/>
                <w:color w:val="000000" w:themeColor="text1"/>
                <w:sz w:val="20"/>
                <w:szCs w:val="20"/>
                <w:lang w:val="el-GR"/>
              </w:rPr>
              <w:t xml:space="preserve">, </w:t>
            </w:r>
            <w:r w:rsidRPr="00E149A4">
              <w:rPr>
                <w:rFonts w:cs="Tahoma"/>
                <w:color w:val="000000" w:themeColor="text1"/>
                <w:sz w:val="20"/>
                <w:szCs w:val="20"/>
              </w:rPr>
              <w:t>SSDs</w:t>
            </w:r>
            <w:r w:rsidRPr="00E149A4">
              <w:rPr>
                <w:rFonts w:cs="Tahoma"/>
                <w:color w:val="000000" w:themeColor="text1"/>
                <w:sz w:val="20"/>
                <w:szCs w:val="20"/>
                <w:lang w:val="el-GR"/>
              </w:rPr>
              <w:t xml:space="preserve">, </w:t>
            </w:r>
            <w:r w:rsidRPr="00E149A4">
              <w:rPr>
                <w:rFonts w:cs="Tahoma"/>
                <w:color w:val="000000" w:themeColor="text1"/>
                <w:sz w:val="20"/>
                <w:szCs w:val="20"/>
              </w:rPr>
              <w:t>NVMs</w:t>
            </w:r>
            <w:r w:rsidRPr="00E149A4">
              <w:rPr>
                <w:rFonts w:cs="Tahoma"/>
                <w:color w:val="000000" w:themeColor="text1"/>
                <w:sz w:val="20"/>
                <w:szCs w:val="20"/>
                <w:lang w:val="el-GR"/>
              </w:rPr>
              <w:t xml:space="preserve">) με μη ανακτήσιμο τρόπο </w:t>
            </w:r>
          </w:p>
        </w:tc>
        <w:tc>
          <w:tcPr>
            <w:tcW w:w="1276" w:type="dxa"/>
            <w:vAlign w:val="center"/>
          </w:tcPr>
          <w:p w14:paraId="64604824"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vAlign w:val="center"/>
          </w:tcPr>
          <w:p w14:paraId="5CBC7A19" w14:textId="77777777" w:rsidR="00E149A4" w:rsidRPr="00E149A4" w:rsidRDefault="00E149A4" w:rsidP="00D5048B">
            <w:pPr>
              <w:rPr>
                <w:rFonts w:cs="Tahoma"/>
                <w:color w:val="000000" w:themeColor="text1"/>
                <w:sz w:val="20"/>
                <w:szCs w:val="20"/>
              </w:rPr>
            </w:pPr>
          </w:p>
        </w:tc>
        <w:tc>
          <w:tcPr>
            <w:tcW w:w="1559" w:type="dxa"/>
            <w:vAlign w:val="center"/>
          </w:tcPr>
          <w:p w14:paraId="45A4F5EF" w14:textId="77777777" w:rsidR="00E149A4" w:rsidRPr="00E149A4" w:rsidRDefault="00E149A4" w:rsidP="00D5048B">
            <w:pPr>
              <w:rPr>
                <w:rFonts w:cs="Tahoma"/>
                <w:color w:val="000000" w:themeColor="text1"/>
                <w:sz w:val="20"/>
                <w:szCs w:val="20"/>
              </w:rPr>
            </w:pPr>
          </w:p>
        </w:tc>
      </w:tr>
      <w:tr w:rsidR="00166065" w:rsidRPr="00E149A4" w14:paraId="5442E2AA" w14:textId="77777777" w:rsidTr="00166065">
        <w:trPr>
          <w:jc w:val="center"/>
        </w:trPr>
        <w:tc>
          <w:tcPr>
            <w:tcW w:w="850" w:type="dxa"/>
            <w:vAlign w:val="center"/>
          </w:tcPr>
          <w:p w14:paraId="7A440A18"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1F444005"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Να μπορεί να υποστηρίξει εκκίνηση του συστήματος από αξιόπιστη εφεδρική εικόνα λειτουργικού (</w:t>
            </w:r>
            <w:r w:rsidRPr="00E149A4">
              <w:rPr>
                <w:rFonts w:cs="Tahoma"/>
                <w:color w:val="000000" w:themeColor="text1"/>
                <w:sz w:val="20"/>
                <w:szCs w:val="20"/>
              </w:rPr>
              <w:t>OS</w:t>
            </w:r>
            <w:r w:rsidRPr="00E149A4">
              <w:rPr>
                <w:rFonts w:cs="Tahoma"/>
                <w:color w:val="000000" w:themeColor="text1"/>
                <w:sz w:val="20"/>
                <w:szCs w:val="20"/>
                <w:lang w:val="el-GR"/>
              </w:rPr>
              <w:t>) από μια κρυφή συσκευή εκκίνησης</w:t>
            </w:r>
          </w:p>
        </w:tc>
        <w:tc>
          <w:tcPr>
            <w:tcW w:w="1276" w:type="dxa"/>
            <w:vAlign w:val="center"/>
          </w:tcPr>
          <w:p w14:paraId="1858B8B1"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vAlign w:val="center"/>
          </w:tcPr>
          <w:p w14:paraId="1EB20C9C" w14:textId="77777777" w:rsidR="00E149A4" w:rsidRPr="00E149A4" w:rsidRDefault="00E149A4" w:rsidP="00D5048B">
            <w:pPr>
              <w:rPr>
                <w:rFonts w:cs="Tahoma"/>
                <w:color w:val="000000" w:themeColor="text1"/>
                <w:sz w:val="20"/>
                <w:szCs w:val="20"/>
              </w:rPr>
            </w:pPr>
          </w:p>
        </w:tc>
        <w:tc>
          <w:tcPr>
            <w:tcW w:w="1559" w:type="dxa"/>
            <w:vAlign w:val="center"/>
          </w:tcPr>
          <w:p w14:paraId="2F9A79E4" w14:textId="77777777" w:rsidR="00E149A4" w:rsidRPr="00E149A4" w:rsidRDefault="00E149A4" w:rsidP="00D5048B">
            <w:pPr>
              <w:rPr>
                <w:rFonts w:cs="Tahoma"/>
                <w:color w:val="000000" w:themeColor="text1"/>
                <w:sz w:val="20"/>
                <w:szCs w:val="20"/>
              </w:rPr>
            </w:pPr>
          </w:p>
        </w:tc>
      </w:tr>
      <w:tr w:rsidR="00E149A4" w:rsidRPr="00E149A4" w14:paraId="312CEA9A" w14:textId="77777777" w:rsidTr="00166065">
        <w:trPr>
          <w:jc w:val="center"/>
        </w:trPr>
        <w:tc>
          <w:tcPr>
            <w:tcW w:w="850" w:type="dxa"/>
            <w:vAlign w:val="center"/>
          </w:tcPr>
          <w:p w14:paraId="24FE6E7F"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FFFFFF" w:themeFill="background1"/>
          </w:tcPr>
          <w:p w14:paraId="4FE1D6B4"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 xml:space="preserve">Δυνατότητα  του διαχειριστή για λόγους ασφαλείας να μπορεί να «κλειδώνει»  τις φυσικές θύρες </w:t>
            </w:r>
            <w:r w:rsidRPr="00E149A4">
              <w:rPr>
                <w:rFonts w:cs="Tahoma"/>
                <w:color w:val="000000" w:themeColor="text1"/>
                <w:sz w:val="20"/>
                <w:szCs w:val="20"/>
              </w:rPr>
              <w:t>USB</w:t>
            </w:r>
            <w:r w:rsidRPr="00E149A4">
              <w:rPr>
                <w:rFonts w:cs="Tahoma"/>
                <w:color w:val="000000" w:themeColor="text1"/>
                <w:sz w:val="20"/>
                <w:szCs w:val="20"/>
                <w:lang w:val="el-GR"/>
              </w:rPr>
              <w:t xml:space="preserve"> χωρίς επανεκκίνηση του μηχανήματος</w:t>
            </w:r>
          </w:p>
        </w:tc>
        <w:tc>
          <w:tcPr>
            <w:tcW w:w="1276" w:type="dxa"/>
            <w:shd w:val="clear" w:color="auto" w:fill="FFFFFF" w:themeFill="background1"/>
            <w:vAlign w:val="center"/>
          </w:tcPr>
          <w:p w14:paraId="25F685B1"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shd w:val="clear" w:color="auto" w:fill="FFFFFF" w:themeFill="background1"/>
            <w:vAlign w:val="center"/>
          </w:tcPr>
          <w:p w14:paraId="7D73AA05" w14:textId="77777777" w:rsidR="00E149A4" w:rsidRPr="00E149A4" w:rsidRDefault="00E149A4" w:rsidP="00D5048B">
            <w:pPr>
              <w:rPr>
                <w:rFonts w:cs="Tahoma"/>
                <w:color w:val="000000" w:themeColor="text1"/>
                <w:sz w:val="20"/>
                <w:szCs w:val="20"/>
              </w:rPr>
            </w:pPr>
          </w:p>
        </w:tc>
        <w:tc>
          <w:tcPr>
            <w:tcW w:w="1559" w:type="dxa"/>
            <w:shd w:val="clear" w:color="auto" w:fill="FFFFFF" w:themeFill="background1"/>
            <w:vAlign w:val="center"/>
          </w:tcPr>
          <w:p w14:paraId="594E7009" w14:textId="77777777" w:rsidR="00E149A4" w:rsidRPr="00E149A4" w:rsidRDefault="00E149A4" w:rsidP="00D5048B">
            <w:pPr>
              <w:rPr>
                <w:rFonts w:cs="Tahoma"/>
                <w:color w:val="000000" w:themeColor="text1"/>
                <w:sz w:val="20"/>
                <w:szCs w:val="20"/>
              </w:rPr>
            </w:pPr>
          </w:p>
        </w:tc>
      </w:tr>
      <w:tr w:rsidR="00166065" w:rsidRPr="00E149A4" w14:paraId="53630593" w14:textId="77777777" w:rsidTr="00166065">
        <w:trPr>
          <w:jc w:val="center"/>
        </w:trPr>
        <w:tc>
          <w:tcPr>
            <w:tcW w:w="850" w:type="dxa"/>
            <w:vAlign w:val="center"/>
          </w:tcPr>
          <w:p w14:paraId="2330EDEA"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2723E6ED"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Ο διαχειριστής να μπορεί να χρησιμοποιήσει προφίλ διαμόρφωσης χαρακτηριστικών (</w:t>
            </w:r>
            <w:r w:rsidRPr="00E149A4">
              <w:rPr>
                <w:rFonts w:cs="Tahoma"/>
                <w:color w:val="000000" w:themeColor="text1"/>
                <w:sz w:val="20"/>
                <w:szCs w:val="20"/>
              </w:rPr>
              <w:t>configuration</w:t>
            </w:r>
            <w:r w:rsidRPr="00E149A4">
              <w:rPr>
                <w:rFonts w:cs="Tahoma"/>
                <w:color w:val="000000" w:themeColor="text1"/>
                <w:sz w:val="20"/>
                <w:szCs w:val="20"/>
                <w:lang w:val="el-GR"/>
              </w:rPr>
              <w:t xml:space="preserve"> </w:t>
            </w:r>
            <w:r w:rsidRPr="00E149A4">
              <w:rPr>
                <w:rFonts w:cs="Tahoma"/>
                <w:color w:val="000000" w:themeColor="text1"/>
                <w:sz w:val="20"/>
                <w:szCs w:val="20"/>
              </w:rPr>
              <w:lastRenderedPageBreak/>
              <w:t>Profile</w:t>
            </w:r>
            <w:r w:rsidRPr="00E149A4">
              <w:rPr>
                <w:rFonts w:cs="Tahoma"/>
                <w:color w:val="000000" w:themeColor="text1"/>
                <w:sz w:val="20"/>
                <w:szCs w:val="20"/>
                <w:lang w:val="el-GR"/>
              </w:rPr>
              <w:t xml:space="preserve">) για εύκολη εγκατάσταση /αποκατάσταση ενός </w:t>
            </w:r>
            <w:r w:rsidRPr="00E149A4">
              <w:rPr>
                <w:rFonts w:cs="Tahoma"/>
                <w:color w:val="000000" w:themeColor="text1"/>
                <w:sz w:val="20"/>
                <w:szCs w:val="20"/>
              </w:rPr>
              <w:t>server</w:t>
            </w:r>
          </w:p>
        </w:tc>
        <w:tc>
          <w:tcPr>
            <w:tcW w:w="1276" w:type="dxa"/>
            <w:vAlign w:val="center"/>
          </w:tcPr>
          <w:p w14:paraId="275EDF6D"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lastRenderedPageBreak/>
              <w:t>ΝΑΙ</w:t>
            </w:r>
          </w:p>
        </w:tc>
        <w:tc>
          <w:tcPr>
            <w:tcW w:w="1276" w:type="dxa"/>
            <w:vAlign w:val="center"/>
          </w:tcPr>
          <w:p w14:paraId="7DAE1D74" w14:textId="77777777" w:rsidR="00E149A4" w:rsidRPr="00E149A4" w:rsidRDefault="00E149A4" w:rsidP="00D5048B">
            <w:pPr>
              <w:rPr>
                <w:rFonts w:cs="Tahoma"/>
                <w:color w:val="000000" w:themeColor="text1"/>
                <w:sz w:val="20"/>
                <w:szCs w:val="20"/>
              </w:rPr>
            </w:pPr>
          </w:p>
        </w:tc>
        <w:tc>
          <w:tcPr>
            <w:tcW w:w="1559" w:type="dxa"/>
            <w:vAlign w:val="center"/>
          </w:tcPr>
          <w:p w14:paraId="1BACE893" w14:textId="77777777" w:rsidR="00E149A4" w:rsidRPr="00E149A4" w:rsidRDefault="00E149A4" w:rsidP="00D5048B">
            <w:pPr>
              <w:rPr>
                <w:rFonts w:cs="Tahoma"/>
                <w:color w:val="000000" w:themeColor="text1"/>
                <w:sz w:val="20"/>
                <w:szCs w:val="20"/>
              </w:rPr>
            </w:pPr>
          </w:p>
        </w:tc>
      </w:tr>
      <w:tr w:rsidR="00166065" w:rsidRPr="00E149A4" w14:paraId="5CA525C7" w14:textId="77777777" w:rsidTr="00166065">
        <w:trPr>
          <w:jc w:val="center"/>
        </w:trPr>
        <w:tc>
          <w:tcPr>
            <w:tcW w:w="850" w:type="dxa"/>
            <w:vAlign w:val="center"/>
          </w:tcPr>
          <w:p w14:paraId="18D9BEC2"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7477D098"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Ο διαχειριστής να μπορεί να ορίσει να γίνονται αυτόματες ενημέρωσεις (</w:t>
            </w:r>
            <w:r w:rsidRPr="00E149A4">
              <w:rPr>
                <w:rFonts w:cs="Tahoma"/>
                <w:color w:val="000000" w:themeColor="text1"/>
                <w:sz w:val="20"/>
                <w:szCs w:val="20"/>
              </w:rPr>
              <w:t>Auto</w:t>
            </w:r>
            <w:r w:rsidRPr="00E149A4">
              <w:rPr>
                <w:rFonts w:cs="Tahoma"/>
                <w:color w:val="000000" w:themeColor="text1"/>
                <w:sz w:val="20"/>
                <w:szCs w:val="20"/>
                <w:lang w:val="el-GR"/>
              </w:rPr>
              <w:t>-</w:t>
            </w:r>
            <w:r w:rsidRPr="00E149A4">
              <w:rPr>
                <w:rFonts w:cs="Tahoma"/>
                <w:color w:val="000000" w:themeColor="text1"/>
                <w:sz w:val="20"/>
                <w:szCs w:val="20"/>
              </w:rPr>
              <w:t>Update</w:t>
            </w:r>
            <w:r w:rsidRPr="00E149A4">
              <w:rPr>
                <w:rFonts w:cs="Tahoma"/>
                <w:color w:val="000000" w:themeColor="text1"/>
                <w:sz w:val="20"/>
                <w:szCs w:val="20"/>
                <w:lang w:val="el-GR"/>
              </w:rPr>
              <w:t xml:space="preserve">) νεότερων εκδόσεων </w:t>
            </w:r>
            <w:r w:rsidRPr="00E149A4">
              <w:rPr>
                <w:rFonts w:cs="Tahoma"/>
                <w:color w:val="000000" w:themeColor="text1"/>
                <w:sz w:val="20"/>
                <w:szCs w:val="20"/>
              </w:rPr>
              <w:t>firmware</w:t>
            </w:r>
            <w:r w:rsidRPr="00E149A4">
              <w:rPr>
                <w:rFonts w:cs="Tahoma"/>
                <w:color w:val="000000" w:themeColor="text1"/>
                <w:sz w:val="20"/>
                <w:szCs w:val="20"/>
                <w:lang w:val="el-GR"/>
              </w:rPr>
              <w:t xml:space="preserve"> από συγκεκριμένο αποθηκευτικό σημείο ή το διαδίκτυο</w:t>
            </w:r>
          </w:p>
        </w:tc>
        <w:tc>
          <w:tcPr>
            <w:tcW w:w="1276" w:type="dxa"/>
            <w:vAlign w:val="center"/>
          </w:tcPr>
          <w:p w14:paraId="338A594C"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vAlign w:val="center"/>
          </w:tcPr>
          <w:p w14:paraId="5D9078AC" w14:textId="77777777" w:rsidR="00E149A4" w:rsidRPr="00E149A4" w:rsidRDefault="00E149A4" w:rsidP="00D5048B">
            <w:pPr>
              <w:rPr>
                <w:rFonts w:cs="Tahoma"/>
                <w:color w:val="000000" w:themeColor="text1"/>
                <w:sz w:val="20"/>
                <w:szCs w:val="20"/>
              </w:rPr>
            </w:pPr>
          </w:p>
        </w:tc>
        <w:tc>
          <w:tcPr>
            <w:tcW w:w="1559" w:type="dxa"/>
            <w:vAlign w:val="center"/>
          </w:tcPr>
          <w:p w14:paraId="0A7243F1" w14:textId="77777777" w:rsidR="00E149A4" w:rsidRPr="00E149A4" w:rsidRDefault="00E149A4" w:rsidP="00D5048B">
            <w:pPr>
              <w:rPr>
                <w:rFonts w:cs="Tahoma"/>
                <w:color w:val="000000" w:themeColor="text1"/>
                <w:sz w:val="20"/>
                <w:szCs w:val="20"/>
              </w:rPr>
            </w:pPr>
          </w:p>
        </w:tc>
      </w:tr>
      <w:tr w:rsidR="00E149A4" w:rsidRPr="00E149A4" w14:paraId="5BAE1C4B" w14:textId="77777777" w:rsidTr="00166065">
        <w:trPr>
          <w:jc w:val="center"/>
        </w:trPr>
        <w:tc>
          <w:tcPr>
            <w:tcW w:w="850" w:type="dxa"/>
            <w:vAlign w:val="center"/>
          </w:tcPr>
          <w:p w14:paraId="46A72A18"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FFFFFF" w:themeFill="background1"/>
          </w:tcPr>
          <w:p w14:paraId="1606BCA7"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 xml:space="preserve">Παρακολούθηση &amp; δυνατότητες παραμετροποίησης από το χρήστη του θερμικού φορτίου &amp; της κατανάλωση ενέργειας π.χ. θερμοκρασία αέρα ψύξης στην είσοδο &amp; έξοδο του μηχανήματος, </w:t>
            </w:r>
            <w:r w:rsidRPr="00E149A4">
              <w:rPr>
                <w:rFonts w:cs="Tahoma"/>
                <w:color w:val="000000" w:themeColor="text1"/>
                <w:sz w:val="20"/>
                <w:szCs w:val="20"/>
              </w:rPr>
              <w:t>PCIe</w:t>
            </w:r>
            <w:r w:rsidRPr="00E149A4">
              <w:rPr>
                <w:rFonts w:cs="Tahoma"/>
                <w:color w:val="000000" w:themeColor="text1"/>
                <w:sz w:val="20"/>
                <w:szCs w:val="20"/>
                <w:lang w:val="el-GR"/>
              </w:rPr>
              <w:t xml:space="preserve"> </w:t>
            </w:r>
            <w:r w:rsidRPr="00E149A4">
              <w:rPr>
                <w:rFonts w:cs="Tahoma"/>
                <w:color w:val="000000" w:themeColor="text1"/>
                <w:sz w:val="20"/>
                <w:szCs w:val="20"/>
              </w:rPr>
              <w:t>airflow</w:t>
            </w:r>
            <w:r w:rsidRPr="00E149A4">
              <w:rPr>
                <w:rFonts w:cs="Tahoma"/>
                <w:color w:val="000000" w:themeColor="text1"/>
                <w:sz w:val="20"/>
                <w:szCs w:val="20"/>
                <w:lang w:val="el-GR"/>
              </w:rPr>
              <w:t xml:space="preserve"> κ.α.</w:t>
            </w:r>
          </w:p>
        </w:tc>
        <w:tc>
          <w:tcPr>
            <w:tcW w:w="1276" w:type="dxa"/>
            <w:shd w:val="clear" w:color="auto" w:fill="FFFFFF" w:themeFill="background1"/>
          </w:tcPr>
          <w:p w14:paraId="1B8015A8"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NAI</w:t>
            </w:r>
          </w:p>
        </w:tc>
        <w:tc>
          <w:tcPr>
            <w:tcW w:w="1276" w:type="dxa"/>
            <w:shd w:val="clear" w:color="auto" w:fill="FFFFFF" w:themeFill="background1"/>
            <w:vAlign w:val="center"/>
          </w:tcPr>
          <w:p w14:paraId="1BCB9058" w14:textId="77777777" w:rsidR="00E149A4" w:rsidRPr="00E149A4" w:rsidRDefault="00E149A4" w:rsidP="00D5048B">
            <w:pPr>
              <w:rPr>
                <w:rFonts w:cs="Tahoma"/>
                <w:color w:val="000000" w:themeColor="text1"/>
                <w:sz w:val="20"/>
                <w:szCs w:val="20"/>
              </w:rPr>
            </w:pPr>
          </w:p>
        </w:tc>
        <w:tc>
          <w:tcPr>
            <w:tcW w:w="1559" w:type="dxa"/>
            <w:shd w:val="clear" w:color="auto" w:fill="FFFFFF" w:themeFill="background1"/>
            <w:vAlign w:val="center"/>
          </w:tcPr>
          <w:p w14:paraId="6B6D504A" w14:textId="77777777" w:rsidR="00E149A4" w:rsidRPr="00E149A4" w:rsidRDefault="00E149A4" w:rsidP="00D5048B">
            <w:pPr>
              <w:rPr>
                <w:rFonts w:cs="Tahoma"/>
                <w:color w:val="000000" w:themeColor="text1"/>
                <w:sz w:val="20"/>
                <w:szCs w:val="20"/>
              </w:rPr>
            </w:pPr>
          </w:p>
        </w:tc>
      </w:tr>
      <w:tr w:rsidR="00E149A4" w:rsidRPr="00E149A4" w14:paraId="71055B69" w14:textId="77777777" w:rsidTr="00166065">
        <w:trPr>
          <w:jc w:val="center"/>
        </w:trPr>
        <w:tc>
          <w:tcPr>
            <w:tcW w:w="850" w:type="dxa"/>
            <w:vAlign w:val="center"/>
          </w:tcPr>
          <w:p w14:paraId="41805B5D"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FFFFFF" w:themeFill="background1"/>
          </w:tcPr>
          <w:p w14:paraId="743DCAC2"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Υποστήριξη απομακρυσμένης πρόσβασης σε γραφικό περιβάλλον (</w:t>
            </w:r>
            <w:r w:rsidRPr="00E149A4">
              <w:rPr>
                <w:rFonts w:cs="Tahoma"/>
                <w:color w:val="000000" w:themeColor="text1"/>
                <w:sz w:val="20"/>
                <w:szCs w:val="20"/>
              </w:rPr>
              <w:t>Remote</w:t>
            </w:r>
            <w:r w:rsidRPr="00E149A4">
              <w:rPr>
                <w:rFonts w:cs="Tahoma"/>
                <w:color w:val="000000" w:themeColor="text1"/>
                <w:sz w:val="20"/>
                <w:szCs w:val="20"/>
                <w:lang w:val="el-GR"/>
              </w:rPr>
              <w:t xml:space="preserve"> </w:t>
            </w:r>
            <w:r w:rsidRPr="00E149A4">
              <w:rPr>
                <w:rFonts w:cs="Tahoma"/>
                <w:color w:val="000000" w:themeColor="text1"/>
                <w:sz w:val="20"/>
                <w:szCs w:val="20"/>
              </w:rPr>
              <w:t>VGA</w:t>
            </w:r>
            <w:r w:rsidRPr="00E149A4">
              <w:rPr>
                <w:rFonts w:cs="Tahoma"/>
                <w:color w:val="000000" w:themeColor="text1"/>
                <w:sz w:val="20"/>
                <w:szCs w:val="20"/>
                <w:lang w:val="el-GR"/>
              </w:rPr>
              <w:t xml:space="preserve">) με τεχνολογία </w:t>
            </w:r>
            <w:r w:rsidRPr="00E149A4">
              <w:rPr>
                <w:rFonts w:cs="Tahoma"/>
                <w:color w:val="000000" w:themeColor="text1"/>
                <w:sz w:val="20"/>
                <w:szCs w:val="20"/>
              </w:rPr>
              <w:t>HTML</w:t>
            </w:r>
            <w:r w:rsidRPr="00E149A4">
              <w:rPr>
                <w:rFonts w:cs="Tahoma"/>
                <w:color w:val="000000" w:themeColor="text1"/>
                <w:sz w:val="20"/>
                <w:szCs w:val="20"/>
                <w:lang w:val="el-GR"/>
              </w:rPr>
              <w:t>5</w:t>
            </w:r>
          </w:p>
        </w:tc>
        <w:tc>
          <w:tcPr>
            <w:tcW w:w="1276" w:type="dxa"/>
            <w:shd w:val="clear" w:color="auto" w:fill="FFFFFF" w:themeFill="background1"/>
          </w:tcPr>
          <w:p w14:paraId="01987BBA"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NAI</w:t>
            </w:r>
          </w:p>
        </w:tc>
        <w:tc>
          <w:tcPr>
            <w:tcW w:w="1276" w:type="dxa"/>
            <w:shd w:val="clear" w:color="auto" w:fill="FFFFFF" w:themeFill="background1"/>
            <w:vAlign w:val="center"/>
          </w:tcPr>
          <w:p w14:paraId="51CF3CCD" w14:textId="77777777" w:rsidR="00E149A4" w:rsidRPr="00E149A4" w:rsidRDefault="00E149A4" w:rsidP="00D5048B">
            <w:pPr>
              <w:rPr>
                <w:rFonts w:cs="Tahoma"/>
                <w:color w:val="000000" w:themeColor="text1"/>
                <w:sz w:val="20"/>
                <w:szCs w:val="20"/>
              </w:rPr>
            </w:pPr>
          </w:p>
        </w:tc>
        <w:tc>
          <w:tcPr>
            <w:tcW w:w="1559" w:type="dxa"/>
            <w:shd w:val="clear" w:color="auto" w:fill="FFFFFF" w:themeFill="background1"/>
            <w:vAlign w:val="center"/>
          </w:tcPr>
          <w:p w14:paraId="165C6117" w14:textId="77777777" w:rsidR="00E149A4" w:rsidRPr="00E149A4" w:rsidRDefault="00E149A4" w:rsidP="00D5048B">
            <w:pPr>
              <w:rPr>
                <w:rFonts w:cs="Tahoma"/>
                <w:color w:val="000000" w:themeColor="text1"/>
                <w:sz w:val="20"/>
                <w:szCs w:val="20"/>
              </w:rPr>
            </w:pPr>
          </w:p>
        </w:tc>
      </w:tr>
      <w:tr w:rsidR="00E149A4" w:rsidRPr="00E149A4" w14:paraId="1B3C5712" w14:textId="77777777" w:rsidTr="00166065">
        <w:trPr>
          <w:jc w:val="center"/>
        </w:trPr>
        <w:tc>
          <w:tcPr>
            <w:tcW w:w="850" w:type="dxa"/>
            <w:vAlign w:val="center"/>
          </w:tcPr>
          <w:p w14:paraId="7590C3DA"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FFFFFF" w:themeFill="background1"/>
            <w:vAlign w:val="center"/>
          </w:tcPr>
          <w:p w14:paraId="4DB67403"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 xml:space="preserve">Δυνατότητα ανάγνωσης από τον χρήση των διαγνωστικών &amp; των </w:t>
            </w:r>
            <w:r w:rsidRPr="00E149A4">
              <w:rPr>
                <w:rFonts w:cs="Tahoma"/>
                <w:color w:val="000000" w:themeColor="text1"/>
                <w:sz w:val="20"/>
                <w:szCs w:val="20"/>
                <w:lang w:val="en-US"/>
              </w:rPr>
              <w:t>logs</w:t>
            </w:r>
            <w:r w:rsidRPr="00E149A4">
              <w:rPr>
                <w:rFonts w:cs="Tahoma"/>
                <w:color w:val="000000" w:themeColor="text1"/>
                <w:sz w:val="20"/>
                <w:szCs w:val="20"/>
                <w:lang w:val="el-GR"/>
              </w:rPr>
              <w:t xml:space="preserve"> που ανεβάζει το σύστημα  στα πλαίσια βλαβών για τον έλεγχο των πληροφοριών</w:t>
            </w:r>
          </w:p>
        </w:tc>
        <w:tc>
          <w:tcPr>
            <w:tcW w:w="1276" w:type="dxa"/>
            <w:shd w:val="clear" w:color="auto" w:fill="FFFFFF" w:themeFill="background1"/>
          </w:tcPr>
          <w:p w14:paraId="6B8D6DA1"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NAI</w:t>
            </w:r>
          </w:p>
        </w:tc>
        <w:tc>
          <w:tcPr>
            <w:tcW w:w="1276" w:type="dxa"/>
            <w:shd w:val="clear" w:color="auto" w:fill="FFFFFF" w:themeFill="background1"/>
            <w:vAlign w:val="center"/>
          </w:tcPr>
          <w:p w14:paraId="2BB3B1D3" w14:textId="77777777" w:rsidR="00E149A4" w:rsidRPr="00E149A4" w:rsidRDefault="00E149A4" w:rsidP="00D5048B">
            <w:pPr>
              <w:rPr>
                <w:rFonts w:cs="Tahoma"/>
                <w:color w:val="000000" w:themeColor="text1"/>
                <w:sz w:val="20"/>
                <w:szCs w:val="20"/>
              </w:rPr>
            </w:pPr>
          </w:p>
        </w:tc>
        <w:tc>
          <w:tcPr>
            <w:tcW w:w="1559" w:type="dxa"/>
            <w:shd w:val="clear" w:color="auto" w:fill="FFFFFF" w:themeFill="background1"/>
            <w:vAlign w:val="center"/>
          </w:tcPr>
          <w:p w14:paraId="27B9BAB4" w14:textId="77777777" w:rsidR="00E149A4" w:rsidRPr="00E149A4" w:rsidRDefault="00E149A4" w:rsidP="00D5048B">
            <w:pPr>
              <w:rPr>
                <w:rFonts w:cs="Tahoma"/>
                <w:color w:val="000000" w:themeColor="text1"/>
                <w:sz w:val="20"/>
                <w:szCs w:val="20"/>
              </w:rPr>
            </w:pPr>
          </w:p>
        </w:tc>
      </w:tr>
      <w:tr w:rsidR="00E149A4" w:rsidRPr="00E149A4" w14:paraId="244DFDD1" w14:textId="77777777" w:rsidTr="00166065">
        <w:trPr>
          <w:jc w:val="center"/>
        </w:trPr>
        <w:tc>
          <w:tcPr>
            <w:tcW w:w="850" w:type="dxa"/>
            <w:vAlign w:val="center"/>
          </w:tcPr>
          <w:p w14:paraId="74E5128C"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FFFFFF" w:themeFill="background1"/>
            <w:vAlign w:val="center"/>
          </w:tcPr>
          <w:p w14:paraId="130569DE"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 xml:space="preserve">Πρόσβαση σε </w:t>
            </w:r>
            <w:r w:rsidRPr="00E149A4">
              <w:rPr>
                <w:rFonts w:cs="Tahoma"/>
                <w:color w:val="000000" w:themeColor="text1"/>
                <w:sz w:val="20"/>
                <w:szCs w:val="20"/>
              </w:rPr>
              <w:t>Bios</w:t>
            </w:r>
            <w:r w:rsidRPr="00E149A4">
              <w:rPr>
                <w:rFonts w:cs="Tahoma"/>
                <w:color w:val="000000" w:themeColor="text1"/>
                <w:sz w:val="20"/>
                <w:szCs w:val="20"/>
                <w:lang w:val="el-GR"/>
              </w:rPr>
              <w:t xml:space="preserve">, </w:t>
            </w:r>
            <w:r w:rsidRPr="00E149A4">
              <w:rPr>
                <w:rFonts w:cs="Tahoma"/>
                <w:color w:val="000000" w:themeColor="text1"/>
                <w:sz w:val="20"/>
                <w:szCs w:val="20"/>
              </w:rPr>
              <w:t>Firmware</w:t>
            </w:r>
            <w:r w:rsidRPr="00E149A4">
              <w:rPr>
                <w:rFonts w:cs="Tahoma"/>
                <w:color w:val="000000" w:themeColor="text1"/>
                <w:sz w:val="20"/>
                <w:szCs w:val="20"/>
                <w:lang w:val="el-GR"/>
              </w:rPr>
              <w:t xml:space="preserve">, </w:t>
            </w:r>
            <w:r w:rsidRPr="00E149A4">
              <w:rPr>
                <w:rFonts w:cs="Tahoma"/>
                <w:color w:val="000000" w:themeColor="text1"/>
                <w:sz w:val="20"/>
                <w:szCs w:val="20"/>
              </w:rPr>
              <w:t>Drivers</w:t>
            </w:r>
            <w:r w:rsidRPr="00E149A4">
              <w:rPr>
                <w:rFonts w:cs="Tahoma"/>
                <w:color w:val="000000" w:themeColor="text1"/>
                <w:sz w:val="20"/>
                <w:szCs w:val="20"/>
                <w:lang w:val="el-GR"/>
              </w:rPr>
              <w:t xml:space="preserve"> </w:t>
            </w:r>
            <w:r w:rsidRPr="00E149A4">
              <w:rPr>
                <w:rFonts w:cs="Tahoma"/>
                <w:color w:val="000000" w:themeColor="text1"/>
                <w:sz w:val="20"/>
                <w:szCs w:val="20"/>
              </w:rPr>
              <w:t>up</w:t>
            </w:r>
            <w:r w:rsidRPr="00E149A4">
              <w:rPr>
                <w:rFonts w:cs="Tahoma"/>
                <w:color w:val="000000" w:themeColor="text1"/>
                <w:sz w:val="20"/>
                <w:szCs w:val="20"/>
                <w:lang w:val="en-US"/>
              </w:rPr>
              <w:t>d</w:t>
            </w:r>
            <w:r w:rsidRPr="00E149A4">
              <w:rPr>
                <w:rFonts w:cs="Tahoma"/>
                <w:color w:val="000000" w:themeColor="text1"/>
                <w:sz w:val="20"/>
                <w:szCs w:val="20"/>
              </w:rPr>
              <w:t>a</w:t>
            </w:r>
            <w:r w:rsidRPr="00E149A4">
              <w:rPr>
                <w:rFonts w:cs="Tahoma"/>
                <w:color w:val="000000" w:themeColor="text1"/>
                <w:sz w:val="20"/>
                <w:szCs w:val="20"/>
                <w:lang w:val="en-US"/>
              </w:rPr>
              <w:t>t</w:t>
            </w:r>
            <w:r w:rsidRPr="00E149A4">
              <w:rPr>
                <w:rFonts w:cs="Tahoma"/>
                <w:color w:val="000000" w:themeColor="text1"/>
                <w:sz w:val="20"/>
                <w:szCs w:val="20"/>
              </w:rPr>
              <w:t>es</w:t>
            </w:r>
            <w:r w:rsidRPr="00E149A4">
              <w:rPr>
                <w:rFonts w:cs="Tahoma"/>
                <w:color w:val="000000" w:themeColor="text1"/>
                <w:sz w:val="20"/>
                <w:szCs w:val="20"/>
                <w:lang w:val="el-GR"/>
              </w:rPr>
              <w:t xml:space="preserve"> από τον κατασκευαστή και μετά τη λήξη της εγγύησης για όλη τη διάρκεια ζωής του μηχανήματος</w:t>
            </w:r>
          </w:p>
        </w:tc>
        <w:tc>
          <w:tcPr>
            <w:tcW w:w="1276" w:type="dxa"/>
            <w:shd w:val="clear" w:color="auto" w:fill="FFFFFF" w:themeFill="background1"/>
          </w:tcPr>
          <w:p w14:paraId="51BB176E"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NAI</w:t>
            </w:r>
          </w:p>
        </w:tc>
        <w:tc>
          <w:tcPr>
            <w:tcW w:w="1276" w:type="dxa"/>
            <w:shd w:val="clear" w:color="auto" w:fill="FFFFFF" w:themeFill="background1"/>
            <w:vAlign w:val="center"/>
          </w:tcPr>
          <w:p w14:paraId="117EB021" w14:textId="77777777" w:rsidR="00E149A4" w:rsidRPr="00E149A4" w:rsidRDefault="00E149A4" w:rsidP="00D5048B">
            <w:pPr>
              <w:rPr>
                <w:rFonts w:cs="Tahoma"/>
                <w:color w:val="000000" w:themeColor="text1"/>
                <w:sz w:val="20"/>
                <w:szCs w:val="20"/>
              </w:rPr>
            </w:pPr>
          </w:p>
        </w:tc>
        <w:tc>
          <w:tcPr>
            <w:tcW w:w="1559" w:type="dxa"/>
            <w:shd w:val="clear" w:color="auto" w:fill="FFFFFF" w:themeFill="background1"/>
            <w:vAlign w:val="center"/>
          </w:tcPr>
          <w:p w14:paraId="44379B4F" w14:textId="77777777" w:rsidR="00E149A4" w:rsidRPr="00E149A4" w:rsidRDefault="00E149A4" w:rsidP="00D5048B">
            <w:pPr>
              <w:rPr>
                <w:rFonts w:cs="Tahoma"/>
                <w:color w:val="000000" w:themeColor="text1"/>
                <w:sz w:val="20"/>
                <w:szCs w:val="20"/>
              </w:rPr>
            </w:pPr>
          </w:p>
        </w:tc>
      </w:tr>
      <w:tr w:rsidR="00E149A4" w:rsidRPr="00E149A4" w14:paraId="42E5D92B" w14:textId="77777777" w:rsidTr="00166065">
        <w:trPr>
          <w:jc w:val="center"/>
        </w:trPr>
        <w:tc>
          <w:tcPr>
            <w:tcW w:w="850" w:type="dxa"/>
            <w:vAlign w:val="center"/>
          </w:tcPr>
          <w:p w14:paraId="5F0F05C7"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FFFFFF" w:themeFill="background1"/>
          </w:tcPr>
          <w:p w14:paraId="5E5D8EBD"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 xml:space="preserve">Δύο (2) Τροφοδοτικά </w:t>
            </w:r>
            <w:r w:rsidRPr="00E149A4">
              <w:rPr>
                <w:rFonts w:cs="Tahoma"/>
                <w:color w:val="000000" w:themeColor="text1"/>
                <w:sz w:val="20"/>
                <w:szCs w:val="20"/>
              </w:rPr>
              <w:t>Redundant</w:t>
            </w:r>
            <w:r w:rsidRPr="00E149A4">
              <w:rPr>
                <w:rFonts w:cs="Tahoma"/>
                <w:color w:val="000000" w:themeColor="text1"/>
                <w:sz w:val="20"/>
                <w:szCs w:val="20"/>
                <w:lang w:val="el-GR"/>
              </w:rPr>
              <w:t xml:space="preserve"> </w:t>
            </w:r>
            <w:r w:rsidRPr="00E149A4">
              <w:rPr>
                <w:rFonts w:cs="Tahoma"/>
                <w:color w:val="000000" w:themeColor="text1"/>
                <w:sz w:val="20"/>
                <w:szCs w:val="20"/>
              </w:rPr>
              <w:t>PSU</w:t>
            </w:r>
            <w:r w:rsidRPr="00E149A4">
              <w:rPr>
                <w:rFonts w:cs="Tahoma"/>
                <w:color w:val="000000" w:themeColor="text1"/>
                <w:sz w:val="20"/>
                <w:szCs w:val="20"/>
                <w:lang w:val="el-GR"/>
              </w:rPr>
              <w:t xml:space="preserve"> για την υποστήριξη του συστήματος στη μέγιστη σύνθεσή του</w:t>
            </w:r>
          </w:p>
        </w:tc>
        <w:tc>
          <w:tcPr>
            <w:tcW w:w="1276" w:type="dxa"/>
            <w:shd w:val="clear" w:color="auto" w:fill="FFFFFF" w:themeFill="background1"/>
            <w:vAlign w:val="center"/>
          </w:tcPr>
          <w:p w14:paraId="4639D4A2"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NAI</w:t>
            </w:r>
          </w:p>
        </w:tc>
        <w:tc>
          <w:tcPr>
            <w:tcW w:w="1276" w:type="dxa"/>
            <w:shd w:val="clear" w:color="auto" w:fill="FFFFFF" w:themeFill="background1"/>
            <w:vAlign w:val="center"/>
          </w:tcPr>
          <w:p w14:paraId="339F1AE0" w14:textId="77777777" w:rsidR="00E149A4" w:rsidRPr="00E149A4" w:rsidRDefault="00E149A4" w:rsidP="00D5048B">
            <w:pPr>
              <w:rPr>
                <w:rFonts w:cs="Tahoma"/>
                <w:color w:val="000000" w:themeColor="text1"/>
                <w:sz w:val="20"/>
                <w:szCs w:val="20"/>
              </w:rPr>
            </w:pPr>
          </w:p>
        </w:tc>
        <w:tc>
          <w:tcPr>
            <w:tcW w:w="1559" w:type="dxa"/>
            <w:shd w:val="clear" w:color="auto" w:fill="FFFFFF" w:themeFill="background1"/>
            <w:vAlign w:val="center"/>
          </w:tcPr>
          <w:p w14:paraId="79D6DCE9" w14:textId="77777777" w:rsidR="00E149A4" w:rsidRPr="00E149A4" w:rsidRDefault="00E149A4" w:rsidP="00D5048B">
            <w:pPr>
              <w:rPr>
                <w:rFonts w:cs="Tahoma"/>
                <w:color w:val="000000" w:themeColor="text1"/>
                <w:sz w:val="20"/>
                <w:szCs w:val="20"/>
              </w:rPr>
            </w:pPr>
          </w:p>
        </w:tc>
      </w:tr>
      <w:tr w:rsidR="00E149A4" w:rsidRPr="00E149A4" w14:paraId="642887ED" w14:textId="77777777" w:rsidTr="00166065">
        <w:trPr>
          <w:jc w:val="center"/>
        </w:trPr>
        <w:tc>
          <w:tcPr>
            <w:tcW w:w="850" w:type="dxa"/>
            <w:vAlign w:val="center"/>
          </w:tcPr>
          <w:p w14:paraId="06C930A6"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FFFFFF" w:themeFill="background1"/>
          </w:tcPr>
          <w:p w14:paraId="6F5C049A"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Να περιλαμβάνει τη ψύξη του συστήματος με υψηλή διαθεσιμότητα (</w:t>
            </w:r>
            <w:r w:rsidRPr="00E149A4">
              <w:rPr>
                <w:rFonts w:cs="Tahoma"/>
                <w:color w:val="000000" w:themeColor="text1"/>
                <w:sz w:val="20"/>
                <w:szCs w:val="20"/>
              </w:rPr>
              <w:t>redundant</w:t>
            </w:r>
            <w:r w:rsidRPr="00E149A4">
              <w:rPr>
                <w:rFonts w:cs="Tahoma"/>
                <w:color w:val="000000" w:themeColor="text1"/>
                <w:sz w:val="20"/>
                <w:szCs w:val="20"/>
                <w:lang w:val="el-GR"/>
              </w:rPr>
              <w:t>) και αλλαγή εν θερμώ (</w:t>
            </w:r>
            <w:r w:rsidRPr="00E149A4">
              <w:rPr>
                <w:rFonts w:cs="Tahoma"/>
                <w:color w:val="000000" w:themeColor="text1"/>
                <w:sz w:val="20"/>
                <w:szCs w:val="20"/>
              </w:rPr>
              <w:t>hot</w:t>
            </w:r>
            <w:r w:rsidRPr="00E149A4">
              <w:rPr>
                <w:rFonts w:cs="Tahoma"/>
                <w:color w:val="000000" w:themeColor="text1"/>
                <w:sz w:val="20"/>
                <w:szCs w:val="20"/>
                <w:lang w:val="el-GR"/>
              </w:rPr>
              <w:t>-</w:t>
            </w:r>
            <w:r w:rsidRPr="00E149A4">
              <w:rPr>
                <w:rFonts w:cs="Tahoma"/>
                <w:color w:val="000000" w:themeColor="text1"/>
                <w:sz w:val="20"/>
                <w:szCs w:val="20"/>
              </w:rPr>
              <w:t>swap</w:t>
            </w:r>
            <w:r w:rsidRPr="00E149A4">
              <w:rPr>
                <w:rFonts w:cs="Tahoma"/>
                <w:color w:val="000000" w:themeColor="text1"/>
                <w:sz w:val="20"/>
                <w:szCs w:val="20"/>
                <w:lang w:val="el-GR"/>
              </w:rPr>
              <w:t xml:space="preserve">) </w:t>
            </w:r>
            <w:r w:rsidRPr="00E149A4">
              <w:rPr>
                <w:rFonts w:cs="Tahoma"/>
                <w:color w:val="000000" w:themeColor="text1"/>
                <w:sz w:val="20"/>
                <w:szCs w:val="20"/>
              </w:rPr>
              <w:t>fans</w:t>
            </w:r>
          </w:p>
        </w:tc>
        <w:tc>
          <w:tcPr>
            <w:tcW w:w="1276" w:type="dxa"/>
            <w:shd w:val="clear" w:color="auto" w:fill="FFFFFF" w:themeFill="background1"/>
            <w:vAlign w:val="center"/>
          </w:tcPr>
          <w:p w14:paraId="38297FE8"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shd w:val="clear" w:color="auto" w:fill="FFFFFF" w:themeFill="background1"/>
            <w:vAlign w:val="center"/>
          </w:tcPr>
          <w:p w14:paraId="2B1CB9C7" w14:textId="77777777" w:rsidR="00E149A4" w:rsidRPr="00E149A4" w:rsidRDefault="00E149A4" w:rsidP="00D5048B">
            <w:pPr>
              <w:rPr>
                <w:rFonts w:cs="Tahoma"/>
                <w:color w:val="000000" w:themeColor="text1"/>
                <w:sz w:val="20"/>
                <w:szCs w:val="20"/>
              </w:rPr>
            </w:pPr>
          </w:p>
        </w:tc>
        <w:tc>
          <w:tcPr>
            <w:tcW w:w="1559" w:type="dxa"/>
            <w:shd w:val="clear" w:color="auto" w:fill="FFFFFF" w:themeFill="background1"/>
            <w:vAlign w:val="center"/>
          </w:tcPr>
          <w:p w14:paraId="080FE09C" w14:textId="77777777" w:rsidR="00E149A4" w:rsidRPr="00E149A4" w:rsidRDefault="00E149A4" w:rsidP="00D5048B">
            <w:pPr>
              <w:rPr>
                <w:rFonts w:cs="Tahoma"/>
                <w:color w:val="000000" w:themeColor="text1"/>
                <w:sz w:val="20"/>
                <w:szCs w:val="20"/>
              </w:rPr>
            </w:pPr>
          </w:p>
        </w:tc>
      </w:tr>
      <w:tr w:rsidR="00166065" w:rsidRPr="00E149A4" w14:paraId="0C00CF10" w14:textId="77777777" w:rsidTr="00166065">
        <w:trPr>
          <w:jc w:val="center"/>
        </w:trPr>
        <w:tc>
          <w:tcPr>
            <w:tcW w:w="850" w:type="dxa"/>
            <w:vAlign w:val="center"/>
          </w:tcPr>
          <w:p w14:paraId="01F38557"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764EFFD8" w14:textId="77777777" w:rsidR="00E149A4" w:rsidRPr="00E149A4" w:rsidRDefault="00E149A4" w:rsidP="00D5048B">
            <w:pPr>
              <w:rPr>
                <w:rFonts w:cs="Tahoma"/>
                <w:color w:val="000000" w:themeColor="text1"/>
                <w:sz w:val="20"/>
                <w:szCs w:val="20"/>
                <w:lang w:val="en-US"/>
              </w:rPr>
            </w:pPr>
            <w:r w:rsidRPr="00E149A4">
              <w:rPr>
                <w:rFonts w:cs="Tahoma"/>
                <w:color w:val="000000" w:themeColor="text1"/>
                <w:sz w:val="20"/>
                <w:szCs w:val="20"/>
              </w:rPr>
              <w:t>Να</w:t>
            </w:r>
            <w:r w:rsidRPr="00E149A4">
              <w:rPr>
                <w:rFonts w:cs="Tahoma"/>
                <w:color w:val="000000" w:themeColor="text1"/>
                <w:sz w:val="20"/>
                <w:szCs w:val="20"/>
                <w:lang w:val="en-US"/>
              </w:rPr>
              <w:t xml:space="preserve"> </w:t>
            </w:r>
            <w:r w:rsidRPr="00E149A4">
              <w:rPr>
                <w:rFonts w:cs="Tahoma"/>
                <w:color w:val="000000" w:themeColor="text1"/>
                <w:sz w:val="20"/>
                <w:szCs w:val="20"/>
              </w:rPr>
              <w:t>διαθέτει</w:t>
            </w:r>
            <w:r w:rsidRPr="00E149A4">
              <w:rPr>
                <w:rFonts w:cs="Tahoma"/>
                <w:color w:val="000000" w:themeColor="text1"/>
                <w:sz w:val="20"/>
                <w:szCs w:val="20"/>
                <w:lang w:val="en-US"/>
              </w:rPr>
              <w:t xml:space="preserve"> Rack rails &amp; Cable Management Arm</w:t>
            </w:r>
          </w:p>
        </w:tc>
        <w:tc>
          <w:tcPr>
            <w:tcW w:w="1276" w:type="dxa"/>
            <w:vAlign w:val="center"/>
          </w:tcPr>
          <w:p w14:paraId="4FB9E5E0"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vAlign w:val="center"/>
          </w:tcPr>
          <w:p w14:paraId="29B49C37" w14:textId="77777777" w:rsidR="00E149A4" w:rsidRPr="00E149A4" w:rsidRDefault="00E149A4" w:rsidP="00D5048B">
            <w:pPr>
              <w:rPr>
                <w:rFonts w:cs="Tahoma"/>
                <w:color w:val="000000" w:themeColor="text1"/>
                <w:sz w:val="20"/>
                <w:szCs w:val="20"/>
              </w:rPr>
            </w:pPr>
          </w:p>
        </w:tc>
        <w:tc>
          <w:tcPr>
            <w:tcW w:w="1559" w:type="dxa"/>
            <w:vAlign w:val="center"/>
          </w:tcPr>
          <w:p w14:paraId="10D9BBA8" w14:textId="77777777" w:rsidR="00E149A4" w:rsidRPr="00E149A4" w:rsidRDefault="00E149A4" w:rsidP="00D5048B">
            <w:pPr>
              <w:rPr>
                <w:rFonts w:cs="Tahoma"/>
                <w:color w:val="000000" w:themeColor="text1"/>
                <w:sz w:val="20"/>
                <w:szCs w:val="20"/>
              </w:rPr>
            </w:pPr>
          </w:p>
        </w:tc>
      </w:tr>
      <w:tr w:rsidR="00E149A4" w:rsidRPr="00E149A4" w14:paraId="048E6B05" w14:textId="77777777" w:rsidTr="00166065">
        <w:trPr>
          <w:jc w:val="center"/>
        </w:trPr>
        <w:tc>
          <w:tcPr>
            <w:tcW w:w="850" w:type="dxa"/>
            <w:shd w:val="clear" w:color="auto" w:fill="BFBFBF" w:themeFill="background1" w:themeFillShade="BF"/>
            <w:vAlign w:val="center"/>
          </w:tcPr>
          <w:p w14:paraId="161440AD"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BFBFBF" w:themeFill="background1" w:themeFillShade="BF"/>
            <w:vAlign w:val="center"/>
          </w:tcPr>
          <w:p w14:paraId="2201F89A" w14:textId="77777777" w:rsidR="00E149A4" w:rsidRPr="00E149A4" w:rsidRDefault="00E149A4" w:rsidP="00D5048B">
            <w:pPr>
              <w:rPr>
                <w:rFonts w:cs="Tahoma"/>
                <w:color w:val="000000" w:themeColor="text1"/>
                <w:sz w:val="20"/>
                <w:szCs w:val="20"/>
                <w:highlight w:val="yellow"/>
              </w:rPr>
            </w:pPr>
            <w:r w:rsidRPr="00E149A4">
              <w:rPr>
                <w:rFonts w:cs="Tahoma"/>
                <w:color w:val="000000" w:themeColor="text1"/>
                <w:sz w:val="20"/>
                <w:szCs w:val="20"/>
              </w:rPr>
              <w:t>ΜΟΝΑΔΕΣ ΕΣΩΤΕΡΙΚΩΝ ΔΙΣΚΩΝ</w:t>
            </w:r>
          </w:p>
        </w:tc>
        <w:tc>
          <w:tcPr>
            <w:tcW w:w="1276" w:type="dxa"/>
            <w:shd w:val="clear" w:color="auto" w:fill="BFBFBF" w:themeFill="background1" w:themeFillShade="BF"/>
            <w:vAlign w:val="center"/>
          </w:tcPr>
          <w:p w14:paraId="40AAF7EC" w14:textId="77777777" w:rsidR="00E149A4" w:rsidRPr="00E149A4" w:rsidRDefault="00E149A4" w:rsidP="00D5048B">
            <w:pPr>
              <w:rPr>
                <w:rFonts w:cs="Tahoma"/>
                <w:color w:val="000000" w:themeColor="text1"/>
                <w:sz w:val="20"/>
                <w:szCs w:val="20"/>
                <w:highlight w:val="yellow"/>
              </w:rPr>
            </w:pPr>
          </w:p>
        </w:tc>
        <w:tc>
          <w:tcPr>
            <w:tcW w:w="1276" w:type="dxa"/>
            <w:shd w:val="clear" w:color="auto" w:fill="BFBFBF" w:themeFill="background1" w:themeFillShade="BF"/>
            <w:vAlign w:val="center"/>
          </w:tcPr>
          <w:p w14:paraId="79F5F99D" w14:textId="77777777" w:rsidR="00E149A4" w:rsidRPr="00E149A4" w:rsidRDefault="00E149A4" w:rsidP="00D5048B">
            <w:pPr>
              <w:rPr>
                <w:rFonts w:cs="Tahoma"/>
                <w:color w:val="000000" w:themeColor="text1"/>
                <w:sz w:val="20"/>
                <w:szCs w:val="20"/>
              </w:rPr>
            </w:pPr>
          </w:p>
        </w:tc>
        <w:tc>
          <w:tcPr>
            <w:tcW w:w="1559" w:type="dxa"/>
            <w:shd w:val="clear" w:color="auto" w:fill="BFBFBF" w:themeFill="background1" w:themeFillShade="BF"/>
            <w:vAlign w:val="center"/>
          </w:tcPr>
          <w:p w14:paraId="6C75F6EA" w14:textId="77777777" w:rsidR="00E149A4" w:rsidRPr="00E149A4" w:rsidRDefault="00E149A4" w:rsidP="00D5048B">
            <w:pPr>
              <w:rPr>
                <w:rFonts w:cs="Tahoma"/>
                <w:color w:val="000000" w:themeColor="text1"/>
                <w:sz w:val="20"/>
                <w:szCs w:val="20"/>
              </w:rPr>
            </w:pPr>
          </w:p>
        </w:tc>
      </w:tr>
      <w:tr w:rsidR="00166065" w:rsidRPr="00E149A4" w14:paraId="714868AA" w14:textId="77777777" w:rsidTr="00166065">
        <w:trPr>
          <w:jc w:val="center"/>
        </w:trPr>
        <w:tc>
          <w:tcPr>
            <w:tcW w:w="850" w:type="dxa"/>
            <w:vAlign w:val="center"/>
          </w:tcPr>
          <w:p w14:paraId="66AC439B"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79AA7243"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Αριθμός υποστηριζόμενων μονάδων δίσκου</w:t>
            </w:r>
          </w:p>
        </w:tc>
        <w:tc>
          <w:tcPr>
            <w:tcW w:w="1276" w:type="dxa"/>
            <w:vAlign w:val="center"/>
          </w:tcPr>
          <w:p w14:paraId="1AEE7631"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&gt;=8</w:t>
            </w:r>
          </w:p>
        </w:tc>
        <w:tc>
          <w:tcPr>
            <w:tcW w:w="1276" w:type="dxa"/>
            <w:vAlign w:val="center"/>
          </w:tcPr>
          <w:p w14:paraId="49390766" w14:textId="77777777" w:rsidR="00E149A4" w:rsidRPr="00E149A4" w:rsidRDefault="00E149A4" w:rsidP="00D5048B">
            <w:pPr>
              <w:rPr>
                <w:rFonts w:cs="Tahoma"/>
                <w:color w:val="000000" w:themeColor="text1"/>
                <w:sz w:val="20"/>
                <w:szCs w:val="20"/>
              </w:rPr>
            </w:pPr>
          </w:p>
        </w:tc>
        <w:tc>
          <w:tcPr>
            <w:tcW w:w="1559" w:type="dxa"/>
            <w:vAlign w:val="center"/>
          </w:tcPr>
          <w:p w14:paraId="2BDDA67A" w14:textId="77777777" w:rsidR="00E149A4" w:rsidRPr="00E149A4" w:rsidRDefault="00E149A4" w:rsidP="00D5048B">
            <w:pPr>
              <w:rPr>
                <w:rFonts w:cs="Tahoma"/>
                <w:color w:val="000000" w:themeColor="text1"/>
                <w:sz w:val="20"/>
                <w:szCs w:val="20"/>
              </w:rPr>
            </w:pPr>
          </w:p>
        </w:tc>
      </w:tr>
      <w:tr w:rsidR="00166065" w:rsidRPr="00E149A4" w14:paraId="3FEBE80D" w14:textId="77777777" w:rsidTr="00166065">
        <w:trPr>
          <w:jc w:val="center"/>
        </w:trPr>
        <w:tc>
          <w:tcPr>
            <w:tcW w:w="850" w:type="dxa"/>
            <w:vAlign w:val="center"/>
          </w:tcPr>
          <w:p w14:paraId="01E43381"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2A988527"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Προσφερόμενοι δίσκοι</w:t>
            </w:r>
          </w:p>
        </w:tc>
        <w:tc>
          <w:tcPr>
            <w:tcW w:w="1276" w:type="dxa"/>
            <w:vAlign w:val="center"/>
          </w:tcPr>
          <w:p w14:paraId="3838DFDE"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&gt;=8</w:t>
            </w:r>
          </w:p>
        </w:tc>
        <w:tc>
          <w:tcPr>
            <w:tcW w:w="1276" w:type="dxa"/>
            <w:vAlign w:val="center"/>
          </w:tcPr>
          <w:p w14:paraId="78F1290D" w14:textId="77777777" w:rsidR="00E149A4" w:rsidRPr="00E149A4" w:rsidRDefault="00E149A4" w:rsidP="00D5048B">
            <w:pPr>
              <w:rPr>
                <w:rFonts w:cs="Tahoma"/>
                <w:color w:val="000000" w:themeColor="text1"/>
                <w:sz w:val="20"/>
                <w:szCs w:val="20"/>
              </w:rPr>
            </w:pPr>
          </w:p>
        </w:tc>
        <w:tc>
          <w:tcPr>
            <w:tcW w:w="1559" w:type="dxa"/>
            <w:vAlign w:val="center"/>
          </w:tcPr>
          <w:p w14:paraId="56C0DD05" w14:textId="77777777" w:rsidR="00E149A4" w:rsidRPr="00E149A4" w:rsidRDefault="00E149A4" w:rsidP="00D5048B">
            <w:pPr>
              <w:rPr>
                <w:rFonts w:cs="Tahoma"/>
                <w:color w:val="000000" w:themeColor="text1"/>
                <w:sz w:val="20"/>
                <w:szCs w:val="20"/>
              </w:rPr>
            </w:pPr>
          </w:p>
        </w:tc>
      </w:tr>
      <w:tr w:rsidR="00E149A4" w:rsidRPr="00E149A4" w14:paraId="512595B8" w14:textId="77777777" w:rsidTr="00166065">
        <w:trPr>
          <w:jc w:val="center"/>
        </w:trPr>
        <w:tc>
          <w:tcPr>
            <w:tcW w:w="850" w:type="dxa"/>
            <w:vAlign w:val="center"/>
          </w:tcPr>
          <w:p w14:paraId="58320F64"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FFFFFF" w:themeFill="background1"/>
          </w:tcPr>
          <w:p w14:paraId="138552E9"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Δυνατότητα σύνδεσης / αποσύνδεσης εν λειτουργία (</w:t>
            </w:r>
            <w:r w:rsidRPr="00E149A4">
              <w:rPr>
                <w:rFonts w:cs="Tahoma"/>
                <w:color w:val="000000" w:themeColor="text1"/>
                <w:sz w:val="20"/>
                <w:szCs w:val="20"/>
              </w:rPr>
              <w:t>hot</w:t>
            </w:r>
            <w:r w:rsidRPr="00E149A4">
              <w:rPr>
                <w:rFonts w:cs="Tahoma"/>
                <w:color w:val="000000" w:themeColor="text1"/>
                <w:sz w:val="20"/>
                <w:szCs w:val="20"/>
                <w:lang w:val="el-GR"/>
              </w:rPr>
              <w:t>-</w:t>
            </w:r>
            <w:r w:rsidRPr="00E149A4">
              <w:rPr>
                <w:rFonts w:cs="Tahoma"/>
                <w:color w:val="000000" w:themeColor="text1"/>
                <w:sz w:val="20"/>
                <w:szCs w:val="20"/>
              </w:rPr>
              <w:t>swap</w:t>
            </w:r>
            <w:r w:rsidRPr="00E149A4">
              <w:rPr>
                <w:rFonts w:cs="Tahoma"/>
                <w:color w:val="000000" w:themeColor="text1"/>
                <w:sz w:val="20"/>
                <w:szCs w:val="20"/>
                <w:lang w:val="el-GR"/>
              </w:rPr>
              <w:t>)</w:t>
            </w:r>
          </w:p>
        </w:tc>
        <w:tc>
          <w:tcPr>
            <w:tcW w:w="1276" w:type="dxa"/>
            <w:shd w:val="clear" w:color="auto" w:fill="FFFFFF" w:themeFill="background1"/>
            <w:vAlign w:val="center"/>
          </w:tcPr>
          <w:p w14:paraId="7CCA777A"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shd w:val="clear" w:color="auto" w:fill="FFFFFF" w:themeFill="background1"/>
            <w:vAlign w:val="center"/>
          </w:tcPr>
          <w:p w14:paraId="7E56846B" w14:textId="77777777" w:rsidR="00E149A4" w:rsidRPr="00E149A4" w:rsidRDefault="00E149A4" w:rsidP="00D5048B">
            <w:pPr>
              <w:rPr>
                <w:rFonts w:cs="Tahoma"/>
                <w:color w:val="000000" w:themeColor="text1"/>
                <w:sz w:val="20"/>
                <w:szCs w:val="20"/>
              </w:rPr>
            </w:pPr>
          </w:p>
        </w:tc>
        <w:tc>
          <w:tcPr>
            <w:tcW w:w="1559" w:type="dxa"/>
            <w:shd w:val="clear" w:color="auto" w:fill="FFFFFF" w:themeFill="background1"/>
            <w:vAlign w:val="center"/>
          </w:tcPr>
          <w:p w14:paraId="5822FBE0" w14:textId="77777777" w:rsidR="00E149A4" w:rsidRPr="00E149A4" w:rsidRDefault="00E149A4" w:rsidP="00D5048B">
            <w:pPr>
              <w:rPr>
                <w:rFonts w:cs="Tahoma"/>
                <w:color w:val="000000" w:themeColor="text1"/>
                <w:sz w:val="20"/>
                <w:szCs w:val="20"/>
              </w:rPr>
            </w:pPr>
          </w:p>
        </w:tc>
      </w:tr>
      <w:tr w:rsidR="00E149A4" w:rsidRPr="00E149A4" w14:paraId="3F81BE80" w14:textId="77777777" w:rsidTr="00166065">
        <w:trPr>
          <w:jc w:val="center"/>
        </w:trPr>
        <w:tc>
          <w:tcPr>
            <w:tcW w:w="850" w:type="dxa"/>
            <w:vAlign w:val="center"/>
          </w:tcPr>
          <w:p w14:paraId="29ED896A"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FFFFFF" w:themeFill="background1"/>
          </w:tcPr>
          <w:p w14:paraId="18BD6B9F"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 xml:space="preserve">Τεχνολογία δίσκου </w:t>
            </w:r>
            <w:r w:rsidRPr="00E149A4">
              <w:rPr>
                <w:rFonts w:cs="Tahoma"/>
                <w:color w:val="000000" w:themeColor="text1"/>
                <w:sz w:val="20"/>
                <w:szCs w:val="20"/>
              </w:rPr>
              <w:t>SSD</w:t>
            </w:r>
            <w:r w:rsidRPr="00E149A4">
              <w:rPr>
                <w:rFonts w:cs="Tahoma"/>
                <w:color w:val="000000" w:themeColor="text1"/>
                <w:sz w:val="20"/>
                <w:szCs w:val="20"/>
                <w:lang w:val="el-GR"/>
              </w:rPr>
              <w:t xml:space="preserve"> (τουλάχιστον 1 </w:t>
            </w:r>
            <w:r w:rsidRPr="00E149A4">
              <w:rPr>
                <w:rFonts w:cs="Tahoma"/>
                <w:color w:val="000000" w:themeColor="text1"/>
                <w:sz w:val="20"/>
                <w:szCs w:val="20"/>
              </w:rPr>
              <w:t>DWPD</w:t>
            </w:r>
            <w:r w:rsidRPr="00E149A4">
              <w:rPr>
                <w:rFonts w:cs="Tahoma"/>
                <w:color w:val="000000" w:themeColor="text1"/>
                <w:sz w:val="20"/>
                <w:szCs w:val="20"/>
                <w:lang w:val="el-GR"/>
              </w:rPr>
              <w:t xml:space="preserve"> για 5 έτη)</w:t>
            </w:r>
          </w:p>
        </w:tc>
        <w:tc>
          <w:tcPr>
            <w:tcW w:w="1276" w:type="dxa"/>
            <w:shd w:val="clear" w:color="auto" w:fill="FFFFFF" w:themeFill="background1"/>
            <w:vAlign w:val="center"/>
          </w:tcPr>
          <w:p w14:paraId="35D66A82"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shd w:val="clear" w:color="auto" w:fill="FFFFFF" w:themeFill="background1"/>
            <w:vAlign w:val="center"/>
          </w:tcPr>
          <w:p w14:paraId="7DC0DC75" w14:textId="77777777" w:rsidR="00E149A4" w:rsidRPr="00E149A4" w:rsidRDefault="00E149A4" w:rsidP="00D5048B">
            <w:pPr>
              <w:rPr>
                <w:rFonts w:cs="Tahoma"/>
                <w:color w:val="000000" w:themeColor="text1"/>
                <w:sz w:val="20"/>
                <w:szCs w:val="20"/>
              </w:rPr>
            </w:pPr>
          </w:p>
        </w:tc>
        <w:tc>
          <w:tcPr>
            <w:tcW w:w="1559" w:type="dxa"/>
            <w:shd w:val="clear" w:color="auto" w:fill="FFFFFF" w:themeFill="background1"/>
            <w:vAlign w:val="center"/>
          </w:tcPr>
          <w:p w14:paraId="6AD66F89" w14:textId="77777777" w:rsidR="00E149A4" w:rsidRPr="00E149A4" w:rsidRDefault="00E149A4" w:rsidP="00D5048B">
            <w:pPr>
              <w:rPr>
                <w:rFonts w:cs="Tahoma"/>
                <w:color w:val="000000" w:themeColor="text1"/>
                <w:sz w:val="20"/>
                <w:szCs w:val="20"/>
              </w:rPr>
            </w:pPr>
          </w:p>
        </w:tc>
      </w:tr>
      <w:tr w:rsidR="00166065" w:rsidRPr="00E149A4" w14:paraId="2CFA632F" w14:textId="77777777" w:rsidTr="00166065">
        <w:trPr>
          <w:jc w:val="center"/>
        </w:trPr>
        <w:tc>
          <w:tcPr>
            <w:tcW w:w="850" w:type="dxa"/>
            <w:vAlign w:val="center"/>
          </w:tcPr>
          <w:p w14:paraId="6F760558"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1DB800CD"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Χωρητικότητα μονάδας δίσκου</w:t>
            </w:r>
          </w:p>
        </w:tc>
        <w:tc>
          <w:tcPr>
            <w:tcW w:w="1276" w:type="dxa"/>
            <w:vAlign w:val="center"/>
          </w:tcPr>
          <w:p w14:paraId="37036774"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&gt;=1900GB</w:t>
            </w:r>
          </w:p>
        </w:tc>
        <w:tc>
          <w:tcPr>
            <w:tcW w:w="1276" w:type="dxa"/>
            <w:vAlign w:val="center"/>
          </w:tcPr>
          <w:p w14:paraId="18A4A2B6" w14:textId="77777777" w:rsidR="00E149A4" w:rsidRPr="00E149A4" w:rsidRDefault="00E149A4" w:rsidP="00D5048B">
            <w:pPr>
              <w:rPr>
                <w:rFonts w:cs="Tahoma"/>
                <w:color w:val="000000" w:themeColor="text1"/>
                <w:sz w:val="20"/>
                <w:szCs w:val="20"/>
              </w:rPr>
            </w:pPr>
          </w:p>
        </w:tc>
        <w:tc>
          <w:tcPr>
            <w:tcW w:w="1559" w:type="dxa"/>
            <w:vAlign w:val="center"/>
          </w:tcPr>
          <w:p w14:paraId="7F02E439" w14:textId="77777777" w:rsidR="00E149A4" w:rsidRPr="00E149A4" w:rsidRDefault="00E149A4" w:rsidP="00D5048B">
            <w:pPr>
              <w:rPr>
                <w:rFonts w:cs="Tahoma"/>
                <w:color w:val="000000" w:themeColor="text1"/>
                <w:sz w:val="20"/>
                <w:szCs w:val="20"/>
              </w:rPr>
            </w:pPr>
          </w:p>
        </w:tc>
      </w:tr>
      <w:tr w:rsidR="00E149A4" w:rsidRPr="00E149A4" w14:paraId="600F65CD" w14:textId="77777777" w:rsidTr="00166065">
        <w:trPr>
          <w:jc w:val="center"/>
        </w:trPr>
        <w:tc>
          <w:tcPr>
            <w:tcW w:w="850" w:type="dxa"/>
            <w:shd w:val="clear" w:color="auto" w:fill="BFBFBF" w:themeFill="background1" w:themeFillShade="BF"/>
            <w:vAlign w:val="center"/>
          </w:tcPr>
          <w:p w14:paraId="1CBBBAF3"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shd w:val="clear" w:color="auto" w:fill="BFBFBF" w:themeFill="background1" w:themeFillShade="BF"/>
            <w:vAlign w:val="center"/>
          </w:tcPr>
          <w:p w14:paraId="68FFAA95"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ΧΑΡΑΚΤΗΡΙΣΤΙΚΑ RAID CONTROLLER(S)</w:t>
            </w:r>
          </w:p>
        </w:tc>
        <w:tc>
          <w:tcPr>
            <w:tcW w:w="1276" w:type="dxa"/>
            <w:shd w:val="clear" w:color="auto" w:fill="BFBFBF" w:themeFill="background1" w:themeFillShade="BF"/>
            <w:vAlign w:val="center"/>
          </w:tcPr>
          <w:p w14:paraId="333FF9B6" w14:textId="77777777" w:rsidR="00E149A4" w:rsidRPr="00E149A4" w:rsidRDefault="00E149A4" w:rsidP="00D5048B">
            <w:pPr>
              <w:rPr>
                <w:rFonts w:cs="Tahoma"/>
                <w:color w:val="000000" w:themeColor="text1"/>
                <w:sz w:val="20"/>
                <w:szCs w:val="20"/>
              </w:rPr>
            </w:pPr>
          </w:p>
        </w:tc>
        <w:tc>
          <w:tcPr>
            <w:tcW w:w="1276" w:type="dxa"/>
            <w:shd w:val="clear" w:color="auto" w:fill="BFBFBF" w:themeFill="background1" w:themeFillShade="BF"/>
            <w:vAlign w:val="center"/>
          </w:tcPr>
          <w:p w14:paraId="385B7DF4" w14:textId="77777777" w:rsidR="00E149A4" w:rsidRPr="00E149A4" w:rsidRDefault="00E149A4" w:rsidP="00D5048B">
            <w:pPr>
              <w:rPr>
                <w:rFonts w:cs="Tahoma"/>
                <w:color w:val="000000" w:themeColor="text1"/>
                <w:sz w:val="20"/>
                <w:szCs w:val="20"/>
              </w:rPr>
            </w:pPr>
          </w:p>
        </w:tc>
        <w:tc>
          <w:tcPr>
            <w:tcW w:w="1559" w:type="dxa"/>
            <w:shd w:val="clear" w:color="auto" w:fill="BFBFBF" w:themeFill="background1" w:themeFillShade="BF"/>
            <w:vAlign w:val="center"/>
          </w:tcPr>
          <w:p w14:paraId="28FBD461" w14:textId="77777777" w:rsidR="00E149A4" w:rsidRPr="00E149A4" w:rsidRDefault="00E149A4" w:rsidP="00D5048B">
            <w:pPr>
              <w:rPr>
                <w:rFonts w:cs="Tahoma"/>
                <w:color w:val="000000" w:themeColor="text1"/>
                <w:sz w:val="20"/>
                <w:szCs w:val="20"/>
              </w:rPr>
            </w:pPr>
          </w:p>
        </w:tc>
      </w:tr>
      <w:tr w:rsidR="00166065" w:rsidRPr="00E149A4" w14:paraId="621D5650" w14:textId="77777777" w:rsidTr="00166065">
        <w:trPr>
          <w:jc w:val="center"/>
        </w:trPr>
        <w:tc>
          <w:tcPr>
            <w:tcW w:w="850" w:type="dxa"/>
            <w:vAlign w:val="center"/>
          </w:tcPr>
          <w:p w14:paraId="49C15E23"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1A453770"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 xml:space="preserve">Εγκατεστημένο Hardware RAID </w:t>
            </w:r>
          </w:p>
        </w:tc>
        <w:tc>
          <w:tcPr>
            <w:tcW w:w="1276" w:type="dxa"/>
            <w:vAlign w:val="center"/>
          </w:tcPr>
          <w:p w14:paraId="6C6C8B8B"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vAlign w:val="center"/>
          </w:tcPr>
          <w:p w14:paraId="1B3234C1" w14:textId="77777777" w:rsidR="00E149A4" w:rsidRPr="00E149A4" w:rsidRDefault="00E149A4" w:rsidP="00D5048B">
            <w:pPr>
              <w:rPr>
                <w:rFonts w:cs="Tahoma"/>
                <w:color w:val="000000" w:themeColor="text1"/>
                <w:sz w:val="20"/>
                <w:szCs w:val="20"/>
              </w:rPr>
            </w:pPr>
          </w:p>
        </w:tc>
        <w:tc>
          <w:tcPr>
            <w:tcW w:w="1559" w:type="dxa"/>
            <w:vAlign w:val="center"/>
          </w:tcPr>
          <w:p w14:paraId="701EA142" w14:textId="77777777" w:rsidR="00E149A4" w:rsidRPr="00E149A4" w:rsidRDefault="00E149A4" w:rsidP="00D5048B">
            <w:pPr>
              <w:rPr>
                <w:rFonts w:cs="Tahoma"/>
                <w:color w:val="000000" w:themeColor="text1"/>
                <w:sz w:val="20"/>
                <w:szCs w:val="20"/>
              </w:rPr>
            </w:pPr>
          </w:p>
        </w:tc>
      </w:tr>
      <w:tr w:rsidR="00166065" w:rsidRPr="00E149A4" w14:paraId="2053413E" w14:textId="77777777" w:rsidTr="00166065">
        <w:trPr>
          <w:jc w:val="center"/>
        </w:trPr>
        <w:tc>
          <w:tcPr>
            <w:tcW w:w="850" w:type="dxa"/>
            <w:vAlign w:val="center"/>
          </w:tcPr>
          <w:p w14:paraId="1A85264A"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011A9597"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Υποστηριζόμενα επίπεδα RAID 0, 1, 5, 10, 50, 6</w:t>
            </w:r>
          </w:p>
        </w:tc>
        <w:tc>
          <w:tcPr>
            <w:tcW w:w="1276" w:type="dxa"/>
            <w:vAlign w:val="center"/>
          </w:tcPr>
          <w:p w14:paraId="73E977E0"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ΝΑΙ</w:t>
            </w:r>
          </w:p>
        </w:tc>
        <w:tc>
          <w:tcPr>
            <w:tcW w:w="1276" w:type="dxa"/>
            <w:vAlign w:val="center"/>
          </w:tcPr>
          <w:p w14:paraId="5EA8CB27" w14:textId="77777777" w:rsidR="00E149A4" w:rsidRPr="00E149A4" w:rsidRDefault="00E149A4" w:rsidP="00D5048B">
            <w:pPr>
              <w:rPr>
                <w:rFonts w:cs="Tahoma"/>
                <w:color w:val="000000" w:themeColor="text1"/>
                <w:sz w:val="20"/>
                <w:szCs w:val="20"/>
              </w:rPr>
            </w:pPr>
          </w:p>
        </w:tc>
        <w:tc>
          <w:tcPr>
            <w:tcW w:w="1559" w:type="dxa"/>
            <w:vAlign w:val="center"/>
          </w:tcPr>
          <w:p w14:paraId="0C868970" w14:textId="77777777" w:rsidR="00E149A4" w:rsidRPr="00E149A4" w:rsidRDefault="00E149A4" w:rsidP="00D5048B">
            <w:pPr>
              <w:rPr>
                <w:rFonts w:cs="Tahoma"/>
                <w:color w:val="000000" w:themeColor="text1"/>
                <w:sz w:val="20"/>
                <w:szCs w:val="20"/>
              </w:rPr>
            </w:pPr>
          </w:p>
        </w:tc>
      </w:tr>
      <w:tr w:rsidR="00166065" w:rsidRPr="00E149A4" w14:paraId="46CD4580" w14:textId="77777777" w:rsidTr="00166065">
        <w:trPr>
          <w:jc w:val="center"/>
        </w:trPr>
        <w:tc>
          <w:tcPr>
            <w:tcW w:w="850" w:type="dxa"/>
            <w:vAlign w:val="center"/>
          </w:tcPr>
          <w:p w14:paraId="34FA99CD"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0CEB22BF" w14:textId="77777777" w:rsidR="00E149A4" w:rsidRPr="00E149A4" w:rsidRDefault="00E149A4" w:rsidP="00D5048B">
            <w:pPr>
              <w:rPr>
                <w:rFonts w:cs="Tahoma"/>
                <w:color w:val="000000" w:themeColor="text1"/>
                <w:sz w:val="20"/>
                <w:szCs w:val="20"/>
                <w:lang w:val="el-GR"/>
              </w:rPr>
            </w:pPr>
            <w:r w:rsidRPr="00E149A4">
              <w:rPr>
                <w:rFonts w:cs="Tahoma"/>
                <w:color w:val="000000" w:themeColor="text1"/>
                <w:sz w:val="20"/>
                <w:szCs w:val="20"/>
                <w:lang w:val="el-GR"/>
              </w:rPr>
              <w:t xml:space="preserve">Μνήμη </w:t>
            </w:r>
            <w:r w:rsidRPr="00E149A4">
              <w:rPr>
                <w:rFonts w:cs="Tahoma"/>
                <w:color w:val="000000" w:themeColor="text1"/>
                <w:sz w:val="20"/>
                <w:szCs w:val="20"/>
              </w:rPr>
              <w:t>Cache</w:t>
            </w:r>
            <w:r w:rsidRPr="00E149A4">
              <w:rPr>
                <w:rFonts w:cs="Tahoma"/>
                <w:color w:val="000000" w:themeColor="text1"/>
                <w:sz w:val="20"/>
                <w:szCs w:val="20"/>
                <w:lang w:val="el-GR"/>
              </w:rPr>
              <w:t xml:space="preserve"> του </w:t>
            </w:r>
            <w:r w:rsidRPr="00E149A4">
              <w:rPr>
                <w:rFonts w:cs="Tahoma"/>
                <w:color w:val="000000" w:themeColor="text1"/>
                <w:sz w:val="20"/>
                <w:szCs w:val="20"/>
              </w:rPr>
              <w:t>Controller</w:t>
            </w:r>
            <w:r w:rsidRPr="00E149A4">
              <w:rPr>
                <w:rFonts w:cs="Tahoma"/>
                <w:color w:val="000000" w:themeColor="text1"/>
                <w:sz w:val="20"/>
                <w:szCs w:val="20"/>
                <w:lang w:val="el-GR"/>
              </w:rPr>
              <w:t xml:space="preserve"> με μηχανισμό προφύλαξης των δεδομένων σε περίπτωση απώλειας ρεύματος</w:t>
            </w:r>
          </w:p>
        </w:tc>
        <w:tc>
          <w:tcPr>
            <w:tcW w:w="1276" w:type="dxa"/>
            <w:vAlign w:val="center"/>
          </w:tcPr>
          <w:p w14:paraId="33A0A1A0" w14:textId="77777777" w:rsidR="00E149A4" w:rsidRPr="00E149A4" w:rsidRDefault="00E149A4" w:rsidP="00D5048B">
            <w:pPr>
              <w:rPr>
                <w:rFonts w:cs="Tahoma"/>
                <w:color w:val="000000" w:themeColor="text1"/>
                <w:sz w:val="20"/>
                <w:szCs w:val="20"/>
              </w:rPr>
            </w:pPr>
            <w:r w:rsidRPr="00E149A4">
              <w:rPr>
                <w:rFonts w:cs="Tahoma"/>
                <w:color w:val="000000" w:themeColor="text1"/>
                <w:sz w:val="20"/>
                <w:szCs w:val="20"/>
              </w:rPr>
              <w:t>&gt;=2GB</w:t>
            </w:r>
          </w:p>
        </w:tc>
        <w:tc>
          <w:tcPr>
            <w:tcW w:w="1276" w:type="dxa"/>
            <w:vAlign w:val="center"/>
          </w:tcPr>
          <w:p w14:paraId="34653F5B" w14:textId="77777777" w:rsidR="00E149A4" w:rsidRPr="00E149A4" w:rsidRDefault="00E149A4" w:rsidP="00D5048B">
            <w:pPr>
              <w:rPr>
                <w:rFonts w:cs="Tahoma"/>
                <w:color w:val="000000" w:themeColor="text1"/>
                <w:sz w:val="20"/>
                <w:szCs w:val="20"/>
              </w:rPr>
            </w:pPr>
          </w:p>
        </w:tc>
        <w:tc>
          <w:tcPr>
            <w:tcW w:w="1559" w:type="dxa"/>
            <w:vAlign w:val="center"/>
          </w:tcPr>
          <w:p w14:paraId="2B3C63CC" w14:textId="77777777" w:rsidR="00E149A4" w:rsidRPr="00E149A4" w:rsidRDefault="00E149A4" w:rsidP="00D5048B">
            <w:pPr>
              <w:rPr>
                <w:rFonts w:cs="Tahoma"/>
                <w:color w:val="000000" w:themeColor="text1"/>
                <w:sz w:val="20"/>
                <w:szCs w:val="20"/>
              </w:rPr>
            </w:pPr>
          </w:p>
        </w:tc>
      </w:tr>
      <w:tr w:rsidR="00166065" w:rsidRPr="00E149A4" w14:paraId="0FAB2547" w14:textId="77777777" w:rsidTr="00166065">
        <w:trPr>
          <w:jc w:val="center"/>
        </w:trPr>
        <w:tc>
          <w:tcPr>
            <w:tcW w:w="850" w:type="dxa"/>
            <w:vAlign w:val="center"/>
          </w:tcPr>
          <w:p w14:paraId="4BF028C6" w14:textId="77777777" w:rsidR="00E149A4" w:rsidRPr="00E149A4" w:rsidRDefault="00E149A4" w:rsidP="00627D88">
            <w:pPr>
              <w:pStyle w:val="aff"/>
              <w:numPr>
                <w:ilvl w:val="0"/>
                <w:numId w:val="125"/>
              </w:numPr>
              <w:rPr>
                <w:rFonts w:cs="Tahoma"/>
                <w:b/>
                <w:bCs/>
                <w:color w:val="000000" w:themeColor="text1"/>
                <w:sz w:val="20"/>
                <w:szCs w:val="20"/>
              </w:rPr>
            </w:pPr>
          </w:p>
        </w:tc>
        <w:tc>
          <w:tcPr>
            <w:tcW w:w="4815" w:type="dxa"/>
          </w:tcPr>
          <w:p w14:paraId="575915A3" w14:textId="77777777" w:rsidR="00E149A4" w:rsidRPr="00E149A4" w:rsidRDefault="00E149A4" w:rsidP="00D5048B">
            <w:pPr>
              <w:rPr>
                <w:rFonts w:cs="Tahoma"/>
                <w:color w:val="000000" w:themeColor="text1"/>
                <w:sz w:val="20"/>
                <w:szCs w:val="20"/>
                <w:lang w:val="el-GR"/>
              </w:rPr>
            </w:pPr>
            <w:r w:rsidRPr="00E149A4">
              <w:rPr>
                <w:rFonts w:eastAsia="Calibri" w:cs="Tahoma"/>
                <w:sz w:val="20"/>
                <w:szCs w:val="20"/>
                <w:lang w:val="el-GR"/>
              </w:rPr>
              <w:t xml:space="preserve">ο εξυπηρετής να περιλαμβάνει άδειες </w:t>
            </w:r>
            <w:r w:rsidRPr="00E149A4">
              <w:rPr>
                <w:rFonts w:eastAsia="Calibri" w:cs="Tahoma"/>
                <w:sz w:val="20"/>
                <w:szCs w:val="20"/>
              </w:rPr>
              <w:t>VMware</w:t>
            </w:r>
            <w:r w:rsidRPr="00E149A4">
              <w:rPr>
                <w:rFonts w:eastAsia="Calibri" w:cs="Tahoma"/>
                <w:sz w:val="20"/>
                <w:szCs w:val="20"/>
                <w:lang w:val="el-GR"/>
              </w:rPr>
              <w:t xml:space="preserve"> </w:t>
            </w:r>
            <w:r w:rsidRPr="00E149A4">
              <w:rPr>
                <w:rFonts w:eastAsia="Calibri" w:cs="Tahoma"/>
                <w:sz w:val="20"/>
                <w:szCs w:val="20"/>
              </w:rPr>
              <w:t>vSphere</w:t>
            </w:r>
            <w:r w:rsidRPr="00E149A4">
              <w:rPr>
                <w:rFonts w:eastAsia="Calibri" w:cs="Tahoma"/>
                <w:sz w:val="20"/>
                <w:szCs w:val="20"/>
                <w:lang w:val="el-GR"/>
              </w:rPr>
              <w:t xml:space="preserve"> </w:t>
            </w:r>
            <w:r w:rsidRPr="00E149A4">
              <w:rPr>
                <w:rFonts w:eastAsia="Calibri" w:cs="Tahoma"/>
                <w:sz w:val="20"/>
                <w:szCs w:val="20"/>
              </w:rPr>
              <w:t>Enterprise</w:t>
            </w:r>
            <w:r w:rsidRPr="00E149A4">
              <w:rPr>
                <w:rFonts w:eastAsia="Calibri" w:cs="Tahoma"/>
                <w:sz w:val="20"/>
                <w:szCs w:val="20"/>
                <w:lang w:val="el-GR"/>
              </w:rPr>
              <w:t xml:space="preserve"> </w:t>
            </w:r>
            <w:r w:rsidRPr="00E149A4">
              <w:rPr>
                <w:rFonts w:eastAsia="Calibri" w:cs="Tahoma"/>
                <w:sz w:val="20"/>
                <w:szCs w:val="20"/>
              </w:rPr>
              <w:t>Plus</w:t>
            </w:r>
            <w:r w:rsidRPr="00E149A4">
              <w:rPr>
                <w:rFonts w:eastAsia="Calibri" w:cs="Tahoma"/>
                <w:sz w:val="20"/>
                <w:szCs w:val="20"/>
                <w:lang w:val="el-GR"/>
              </w:rPr>
              <w:t xml:space="preserve"> με ενιαία υποστήριξη με το προσφερόμενο μηχάνημα</w:t>
            </w:r>
          </w:p>
        </w:tc>
        <w:tc>
          <w:tcPr>
            <w:tcW w:w="1276" w:type="dxa"/>
            <w:vAlign w:val="center"/>
          </w:tcPr>
          <w:p w14:paraId="0F9FE2AA" w14:textId="77777777" w:rsidR="00E149A4" w:rsidRPr="00E149A4" w:rsidRDefault="00E149A4" w:rsidP="00D5048B">
            <w:pPr>
              <w:rPr>
                <w:rFonts w:cs="Tahoma"/>
                <w:color w:val="000000" w:themeColor="text1"/>
                <w:sz w:val="20"/>
                <w:szCs w:val="20"/>
                <w:lang w:val="en-US"/>
              </w:rPr>
            </w:pPr>
            <w:r w:rsidRPr="00E149A4">
              <w:rPr>
                <w:rFonts w:cs="Tahoma"/>
                <w:color w:val="000000" w:themeColor="text1"/>
                <w:sz w:val="20"/>
                <w:szCs w:val="20"/>
                <w:lang w:val="en-US"/>
              </w:rPr>
              <w:t>NAI</w:t>
            </w:r>
          </w:p>
        </w:tc>
        <w:tc>
          <w:tcPr>
            <w:tcW w:w="1276" w:type="dxa"/>
            <w:vAlign w:val="center"/>
          </w:tcPr>
          <w:p w14:paraId="03C73C13" w14:textId="77777777" w:rsidR="00E149A4" w:rsidRPr="00E149A4" w:rsidRDefault="00E149A4" w:rsidP="00D5048B">
            <w:pPr>
              <w:rPr>
                <w:rFonts w:cs="Tahoma"/>
                <w:color w:val="000000" w:themeColor="text1"/>
                <w:sz w:val="20"/>
                <w:szCs w:val="20"/>
              </w:rPr>
            </w:pPr>
          </w:p>
        </w:tc>
        <w:tc>
          <w:tcPr>
            <w:tcW w:w="1559" w:type="dxa"/>
            <w:vAlign w:val="center"/>
          </w:tcPr>
          <w:p w14:paraId="0D584DBE" w14:textId="77777777" w:rsidR="00E149A4" w:rsidRPr="00E149A4" w:rsidRDefault="00E149A4" w:rsidP="00D5048B">
            <w:pPr>
              <w:rPr>
                <w:rFonts w:cs="Tahoma"/>
                <w:color w:val="000000" w:themeColor="text1"/>
                <w:sz w:val="20"/>
                <w:szCs w:val="20"/>
              </w:rPr>
            </w:pPr>
          </w:p>
        </w:tc>
      </w:tr>
    </w:tbl>
    <w:p w14:paraId="03F1FFC8" w14:textId="77777777" w:rsidR="00E149A4" w:rsidRPr="00E149A4" w:rsidRDefault="00E149A4" w:rsidP="00E149A4">
      <w:pPr>
        <w:rPr>
          <w:highlight w:val="yellow"/>
          <w:lang w:val="el-GR"/>
        </w:rPr>
      </w:pPr>
    </w:p>
    <w:p w14:paraId="081009FD" w14:textId="73B4FB37" w:rsidR="00DD56D7" w:rsidRPr="00E149A4" w:rsidRDefault="00DD56D7" w:rsidP="00627D88">
      <w:pPr>
        <w:pStyle w:val="3"/>
        <w:numPr>
          <w:ilvl w:val="1"/>
          <w:numId w:val="106"/>
        </w:numPr>
        <w:ind w:left="1276" w:hanging="360"/>
        <w:rPr>
          <w:rFonts w:cs="Tahoma"/>
          <w:sz w:val="20"/>
          <w:szCs w:val="20"/>
          <w:lang w:val="el-GR"/>
        </w:rPr>
      </w:pPr>
      <w:bookmarkStart w:id="1036" w:name="_Toc10632731"/>
      <w:bookmarkStart w:id="1037" w:name="_Toc42167495"/>
      <w:bookmarkStart w:id="1038" w:name="_Toc107946207"/>
      <w:bookmarkStart w:id="1039" w:name="_Toc118713344"/>
      <w:r w:rsidRPr="00E149A4">
        <w:rPr>
          <w:rFonts w:cs="Tahoma"/>
          <w:sz w:val="20"/>
          <w:szCs w:val="20"/>
          <w:lang w:val="el-GR"/>
        </w:rPr>
        <w:t>Μονάδα αποθηκευτικού χώρου Storage (SAN) Τύπου Α</w:t>
      </w:r>
      <w:bookmarkEnd w:id="1036"/>
      <w:bookmarkEnd w:id="1037"/>
      <w:bookmarkEnd w:id="1038"/>
      <w:bookmarkEnd w:id="1039"/>
    </w:p>
    <w:tbl>
      <w:tblPr>
        <w:tblW w:w="992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45" w:type="dxa"/>
          <w:right w:w="45" w:type="dxa"/>
        </w:tblCellMar>
        <w:tblLook w:val="0000" w:firstRow="0" w:lastRow="0" w:firstColumn="0" w:lastColumn="0" w:noHBand="0" w:noVBand="0"/>
      </w:tblPr>
      <w:tblGrid>
        <w:gridCol w:w="886"/>
        <w:gridCol w:w="4921"/>
        <w:gridCol w:w="1134"/>
        <w:gridCol w:w="1276"/>
        <w:gridCol w:w="1705"/>
      </w:tblGrid>
      <w:tr w:rsidR="00166065" w:rsidRPr="00596A91" w14:paraId="21BCE99C" w14:textId="77777777" w:rsidTr="00166065">
        <w:trPr>
          <w:tblHeader/>
          <w:jc w:val="center"/>
        </w:trPr>
        <w:tc>
          <w:tcPr>
            <w:tcW w:w="886"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108" w:type="dxa"/>
            </w:tcMar>
            <w:vAlign w:val="center"/>
          </w:tcPr>
          <w:p w14:paraId="3156471B" w14:textId="77777777" w:rsidR="00E149A4" w:rsidRPr="00166065" w:rsidRDefault="00E149A4" w:rsidP="00D5048B">
            <w:pPr>
              <w:ind w:left="-108" w:right="-108"/>
              <w:jc w:val="center"/>
              <w:rPr>
                <w:rFonts w:cs="Tahoma"/>
                <w:b/>
                <w:bCs/>
                <w:color w:val="000000" w:themeColor="text1"/>
                <w:sz w:val="20"/>
                <w:szCs w:val="20"/>
              </w:rPr>
            </w:pPr>
            <w:r w:rsidRPr="00166065">
              <w:rPr>
                <w:rFonts w:cs="Tahoma"/>
                <w:b/>
                <w:bCs/>
                <w:color w:val="000000" w:themeColor="text1"/>
                <w:sz w:val="20"/>
                <w:szCs w:val="20"/>
              </w:rPr>
              <w:t>A/A</w:t>
            </w:r>
          </w:p>
        </w:tc>
        <w:tc>
          <w:tcPr>
            <w:tcW w:w="4921"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108" w:type="dxa"/>
            </w:tcMar>
            <w:vAlign w:val="center"/>
          </w:tcPr>
          <w:p w14:paraId="55F29B97" w14:textId="77777777" w:rsidR="00E149A4" w:rsidRPr="00166065" w:rsidRDefault="00E149A4" w:rsidP="006B4DA6">
            <w:pPr>
              <w:ind w:left="-6" w:right="97"/>
              <w:jc w:val="center"/>
              <w:rPr>
                <w:rFonts w:cs="Tahoma"/>
                <w:b/>
                <w:bCs/>
                <w:color w:val="000000" w:themeColor="text1"/>
                <w:sz w:val="20"/>
                <w:szCs w:val="20"/>
              </w:rPr>
            </w:pPr>
            <w:r w:rsidRPr="00166065">
              <w:rPr>
                <w:rFonts w:cs="Tahoma"/>
                <w:b/>
                <w:bCs/>
                <w:color w:val="000000" w:themeColor="text1"/>
                <w:sz w:val="20"/>
                <w:szCs w:val="20"/>
              </w:rPr>
              <w:t>ΠΡΟΔΙΑΓΡΑΦΗ</w:t>
            </w:r>
          </w:p>
        </w:tc>
        <w:tc>
          <w:tcPr>
            <w:tcW w:w="1134"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5747E651" w14:textId="77777777" w:rsidR="00E149A4" w:rsidRPr="00166065" w:rsidRDefault="00E149A4" w:rsidP="00D5048B">
            <w:pPr>
              <w:ind w:left="-164" w:right="-108"/>
              <w:jc w:val="center"/>
              <w:rPr>
                <w:rFonts w:cs="Tahoma"/>
                <w:b/>
                <w:bCs/>
                <w:color w:val="000000" w:themeColor="text1"/>
                <w:sz w:val="20"/>
                <w:szCs w:val="20"/>
              </w:rPr>
            </w:pPr>
            <w:r w:rsidRPr="00166065">
              <w:rPr>
                <w:rFonts w:cs="Tahoma"/>
                <w:b/>
                <w:bCs/>
                <w:color w:val="000000" w:themeColor="text1"/>
                <w:sz w:val="20"/>
                <w:szCs w:val="20"/>
              </w:rPr>
              <w:t>ΑΠΑΙΤΗΣΗ</w:t>
            </w:r>
          </w:p>
        </w:tc>
        <w:tc>
          <w:tcPr>
            <w:tcW w:w="1276"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108" w:type="dxa"/>
            </w:tcMar>
            <w:vAlign w:val="center"/>
          </w:tcPr>
          <w:p w14:paraId="7C5B91EE" w14:textId="77777777" w:rsidR="00E149A4" w:rsidRPr="00166065" w:rsidRDefault="00E149A4" w:rsidP="00D5048B">
            <w:pPr>
              <w:ind w:left="-18"/>
              <w:jc w:val="center"/>
              <w:rPr>
                <w:rFonts w:cs="Tahoma"/>
                <w:b/>
                <w:bCs/>
                <w:color w:val="000000" w:themeColor="text1"/>
                <w:sz w:val="20"/>
                <w:szCs w:val="20"/>
              </w:rPr>
            </w:pPr>
            <w:r w:rsidRPr="00166065">
              <w:rPr>
                <w:rFonts w:cs="Tahoma"/>
                <w:b/>
                <w:bCs/>
                <w:color w:val="000000" w:themeColor="text1"/>
                <w:sz w:val="20"/>
                <w:szCs w:val="20"/>
              </w:rPr>
              <w:t>ΑΠΑΝΤΗΣΗ</w:t>
            </w:r>
          </w:p>
        </w:tc>
        <w:tc>
          <w:tcPr>
            <w:tcW w:w="1705"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108" w:type="dxa"/>
            </w:tcMar>
            <w:vAlign w:val="center"/>
          </w:tcPr>
          <w:p w14:paraId="5FFA55DD" w14:textId="5EE3DBC4" w:rsidR="00E149A4" w:rsidRPr="00166065" w:rsidRDefault="00E149A4" w:rsidP="00D5048B">
            <w:pPr>
              <w:ind w:left="-108" w:right="-151"/>
              <w:jc w:val="center"/>
              <w:rPr>
                <w:rFonts w:cs="Tahoma"/>
                <w:b/>
                <w:bCs/>
                <w:color w:val="000000" w:themeColor="text1"/>
                <w:sz w:val="20"/>
                <w:szCs w:val="20"/>
              </w:rPr>
            </w:pPr>
            <w:r w:rsidRPr="00166065">
              <w:rPr>
                <w:rFonts w:cs="Tahoma"/>
                <w:b/>
                <w:bCs/>
                <w:color w:val="000000" w:themeColor="text1"/>
                <w:sz w:val="20"/>
                <w:szCs w:val="20"/>
              </w:rPr>
              <w:t xml:space="preserve">ΠΑΡΑΠΟΜΠΗ </w:t>
            </w:r>
          </w:p>
        </w:tc>
      </w:tr>
      <w:tr w:rsidR="00E149A4" w:rsidRPr="00596A91" w14:paraId="7B235E59" w14:textId="77777777" w:rsidTr="006B4DA6">
        <w:trPr>
          <w:trHeight w:val="6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5AD5D8" w14:textId="77777777" w:rsidR="00E149A4" w:rsidRPr="00596A91" w:rsidRDefault="00E149A4" w:rsidP="00D5048B">
            <w:pPr>
              <w:ind w:left="-108" w:right="-108"/>
              <w:jc w:val="center"/>
              <w:rPr>
                <w:rFonts w:cs="Tahoma"/>
                <w:b/>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CAA6F2" w14:textId="77777777" w:rsidR="00E149A4" w:rsidRPr="00596A91" w:rsidRDefault="00E149A4" w:rsidP="006B4DA6">
            <w:pPr>
              <w:spacing w:before="60"/>
              <w:ind w:left="-6" w:right="97"/>
              <w:rPr>
                <w:rFonts w:cs="Tahoma"/>
                <w:color w:val="000000" w:themeColor="text1"/>
                <w:sz w:val="20"/>
                <w:szCs w:val="20"/>
              </w:rPr>
            </w:pPr>
            <w:r w:rsidRPr="00596A91">
              <w:rPr>
                <w:rFonts w:cs="Tahoma"/>
                <w:b/>
                <w:color w:val="000000" w:themeColor="text1"/>
                <w:sz w:val="20"/>
                <w:szCs w:val="20"/>
              </w:rPr>
              <w:t>ΓΕΝΙΚΑ ΧΑΡΑΚΤΗΡΙΣΤΙΚΑ</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7365D5" w14:textId="77777777" w:rsidR="00E149A4" w:rsidRPr="00596A91" w:rsidRDefault="00E149A4" w:rsidP="00D5048B">
            <w:pPr>
              <w:ind w:left="-108" w:right="-146"/>
              <w:jc w:val="center"/>
              <w:rPr>
                <w:rFonts w:cs="Tahoma"/>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168701" w14:textId="77777777" w:rsidR="00E149A4" w:rsidRPr="00596A91" w:rsidRDefault="00E149A4" w:rsidP="00D5048B">
            <w:pPr>
              <w:ind w:left="-1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45F70C" w14:textId="77777777" w:rsidR="00E149A4" w:rsidRPr="00596A91" w:rsidRDefault="00E149A4" w:rsidP="00D5048B">
            <w:pPr>
              <w:ind w:left="-108" w:right="-151"/>
              <w:jc w:val="center"/>
              <w:rPr>
                <w:rFonts w:cs="Tahoma"/>
                <w:color w:val="000000" w:themeColor="text1"/>
                <w:sz w:val="20"/>
                <w:szCs w:val="20"/>
              </w:rPr>
            </w:pPr>
          </w:p>
        </w:tc>
      </w:tr>
      <w:tr w:rsidR="00E149A4" w:rsidRPr="00596A91" w14:paraId="4FAB705B"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E7781E"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F7CD12" w14:textId="77777777" w:rsidR="00E149A4" w:rsidRPr="00596A91" w:rsidRDefault="00E149A4" w:rsidP="006B4DA6">
            <w:pPr>
              <w:spacing w:before="60" w:after="60"/>
              <w:ind w:left="-6" w:right="97"/>
              <w:rPr>
                <w:rFonts w:cs="Tahoma"/>
                <w:color w:val="000000" w:themeColor="text1"/>
                <w:sz w:val="20"/>
                <w:szCs w:val="20"/>
              </w:rPr>
            </w:pPr>
            <w:r w:rsidRPr="00596A91">
              <w:rPr>
                <w:rFonts w:cs="Tahoma"/>
                <w:color w:val="000000" w:themeColor="text1"/>
                <w:sz w:val="20"/>
                <w:szCs w:val="20"/>
              </w:rPr>
              <w:t>Αριθμός Μονάδων</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8311E4"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lang w:val="en-US"/>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52364F" w14:textId="77777777" w:rsidR="00E149A4" w:rsidRPr="00596A91" w:rsidRDefault="00E149A4" w:rsidP="00D5048B">
            <w:pPr>
              <w:spacing w:before="60" w:after="60"/>
              <w:ind w:left="-1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FA76C7"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4EE340A3"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023882"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3ED12F"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Να αναφερθεί ο κατασκευαστής και το μοντέλο</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EBB896"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153B64" w14:textId="77777777" w:rsidR="00E149A4" w:rsidRPr="00596A91" w:rsidRDefault="00E149A4" w:rsidP="00D5048B">
            <w:pPr>
              <w:spacing w:before="60" w:after="60"/>
              <w:ind w:left="-1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94508E"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09873524"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337A03"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DCCC42"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Πιστοποιητικό ποιότητας </w:t>
            </w:r>
            <w:r w:rsidRPr="00596A91">
              <w:rPr>
                <w:rFonts w:cs="Tahoma"/>
                <w:color w:val="000000" w:themeColor="text1"/>
                <w:sz w:val="20"/>
                <w:szCs w:val="20"/>
              </w:rPr>
              <w:t>ISO</w:t>
            </w:r>
            <w:r w:rsidRPr="00E149A4">
              <w:rPr>
                <w:rFonts w:cs="Tahoma"/>
                <w:color w:val="000000" w:themeColor="text1"/>
                <w:sz w:val="20"/>
                <w:szCs w:val="20"/>
                <w:lang w:val="el-GR"/>
              </w:rPr>
              <w:t xml:space="preserve"> 9001 για τον κατασκευαστή</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94F3E4"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5D4BAB"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2CB0CA"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28AF4FC4"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0E4E04"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D3C22C"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Το προσφερόμενο σύστημα αποθήκευσης πρέπει να πληροί χαρακτηριστικά υψηλής διαθεσιμότητας χωρίς κανένα μοναδικό σημείο αστοχίας (</w:t>
            </w:r>
            <w:r w:rsidRPr="00596A91">
              <w:rPr>
                <w:rFonts w:cs="Tahoma"/>
                <w:color w:val="000000" w:themeColor="text1"/>
                <w:sz w:val="20"/>
                <w:szCs w:val="20"/>
                <w:lang w:val="en-US"/>
              </w:rPr>
              <w:t>no</w:t>
            </w:r>
            <w:r w:rsidRPr="00E149A4">
              <w:rPr>
                <w:rFonts w:cs="Tahoma"/>
                <w:color w:val="000000" w:themeColor="text1"/>
                <w:sz w:val="20"/>
                <w:szCs w:val="20"/>
                <w:lang w:val="el-GR"/>
              </w:rPr>
              <w:t xml:space="preserve"> </w:t>
            </w:r>
            <w:r w:rsidRPr="00596A91">
              <w:rPr>
                <w:rFonts w:cs="Tahoma"/>
                <w:color w:val="000000" w:themeColor="text1"/>
                <w:sz w:val="20"/>
                <w:szCs w:val="20"/>
                <w:lang w:val="en-US"/>
              </w:rPr>
              <w:t>single</w:t>
            </w:r>
            <w:r w:rsidRPr="00E149A4">
              <w:rPr>
                <w:rFonts w:cs="Tahoma"/>
                <w:color w:val="000000" w:themeColor="text1"/>
                <w:sz w:val="20"/>
                <w:szCs w:val="20"/>
                <w:lang w:val="el-GR"/>
              </w:rPr>
              <w:t xml:space="preserve"> </w:t>
            </w:r>
            <w:r w:rsidRPr="00596A91">
              <w:rPr>
                <w:rFonts w:cs="Tahoma"/>
                <w:color w:val="000000" w:themeColor="text1"/>
                <w:sz w:val="20"/>
                <w:szCs w:val="20"/>
                <w:lang w:val="en-US"/>
              </w:rPr>
              <w:t>point</w:t>
            </w:r>
            <w:r w:rsidRPr="00E149A4">
              <w:rPr>
                <w:rFonts w:cs="Tahoma"/>
                <w:color w:val="000000" w:themeColor="text1"/>
                <w:sz w:val="20"/>
                <w:szCs w:val="20"/>
                <w:lang w:val="el-GR"/>
              </w:rPr>
              <w:t xml:space="preserve"> </w:t>
            </w:r>
            <w:r w:rsidRPr="00596A91">
              <w:rPr>
                <w:rFonts w:cs="Tahoma"/>
                <w:color w:val="000000" w:themeColor="text1"/>
                <w:sz w:val="20"/>
                <w:szCs w:val="20"/>
                <w:lang w:val="en-US"/>
              </w:rPr>
              <w:t>of</w:t>
            </w:r>
            <w:r w:rsidRPr="00E149A4">
              <w:rPr>
                <w:rFonts w:cs="Tahoma"/>
                <w:color w:val="000000" w:themeColor="text1"/>
                <w:sz w:val="20"/>
                <w:szCs w:val="20"/>
                <w:lang w:val="el-GR"/>
              </w:rPr>
              <w:t xml:space="preserve"> </w:t>
            </w:r>
            <w:r w:rsidRPr="00596A91">
              <w:rPr>
                <w:rFonts w:cs="Tahoma"/>
                <w:color w:val="000000" w:themeColor="text1"/>
                <w:sz w:val="20"/>
                <w:szCs w:val="20"/>
                <w:lang w:val="en-US"/>
              </w:rPr>
              <w:t>failure</w:t>
            </w:r>
            <w:r w:rsidRPr="00E149A4">
              <w:rPr>
                <w:rFonts w:cs="Tahoma"/>
                <w:color w:val="000000" w:themeColor="text1"/>
                <w:sz w:val="20"/>
                <w:szCs w:val="20"/>
                <w:lang w:val="el-GR"/>
              </w:rPr>
              <w:t>)</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CD0034"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8DAC39"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14DEAC"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4F69E9D0"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93DF87"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F32945"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Το προσφερόμενο σύστημα αποθήκευσης να προσφέρει 99.999% </w:t>
            </w:r>
            <w:r w:rsidRPr="00596A91">
              <w:rPr>
                <w:rFonts w:cs="Tahoma"/>
                <w:color w:val="000000" w:themeColor="text1"/>
                <w:sz w:val="20"/>
                <w:szCs w:val="20"/>
              </w:rPr>
              <w:t>availability</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82ECC6"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C21DF4"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03F20E"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45BC5CF6"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3BAB87"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302126" w14:textId="77777777" w:rsidR="00E149A4" w:rsidRPr="00D029B1" w:rsidRDefault="00E149A4" w:rsidP="006B4DA6">
            <w:pPr>
              <w:spacing w:before="60" w:after="60"/>
              <w:ind w:left="-6" w:right="97"/>
              <w:rPr>
                <w:rFonts w:cs="Tahoma"/>
                <w:color w:val="000000" w:themeColor="text1"/>
                <w:sz w:val="20"/>
                <w:szCs w:val="20"/>
                <w:lang w:val="el-GR"/>
              </w:rPr>
            </w:pPr>
            <w:r w:rsidRPr="00D029B1">
              <w:rPr>
                <w:rFonts w:cs="Tahoma"/>
                <w:color w:val="000000" w:themeColor="text1"/>
                <w:sz w:val="20"/>
                <w:szCs w:val="20"/>
                <w:lang w:val="el-GR"/>
              </w:rPr>
              <w:t xml:space="preserve">Να προσφερθεί με δύο (2) </w:t>
            </w:r>
            <w:r w:rsidRPr="00596A91">
              <w:rPr>
                <w:rFonts w:cs="Tahoma"/>
                <w:color w:val="000000" w:themeColor="text1"/>
                <w:sz w:val="20"/>
                <w:szCs w:val="20"/>
                <w:lang w:val="en-US"/>
              </w:rPr>
              <w:t>active</w:t>
            </w:r>
            <w:r w:rsidRPr="00D029B1">
              <w:rPr>
                <w:rFonts w:cs="Tahoma"/>
                <w:color w:val="000000" w:themeColor="text1"/>
                <w:sz w:val="20"/>
                <w:szCs w:val="20"/>
                <w:lang w:val="el-GR"/>
              </w:rPr>
              <w:t>-</w:t>
            </w:r>
            <w:r w:rsidRPr="00596A91">
              <w:rPr>
                <w:rFonts w:cs="Tahoma"/>
                <w:color w:val="000000" w:themeColor="text1"/>
                <w:sz w:val="20"/>
                <w:szCs w:val="20"/>
                <w:lang w:val="en-US"/>
              </w:rPr>
              <w:t>active</w:t>
            </w:r>
            <w:r w:rsidRPr="00D029B1">
              <w:rPr>
                <w:rFonts w:cs="Tahoma"/>
                <w:color w:val="000000" w:themeColor="text1"/>
                <w:sz w:val="20"/>
                <w:szCs w:val="20"/>
                <w:lang w:val="el-GR"/>
              </w:rPr>
              <w:t xml:space="preserve"> </w:t>
            </w:r>
            <w:r w:rsidRPr="00596A91">
              <w:rPr>
                <w:rFonts w:cs="Tahoma"/>
                <w:color w:val="000000" w:themeColor="text1"/>
                <w:sz w:val="20"/>
                <w:szCs w:val="20"/>
                <w:lang w:val="en-US"/>
              </w:rPr>
              <w:t>controllers</w:t>
            </w:r>
            <w:r w:rsidRPr="00D029B1">
              <w:rPr>
                <w:rFonts w:cs="Tahoma"/>
                <w:color w:val="000000" w:themeColor="text1"/>
                <w:sz w:val="20"/>
                <w:szCs w:val="20"/>
                <w:lang w:val="el-GR"/>
              </w:rPr>
              <w:t xml:space="preserve">   με αυτόματο </w:t>
            </w:r>
            <w:r w:rsidRPr="00596A91">
              <w:rPr>
                <w:rFonts w:cs="Tahoma"/>
                <w:color w:val="000000" w:themeColor="text1"/>
                <w:sz w:val="20"/>
                <w:szCs w:val="20"/>
                <w:lang w:val="en-US"/>
              </w:rPr>
              <w:t>failover</w:t>
            </w:r>
            <w:r w:rsidRPr="00D029B1">
              <w:rPr>
                <w:rFonts w:cs="Tahoma"/>
                <w:color w:val="000000" w:themeColor="text1"/>
                <w:sz w:val="20"/>
                <w:szCs w:val="20"/>
                <w:lang w:val="el-GR"/>
              </w:rPr>
              <w:t xml:space="preserve">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74971C"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D5BAA7"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667C54"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4C959C6A"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4716EA"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470F22"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Δυνατότητα οριζόντιας επέκτασης με επιπλέον </w:t>
            </w:r>
            <w:r w:rsidRPr="00596A91">
              <w:rPr>
                <w:rFonts w:cs="Tahoma"/>
                <w:color w:val="000000" w:themeColor="text1"/>
                <w:sz w:val="20"/>
                <w:szCs w:val="20"/>
                <w:lang w:val="en-US"/>
              </w:rPr>
              <w:t>Active</w:t>
            </w:r>
            <w:r w:rsidRPr="00E149A4">
              <w:rPr>
                <w:rFonts w:cs="Tahoma"/>
                <w:color w:val="000000" w:themeColor="text1"/>
                <w:sz w:val="20"/>
                <w:szCs w:val="20"/>
                <w:lang w:val="el-GR"/>
              </w:rPr>
              <w:t>/</w:t>
            </w:r>
            <w:r w:rsidRPr="00596A91">
              <w:rPr>
                <w:rFonts w:cs="Tahoma"/>
                <w:color w:val="000000" w:themeColor="text1"/>
                <w:sz w:val="20"/>
                <w:szCs w:val="20"/>
                <w:lang w:val="en-US"/>
              </w:rPr>
              <w:t>Active</w:t>
            </w:r>
            <w:r w:rsidRPr="00E149A4">
              <w:rPr>
                <w:rFonts w:cs="Tahoma"/>
                <w:color w:val="000000" w:themeColor="text1"/>
                <w:sz w:val="20"/>
                <w:szCs w:val="20"/>
                <w:lang w:val="el-GR"/>
              </w:rPr>
              <w:t xml:space="preserve"> </w:t>
            </w:r>
            <w:r w:rsidRPr="00596A91">
              <w:rPr>
                <w:rFonts w:cs="Tahoma"/>
                <w:color w:val="000000" w:themeColor="text1"/>
                <w:sz w:val="20"/>
                <w:szCs w:val="20"/>
                <w:lang w:val="en-US"/>
              </w:rPr>
              <w:t>Controllers</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1C7C6B"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DDF262"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A86773"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48E1F6CB"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9E6F3E"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1E641B"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Παρουσία τεσσάρων  (4) </w:t>
            </w:r>
            <w:r w:rsidRPr="00596A91">
              <w:rPr>
                <w:rFonts w:cs="Tahoma"/>
                <w:color w:val="000000" w:themeColor="text1"/>
                <w:sz w:val="20"/>
                <w:szCs w:val="20"/>
                <w:lang w:val="en-US"/>
              </w:rPr>
              <w:t>CPU</w:t>
            </w:r>
            <w:r w:rsidRPr="00E149A4">
              <w:rPr>
                <w:rFonts w:cs="Tahoma"/>
                <w:color w:val="000000" w:themeColor="text1"/>
                <w:sz w:val="20"/>
                <w:szCs w:val="20"/>
                <w:lang w:val="el-GR"/>
              </w:rPr>
              <w:t xml:space="preserve"> στο </w:t>
            </w:r>
            <w:r w:rsidRPr="00596A91">
              <w:rPr>
                <w:rFonts w:cs="Tahoma"/>
                <w:color w:val="000000" w:themeColor="text1"/>
                <w:sz w:val="20"/>
                <w:szCs w:val="20"/>
                <w:lang w:val="en-US"/>
              </w:rPr>
              <w:t>array</w:t>
            </w:r>
            <w:r w:rsidRPr="00E149A4">
              <w:rPr>
                <w:rFonts w:cs="Tahoma"/>
                <w:color w:val="000000" w:themeColor="text1"/>
                <w:sz w:val="20"/>
                <w:szCs w:val="20"/>
                <w:lang w:val="el-GR"/>
              </w:rPr>
              <w:t xml:space="preserve"> τουλάχιστον 8-</w:t>
            </w:r>
            <w:r w:rsidRPr="00596A91">
              <w:rPr>
                <w:rFonts w:cs="Tahoma"/>
                <w:color w:val="000000" w:themeColor="text1"/>
                <w:sz w:val="20"/>
                <w:szCs w:val="20"/>
                <w:lang w:val="en-US"/>
              </w:rPr>
              <w:t>core</w:t>
            </w:r>
            <w:r w:rsidRPr="00E149A4">
              <w:rPr>
                <w:rFonts w:cs="Tahoma"/>
                <w:color w:val="000000" w:themeColor="text1"/>
                <w:sz w:val="20"/>
                <w:szCs w:val="20"/>
                <w:lang w:val="el-GR"/>
              </w:rPr>
              <w:t xml:space="preserve"> έκαστος.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F33DB2"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929FFF"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10B44F"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1E1898D9"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C59726"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4458A1"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Να υποστηρίζει 32</w:t>
            </w:r>
            <w:r w:rsidRPr="00596A91">
              <w:rPr>
                <w:rFonts w:cs="Tahoma"/>
                <w:color w:val="000000" w:themeColor="text1"/>
                <w:sz w:val="20"/>
                <w:szCs w:val="20"/>
                <w:lang w:val="en-US"/>
              </w:rPr>
              <w:t>G</w:t>
            </w:r>
            <w:r w:rsidRPr="00E149A4">
              <w:rPr>
                <w:rFonts w:cs="Tahoma"/>
                <w:color w:val="000000" w:themeColor="text1"/>
                <w:sz w:val="20"/>
                <w:szCs w:val="20"/>
                <w:lang w:val="el-GR"/>
              </w:rPr>
              <w:t xml:space="preserve"> και 16 </w:t>
            </w:r>
            <w:r w:rsidRPr="00596A91">
              <w:rPr>
                <w:rFonts w:cs="Tahoma"/>
                <w:color w:val="000000" w:themeColor="text1"/>
                <w:sz w:val="20"/>
                <w:szCs w:val="20"/>
                <w:lang w:val="en-US"/>
              </w:rPr>
              <w:t>Gbps</w:t>
            </w:r>
            <w:r w:rsidRPr="00E149A4">
              <w:rPr>
                <w:rFonts w:cs="Tahoma"/>
                <w:color w:val="000000" w:themeColor="text1"/>
                <w:sz w:val="20"/>
                <w:szCs w:val="20"/>
                <w:lang w:val="el-GR"/>
              </w:rPr>
              <w:t xml:space="preserve"> </w:t>
            </w:r>
            <w:r w:rsidRPr="00596A91">
              <w:rPr>
                <w:rFonts w:cs="Tahoma"/>
                <w:color w:val="000000" w:themeColor="text1"/>
                <w:sz w:val="20"/>
                <w:szCs w:val="20"/>
                <w:lang w:val="en-US"/>
              </w:rPr>
              <w:t>FC</w:t>
            </w:r>
            <w:r w:rsidRPr="00E149A4">
              <w:rPr>
                <w:rFonts w:cs="Tahoma"/>
                <w:color w:val="000000" w:themeColor="text1"/>
                <w:sz w:val="20"/>
                <w:szCs w:val="20"/>
                <w:lang w:val="el-GR"/>
              </w:rPr>
              <w:t xml:space="preserve"> </w:t>
            </w:r>
            <w:r w:rsidRPr="00596A91">
              <w:rPr>
                <w:rFonts w:cs="Tahoma"/>
                <w:color w:val="000000" w:themeColor="text1"/>
                <w:sz w:val="20"/>
                <w:szCs w:val="20"/>
                <w:lang w:val="en-US"/>
              </w:rPr>
              <w:t>Optical</w:t>
            </w:r>
            <w:r w:rsidRPr="00E149A4">
              <w:rPr>
                <w:rFonts w:cs="Tahoma"/>
                <w:color w:val="000000" w:themeColor="text1"/>
                <w:sz w:val="20"/>
                <w:szCs w:val="20"/>
                <w:lang w:val="el-GR"/>
              </w:rPr>
              <w:t xml:space="preserve"> για </w:t>
            </w:r>
            <w:r w:rsidRPr="00596A91">
              <w:rPr>
                <w:rFonts w:cs="Tahoma"/>
                <w:color w:val="000000" w:themeColor="text1"/>
                <w:sz w:val="20"/>
                <w:szCs w:val="20"/>
                <w:lang w:val="en-US"/>
              </w:rPr>
              <w:t>SAN</w:t>
            </w:r>
            <w:r w:rsidRPr="00E149A4">
              <w:rPr>
                <w:rFonts w:cs="Tahoma"/>
                <w:color w:val="000000" w:themeColor="text1"/>
                <w:sz w:val="20"/>
                <w:szCs w:val="20"/>
                <w:lang w:val="el-GR"/>
              </w:rPr>
              <w:t xml:space="preserve"> διασύνδεση.</w:t>
            </w:r>
          </w:p>
          <w:p w14:paraId="2B0911CC"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Να υποστηρίζει σύνδεση με εξυπηρετητές με </w:t>
            </w:r>
            <w:r w:rsidRPr="00596A91">
              <w:rPr>
                <w:rFonts w:cs="Tahoma"/>
                <w:color w:val="000000" w:themeColor="text1"/>
                <w:sz w:val="20"/>
                <w:szCs w:val="20"/>
                <w:lang w:val="en-US"/>
              </w:rPr>
              <w:t>NVMe</w:t>
            </w:r>
            <w:r w:rsidRPr="00E149A4">
              <w:rPr>
                <w:rFonts w:cs="Tahoma"/>
                <w:color w:val="000000" w:themeColor="text1"/>
                <w:sz w:val="20"/>
                <w:szCs w:val="20"/>
                <w:lang w:val="el-GR"/>
              </w:rPr>
              <w:t xml:space="preserve"> </w:t>
            </w:r>
            <w:r w:rsidRPr="00596A91">
              <w:rPr>
                <w:rFonts w:cs="Tahoma"/>
                <w:color w:val="000000" w:themeColor="text1"/>
                <w:sz w:val="20"/>
                <w:szCs w:val="20"/>
                <w:lang w:val="en-US"/>
              </w:rPr>
              <w:t>over</w:t>
            </w:r>
            <w:r w:rsidRPr="00E149A4">
              <w:rPr>
                <w:rFonts w:cs="Tahoma"/>
                <w:color w:val="000000" w:themeColor="text1"/>
                <w:sz w:val="20"/>
                <w:szCs w:val="20"/>
                <w:lang w:val="el-GR"/>
              </w:rPr>
              <w:t xml:space="preserve"> </w:t>
            </w:r>
            <w:r w:rsidRPr="00596A91">
              <w:rPr>
                <w:rFonts w:cs="Tahoma"/>
                <w:color w:val="000000" w:themeColor="text1"/>
                <w:sz w:val="20"/>
                <w:szCs w:val="20"/>
                <w:lang w:val="en-US"/>
              </w:rPr>
              <w:t>FC</w:t>
            </w:r>
            <w:r w:rsidRPr="00E149A4">
              <w:rPr>
                <w:rFonts w:cs="Tahoma"/>
                <w:color w:val="000000" w:themeColor="text1"/>
                <w:sz w:val="20"/>
                <w:szCs w:val="20"/>
                <w:lang w:val="el-GR"/>
              </w:rPr>
              <w:t xml:space="preserve"> πρωτόκολλο στα 32 </w:t>
            </w:r>
            <w:r w:rsidRPr="00596A91">
              <w:rPr>
                <w:rFonts w:cs="Tahoma"/>
                <w:color w:val="000000" w:themeColor="text1"/>
                <w:sz w:val="20"/>
                <w:szCs w:val="20"/>
                <w:lang w:val="en-US"/>
              </w:rPr>
              <w:t>Gbps</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FC9BF3"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p w14:paraId="16F76EC7"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61964B"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CF9876"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2A61F823"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AC763A"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406E27" w14:textId="77777777" w:rsidR="00E149A4" w:rsidRPr="00596A91" w:rsidRDefault="00E149A4" w:rsidP="006B4DA6">
            <w:pPr>
              <w:spacing w:before="60" w:after="60"/>
              <w:ind w:left="-6" w:right="97"/>
              <w:rPr>
                <w:rFonts w:cs="Tahoma"/>
                <w:color w:val="000000" w:themeColor="text1"/>
                <w:sz w:val="20"/>
                <w:szCs w:val="20"/>
                <w:lang w:val="en-US"/>
              </w:rPr>
            </w:pPr>
            <w:r w:rsidRPr="00596A91">
              <w:rPr>
                <w:rFonts w:cs="Tahoma"/>
                <w:color w:val="000000" w:themeColor="text1"/>
                <w:sz w:val="20"/>
                <w:szCs w:val="20"/>
              </w:rPr>
              <w:t>Να</w:t>
            </w:r>
            <w:r w:rsidRPr="00596A91">
              <w:rPr>
                <w:rFonts w:cs="Tahoma"/>
                <w:color w:val="000000" w:themeColor="text1"/>
                <w:sz w:val="20"/>
                <w:szCs w:val="20"/>
                <w:lang w:val="en-US"/>
              </w:rPr>
              <w:t xml:space="preserve"> </w:t>
            </w:r>
            <w:r w:rsidRPr="00596A91">
              <w:rPr>
                <w:rFonts w:cs="Tahoma"/>
                <w:color w:val="000000" w:themeColor="text1"/>
                <w:sz w:val="20"/>
                <w:szCs w:val="20"/>
              </w:rPr>
              <w:t>διαθέτει</w:t>
            </w:r>
            <w:r w:rsidRPr="00596A91">
              <w:rPr>
                <w:rFonts w:cs="Tahoma"/>
                <w:color w:val="000000" w:themeColor="text1"/>
                <w:sz w:val="20"/>
                <w:szCs w:val="20"/>
                <w:lang w:val="en-US"/>
              </w:rPr>
              <w:t xml:space="preserve"> </w:t>
            </w:r>
            <w:r w:rsidRPr="00596A91">
              <w:rPr>
                <w:rFonts w:cs="Tahoma"/>
                <w:color w:val="000000" w:themeColor="text1"/>
                <w:sz w:val="20"/>
                <w:szCs w:val="20"/>
              </w:rPr>
              <w:t>θύρες</w:t>
            </w:r>
            <w:r w:rsidRPr="00596A91">
              <w:rPr>
                <w:rFonts w:cs="Tahoma"/>
                <w:color w:val="000000" w:themeColor="text1"/>
                <w:sz w:val="20"/>
                <w:szCs w:val="20"/>
                <w:lang w:val="en-US"/>
              </w:rPr>
              <w:t xml:space="preserve"> </w:t>
            </w:r>
            <w:r w:rsidRPr="00596A91">
              <w:rPr>
                <w:rFonts w:cs="Tahoma"/>
                <w:color w:val="000000" w:themeColor="text1"/>
                <w:sz w:val="20"/>
                <w:szCs w:val="20"/>
              </w:rPr>
              <w:t>διασύνδεσης</w:t>
            </w:r>
            <w:r w:rsidRPr="00596A91">
              <w:rPr>
                <w:rFonts w:cs="Tahoma"/>
                <w:color w:val="000000" w:themeColor="text1"/>
                <w:sz w:val="20"/>
                <w:szCs w:val="20"/>
                <w:lang w:val="en-US"/>
              </w:rPr>
              <w:t xml:space="preserve"> 25G Ethernet Optical/SFP+ </w:t>
            </w:r>
            <w:r w:rsidRPr="00596A91">
              <w:rPr>
                <w:rFonts w:cs="Tahoma"/>
                <w:color w:val="000000" w:themeColor="text1"/>
                <w:sz w:val="20"/>
                <w:szCs w:val="20"/>
              </w:rPr>
              <w:t>για</w:t>
            </w:r>
            <w:r w:rsidRPr="00596A91">
              <w:rPr>
                <w:rFonts w:cs="Tahoma"/>
                <w:color w:val="000000" w:themeColor="text1"/>
                <w:sz w:val="20"/>
                <w:szCs w:val="20"/>
                <w:lang w:val="en-US"/>
              </w:rPr>
              <w:t xml:space="preserve"> iSCSI </w:t>
            </w:r>
            <w:r w:rsidRPr="00596A91">
              <w:rPr>
                <w:rFonts w:cs="Tahoma"/>
                <w:color w:val="000000" w:themeColor="text1"/>
                <w:sz w:val="20"/>
                <w:szCs w:val="20"/>
              </w:rPr>
              <w:t>διασύνδεση</w:t>
            </w:r>
            <w:r w:rsidRPr="00596A91">
              <w:rPr>
                <w:rFonts w:cs="Tahoma"/>
                <w:color w:val="000000" w:themeColor="text1"/>
                <w:sz w:val="20"/>
                <w:szCs w:val="20"/>
                <w:lang w:val="en-US"/>
              </w:rPr>
              <w:t>.</w:t>
            </w:r>
          </w:p>
          <w:p w14:paraId="39CEBB44"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lastRenderedPageBreak/>
              <w:t xml:space="preserve">Να υποστηρίζει σύνδεση με εξυπηρετητές με </w:t>
            </w:r>
            <w:r w:rsidRPr="00596A91">
              <w:rPr>
                <w:rFonts w:cs="Tahoma"/>
                <w:color w:val="000000" w:themeColor="text1"/>
                <w:sz w:val="20"/>
                <w:szCs w:val="20"/>
                <w:lang w:val="en-US"/>
              </w:rPr>
              <w:t>NVMe</w:t>
            </w:r>
            <w:r w:rsidRPr="00E149A4">
              <w:rPr>
                <w:rFonts w:cs="Tahoma"/>
                <w:color w:val="000000" w:themeColor="text1"/>
                <w:sz w:val="20"/>
                <w:szCs w:val="20"/>
                <w:lang w:val="el-GR"/>
              </w:rPr>
              <w:t xml:space="preserve"> </w:t>
            </w:r>
            <w:r w:rsidRPr="00596A91">
              <w:rPr>
                <w:rFonts w:cs="Tahoma"/>
                <w:color w:val="000000" w:themeColor="text1"/>
                <w:sz w:val="20"/>
                <w:szCs w:val="20"/>
                <w:lang w:val="en-US"/>
              </w:rPr>
              <w:t>over</w:t>
            </w:r>
            <w:r w:rsidRPr="00E149A4">
              <w:rPr>
                <w:rFonts w:cs="Tahoma"/>
                <w:color w:val="000000" w:themeColor="text1"/>
                <w:sz w:val="20"/>
                <w:szCs w:val="20"/>
                <w:lang w:val="el-GR"/>
              </w:rPr>
              <w:t xml:space="preserve"> </w:t>
            </w:r>
            <w:r w:rsidRPr="00596A91">
              <w:rPr>
                <w:rFonts w:cs="Tahoma"/>
                <w:color w:val="000000" w:themeColor="text1"/>
                <w:sz w:val="20"/>
                <w:szCs w:val="20"/>
                <w:lang w:val="en-US"/>
              </w:rPr>
              <w:t>TCPIP</w:t>
            </w:r>
            <w:r w:rsidRPr="00E149A4">
              <w:rPr>
                <w:rFonts w:cs="Tahoma"/>
                <w:color w:val="000000" w:themeColor="text1"/>
                <w:sz w:val="20"/>
                <w:szCs w:val="20"/>
                <w:lang w:val="el-GR"/>
              </w:rPr>
              <w:t xml:space="preserve"> πρωτόκολλο στα 25 </w:t>
            </w:r>
            <w:r w:rsidRPr="00596A91">
              <w:rPr>
                <w:rFonts w:cs="Tahoma"/>
                <w:color w:val="000000" w:themeColor="text1"/>
                <w:sz w:val="20"/>
                <w:szCs w:val="20"/>
                <w:lang w:val="en-US"/>
              </w:rPr>
              <w:t>GbE</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F2E529"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lang w:val="en-US"/>
              </w:rPr>
              <w:lastRenderedPageBreak/>
              <w:t>≥</w:t>
            </w:r>
            <w:r w:rsidRPr="00596A91">
              <w:rPr>
                <w:rFonts w:cs="Tahoma"/>
                <w:color w:val="000000" w:themeColor="text1"/>
                <w:sz w:val="20"/>
                <w:szCs w:val="20"/>
              </w:rPr>
              <w:t xml:space="preserve"> </w:t>
            </w:r>
            <w:r w:rsidRPr="00596A91">
              <w:rPr>
                <w:rFonts w:cs="Tahoma"/>
                <w:color w:val="000000" w:themeColor="text1"/>
                <w:sz w:val="20"/>
                <w:szCs w:val="20"/>
                <w:lang w:val="en-US"/>
              </w:rPr>
              <w:t>8</w:t>
            </w:r>
          </w:p>
          <w:p w14:paraId="634E3E58" w14:textId="77777777" w:rsidR="00E149A4" w:rsidRPr="00596A91" w:rsidRDefault="00E149A4" w:rsidP="00D5048B">
            <w:pPr>
              <w:spacing w:before="60" w:after="60"/>
              <w:ind w:left="-164" w:right="-108"/>
              <w:jc w:val="center"/>
              <w:rPr>
                <w:rFonts w:cs="Tahoma"/>
                <w:color w:val="000000" w:themeColor="text1"/>
                <w:sz w:val="20"/>
                <w:szCs w:val="20"/>
                <w:lang w:val="en-US"/>
              </w:rPr>
            </w:pPr>
          </w:p>
          <w:p w14:paraId="4BBA97C0"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5C7C29"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1421D1"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66C11F24"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792CD0"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B8CFB9"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Να προσφερθούν καλώδια </w:t>
            </w:r>
            <w:r w:rsidRPr="00596A91">
              <w:rPr>
                <w:rFonts w:cs="Tahoma"/>
                <w:color w:val="000000" w:themeColor="text1"/>
                <w:sz w:val="20"/>
                <w:szCs w:val="20"/>
              </w:rPr>
              <w:t>OM</w:t>
            </w:r>
            <w:r w:rsidRPr="00E149A4">
              <w:rPr>
                <w:rFonts w:cs="Tahoma"/>
                <w:color w:val="000000" w:themeColor="text1"/>
                <w:sz w:val="20"/>
                <w:szCs w:val="20"/>
                <w:lang w:val="el-GR"/>
              </w:rPr>
              <w:t xml:space="preserve">4 </w:t>
            </w:r>
            <w:r w:rsidRPr="00596A91">
              <w:rPr>
                <w:rFonts w:cs="Tahoma"/>
                <w:color w:val="000000" w:themeColor="text1"/>
                <w:sz w:val="20"/>
                <w:szCs w:val="20"/>
              </w:rPr>
              <w:t>FIBRE</w:t>
            </w:r>
            <w:r w:rsidRPr="00E149A4">
              <w:rPr>
                <w:rFonts w:cs="Tahoma"/>
                <w:color w:val="000000" w:themeColor="text1"/>
                <w:sz w:val="20"/>
                <w:szCs w:val="20"/>
                <w:lang w:val="el-GR"/>
              </w:rPr>
              <w:t xml:space="preserve"> </w:t>
            </w:r>
            <w:r w:rsidRPr="00596A91">
              <w:rPr>
                <w:rFonts w:cs="Tahoma"/>
                <w:color w:val="000000" w:themeColor="text1"/>
                <w:sz w:val="20"/>
                <w:szCs w:val="20"/>
              </w:rPr>
              <w:t>CABLE</w:t>
            </w:r>
            <w:r w:rsidRPr="00E149A4">
              <w:rPr>
                <w:rFonts w:cs="Tahoma"/>
                <w:color w:val="000000" w:themeColor="text1"/>
                <w:sz w:val="20"/>
                <w:szCs w:val="20"/>
                <w:lang w:val="el-GR"/>
              </w:rPr>
              <w:t>, 3</w:t>
            </w:r>
            <w:r w:rsidRPr="00596A91">
              <w:rPr>
                <w:rFonts w:cs="Tahoma"/>
                <w:color w:val="000000" w:themeColor="text1"/>
                <w:sz w:val="20"/>
                <w:szCs w:val="20"/>
                <w:lang w:val="en-US"/>
              </w:rPr>
              <w:t>m</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05D3D5"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lang w:val="en-US"/>
              </w:rPr>
              <w:t>≥</w:t>
            </w:r>
            <w:r w:rsidRPr="00596A91">
              <w:rPr>
                <w:rFonts w:cs="Tahoma"/>
                <w:color w:val="000000" w:themeColor="text1"/>
                <w:sz w:val="20"/>
                <w:szCs w:val="20"/>
              </w:rPr>
              <w:t xml:space="preserve"> </w:t>
            </w:r>
            <w:r w:rsidRPr="00596A91">
              <w:rPr>
                <w:rFonts w:cs="Tahoma"/>
                <w:color w:val="000000" w:themeColor="text1"/>
                <w:sz w:val="20"/>
                <w:szCs w:val="20"/>
                <w:lang w:val="en-US"/>
              </w:rPr>
              <w:t>8</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9C743C"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24042E"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5106E2E3"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D49E64"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l-GR"/>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CD34E7"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Δυνατότητα επέκτασης με προσθήκη θυρών 10</w:t>
            </w:r>
            <w:r w:rsidRPr="00596A91">
              <w:rPr>
                <w:rFonts w:cs="Tahoma"/>
                <w:color w:val="000000" w:themeColor="text1"/>
                <w:sz w:val="20"/>
                <w:szCs w:val="20"/>
                <w:lang w:val="en-US"/>
              </w:rPr>
              <w:t>G</w:t>
            </w:r>
            <w:r w:rsidRPr="00E149A4">
              <w:rPr>
                <w:rFonts w:cs="Tahoma"/>
                <w:color w:val="000000" w:themeColor="text1"/>
                <w:sz w:val="20"/>
                <w:szCs w:val="20"/>
                <w:lang w:val="el-GR"/>
              </w:rPr>
              <w:t xml:space="preserve"> </w:t>
            </w:r>
            <w:r w:rsidRPr="00596A91">
              <w:rPr>
                <w:rFonts w:cs="Tahoma"/>
                <w:color w:val="000000" w:themeColor="text1"/>
                <w:sz w:val="20"/>
                <w:szCs w:val="20"/>
                <w:lang w:val="en-US"/>
              </w:rPr>
              <w:t>Ethernet</w:t>
            </w:r>
            <w:r w:rsidRPr="00E149A4">
              <w:rPr>
                <w:rFonts w:cs="Tahoma"/>
                <w:color w:val="000000" w:themeColor="text1"/>
                <w:sz w:val="20"/>
                <w:szCs w:val="20"/>
                <w:lang w:val="el-GR"/>
              </w:rPr>
              <w:t xml:space="preserve"> (Β</w:t>
            </w:r>
            <w:r w:rsidRPr="00596A91">
              <w:rPr>
                <w:rFonts w:cs="Tahoma"/>
                <w:color w:val="000000" w:themeColor="text1"/>
                <w:sz w:val="20"/>
                <w:szCs w:val="20"/>
                <w:lang w:val="en-US"/>
              </w:rPr>
              <w:t>ase</w:t>
            </w:r>
            <w:r w:rsidRPr="00E149A4">
              <w:rPr>
                <w:rFonts w:cs="Tahoma"/>
                <w:color w:val="000000" w:themeColor="text1"/>
                <w:sz w:val="20"/>
                <w:szCs w:val="20"/>
                <w:lang w:val="el-GR"/>
              </w:rPr>
              <w:t>-</w:t>
            </w:r>
            <w:r w:rsidRPr="00596A91">
              <w:rPr>
                <w:rFonts w:cs="Tahoma"/>
                <w:color w:val="000000" w:themeColor="text1"/>
                <w:sz w:val="20"/>
                <w:szCs w:val="20"/>
                <w:lang w:val="en-US"/>
              </w:rPr>
              <w:t>T</w:t>
            </w:r>
            <w:r w:rsidRPr="00E149A4">
              <w:rPr>
                <w:rFonts w:cs="Tahoma"/>
                <w:color w:val="000000" w:themeColor="text1"/>
                <w:sz w:val="20"/>
                <w:szCs w:val="20"/>
                <w:lang w:val="el-GR"/>
              </w:rPr>
              <w:t xml:space="preserve">, ή </w:t>
            </w:r>
            <w:r w:rsidRPr="00596A91">
              <w:rPr>
                <w:rFonts w:cs="Tahoma"/>
                <w:color w:val="000000" w:themeColor="text1"/>
                <w:sz w:val="20"/>
                <w:szCs w:val="20"/>
                <w:lang w:val="en-US"/>
              </w:rPr>
              <w:t>optical</w:t>
            </w:r>
            <w:r w:rsidRPr="00E149A4">
              <w:rPr>
                <w:rFonts w:cs="Tahoma"/>
                <w:color w:val="000000" w:themeColor="text1"/>
                <w:sz w:val="20"/>
                <w:szCs w:val="20"/>
                <w:lang w:val="el-GR"/>
              </w:rPr>
              <w:t xml:space="preserve">,  ή μέσω </w:t>
            </w:r>
            <w:r w:rsidRPr="00596A91">
              <w:rPr>
                <w:rFonts w:cs="Tahoma"/>
                <w:color w:val="000000" w:themeColor="text1"/>
                <w:sz w:val="20"/>
                <w:szCs w:val="20"/>
                <w:lang w:val="en-US"/>
              </w:rPr>
              <w:t>TWINAX</w:t>
            </w:r>
            <w:r w:rsidRPr="00E149A4">
              <w:rPr>
                <w:rFonts w:cs="Tahoma"/>
                <w:color w:val="000000" w:themeColor="text1"/>
                <w:sz w:val="20"/>
                <w:szCs w:val="20"/>
                <w:lang w:val="el-GR"/>
              </w:rPr>
              <w:t>), 100</w:t>
            </w:r>
            <w:r w:rsidRPr="00596A91">
              <w:rPr>
                <w:rFonts w:cs="Tahoma"/>
                <w:color w:val="000000" w:themeColor="text1"/>
                <w:sz w:val="20"/>
                <w:szCs w:val="20"/>
                <w:lang w:val="en-US"/>
              </w:rPr>
              <w:t>G</w:t>
            </w:r>
            <w:r w:rsidRPr="00E149A4">
              <w:rPr>
                <w:rFonts w:cs="Tahoma"/>
                <w:color w:val="000000" w:themeColor="text1"/>
                <w:sz w:val="20"/>
                <w:szCs w:val="20"/>
                <w:lang w:val="el-GR"/>
              </w:rPr>
              <w:t xml:space="preserve"> </w:t>
            </w:r>
            <w:r w:rsidRPr="00596A91">
              <w:rPr>
                <w:rFonts w:cs="Tahoma"/>
                <w:color w:val="000000" w:themeColor="text1"/>
                <w:sz w:val="20"/>
                <w:szCs w:val="20"/>
                <w:lang w:val="en-US"/>
              </w:rPr>
              <w:t>Ethernet</w:t>
            </w:r>
            <w:r w:rsidRPr="00E149A4">
              <w:rPr>
                <w:rFonts w:cs="Tahoma"/>
                <w:color w:val="000000" w:themeColor="text1"/>
                <w:sz w:val="20"/>
                <w:szCs w:val="20"/>
                <w:lang w:val="el-GR"/>
              </w:rPr>
              <w:t xml:space="preserve"> ή/και 32 </w:t>
            </w:r>
            <w:r w:rsidRPr="00596A91">
              <w:rPr>
                <w:rFonts w:cs="Tahoma"/>
                <w:color w:val="000000" w:themeColor="text1"/>
                <w:sz w:val="20"/>
                <w:szCs w:val="20"/>
                <w:lang w:val="en-US"/>
              </w:rPr>
              <w:t>Gb</w:t>
            </w:r>
            <w:r w:rsidRPr="00E149A4">
              <w:rPr>
                <w:rFonts w:cs="Tahoma"/>
                <w:color w:val="000000" w:themeColor="text1"/>
                <w:sz w:val="20"/>
                <w:szCs w:val="20"/>
                <w:lang w:val="el-GR"/>
              </w:rPr>
              <w:t>/</w:t>
            </w:r>
            <w:r w:rsidRPr="00596A91">
              <w:rPr>
                <w:rFonts w:cs="Tahoma"/>
                <w:color w:val="000000" w:themeColor="text1"/>
                <w:sz w:val="20"/>
                <w:szCs w:val="20"/>
                <w:lang w:val="en-US"/>
              </w:rPr>
              <w:t>s</w:t>
            </w:r>
            <w:r w:rsidRPr="00E149A4">
              <w:rPr>
                <w:rFonts w:cs="Tahoma"/>
                <w:color w:val="000000" w:themeColor="text1"/>
                <w:sz w:val="20"/>
                <w:szCs w:val="20"/>
                <w:lang w:val="el-GR"/>
              </w:rPr>
              <w:t xml:space="preserve"> </w:t>
            </w:r>
            <w:r w:rsidRPr="00596A91">
              <w:rPr>
                <w:rFonts w:cs="Tahoma"/>
                <w:color w:val="000000" w:themeColor="text1"/>
                <w:sz w:val="20"/>
                <w:szCs w:val="20"/>
                <w:lang w:val="en-US"/>
              </w:rPr>
              <w:t>FC</w:t>
            </w:r>
            <w:r w:rsidRPr="00E149A4">
              <w:rPr>
                <w:rFonts w:cs="Tahoma"/>
                <w:color w:val="000000" w:themeColor="text1"/>
                <w:sz w:val="20"/>
                <w:szCs w:val="20"/>
                <w:lang w:val="el-GR"/>
              </w:rPr>
              <w:t>.</w:t>
            </w:r>
          </w:p>
          <w:p w14:paraId="37733BD7"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Να υπάρχει τουλάχιστον ένα ελεύθερο  </w:t>
            </w:r>
            <w:r w:rsidRPr="00596A91">
              <w:rPr>
                <w:rFonts w:cs="Tahoma"/>
                <w:color w:val="000000" w:themeColor="text1"/>
                <w:sz w:val="20"/>
                <w:szCs w:val="20"/>
                <w:lang w:val="en-US"/>
              </w:rPr>
              <w:t>I</w:t>
            </w:r>
            <w:r w:rsidRPr="00E149A4">
              <w:rPr>
                <w:rFonts w:cs="Tahoma"/>
                <w:color w:val="000000" w:themeColor="text1"/>
                <w:sz w:val="20"/>
                <w:szCs w:val="20"/>
                <w:lang w:val="el-GR"/>
              </w:rPr>
              <w:t>/</w:t>
            </w:r>
            <w:r w:rsidRPr="00596A91">
              <w:rPr>
                <w:rFonts w:cs="Tahoma"/>
                <w:color w:val="000000" w:themeColor="text1"/>
                <w:sz w:val="20"/>
                <w:szCs w:val="20"/>
                <w:lang w:val="en-US"/>
              </w:rPr>
              <w:t>O</w:t>
            </w:r>
            <w:r w:rsidRPr="00E149A4">
              <w:rPr>
                <w:rFonts w:cs="Tahoma"/>
                <w:color w:val="000000" w:themeColor="text1"/>
                <w:sz w:val="20"/>
                <w:szCs w:val="20"/>
                <w:lang w:val="el-GR"/>
              </w:rPr>
              <w:t xml:space="preserve"> </w:t>
            </w:r>
            <w:r w:rsidRPr="00596A91">
              <w:rPr>
                <w:rFonts w:cs="Tahoma"/>
                <w:color w:val="000000" w:themeColor="text1"/>
                <w:sz w:val="20"/>
                <w:szCs w:val="20"/>
                <w:lang w:val="en-US"/>
              </w:rPr>
              <w:t>module</w:t>
            </w:r>
            <w:r w:rsidRPr="00E149A4">
              <w:rPr>
                <w:rFonts w:cs="Tahoma"/>
                <w:color w:val="000000" w:themeColor="text1"/>
                <w:sz w:val="20"/>
                <w:szCs w:val="20"/>
                <w:lang w:val="el-GR"/>
              </w:rPr>
              <w:t xml:space="preserve"> επέκτασης για προσθήκη επιπλέον θυρών.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CB6A3D"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B79CC5"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062003"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08CAF6CB"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3B0977"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l-GR"/>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E6DC64"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Να υποστηρίζει </w:t>
            </w:r>
            <w:r w:rsidRPr="00596A91">
              <w:rPr>
                <w:rFonts w:cs="Tahoma"/>
                <w:color w:val="000000" w:themeColor="text1"/>
                <w:sz w:val="20"/>
                <w:szCs w:val="20"/>
                <w:lang w:val="en-US"/>
              </w:rPr>
              <w:t>Direct</w:t>
            </w:r>
            <w:r w:rsidRPr="00E149A4">
              <w:rPr>
                <w:rFonts w:cs="Tahoma"/>
                <w:color w:val="000000" w:themeColor="text1"/>
                <w:sz w:val="20"/>
                <w:szCs w:val="20"/>
                <w:lang w:val="el-GR"/>
              </w:rPr>
              <w:t xml:space="preserve"> </w:t>
            </w:r>
            <w:r w:rsidRPr="00596A91">
              <w:rPr>
                <w:rFonts w:cs="Tahoma"/>
                <w:color w:val="000000" w:themeColor="text1"/>
                <w:sz w:val="20"/>
                <w:szCs w:val="20"/>
                <w:lang w:val="en-US"/>
              </w:rPr>
              <w:t>Host</w:t>
            </w:r>
            <w:r w:rsidRPr="00E149A4">
              <w:rPr>
                <w:rFonts w:cs="Tahoma"/>
                <w:color w:val="000000" w:themeColor="text1"/>
                <w:sz w:val="20"/>
                <w:szCs w:val="20"/>
                <w:lang w:val="el-GR"/>
              </w:rPr>
              <w:t xml:space="preserve"> </w:t>
            </w:r>
            <w:r w:rsidRPr="00596A91">
              <w:rPr>
                <w:rFonts w:cs="Tahoma"/>
                <w:color w:val="000000" w:themeColor="text1"/>
                <w:sz w:val="20"/>
                <w:szCs w:val="20"/>
                <w:lang w:val="en-US"/>
              </w:rPr>
              <w:t>Attach</w:t>
            </w:r>
            <w:r w:rsidRPr="00E149A4">
              <w:rPr>
                <w:rFonts w:cs="Tahoma"/>
                <w:color w:val="000000" w:themeColor="text1"/>
                <w:sz w:val="20"/>
                <w:szCs w:val="20"/>
                <w:lang w:val="el-GR"/>
              </w:rPr>
              <w:t xml:space="preserve"> σύνδεση μέσω των  </w:t>
            </w:r>
            <w:r w:rsidRPr="00596A91">
              <w:rPr>
                <w:rFonts w:cs="Tahoma"/>
                <w:color w:val="000000" w:themeColor="text1"/>
                <w:sz w:val="20"/>
                <w:szCs w:val="20"/>
                <w:lang w:val="en-US"/>
              </w:rPr>
              <w:t>FC</w:t>
            </w:r>
            <w:r w:rsidRPr="00E149A4">
              <w:rPr>
                <w:rFonts w:cs="Tahoma"/>
                <w:color w:val="000000" w:themeColor="text1"/>
                <w:sz w:val="20"/>
                <w:szCs w:val="20"/>
                <w:lang w:val="el-GR"/>
              </w:rPr>
              <w:t xml:space="preserve"> </w:t>
            </w:r>
            <w:r w:rsidRPr="00596A91">
              <w:rPr>
                <w:rFonts w:cs="Tahoma"/>
                <w:color w:val="000000" w:themeColor="text1"/>
                <w:sz w:val="20"/>
                <w:szCs w:val="20"/>
                <w:lang w:val="en-US"/>
              </w:rPr>
              <w:t>interfaces</w:t>
            </w:r>
            <w:r w:rsidRPr="00E149A4">
              <w:rPr>
                <w:rFonts w:cs="Tahoma"/>
                <w:color w:val="000000" w:themeColor="text1"/>
                <w:sz w:val="20"/>
                <w:szCs w:val="20"/>
                <w:lang w:val="el-GR"/>
              </w:rPr>
              <w:t xml:space="preserve">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A1D115"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DEC38E"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010FE2"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58A4EE8E"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6A8B3B"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l-GR"/>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6C4D32"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Να μπορεί να υποστηρίξει μεγάλο αριθμό συνδέσεων με εξυπηρετητές</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DA4D41"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rPr>
              <w:t xml:space="preserve">≥ </w:t>
            </w:r>
            <w:r w:rsidRPr="00596A91">
              <w:rPr>
                <w:rFonts w:cs="Tahoma"/>
                <w:color w:val="000000" w:themeColor="text1"/>
                <w:sz w:val="20"/>
                <w:szCs w:val="20"/>
                <w:lang w:val="en-US"/>
              </w:rPr>
              <w:t>2000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D2AB80"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0A3521"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4BC24A8C"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60A6EF"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F1077F"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Συνολική ποσότητα προσφερόμενης μνήμης/</w:t>
            </w:r>
            <w:r w:rsidRPr="00596A91">
              <w:rPr>
                <w:rFonts w:cs="Tahoma"/>
                <w:color w:val="000000" w:themeColor="text1"/>
                <w:sz w:val="20"/>
                <w:szCs w:val="20"/>
                <w:lang w:val="en-US"/>
              </w:rPr>
              <w:t>cache</w:t>
            </w:r>
            <w:r w:rsidRPr="00E149A4">
              <w:rPr>
                <w:rFonts w:cs="Tahoma"/>
                <w:color w:val="000000" w:themeColor="text1"/>
                <w:sz w:val="20"/>
                <w:szCs w:val="20"/>
                <w:lang w:val="el-GR"/>
              </w:rPr>
              <w:t xml:space="preserve"> στο σύστημα</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B989D3"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lang w:val="en-US"/>
              </w:rPr>
              <w:t xml:space="preserve">≥ </w:t>
            </w:r>
            <w:r w:rsidRPr="00596A91">
              <w:rPr>
                <w:rFonts w:cs="Tahoma"/>
                <w:color w:val="000000" w:themeColor="text1"/>
                <w:sz w:val="20"/>
                <w:szCs w:val="20"/>
              </w:rPr>
              <w:t>384</w:t>
            </w:r>
            <w:r w:rsidRPr="00596A91">
              <w:rPr>
                <w:rFonts w:cs="Tahoma"/>
                <w:color w:val="000000" w:themeColor="text1"/>
                <w:sz w:val="20"/>
                <w:szCs w:val="20"/>
                <w:lang w:val="en-US"/>
              </w:rPr>
              <w:t>GB</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E932B3"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4AEF11"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51A9B9A1"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B2C1EF"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C6EF4D"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Το προσφερόμενο σύστημα αποθήκευσης πρέπει να υποστηρίζει εγγενώς (</w:t>
            </w:r>
            <w:r w:rsidRPr="00596A91">
              <w:rPr>
                <w:rFonts w:cs="Tahoma"/>
                <w:color w:val="000000" w:themeColor="text1"/>
                <w:sz w:val="20"/>
                <w:szCs w:val="20"/>
                <w:lang w:val="en-US"/>
              </w:rPr>
              <w:t>natively</w:t>
            </w:r>
            <w:r w:rsidRPr="00E149A4">
              <w:rPr>
                <w:rFonts w:cs="Tahoma"/>
                <w:color w:val="000000" w:themeColor="text1"/>
                <w:sz w:val="20"/>
                <w:szCs w:val="20"/>
                <w:lang w:val="el-GR"/>
              </w:rPr>
              <w:t>) και χωρίς την ανάγκη χρήσης εξωτερικών συσκευών τα παρακάτω.</w:t>
            </w:r>
          </w:p>
          <w:p w14:paraId="2DD73205" w14:textId="77777777" w:rsidR="00E149A4" w:rsidRPr="00596A91" w:rsidRDefault="00E149A4" w:rsidP="006B4DA6">
            <w:pPr>
              <w:spacing w:before="60" w:after="60"/>
              <w:ind w:left="-6" w:right="97"/>
              <w:rPr>
                <w:rFonts w:cs="Tahoma"/>
                <w:color w:val="000000" w:themeColor="text1"/>
                <w:sz w:val="20"/>
                <w:szCs w:val="20"/>
                <w:lang w:val="en-US"/>
              </w:rPr>
            </w:pPr>
            <w:r w:rsidRPr="00596A91">
              <w:rPr>
                <w:rFonts w:cs="Tahoma"/>
                <w:b/>
                <w:bCs/>
                <w:color w:val="000000" w:themeColor="text1"/>
                <w:sz w:val="20"/>
                <w:szCs w:val="20"/>
                <w:lang w:val="en-US"/>
              </w:rPr>
              <w:t>Block</w:t>
            </w:r>
            <w:r w:rsidRPr="00596A91">
              <w:rPr>
                <w:rFonts w:cs="Tahoma"/>
                <w:color w:val="000000" w:themeColor="text1"/>
                <w:sz w:val="20"/>
                <w:szCs w:val="20"/>
                <w:lang w:val="en-US"/>
              </w:rPr>
              <w:t xml:space="preserve">: FC, NVMe-FC, NVMe-TCP, iSCSI </w:t>
            </w:r>
            <w:r w:rsidRPr="00596A91">
              <w:rPr>
                <w:rFonts w:cs="Tahoma"/>
                <w:color w:val="000000" w:themeColor="text1"/>
                <w:sz w:val="20"/>
                <w:szCs w:val="20"/>
              </w:rPr>
              <w:t>και</w:t>
            </w:r>
            <w:r w:rsidRPr="00596A91">
              <w:rPr>
                <w:rFonts w:cs="Tahoma"/>
                <w:color w:val="000000" w:themeColor="text1"/>
                <w:sz w:val="20"/>
                <w:szCs w:val="20"/>
                <w:lang w:val="en-US"/>
              </w:rPr>
              <w:t xml:space="preserve"> VMware Virtual Volumes (vVols) 2.0</w:t>
            </w:r>
          </w:p>
          <w:p w14:paraId="33A6A383" w14:textId="77777777" w:rsidR="00E149A4" w:rsidRPr="00596A91" w:rsidRDefault="00E149A4" w:rsidP="006B4DA6">
            <w:pPr>
              <w:spacing w:before="60" w:after="60"/>
              <w:ind w:left="-6" w:right="97"/>
              <w:rPr>
                <w:rFonts w:cs="Tahoma"/>
                <w:color w:val="000000" w:themeColor="text1"/>
                <w:sz w:val="20"/>
                <w:szCs w:val="20"/>
                <w:lang w:val="en-US"/>
              </w:rPr>
            </w:pPr>
            <w:r w:rsidRPr="00596A91">
              <w:rPr>
                <w:rFonts w:cs="Tahoma"/>
                <w:b/>
                <w:bCs/>
                <w:color w:val="000000" w:themeColor="text1"/>
                <w:sz w:val="20"/>
                <w:szCs w:val="20"/>
                <w:lang w:val="en-US"/>
              </w:rPr>
              <w:t>File:</w:t>
            </w:r>
            <w:r w:rsidRPr="00596A91">
              <w:rPr>
                <w:rFonts w:cs="Tahoma"/>
                <w:color w:val="000000" w:themeColor="text1"/>
                <w:sz w:val="20"/>
                <w:szCs w:val="20"/>
                <w:lang w:val="en-US"/>
              </w:rPr>
              <w:t xml:space="preserve"> NFSv3, NFSv4, NFSv4.1; CIFS (SMB 1), SMB 2, SMB 3.0, SMB 3.02, </w:t>
            </w:r>
            <w:r w:rsidRPr="00596A91">
              <w:rPr>
                <w:rFonts w:cs="Tahoma"/>
                <w:color w:val="000000" w:themeColor="text1"/>
                <w:sz w:val="20"/>
                <w:szCs w:val="20"/>
              </w:rPr>
              <w:t>και</w:t>
            </w:r>
            <w:r w:rsidRPr="00596A91">
              <w:rPr>
                <w:rFonts w:cs="Tahoma"/>
                <w:color w:val="000000" w:themeColor="text1"/>
                <w:sz w:val="20"/>
                <w:szCs w:val="20"/>
                <w:lang w:val="en-US"/>
              </w:rPr>
              <w:t xml:space="preserve"> SMB 3.1.1; FTP </w:t>
            </w:r>
            <w:r w:rsidRPr="00596A91">
              <w:rPr>
                <w:rFonts w:cs="Tahoma"/>
                <w:color w:val="000000" w:themeColor="text1"/>
                <w:sz w:val="20"/>
                <w:szCs w:val="20"/>
              </w:rPr>
              <w:t>και</w:t>
            </w:r>
            <w:r w:rsidRPr="00596A91">
              <w:rPr>
                <w:rFonts w:cs="Tahoma"/>
                <w:color w:val="000000" w:themeColor="text1"/>
                <w:sz w:val="20"/>
                <w:szCs w:val="20"/>
                <w:lang w:val="en-US"/>
              </w:rPr>
              <w:t xml:space="preserve"> SFTP,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DBAD30"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8FC0AF"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DFE6E5"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68D70277"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43388A"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l-GR"/>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DD0B47" w14:textId="77777777" w:rsidR="00E149A4" w:rsidRPr="00596A91" w:rsidRDefault="00E149A4" w:rsidP="006B4DA6">
            <w:pPr>
              <w:spacing w:before="60" w:after="60"/>
              <w:ind w:left="-6" w:right="97"/>
              <w:rPr>
                <w:rFonts w:cs="Tahoma"/>
                <w:color w:val="000000" w:themeColor="text1"/>
                <w:sz w:val="20"/>
                <w:szCs w:val="20"/>
                <w:lang w:val="en-US"/>
              </w:rPr>
            </w:pPr>
            <w:r w:rsidRPr="00596A91">
              <w:rPr>
                <w:rFonts w:cs="Tahoma"/>
                <w:color w:val="000000" w:themeColor="text1"/>
                <w:sz w:val="20"/>
                <w:szCs w:val="20"/>
              </w:rPr>
              <w:t>Υποστήριξη</w:t>
            </w:r>
            <w:r w:rsidRPr="00596A91">
              <w:rPr>
                <w:rFonts w:cs="Tahoma"/>
                <w:color w:val="000000" w:themeColor="text1"/>
                <w:sz w:val="20"/>
                <w:szCs w:val="20"/>
                <w:lang w:val="en-US"/>
              </w:rPr>
              <w:t xml:space="preserve"> Max Block Volumes/Clones</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069A75"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lang w:val="en-US"/>
              </w:rPr>
              <w:t>≥</w:t>
            </w:r>
            <w:r w:rsidRPr="00596A91">
              <w:rPr>
                <w:rFonts w:cs="Tahoma"/>
                <w:color w:val="000000" w:themeColor="text1"/>
                <w:sz w:val="20"/>
                <w:szCs w:val="20"/>
              </w:rPr>
              <w:t xml:space="preserve"> 2000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60310E"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46A28F"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4259B469"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868A1E"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6D502E" w14:textId="77777777" w:rsidR="00E149A4" w:rsidRPr="00596A91" w:rsidRDefault="00E149A4" w:rsidP="006B4DA6">
            <w:pPr>
              <w:spacing w:before="60" w:after="60"/>
              <w:ind w:left="-6" w:right="97"/>
              <w:rPr>
                <w:rFonts w:cs="Tahoma"/>
                <w:color w:val="000000" w:themeColor="text1"/>
                <w:sz w:val="20"/>
                <w:szCs w:val="20"/>
                <w:lang w:val="en-US"/>
              </w:rPr>
            </w:pPr>
            <w:r w:rsidRPr="00596A91">
              <w:rPr>
                <w:rFonts w:cs="Tahoma"/>
                <w:color w:val="000000" w:themeColor="text1"/>
                <w:sz w:val="20"/>
                <w:szCs w:val="20"/>
              </w:rPr>
              <w:t>Υποστήριξη</w:t>
            </w:r>
            <w:r w:rsidRPr="00596A91">
              <w:rPr>
                <w:rFonts w:cs="Tahoma"/>
                <w:color w:val="000000" w:themeColor="text1"/>
                <w:sz w:val="20"/>
                <w:szCs w:val="20"/>
                <w:lang w:val="en-US"/>
              </w:rPr>
              <w:t xml:space="preserve"> VVOLS</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A9BFCA"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lang w:val="en-US"/>
              </w:rPr>
              <w:t>NAI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2F8260"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A9561E"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13F8CA39"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6B0620"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D6B544" w14:textId="77777777" w:rsidR="00E149A4" w:rsidRPr="00596A91" w:rsidRDefault="00E149A4" w:rsidP="006B4DA6">
            <w:pPr>
              <w:spacing w:before="60" w:after="60"/>
              <w:ind w:left="-6" w:right="97"/>
              <w:rPr>
                <w:rFonts w:cs="Tahoma"/>
                <w:color w:val="000000" w:themeColor="text1"/>
                <w:sz w:val="20"/>
                <w:szCs w:val="20"/>
                <w:lang w:val="en-US"/>
              </w:rPr>
            </w:pPr>
            <w:r w:rsidRPr="00596A91">
              <w:rPr>
                <w:rFonts w:cs="Tahoma"/>
                <w:color w:val="000000" w:themeColor="text1"/>
                <w:sz w:val="20"/>
                <w:szCs w:val="20"/>
              </w:rPr>
              <w:t>Υποστήριξη</w:t>
            </w:r>
            <w:r w:rsidRPr="00596A91">
              <w:rPr>
                <w:rFonts w:cs="Tahoma"/>
                <w:color w:val="000000" w:themeColor="text1"/>
                <w:sz w:val="20"/>
                <w:szCs w:val="20"/>
                <w:lang w:val="en-US"/>
              </w:rPr>
              <w:t xml:space="preserve"> SNAPSHOTS </w:t>
            </w:r>
            <w:r w:rsidRPr="00596A91">
              <w:rPr>
                <w:rFonts w:cs="Tahoma"/>
                <w:color w:val="000000" w:themeColor="text1"/>
                <w:sz w:val="20"/>
                <w:szCs w:val="20"/>
              </w:rPr>
              <w:t>με</w:t>
            </w:r>
            <w:r w:rsidRPr="00596A91">
              <w:rPr>
                <w:rFonts w:cs="Tahoma"/>
                <w:color w:val="000000" w:themeColor="text1"/>
                <w:sz w:val="20"/>
                <w:szCs w:val="20"/>
                <w:lang w:val="en-US"/>
              </w:rPr>
              <w:t xml:space="preserve"> Redirect-On-Write technology </w:t>
            </w:r>
            <w:r w:rsidRPr="00596A91">
              <w:rPr>
                <w:rFonts w:cs="Tahoma"/>
                <w:color w:val="000000" w:themeColor="text1"/>
                <w:sz w:val="20"/>
                <w:szCs w:val="20"/>
              </w:rPr>
              <w:t>ή</w:t>
            </w:r>
            <w:r w:rsidRPr="00596A91">
              <w:rPr>
                <w:rFonts w:cs="Tahoma"/>
                <w:color w:val="000000" w:themeColor="text1"/>
                <w:sz w:val="20"/>
                <w:szCs w:val="20"/>
                <w:lang w:val="en-US"/>
              </w:rPr>
              <w:t>/</w:t>
            </w:r>
            <w:r w:rsidRPr="00596A91">
              <w:rPr>
                <w:rFonts w:cs="Tahoma"/>
                <w:color w:val="000000" w:themeColor="text1"/>
                <w:sz w:val="20"/>
                <w:szCs w:val="20"/>
              </w:rPr>
              <w:t>και</w:t>
            </w:r>
            <w:r w:rsidRPr="00596A91">
              <w:rPr>
                <w:rFonts w:cs="Tahoma"/>
                <w:color w:val="000000" w:themeColor="text1"/>
                <w:sz w:val="20"/>
                <w:szCs w:val="20"/>
                <w:lang w:val="en-US"/>
              </w:rPr>
              <w:t xml:space="preserve"> Thin Clones</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F4E206"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lang w:val="en-US"/>
              </w:rPr>
              <w:t>≥</w:t>
            </w:r>
            <w:r w:rsidRPr="00596A91">
              <w:rPr>
                <w:rFonts w:cs="Tahoma"/>
                <w:color w:val="000000" w:themeColor="text1"/>
                <w:sz w:val="20"/>
                <w:szCs w:val="20"/>
              </w:rPr>
              <w:t xml:space="preserve"> 1</w:t>
            </w:r>
            <w:r w:rsidRPr="00596A91">
              <w:rPr>
                <w:rFonts w:cs="Tahoma"/>
                <w:color w:val="000000" w:themeColor="text1"/>
                <w:sz w:val="20"/>
                <w:szCs w:val="20"/>
                <w:lang w:val="en-US"/>
              </w:rPr>
              <w:t>000</w:t>
            </w:r>
            <w:r w:rsidRPr="00596A91">
              <w:rPr>
                <w:rFonts w:cs="Tahoma"/>
                <w:color w:val="000000" w:themeColor="text1"/>
                <w:sz w:val="20"/>
                <w:szCs w:val="20"/>
              </w:rPr>
              <w:t>00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8FBE5E"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871335"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6EC7F83B"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72AAD3"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102A62" w14:textId="77777777" w:rsidR="00E149A4" w:rsidRPr="00596A91" w:rsidRDefault="00E149A4" w:rsidP="006B4DA6">
            <w:pPr>
              <w:spacing w:before="60" w:after="60"/>
              <w:ind w:left="-6" w:right="97"/>
              <w:rPr>
                <w:rFonts w:cs="Tahoma"/>
                <w:color w:val="000000" w:themeColor="text1"/>
                <w:sz w:val="20"/>
                <w:szCs w:val="20"/>
              </w:rPr>
            </w:pPr>
            <w:r w:rsidRPr="00596A91">
              <w:rPr>
                <w:rFonts w:cs="Tahoma"/>
                <w:color w:val="000000" w:themeColor="text1"/>
                <w:sz w:val="20"/>
                <w:szCs w:val="20"/>
              </w:rPr>
              <w:t>Υποστήριξη</w:t>
            </w:r>
            <w:r w:rsidRPr="00596A91">
              <w:rPr>
                <w:rFonts w:cs="Tahoma"/>
                <w:color w:val="000000" w:themeColor="text1"/>
                <w:sz w:val="20"/>
                <w:szCs w:val="20"/>
                <w:lang w:val="en-US"/>
              </w:rPr>
              <w:t xml:space="preserve"> Max NAS Servers</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36C141"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lang w:val="en-US"/>
              </w:rPr>
              <w:t>≥</w:t>
            </w:r>
            <w:r w:rsidRPr="00596A91">
              <w:rPr>
                <w:rFonts w:cs="Tahoma"/>
                <w:color w:val="000000" w:themeColor="text1"/>
                <w:sz w:val="20"/>
                <w:szCs w:val="20"/>
              </w:rPr>
              <w:t xml:space="preserve"> </w:t>
            </w:r>
            <w:r w:rsidRPr="00596A91">
              <w:rPr>
                <w:rFonts w:cs="Tahoma"/>
                <w:color w:val="000000" w:themeColor="text1"/>
                <w:sz w:val="20"/>
                <w:szCs w:val="20"/>
                <w:lang w:val="en-US"/>
              </w:rPr>
              <w:t>50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A0914F"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F37478"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5EA5405A"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8AEB12"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68B9ED" w14:textId="77777777" w:rsidR="00E149A4" w:rsidRPr="00596A91" w:rsidRDefault="00E149A4" w:rsidP="006B4DA6">
            <w:pPr>
              <w:spacing w:before="60" w:after="60"/>
              <w:ind w:left="-6" w:right="97"/>
              <w:rPr>
                <w:rFonts w:cs="Tahoma"/>
                <w:color w:val="000000" w:themeColor="text1"/>
                <w:sz w:val="20"/>
                <w:szCs w:val="20"/>
              </w:rPr>
            </w:pPr>
            <w:r w:rsidRPr="00596A91">
              <w:rPr>
                <w:rFonts w:cs="Tahoma"/>
                <w:color w:val="000000" w:themeColor="text1"/>
                <w:sz w:val="20"/>
                <w:szCs w:val="20"/>
              </w:rPr>
              <w:t xml:space="preserve">Υποστήριξη μέγιστου μεγέθους </w:t>
            </w:r>
            <w:r w:rsidRPr="00596A91">
              <w:rPr>
                <w:rFonts w:cs="Tahoma"/>
                <w:color w:val="000000" w:themeColor="text1"/>
                <w:sz w:val="20"/>
                <w:szCs w:val="20"/>
                <w:lang w:val="en-US"/>
              </w:rPr>
              <w:t>Volume</w:t>
            </w:r>
            <w:r w:rsidRPr="00596A91">
              <w:rPr>
                <w:rFonts w:cs="Tahoma"/>
                <w:color w:val="000000" w:themeColor="text1"/>
                <w:sz w:val="20"/>
                <w:szCs w:val="20"/>
              </w:rPr>
              <w:t xml:space="preserve">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B18F44"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lang w:val="en-US"/>
              </w:rPr>
              <w:t>≥</w:t>
            </w:r>
            <w:r w:rsidRPr="00596A91">
              <w:rPr>
                <w:rFonts w:cs="Tahoma"/>
                <w:color w:val="000000" w:themeColor="text1"/>
                <w:sz w:val="20"/>
                <w:szCs w:val="20"/>
              </w:rPr>
              <w:t xml:space="preserve"> </w:t>
            </w:r>
            <w:r w:rsidRPr="00596A91">
              <w:rPr>
                <w:rFonts w:cs="Tahoma"/>
                <w:color w:val="000000" w:themeColor="text1"/>
                <w:sz w:val="20"/>
                <w:szCs w:val="20"/>
                <w:lang w:val="en-US"/>
              </w:rPr>
              <w:t>256TB</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D1F932"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51D6AC"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13F0F76B"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A29B8F" w14:textId="77777777" w:rsidR="00E149A4" w:rsidRPr="00596A91" w:rsidRDefault="00E149A4" w:rsidP="00627D88">
            <w:pPr>
              <w:pStyle w:val="aff"/>
              <w:numPr>
                <w:ilvl w:val="0"/>
                <w:numId w:val="129"/>
              </w:numPr>
              <w:suppressAutoHyphens w:val="0"/>
              <w:spacing w:before="60" w:after="60"/>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367D29" w14:textId="77777777" w:rsidR="00E149A4" w:rsidRPr="00596A91" w:rsidRDefault="00E149A4" w:rsidP="006B4DA6">
            <w:pPr>
              <w:spacing w:before="60" w:after="60"/>
              <w:ind w:left="-6" w:right="97"/>
              <w:rPr>
                <w:rFonts w:cs="Tahoma"/>
                <w:color w:val="000000" w:themeColor="text1"/>
                <w:sz w:val="20"/>
                <w:szCs w:val="20"/>
              </w:rPr>
            </w:pPr>
            <w:r w:rsidRPr="00596A91">
              <w:rPr>
                <w:rFonts w:cs="Tahoma"/>
                <w:color w:val="000000" w:themeColor="text1"/>
                <w:sz w:val="20"/>
                <w:szCs w:val="20"/>
              </w:rPr>
              <w:t xml:space="preserve">Υποστήριξη μέγιστου μεγέθους </w:t>
            </w:r>
            <w:r w:rsidRPr="00596A91">
              <w:rPr>
                <w:rFonts w:cs="Tahoma"/>
                <w:color w:val="000000" w:themeColor="text1"/>
                <w:sz w:val="20"/>
                <w:szCs w:val="20"/>
                <w:lang w:val="en-US"/>
              </w:rPr>
              <w:t>FILESYSTEM</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6C8148"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lang w:val="en-US"/>
              </w:rPr>
              <w:t>≥</w:t>
            </w:r>
            <w:r w:rsidRPr="00596A91">
              <w:rPr>
                <w:rFonts w:cs="Tahoma"/>
                <w:color w:val="000000" w:themeColor="text1"/>
                <w:sz w:val="20"/>
                <w:szCs w:val="20"/>
              </w:rPr>
              <w:t xml:space="preserve"> </w:t>
            </w:r>
            <w:r w:rsidRPr="00596A91">
              <w:rPr>
                <w:rFonts w:cs="Tahoma"/>
                <w:color w:val="000000" w:themeColor="text1"/>
                <w:sz w:val="20"/>
                <w:szCs w:val="20"/>
                <w:lang w:val="en-US"/>
              </w:rPr>
              <w:t>256TB</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A89CDF"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96D832"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5DCD080A"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508416"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l-GR"/>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E80D06" w14:textId="77777777" w:rsidR="00E149A4" w:rsidRPr="00596A91" w:rsidRDefault="00E149A4" w:rsidP="006B4DA6">
            <w:pPr>
              <w:spacing w:before="60" w:after="60"/>
              <w:ind w:left="-6" w:right="97"/>
              <w:rPr>
                <w:rFonts w:cs="Tahoma"/>
                <w:color w:val="000000" w:themeColor="text1"/>
                <w:sz w:val="20"/>
                <w:szCs w:val="20"/>
                <w:lang w:val="en-US"/>
              </w:rPr>
            </w:pPr>
            <w:r w:rsidRPr="00596A91">
              <w:rPr>
                <w:rFonts w:cs="Tahoma"/>
                <w:color w:val="000000" w:themeColor="text1"/>
                <w:sz w:val="20"/>
                <w:szCs w:val="20"/>
              </w:rPr>
              <w:t>Να</w:t>
            </w:r>
            <w:r w:rsidRPr="00596A91">
              <w:rPr>
                <w:rFonts w:cs="Tahoma"/>
                <w:color w:val="000000" w:themeColor="text1"/>
                <w:sz w:val="20"/>
                <w:szCs w:val="20"/>
                <w:lang w:val="en-US"/>
              </w:rPr>
              <w:t xml:space="preserve"> </w:t>
            </w:r>
            <w:r w:rsidRPr="00596A91">
              <w:rPr>
                <w:rFonts w:cs="Tahoma"/>
                <w:color w:val="000000" w:themeColor="text1"/>
                <w:sz w:val="20"/>
                <w:szCs w:val="20"/>
              </w:rPr>
              <w:t>υποστηρίζει</w:t>
            </w:r>
            <w:r w:rsidRPr="00596A91">
              <w:rPr>
                <w:rFonts w:cs="Tahoma"/>
                <w:color w:val="000000" w:themeColor="text1"/>
                <w:sz w:val="20"/>
                <w:szCs w:val="20"/>
                <w:lang w:val="en-US"/>
              </w:rPr>
              <w:t xml:space="preserve"> </w:t>
            </w:r>
          </w:p>
          <w:p w14:paraId="0E48482B" w14:textId="77777777" w:rsidR="00E149A4" w:rsidRPr="00596A91" w:rsidRDefault="00E149A4" w:rsidP="006B4DA6">
            <w:pPr>
              <w:spacing w:before="60" w:after="60"/>
              <w:ind w:left="-6" w:right="97"/>
              <w:rPr>
                <w:rFonts w:cs="Tahoma"/>
                <w:color w:val="000000" w:themeColor="text1"/>
                <w:sz w:val="20"/>
                <w:szCs w:val="20"/>
                <w:lang w:val="en-US"/>
              </w:rPr>
            </w:pPr>
            <w:r w:rsidRPr="00596A91">
              <w:rPr>
                <w:rFonts w:cs="Tahoma"/>
                <w:color w:val="000000" w:themeColor="text1"/>
                <w:sz w:val="20"/>
                <w:szCs w:val="20"/>
                <w:lang w:val="en-US"/>
              </w:rPr>
              <w:t>NVMe SSD</w:t>
            </w:r>
          </w:p>
          <w:p w14:paraId="06055AD0" w14:textId="77777777" w:rsidR="00E149A4" w:rsidRPr="00596A91" w:rsidRDefault="00E149A4" w:rsidP="006B4DA6">
            <w:pPr>
              <w:spacing w:before="60" w:after="60"/>
              <w:ind w:left="-6" w:right="97"/>
              <w:rPr>
                <w:rFonts w:cs="Tahoma"/>
                <w:color w:val="000000" w:themeColor="text1"/>
                <w:sz w:val="20"/>
                <w:szCs w:val="20"/>
                <w:lang w:val="en-US"/>
              </w:rPr>
            </w:pPr>
            <w:r w:rsidRPr="00596A91">
              <w:rPr>
                <w:rFonts w:cs="Tahoma"/>
                <w:color w:val="000000" w:themeColor="text1"/>
                <w:sz w:val="20"/>
                <w:szCs w:val="20"/>
                <w:lang w:val="en-US"/>
              </w:rPr>
              <w:t>NVMe SCM drives</w:t>
            </w:r>
          </w:p>
          <w:p w14:paraId="16799217" w14:textId="77777777" w:rsidR="00E149A4" w:rsidRPr="00596A91" w:rsidRDefault="00E149A4" w:rsidP="006B4DA6">
            <w:pPr>
              <w:spacing w:before="60" w:after="60"/>
              <w:ind w:left="-6" w:right="97"/>
              <w:rPr>
                <w:rFonts w:cs="Tahoma"/>
                <w:color w:val="000000" w:themeColor="text1"/>
                <w:sz w:val="20"/>
                <w:szCs w:val="20"/>
                <w:lang w:val="en-US"/>
              </w:rPr>
            </w:pPr>
            <w:r w:rsidRPr="00596A91">
              <w:rPr>
                <w:rFonts w:cs="Tahoma"/>
                <w:color w:val="000000" w:themeColor="text1"/>
                <w:sz w:val="20"/>
                <w:szCs w:val="20"/>
                <w:lang w:val="en-US"/>
              </w:rPr>
              <w:t>NVRAM drives</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E63C7E" w14:textId="77777777" w:rsidR="00E149A4" w:rsidRPr="00596A91" w:rsidRDefault="00E149A4" w:rsidP="00D5048B">
            <w:pPr>
              <w:spacing w:before="60" w:after="60"/>
              <w:ind w:left="-164" w:right="-108"/>
              <w:jc w:val="center"/>
              <w:rPr>
                <w:rFonts w:cs="Tahoma"/>
                <w:color w:val="000000" w:themeColor="text1"/>
                <w:sz w:val="20"/>
                <w:szCs w:val="20"/>
                <w:lang w:val="en-US"/>
              </w:rPr>
            </w:pPr>
          </w:p>
          <w:p w14:paraId="2BAB9A32"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lang w:val="en-US"/>
              </w:rPr>
              <w:t>NAI</w:t>
            </w:r>
          </w:p>
          <w:p w14:paraId="714743A2"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lang w:val="en-US"/>
              </w:rPr>
              <w:t>NAI</w:t>
            </w:r>
          </w:p>
          <w:p w14:paraId="55FA8507"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lang w:val="en-US"/>
              </w:rPr>
              <w:t>NAI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CE3C08"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E1B442"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3A07F086"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BA4D17"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2C1C96"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Μέγιστος αριθμός υποστηριζόμενων δίσκων όλων των τύπων με </w:t>
            </w:r>
            <w:r w:rsidRPr="00596A91">
              <w:rPr>
                <w:rFonts w:cs="Tahoma"/>
                <w:color w:val="000000" w:themeColor="text1"/>
                <w:sz w:val="20"/>
                <w:szCs w:val="20"/>
                <w:lang w:val="en-US"/>
              </w:rPr>
              <w:t>enclosures</w:t>
            </w:r>
            <w:r w:rsidRPr="00E149A4">
              <w:rPr>
                <w:rFonts w:cs="Tahoma"/>
                <w:color w:val="000000" w:themeColor="text1"/>
                <w:sz w:val="20"/>
                <w:szCs w:val="20"/>
                <w:lang w:val="el-GR"/>
              </w:rPr>
              <w:t xml:space="preserve"> επέκτασης</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5166EF"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lang w:val="en-US"/>
              </w:rPr>
              <w:t>≥ 9</w:t>
            </w:r>
            <w:r w:rsidRPr="00596A91">
              <w:rPr>
                <w:rFonts w:cs="Tahoma"/>
                <w:color w:val="000000" w:themeColor="text1"/>
                <w:sz w:val="20"/>
                <w:szCs w:val="20"/>
              </w:rPr>
              <w:t>0</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E69A65"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BDD7AE"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707690E2"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A31500"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699669"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Υποστήριξη επεκτάσεων με προσθήκη συρταριών δίσκων  (</w:t>
            </w:r>
            <w:r w:rsidRPr="00596A91">
              <w:rPr>
                <w:rFonts w:cs="Tahoma"/>
                <w:color w:val="000000" w:themeColor="text1"/>
                <w:sz w:val="20"/>
                <w:szCs w:val="20"/>
                <w:lang w:val="en-US"/>
              </w:rPr>
              <w:t>Scale</w:t>
            </w:r>
            <w:r w:rsidRPr="00E149A4">
              <w:rPr>
                <w:rFonts w:cs="Tahoma"/>
                <w:color w:val="000000" w:themeColor="text1"/>
                <w:sz w:val="20"/>
                <w:szCs w:val="20"/>
                <w:lang w:val="el-GR"/>
              </w:rPr>
              <w:t xml:space="preserve"> </w:t>
            </w:r>
            <w:r w:rsidRPr="00596A91">
              <w:rPr>
                <w:rFonts w:cs="Tahoma"/>
                <w:color w:val="000000" w:themeColor="text1"/>
                <w:sz w:val="20"/>
                <w:szCs w:val="20"/>
                <w:lang w:val="en-US"/>
              </w:rPr>
              <w:t>up</w:t>
            </w:r>
            <w:r w:rsidRPr="00E149A4">
              <w:rPr>
                <w:rFonts w:cs="Tahoma"/>
                <w:color w:val="000000" w:themeColor="text1"/>
                <w:sz w:val="20"/>
                <w:szCs w:val="20"/>
                <w:lang w:val="el-GR"/>
              </w:rPr>
              <w:t>) και οριζόντια (</w:t>
            </w:r>
            <w:r w:rsidRPr="00596A91">
              <w:rPr>
                <w:rFonts w:cs="Tahoma"/>
                <w:color w:val="000000" w:themeColor="text1"/>
                <w:sz w:val="20"/>
                <w:szCs w:val="20"/>
                <w:lang w:val="en-US"/>
              </w:rPr>
              <w:t>Scale</w:t>
            </w:r>
            <w:r w:rsidRPr="00E149A4">
              <w:rPr>
                <w:rFonts w:cs="Tahoma"/>
                <w:color w:val="000000" w:themeColor="text1"/>
                <w:sz w:val="20"/>
                <w:szCs w:val="20"/>
                <w:lang w:val="el-GR"/>
              </w:rPr>
              <w:t xml:space="preserve"> </w:t>
            </w:r>
            <w:r w:rsidRPr="00596A91">
              <w:rPr>
                <w:rFonts w:cs="Tahoma"/>
                <w:color w:val="000000" w:themeColor="text1"/>
                <w:sz w:val="20"/>
                <w:szCs w:val="20"/>
                <w:lang w:val="en-US"/>
              </w:rPr>
              <w:t>out</w:t>
            </w:r>
            <w:r w:rsidRPr="00E149A4">
              <w:rPr>
                <w:rFonts w:cs="Tahoma"/>
                <w:color w:val="000000" w:themeColor="text1"/>
                <w:sz w:val="20"/>
                <w:szCs w:val="20"/>
                <w:lang w:val="el-GR"/>
              </w:rPr>
              <w:t>) με προσθήκη επιπλέον ελεγκτών δίσκων (</w:t>
            </w:r>
            <w:r w:rsidRPr="00596A91">
              <w:rPr>
                <w:rFonts w:cs="Tahoma"/>
                <w:color w:val="000000" w:themeColor="text1"/>
                <w:sz w:val="20"/>
                <w:szCs w:val="20"/>
                <w:lang w:val="en-US"/>
              </w:rPr>
              <w:t>controllers</w:t>
            </w:r>
            <w:r w:rsidRPr="00E149A4">
              <w:rPr>
                <w:rFonts w:cs="Tahoma"/>
                <w:color w:val="000000" w:themeColor="text1"/>
                <w:sz w:val="20"/>
                <w:szCs w:val="20"/>
                <w:lang w:val="el-GR"/>
              </w:rPr>
              <w:t>) και χρήση σαν ένα λογικό σύστημα</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BC2C2F"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lang w:val="en-US"/>
              </w:rPr>
              <w:t>NAI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F7F272"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1CE47D"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67A93892"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A12983"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C2405C"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Μέγιστη οριζόντια επέκταση σε τουλάχιστον  8 </w:t>
            </w:r>
            <w:r w:rsidRPr="00596A91">
              <w:rPr>
                <w:rFonts w:cs="Tahoma"/>
                <w:color w:val="000000" w:themeColor="text1"/>
                <w:sz w:val="20"/>
                <w:szCs w:val="20"/>
                <w:lang w:val="en-US"/>
              </w:rPr>
              <w:t>Active</w:t>
            </w:r>
            <w:r w:rsidRPr="00E149A4">
              <w:rPr>
                <w:rFonts w:cs="Tahoma"/>
                <w:color w:val="000000" w:themeColor="text1"/>
                <w:sz w:val="20"/>
                <w:szCs w:val="20"/>
                <w:lang w:val="el-GR"/>
              </w:rPr>
              <w:t>/</w:t>
            </w:r>
            <w:r w:rsidRPr="00596A91">
              <w:rPr>
                <w:rFonts w:cs="Tahoma"/>
                <w:color w:val="000000" w:themeColor="text1"/>
                <w:sz w:val="20"/>
                <w:szCs w:val="20"/>
                <w:lang w:val="en-US"/>
              </w:rPr>
              <w:t>Active</w:t>
            </w:r>
            <w:r w:rsidRPr="00E149A4">
              <w:rPr>
                <w:rFonts w:cs="Tahoma"/>
                <w:color w:val="000000" w:themeColor="text1"/>
                <w:sz w:val="20"/>
                <w:szCs w:val="20"/>
                <w:lang w:val="el-GR"/>
              </w:rPr>
              <w:t xml:space="preserve"> </w:t>
            </w:r>
            <w:r w:rsidRPr="00596A91">
              <w:rPr>
                <w:rFonts w:cs="Tahoma"/>
                <w:color w:val="000000" w:themeColor="text1"/>
                <w:sz w:val="20"/>
                <w:szCs w:val="20"/>
                <w:lang w:val="en-US"/>
              </w:rPr>
              <w:t>Controllers</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2BE4FD"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lang w:val="en-US"/>
              </w:rPr>
              <w:t>NAI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FC7009"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62F6F7"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5B5C7ECA"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EC26E2"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9C90E1"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Υποστήριξη διαμόρφωσης συστήματος  για απώλεια ενός ή/και δυο δίσκων ταυτόχρονα,  χωρίς απώλεια δεδομένων</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6EED58"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lang w:val="en-US"/>
              </w:rPr>
              <w:t>NAI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940822"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08DEE9"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1BC19837"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78E5AD"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0FCC9A"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Μέγιστη υποστηριζόμενη </w:t>
            </w:r>
            <w:r w:rsidRPr="00596A91">
              <w:rPr>
                <w:rFonts w:cs="Tahoma"/>
                <w:color w:val="000000" w:themeColor="text1"/>
                <w:sz w:val="20"/>
                <w:szCs w:val="20"/>
                <w:lang w:val="en-US"/>
              </w:rPr>
              <w:t>RAW</w:t>
            </w:r>
            <w:r w:rsidRPr="00E149A4">
              <w:rPr>
                <w:rFonts w:cs="Tahoma"/>
                <w:color w:val="000000" w:themeColor="text1"/>
                <w:sz w:val="20"/>
                <w:szCs w:val="20"/>
                <w:lang w:val="el-GR"/>
              </w:rPr>
              <w:t xml:space="preserve"> χωρητικότητα ανά </w:t>
            </w:r>
            <w:r w:rsidRPr="00596A91">
              <w:rPr>
                <w:rFonts w:cs="Tahoma"/>
                <w:color w:val="000000" w:themeColor="text1"/>
                <w:sz w:val="20"/>
                <w:szCs w:val="20"/>
                <w:lang w:val="en-US"/>
              </w:rPr>
              <w:t>array</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2916F8"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 1</w:t>
            </w:r>
            <w:r w:rsidRPr="00596A91">
              <w:rPr>
                <w:rFonts w:cs="Tahoma"/>
                <w:color w:val="000000" w:themeColor="text1"/>
                <w:sz w:val="20"/>
                <w:szCs w:val="20"/>
                <w:lang w:val="en-US"/>
              </w:rPr>
              <w:t xml:space="preserve"> PB</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631EEF"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A66D72"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64ABD8F7"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F93BBC"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759F9F"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Προστασία  των δεδομένων κατανέμοντάς τα δυναμικά σε ενιαίους χώρους μονάδων δίσκου. </w:t>
            </w:r>
          </w:p>
          <w:p w14:paraId="2B796836"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Σε περίπτωση βλάβης σε μια μονάδα δίσκου, να γίνεται αυτόματη  αναγνώριση των δεδομένων ζωτικής σημασίας και  δυναμική επαναφορά  σε ισορροπία, έτσι ώστε η συστοιχία να μπορεί να επιστρέψει σε μια βέλτιστη κατάσταση πιο γρήγορα απ' ότι αν βρισκόταν σε τυπικό περιβάλλον </w:t>
            </w:r>
            <w:r w:rsidRPr="00596A91">
              <w:rPr>
                <w:rFonts w:cs="Tahoma"/>
                <w:color w:val="000000" w:themeColor="text1"/>
                <w:sz w:val="20"/>
                <w:szCs w:val="20"/>
              </w:rPr>
              <w:t>RAID</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9FA419"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NAI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675408"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0FA7FA"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7BA3CE20"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AF6FF2"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866662F" w14:textId="77777777" w:rsidR="00E149A4" w:rsidRPr="00E149A4" w:rsidRDefault="00E149A4" w:rsidP="006B4DA6">
            <w:pPr>
              <w:shd w:val="clear" w:color="auto" w:fill="FFFFFF"/>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Προσφερόμενη καθαρή ωφέλιμη χωρητικότητα με δίσκους </w:t>
            </w:r>
            <w:r w:rsidRPr="00596A91">
              <w:rPr>
                <w:rFonts w:cs="Tahoma"/>
                <w:color w:val="000000" w:themeColor="text1"/>
                <w:sz w:val="20"/>
                <w:szCs w:val="20"/>
                <w:lang w:val="en-US"/>
              </w:rPr>
              <w:t>NVME</w:t>
            </w:r>
            <w:r w:rsidRPr="00E149A4">
              <w:rPr>
                <w:rFonts w:cs="Tahoma"/>
                <w:color w:val="000000" w:themeColor="text1"/>
                <w:sz w:val="20"/>
                <w:szCs w:val="20"/>
                <w:lang w:val="el-GR"/>
              </w:rPr>
              <w:t xml:space="preserve"> </w:t>
            </w:r>
            <w:r w:rsidRPr="00596A91">
              <w:rPr>
                <w:rFonts w:cs="Tahoma"/>
                <w:color w:val="000000" w:themeColor="text1"/>
                <w:sz w:val="20"/>
                <w:szCs w:val="20"/>
                <w:lang w:val="en-US"/>
              </w:rPr>
              <w:t>SSD</w:t>
            </w:r>
            <w:r w:rsidRPr="00E149A4">
              <w:rPr>
                <w:rFonts w:cs="Tahoma"/>
                <w:color w:val="000000" w:themeColor="text1"/>
                <w:sz w:val="20"/>
                <w:szCs w:val="20"/>
                <w:lang w:val="el-GR"/>
              </w:rPr>
              <w:t xml:space="preserve">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6B2006"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 xml:space="preserve">≥ </w:t>
            </w:r>
            <w:r w:rsidRPr="00596A91">
              <w:rPr>
                <w:rFonts w:cs="Tahoma"/>
                <w:color w:val="000000" w:themeColor="text1"/>
                <w:sz w:val="20"/>
                <w:szCs w:val="20"/>
                <w:lang w:val="en-US"/>
              </w:rPr>
              <w:t>10</w:t>
            </w:r>
            <w:r w:rsidRPr="00596A91">
              <w:rPr>
                <w:rFonts w:cs="Tahoma"/>
                <w:color w:val="000000" w:themeColor="text1"/>
                <w:sz w:val="20"/>
                <w:szCs w:val="20"/>
              </w:rPr>
              <w:t>0 TB</w:t>
            </w:r>
          </w:p>
        </w:tc>
        <w:tc>
          <w:tcPr>
            <w:tcW w:w="1276" w:type="dxa"/>
            <w:tcBorders>
              <w:left w:val="single" w:sz="4" w:space="0" w:color="00000A"/>
              <w:bottom w:val="single" w:sz="4" w:space="0" w:color="00000A"/>
              <w:right w:val="single" w:sz="4" w:space="0" w:color="00000A"/>
            </w:tcBorders>
            <w:shd w:val="clear" w:color="auto" w:fill="auto"/>
            <w:tcMar>
              <w:left w:w="108" w:type="dxa"/>
            </w:tcMar>
          </w:tcPr>
          <w:p w14:paraId="27B83EE7"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left w:val="single" w:sz="4" w:space="0" w:color="00000A"/>
              <w:bottom w:val="single" w:sz="4" w:space="0" w:color="00000A"/>
              <w:right w:val="single" w:sz="4" w:space="0" w:color="00000A"/>
            </w:tcBorders>
            <w:shd w:val="clear" w:color="auto" w:fill="auto"/>
            <w:tcMar>
              <w:left w:w="108" w:type="dxa"/>
            </w:tcMar>
          </w:tcPr>
          <w:p w14:paraId="6251EAA6"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739D4BAA"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278A13"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5E8DCD5" w14:textId="77777777" w:rsidR="00E149A4" w:rsidRPr="00E149A4" w:rsidRDefault="00E149A4" w:rsidP="006B4DA6">
            <w:pPr>
              <w:shd w:val="clear" w:color="auto" w:fill="FFFFFF"/>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Προσφερόμενη εγγυημένη ωφέλιμη χωρητικότητα με δίσκους </w:t>
            </w:r>
            <w:r w:rsidRPr="00596A91">
              <w:rPr>
                <w:rFonts w:cs="Tahoma"/>
                <w:color w:val="000000" w:themeColor="text1"/>
                <w:sz w:val="20"/>
                <w:szCs w:val="20"/>
                <w:lang w:val="en-US"/>
              </w:rPr>
              <w:t>NVME</w:t>
            </w:r>
            <w:r w:rsidRPr="00E149A4">
              <w:rPr>
                <w:rFonts w:cs="Tahoma"/>
                <w:color w:val="000000" w:themeColor="text1"/>
                <w:sz w:val="20"/>
                <w:szCs w:val="20"/>
                <w:lang w:val="el-GR"/>
              </w:rPr>
              <w:t xml:space="preserve"> </w:t>
            </w:r>
            <w:r w:rsidRPr="00596A91">
              <w:rPr>
                <w:rFonts w:cs="Tahoma"/>
                <w:color w:val="000000" w:themeColor="text1"/>
                <w:sz w:val="20"/>
                <w:szCs w:val="20"/>
                <w:lang w:val="en-US"/>
              </w:rPr>
              <w:t>SSD</w:t>
            </w:r>
            <w:r w:rsidRPr="00E149A4">
              <w:rPr>
                <w:rFonts w:cs="Tahoma"/>
                <w:color w:val="000000" w:themeColor="text1"/>
                <w:sz w:val="20"/>
                <w:szCs w:val="20"/>
                <w:lang w:val="el-GR"/>
              </w:rPr>
              <w:t xml:space="preserve"> μετά από συμπίεση και αποδιπολοποίηση (</w:t>
            </w:r>
            <w:r w:rsidRPr="00596A91">
              <w:rPr>
                <w:rFonts w:cs="Tahoma"/>
                <w:color w:val="000000" w:themeColor="text1"/>
                <w:sz w:val="20"/>
                <w:szCs w:val="20"/>
                <w:lang w:val="en-US"/>
              </w:rPr>
              <w:t>compression</w:t>
            </w:r>
            <w:r w:rsidRPr="00E149A4">
              <w:rPr>
                <w:rFonts w:cs="Tahoma"/>
                <w:color w:val="000000" w:themeColor="text1"/>
                <w:sz w:val="20"/>
                <w:szCs w:val="20"/>
                <w:lang w:val="el-GR"/>
              </w:rPr>
              <w:t>/</w:t>
            </w:r>
            <w:r w:rsidRPr="00596A91">
              <w:rPr>
                <w:rFonts w:cs="Tahoma"/>
                <w:color w:val="000000" w:themeColor="text1"/>
                <w:sz w:val="20"/>
                <w:szCs w:val="20"/>
                <w:lang w:val="en-US"/>
              </w:rPr>
              <w:t>deduplication</w:t>
            </w:r>
            <w:r w:rsidRPr="00E149A4">
              <w:rPr>
                <w:rFonts w:cs="Tahoma"/>
                <w:color w:val="000000" w:themeColor="text1"/>
                <w:sz w:val="20"/>
                <w:szCs w:val="20"/>
                <w:lang w:val="el-GR"/>
              </w:rPr>
              <w:t xml:space="preserve">) δεδομένων.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6CC0BB"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rPr>
              <w:t xml:space="preserve">≥ </w:t>
            </w:r>
            <w:r w:rsidRPr="00596A91">
              <w:rPr>
                <w:rFonts w:cs="Tahoma"/>
                <w:color w:val="000000" w:themeColor="text1"/>
                <w:sz w:val="20"/>
                <w:szCs w:val="20"/>
                <w:lang w:val="en-US"/>
              </w:rPr>
              <w:t>200</w:t>
            </w:r>
            <w:r w:rsidRPr="00596A91">
              <w:rPr>
                <w:rFonts w:cs="Tahoma"/>
                <w:color w:val="000000" w:themeColor="text1"/>
                <w:sz w:val="20"/>
                <w:szCs w:val="20"/>
              </w:rPr>
              <w:t xml:space="preserve"> TB</w:t>
            </w:r>
          </w:p>
        </w:tc>
        <w:tc>
          <w:tcPr>
            <w:tcW w:w="1276" w:type="dxa"/>
            <w:tcBorders>
              <w:left w:val="single" w:sz="4" w:space="0" w:color="00000A"/>
              <w:bottom w:val="single" w:sz="4" w:space="0" w:color="00000A"/>
              <w:right w:val="single" w:sz="4" w:space="0" w:color="00000A"/>
            </w:tcBorders>
            <w:shd w:val="clear" w:color="auto" w:fill="auto"/>
            <w:tcMar>
              <w:left w:w="108" w:type="dxa"/>
            </w:tcMar>
          </w:tcPr>
          <w:p w14:paraId="142A8840"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left w:val="single" w:sz="4" w:space="0" w:color="00000A"/>
              <w:bottom w:val="single" w:sz="4" w:space="0" w:color="00000A"/>
              <w:right w:val="single" w:sz="4" w:space="0" w:color="00000A"/>
            </w:tcBorders>
            <w:shd w:val="clear" w:color="auto" w:fill="auto"/>
            <w:tcMar>
              <w:left w:w="108" w:type="dxa"/>
            </w:tcMar>
          </w:tcPr>
          <w:p w14:paraId="3EB9A936"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481A7272"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6CAACC"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7E13FA3" w14:textId="77777777" w:rsidR="00E149A4" w:rsidRPr="00E149A4" w:rsidRDefault="00E149A4" w:rsidP="006B4DA6">
            <w:pPr>
              <w:shd w:val="clear" w:color="auto" w:fill="FFFFFF"/>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Οι παραπάνω προσφερόμενες χωρητικότητες να περιλαμβάνουν τους δίσκους  σε τέτοια διάταξη ώστε να μην υπάρχει απώλεια δεδομένων εάν υπάρξει βλάβη σε ένα δίσκο και να περιλαμβάνεται ο απαραίτητος  εφεδρικός χώρος για τη περίπτωση βλάβης δίσκου</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52F680"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lang w:val="en-US"/>
              </w:rPr>
              <w:t>NAI</w:t>
            </w:r>
          </w:p>
        </w:tc>
        <w:tc>
          <w:tcPr>
            <w:tcW w:w="1276" w:type="dxa"/>
            <w:tcBorders>
              <w:left w:val="single" w:sz="4" w:space="0" w:color="00000A"/>
              <w:bottom w:val="single" w:sz="4" w:space="0" w:color="00000A"/>
              <w:right w:val="single" w:sz="4" w:space="0" w:color="00000A"/>
            </w:tcBorders>
            <w:shd w:val="clear" w:color="auto" w:fill="auto"/>
            <w:tcMar>
              <w:left w:w="108" w:type="dxa"/>
            </w:tcMar>
          </w:tcPr>
          <w:p w14:paraId="74C785BB"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left w:val="single" w:sz="4" w:space="0" w:color="00000A"/>
              <w:bottom w:val="single" w:sz="4" w:space="0" w:color="00000A"/>
              <w:right w:val="single" w:sz="4" w:space="0" w:color="00000A"/>
            </w:tcBorders>
            <w:shd w:val="clear" w:color="auto" w:fill="auto"/>
            <w:tcMar>
              <w:left w:w="108" w:type="dxa"/>
            </w:tcMar>
          </w:tcPr>
          <w:p w14:paraId="25625317"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162B6696"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A55821"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732C63A" w14:textId="77777777" w:rsidR="00E149A4" w:rsidRPr="00E149A4" w:rsidRDefault="00E149A4" w:rsidP="006B4DA6">
            <w:pPr>
              <w:shd w:val="clear" w:color="auto" w:fill="FFFFFF"/>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Προσφερόμενες επιδόσεις με ενεργοποιημένες όλες τις λειτουργίες </w:t>
            </w:r>
            <w:r w:rsidRPr="00596A91">
              <w:rPr>
                <w:rFonts w:cs="Tahoma"/>
                <w:color w:val="000000" w:themeColor="text1"/>
                <w:sz w:val="20"/>
                <w:szCs w:val="20"/>
                <w:lang w:val="en-US"/>
              </w:rPr>
              <w:t>compression</w:t>
            </w:r>
            <w:r w:rsidRPr="00E149A4">
              <w:rPr>
                <w:rFonts w:cs="Tahoma"/>
                <w:color w:val="000000" w:themeColor="text1"/>
                <w:sz w:val="20"/>
                <w:szCs w:val="20"/>
                <w:lang w:val="el-GR"/>
              </w:rPr>
              <w:t>/</w:t>
            </w:r>
            <w:r w:rsidRPr="00596A91">
              <w:rPr>
                <w:rFonts w:cs="Tahoma"/>
                <w:color w:val="000000" w:themeColor="text1"/>
                <w:sz w:val="20"/>
                <w:szCs w:val="20"/>
                <w:lang w:val="en-US"/>
              </w:rPr>
              <w:t>deduplication</w:t>
            </w:r>
            <w:r w:rsidRPr="00E149A4">
              <w:rPr>
                <w:rFonts w:cs="Tahoma"/>
                <w:color w:val="000000" w:themeColor="text1"/>
                <w:sz w:val="20"/>
                <w:szCs w:val="20"/>
                <w:lang w:val="el-GR"/>
              </w:rPr>
              <w:t xml:space="preserve"> και ενδεικτικό προφίλ 70% </w:t>
            </w:r>
            <w:r w:rsidRPr="00596A91">
              <w:rPr>
                <w:rFonts w:cs="Tahoma"/>
                <w:color w:val="000000" w:themeColor="text1"/>
                <w:sz w:val="20"/>
                <w:szCs w:val="20"/>
                <w:lang w:val="en-US"/>
              </w:rPr>
              <w:t>Read</w:t>
            </w:r>
            <w:r w:rsidRPr="00E149A4">
              <w:rPr>
                <w:rFonts w:cs="Tahoma"/>
                <w:color w:val="000000" w:themeColor="text1"/>
                <w:sz w:val="20"/>
                <w:szCs w:val="20"/>
                <w:lang w:val="el-GR"/>
              </w:rPr>
              <w:t xml:space="preserve"> - 30% </w:t>
            </w:r>
            <w:r w:rsidRPr="00596A91">
              <w:rPr>
                <w:rFonts w:cs="Tahoma"/>
                <w:color w:val="000000" w:themeColor="text1"/>
                <w:sz w:val="20"/>
                <w:szCs w:val="20"/>
                <w:lang w:val="en-US"/>
              </w:rPr>
              <w:t>Write</w:t>
            </w:r>
            <w:r w:rsidRPr="00E149A4">
              <w:rPr>
                <w:rFonts w:cs="Tahoma"/>
                <w:color w:val="000000" w:themeColor="text1"/>
                <w:sz w:val="20"/>
                <w:szCs w:val="20"/>
                <w:lang w:val="el-GR"/>
              </w:rPr>
              <w:t xml:space="preserve">, </w:t>
            </w:r>
            <w:r w:rsidRPr="00596A91">
              <w:rPr>
                <w:rFonts w:cs="Tahoma"/>
                <w:color w:val="000000" w:themeColor="text1"/>
                <w:sz w:val="20"/>
                <w:szCs w:val="20"/>
                <w:lang w:val="en-US"/>
              </w:rPr>
              <w:t>Block</w:t>
            </w:r>
            <w:r w:rsidRPr="00E149A4">
              <w:rPr>
                <w:rFonts w:cs="Tahoma"/>
                <w:color w:val="000000" w:themeColor="text1"/>
                <w:sz w:val="20"/>
                <w:szCs w:val="20"/>
                <w:lang w:val="el-GR"/>
              </w:rPr>
              <w:t xml:space="preserve"> </w:t>
            </w:r>
            <w:r w:rsidRPr="00596A91">
              <w:rPr>
                <w:rFonts w:cs="Tahoma"/>
                <w:color w:val="000000" w:themeColor="text1"/>
                <w:sz w:val="20"/>
                <w:szCs w:val="20"/>
                <w:lang w:val="en-US"/>
              </w:rPr>
              <w:t>Size</w:t>
            </w:r>
            <w:r w:rsidRPr="00E149A4">
              <w:rPr>
                <w:rFonts w:cs="Tahoma"/>
                <w:color w:val="000000" w:themeColor="text1"/>
                <w:sz w:val="20"/>
                <w:szCs w:val="20"/>
                <w:lang w:val="el-GR"/>
              </w:rPr>
              <w:t xml:space="preserve"> 8</w:t>
            </w:r>
            <w:r w:rsidRPr="00596A91">
              <w:rPr>
                <w:rFonts w:cs="Tahoma"/>
                <w:color w:val="000000" w:themeColor="text1"/>
                <w:sz w:val="20"/>
                <w:szCs w:val="20"/>
                <w:lang w:val="en-US"/>
              </w:rPr>
              <w:t>K</w:t>
            </w:r>
            <w:r w:rsidRPr="00E149A4">
              <w:rPr>
                <w:rFonts w:cs="Tahoma"/>
                <w:color w:val="000000" w:themeColor="text1"/>
                <w:sz w:val="20"/>
                <w:szCs w:val="20"/>
                <w:lang w:val="el-GR"/>
              </w:rPr>
              <w:t xml:space="preserve"> σε 100% τυχαία δεδομένα χωρίς χρήση της μνήμης (</w:t>
            </w:r>
            <w:r w:rsidRPr="00596A91">
              <w:rPr>
                <w:rFonts w:cs="Tahoma"/>
                <w:color w:val="000000" w:themeColor="text1"/>
                <w:sz w:val="20"/>
                <w:szCs w:val="20"/>
                <w:lang w:val="en-US"/>
              </w:rPr>
              <w:t>cache</w:t>
            </w:r>
            <w:r w:rsidRPr="00E149A4">
              <w:rPr>
                <w:rFonts w:cs="Tahoma"/>
                <w:color w:val="000000" w:themeColor="text1"/>
                <w:sz w:val="20"/>
                <w:szCs w:val="20"/>
                <w:lang w:val="el-GR"/>
              </w:rPr>
              <w:t>) του συστήματος</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EB698D"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 xml:space="preserve">≥ 95 </w:t>
            </w:r>
            <w:r w:rsidRPr="00596A91">
              <w:rPr>
                <w:rFonts w:cs="Tahoma"/>
                <w:color w:val="000000" w:themeColor="text1"/>
                <w:sz w:val="20"/>
                <w:szCs w:val="20"/>
                <w:lang w:val="en-US"/>
              </w:rPr>
              <w:t>000 IOPS</w:t>
            </w:r>
          </w:p>
        </w:tc>
        <w:tc>
          <w:tcPr>
            <w:tcW w:w="1276" w:type="dxa"/>
            <w:tcBorders>
              <w:left w:val="single" w:sz="4" w:space="0" w:color="00000A"/>
              <w:bottom w:val="single" w:sz="4" w:space="0" w:color="00000A"/>
              <w:right w:val="single" w:sz="4" w:space="0" w:color="00000A"/>
            </w:tcBorders>
            <w:shd w:val="clear" w:color="auto" w:fill="auto"/>
            <w:tcMar>
              <w:left w:w="108" w:type="dxa"/>
            </w:tcMar>
          </w:tcPr>
          <w:p w14:paraId="0F3D0ED5"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left w:val="single" w:sz="4" w:space="0" w:color="00000A"/>
              <w:bottom w:val="single" w:sz="4" w:space="0" w:color="00000A"/>
              <w:right w:val="single" w:sz="4" w:space="0" w:color="00000A"/>
            </w:tcBorders>
            <w:shd w:val="clear" w:color="auto" w:fill="auto"/>
            <w:tcMar>
              <w:left w:w="108" w:type="dxa"/>
            </w:tcMar>
          </w:tcPr>
          <w:p w14:paraId="346EB53B"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48A2F8FC"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0B4D47"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EA06CE4" w14:textId="77777777" w:rsidR="00E149A4" w:rsidRPr="00E149A4" w:rsidRDefault="00E149A4" w:rsidP="006B4DA6">
            <w:pPr>
              <w:shd w:val="clear" w:color="auto" w:fill="FFFFFF"/>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Χρόνος απόκρισης στην προσφερόμενη σύνθεση</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7E4756" w14:textId="77777777" w:rsidR="00E149A4" w:rsidRPr="00596A91" w:rsidRDefault="00E149A4" w:rsidP="00D5048B">
            <w:pPr>
              <w:spacing w:before="60" w:after="60"/>
              <w:ind w:left="-164" w:right="-108"/>
              <w:jc w:val="center"/>
              <w:rPr>
                <w:rFonts w:cs="Tahoma"/>
                <w:color w:val="000000" w:themeColor="text1"/>
                <w:sz w:val="20"/>
                <w:szCs w:val="20"/>
                <w:u w:val="single"/>
                <w:lang w:val="en-US"/>
              </w:rPr>
            </w:pPr>
            <w:r w:rsidRPr="00596A91">
              <w:rPr>
                <w:rFonts w:cs="Tahoma"/>
                <w:color w:val="000000" w:themeColor="text1"/>
                <w:sz w:val="20"/>
                <w:szCs w:val="20"/>
                <w:u w:val="single"/>
              </w:rPr>
              <w:t>&lt;</w:t>
            </w:r>
            <w:r w:rsidRPr="00596A91">
              <w:rPr>
                <w:rFonts w:cs="Tahoma"/>
                <w:color w:val="000000" w:themeColor="text1"/>
                <w:sz w:val="20"/>
                <w:szCs w:val="20"/>
              </w:rPr>
              <w:t xml:space="preserve"> 1</w:t>
            </w:r>
            <w:r w:rsidRPr="00596A91">
              <w:rPr>
                <w:rFonts w:cs="Tahoma"/>
                <w:color w:val="000000" w:themeColor="text1"/>
                <w:sz w:val="20"/>
                <w:szCs w:val="20"/>
                <w:lang w:val="en-US"/>
              </w:rPr>
              <w:t>ms</w:t>
            </w:r>
          </w:p>
        </w:tc>
        <w:tc>
          <w:tcPr>
            <w:tcW w:w="1276" w:type="dxa"/>
            <w:tcBorders>
              <w:left w:val="single" w:sz="4" w:space="0" w:color="00000A"/>
              <w:bottom w:val="single" w:sz="4" w:space="0" w:color="00000A"/>
              <w:right w:val="single" w:sz="4" w:space="0" w:color="00000A"/>
            </w:tcBorders>
            <w:shd w:val="clear" w:color="auto" w:fill="auto"/>
            <w:tcMar>
              <w:left w:w="108" w:type="dxa"/>
            </w:tcMar>
          </w:tcPr>
          <w:p w14:paraId="26838649"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left w:val="single" w:sz="4" w:space="0" w:color="00000A"/>
              <w:bottom w:val="single" w:sz="4" w:space="0" w:color="00000A"/>
              <w:right w:val="single" w:sz="4" w:space="0" w:color="00000A"/>
            </w:tcBorders>
            <w:shd w:val="clear" w:color="auto" w:fill="auto"/>
            <w:tcMar>
              <w:left w:w="108" w:type="dxa"/>
            </w:tcMar>
          </w:tcPr>
          <w:p w14:paraId="1EC36268"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332C867C"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36C725"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l-GR"/>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382A9FC" w14:textId="77777777" w:rsidR="00E149A4" w:rsidRPr="00E149A4" w:rsidRDefault="00E149A4" w:rsidP="006B4DA6">
            <w:pPr>
              <w:shd w:val="clear" w:color="auto" w:fill="FFFFFF"/>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Για τη περίπτωση βλάβης δίσκου να μην απαιτείται από το σύστημα η προσθήκη μεμονωμένων δίσκων δηλωμένων ως </w:t>
            </w:r>
            <w:r w:rsidRPr="00596A91">
              <w:rPr>
                <w:rFonts w:cs="Tahoma"/>
                <w:color w:val="000000" w:themeColor="text1"/>
                <w:sz w:val="20"/>
                <w:szCs w:val="20"/>
                <w:lang w:val="en-US"/>
              </w:rPr>
              <w:t>hot</w:t>
            </w:r>
            <w:r w:rsidRPr="00E149A4">
              <w:rPr>
                <w:rFonts w:cs="Tahoma"/>
                <w:color w:val="000000" w:themeColor="text1"/>
                <w:sz w:val="20"/>
                <w:szCs w:val="20"/>
                <w:lang w:val="el-GR"/>
              </w:rPr>
              <w:t xml:space="preserve"> </w:t>
            </w:r>
            <w:r w:rsidRPr="00596A91">
              <w:rPr>
                <w:rFonts w:cs="Tahoma"/>
                <w:color w:val="000000" w:themeColor="text1"/>
                <w:sz w:val="20"/>
                <w:szCs w:val="20"/>
                <w:lang w:val="en-US"/>
              </w:rPr>
              <w:t>spare</w:t>
            </w:r>
            <w:r w:rsidRPr="00E149A4">
              <w:rPr>
                <w:rFonts w:cs="Tahoma"/>
                <w:color w:val="000000" w:themeColor="text1"/>
                <w:sz w:val="20"/>
                <w:szCs w:val="20"/>
                <w:lang w:val="el-GR"/>
              </w:rPr>
              <w:t xml:space="preserve">.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C016B1"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NAI</w:t>
            </w:r>
          </w:p>
        </w:tc>
        <w:tc>
          <w:tcPr>
            <w:tcW w:w="1276" w:type="dxa"/>
            <w:tcBorders>
              <w:left w:val="single" w:sz="4" w:space="0" w:color="00000A"/>
              <w:bottom w:val="single" w:sz="4" w:space="0" w:color="00000A"/>
              <w:right w:val="single" w:sz="4" w:space="0" w:color="00000A"/>
            </w:tcBorders>
            <w:shd w:val="clear" w:color="auto" w:fill="auto"/>
            <w:tcMar>
              <w:left w:w="108" w:type="dxa"/>
            </w:tcMar>
          </w:tcPr>
          <w:p w14:paraId="32335E97"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left w:val="single" w:sz="4" w:space="0" w:color="00000A"/>
              <w:bottom w:val="single" w:sz="4" w:space="0" w:color="00000A"/>
              <w:right w:val="single" w:sz="4" w:space="0" w:color="00000A"/>
            </w:tcBorders>
            <w:shd w:val="clear" w:color="auto" w:fill="auto"/>
            <w:tcMar>
              <w:left w:w="108" w:type="dxa"/>
            </w:tcMar>
          </w:tcPr>
          <w:p w14:paraId="77C09BF9"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48DEFEC2"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301398"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l-GR"/>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56C922D" w14:textId="77777777" w:rsidR="00E149A4" w:rsidRPr="00E149A4" w:rsidRDefault="00E149A4" w:rsidP="006B4DA6">
            <w:pPr>
              <w:shd w:val="clear" w:color="auto" w:fill="FFFFFF"/>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Σε περίπτωση βλάβης να υποστηρίζει την αλλαγή ελαττωματικών στοιχείων (τροφοδοτικά, δίσκοι, ελεγκτές) χωρίς να επηρεάζεται η λειτουργία του συνολικού συστήματος (</w:t>
            </w:r>
            <w:r w:rsidRPr="00596A91">
              <w:rPr>
                <w:rFonts w:cs="Tahoma"/>
                <w:color w:val="000000" w:themeColor="text1"/>
                <w:sz w:val="20"/>
                <w:szCs w:val="20"/>
                <w:lang w:val="en-US"/>
              </w:rPr>
              <w:t>hot</w:t>
            </w:r>
            <w:r w:rsidRPr="00E149A4">
              <w:rPr>
                <w:rFonts w:cs="Tahoma"/>
                <w:color w:val="000000" w:themeColor="text1"/>
                <w:sz w:val="20"/>
                <w:szCs w:val="20"/>
                <w:lang w:val="el-GR"/>
              </w:rPr>
              <w:t xml:space="preserve"> </w:t>
            </w:r>
            <w:r w:rsidRPr="00596A91">
              <w:rPr>
                <w:rFonts w:cs="Tahoma"/>
                <w:color w:val="000000" w:themeColor="text1"/>
                <w:sz w:val="20"/>
                <w:szCs w:val="20"/>
                <w:lang w:val="en-US"/>
              </w:rPr>
              <w:t>swap</w:t>
            </w:r>
            <w:r w:rsidRPr="00E149A4">
              <w:rPr>
                <w:rFonts w:cs="Tahoma"/>
                <w:color w:val="000000" w:themeColor="text1"/>
                <w:sz w:val="20"/>
                <w:szCs w:val="20"/>
                <w:lang w:val="el-GR"/>
              </w:rPr>
              <w:t>/</w:t>
            </w:r>
            <w:r w:rsidRPr="00596A91">
              <w:rPr>
                <w:rFonts w:cs="Tahoma"/>
                <w:color w:val="000000" w:themeColor="text1"/>
                <w:sz w:val="20"/>
                <w:szCs w:val="20"/>
                <w:lang w:val="en-US"/>
              </w:rPr>
              <w:t>hot</w:t>
            </w:r>
            <w:r w:rsidRPr="00E149A4">
              <w:rPr>
                <w:rFonts w:cs="Tahoma"/>
                <w:color w:val="000000" w:themeColor="text1"/>
                <w:sz w:val="20"/>
                <w:szCs w:val="20"/>
                <w:lang w:val="el-GR"/>
              </w:rPr>
              <w:t xml:space="preserve"> </w:t>
            </w:r>
            <w:r w:rsidRPr="00596A91">
              <w:rPr>
                <w:rFonts w:cs="Tahoma"/>
                <w:color w:val="000000" w:themeColor="text1"/>
                <w:sz w:val="20"/>
                <w:szCs w:val="20"/>
                <w:lang w:val="en-US"/>
              </w:rPr>
              <w:t>plug</w:t>
            </w:r>
            <w:r w:rsidRPr="00E149A4">
              <w:rPr>
                <w:rFonts w:cs="Tahoma"/>
                <w:color w:val="000000" w:themeColor="text1"/>
                <w:sz w:val="20"/>
                <w:szCs w:val="20"/>
                <w:lang w:val="el-GR"/>
              </w:rPr>
              <w:t>)</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3087A9"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lang w:val="en-US"/>
              </w:rPr>
              <w:t>NAI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D14AE4"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32E744"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3131CCA9"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E0376A"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BA964F"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Να προσφερθεί όλο το απαραίτητο υλικό και λογισμικό για τη πλήρη, κεντρική και  ενιαία διαχείριση του συστήματος. Να υποστηρίζεται  η δυνατότητα παρακολούθησης του συστήματος  μέσω εφαρμογής στο </w:t>
            </w:r>
            <w:r w:rsidRPr="00596A91">
              <w:rPr>
                <w:rFonts w:cs="Tahoma"/>
                <w:color w:val="000000" w:themeColor="text1"/>
                <w:sz w:val="20"/>
                <w:szCs w:val="20"/>
                <w:lang w:val="en-US"/>
              </w:rPr>
              <w:t>Cloud</w:t>
            </w:r>
            <w:r w:rsidRPr="00E149A4">
              <w:rPr>
                <w:rFonts w:cs="Tahoma"/>
                <w:color w:val="000000" w:themeColor="text1"/>
                <w:sz w:val="20"/>
                <w:szCs w:val="20"/>
                <w:lang w:val="el-GR"/>
              </w:rPr>
              <w:t xml:space="preserve">. </w:t>
            </w:r>
          </w:p>
          <w:p w14:paraId="4A24FC09"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Να περιλαμβάνεται παρακολούθηση του  </w:t>
            </w:r>
            <w:r w:rsidRPr="00596A91">
              <w:rPr>
                <w:rFonts w:cs="Tahoma"/>
                <w:color w:val="000000" w:themeColor="text1"/>
                <w:sz w:val="20"/>
                <w:szCs w:val="20"/>
                <w:lang w:val="en-US"/>
              </w:rPr>
              <w:t>Performance</w:t>
            </w:r>
            <w:r w:rsidRPr="00E149A4">
              <w:rPr>
                <w:rFonts w:cs="Tahoma"/>
                <w:color w:val="000000" w:themeColor="text1"/>
                <w:sz w:val="20"/>
                <w:szCs w:val="20"/>
                <w:lang w:val="el-GR"/>
              </w:rPr>
              <w:t xml:space="preserve"> (</w:t>
            </w:r>
            <w:r w:rsidRPr="00596A91">
              <w:rPr>
                <w:rFonts w:cs="Tahoma"/>
                <w:color w:val="000000" w:themeColor="text1"/>
                <w:sz w:val="20"/>
                <w:szCs w:val="20"/>
                <w:lang w:val="en-US"/>
              </w:rPr>
              <w:t>Latency</w:t>
            </w:r>
            <w:r w:rsidRPr="00E149A4">
              <w:rPr>
                <w:rFonts w:cs="Tahoma"/>
                <w:color w:val="000000" w:themeColor="text1"/>
                <w:sz w:val="20"/>
                <w:szCs w:val="20"/>
                <w:lang w:val="el-GR"/>
              </w:rPr>
              <w:t xml:space="preserve">, </w:t>
            </w:r>
            <w:r w:rsidRPr="00596A91">
              <w:rPr>
                <w:rFonts w:cs="Tahoma"/>
                <w:color w:val="000000" w:themeColor="text1"/>
                <w:sz w:val="20"/>
                <w:szCs w:val="20"/>
                <w:lang w:val="en-US"/>
              </w:rPr>
              <w:t>IOPS</w:t>
            </w:r>
            <w:r w:rsidRPr="00E149A4">
              <w:rPr>
                <w:rFonts w:cs="Tahoma"/>
                <w:color w:val="000000" w:themeColor="text1"/>
                <w:sz w:val="20"/>
                <w:szCs w:val="20"/>
                <w:lang w:val="el-GR"/>
              </w:rPr>
              <w:t xml:space="preserve">, </w:t>
            </w:r>
            <w:r w:rsidRPr="00596A91">
              <w:rPr>
                <w:rFonts w:cs="Tahoma"/>
                <w:color w:val="000000" w:themeColor="text1"/>
                <w:sz w:val="20"/>
                <w:szCs w:val="20"/>
                <w:lang w:val="en-US"/>
              </w:rPr>
              <w:t>Read</w:t>
            </w:r>
            <w:r w:rsidRPr="00E149A4">
              <w:rPr>
                <w:rFonts w:cs="Tahoma"/>
                <w:color w:val="000000" w:themeColor="text1"/>
                <w:sz w:val="20"/>
                <w:szCs w:val="20"/>
                <w:lang w:val="el-GR"/>
              </w:rPr>
              <w:t>/</w:t>
            </w:r>
            <w:r w:rsidRPr="00596A91">
              <w:rPr>
                <w:rFonts w:cs="Tahoma"/>
                <w:color w:val="000000" w:themeColor="text1"/>
                <w:sz w:val="20"/>
                <w:szCs w:val="20"/>
                <w:lang w:val="en-US"/>
              </w:rPr>
              <w:t>Write</w:t>
            </w:r>
            <w:r w:rsidRPr="00E149A4">
              <w:rPr>
                <w:rFonts w:cs="Tahoma"/>
                <w:color w:val="000000" w:themeColor="text1"/>
                <w:sz w:val="20"/>
                <w:szCs w:val="20"/>
                <w:lang w:val="el-GR"/>
              </w:rPr>
              <w:t xml:space="preserve">, </w:t>
            </w:r>
            <w:r w:rsidRPr="00596A91">
              <w:rPr>
                <w:rFonts w:cs="Tahoma"/>
                <w:color w:val="000000" w:themeColor="text1"/>
                <w:sz w:val="20"/>
                <w:szCs w:val="20"/>
                <w:lang w:val="en-US"/>
              </w:rPr>
              <w:t>Bandwidth</w:t>
            </w:r>
            <w:r w:rsidRPr="00E149A4">
              <w:rPr>
                <w:rFonts w:cs="Tahoma"/>
                <w:color w:val="000000" w:themeColor="text1"/>
                <w:sz w:val="20"/>
                <w:szCs w:val="20"/>
                <w:lang w:val="el-GR"/>
              </w:rPr>
              <w:t xml:space="preserve">, </w:t>
            </w:r>
            <w:r w:rsidRPr="00596A91">
              <w:rPr>
                <w:rFonts w:cs="Tahoma"/>
                <w:color w:val="000000" w:themeColor="text1"/>
                <w:sz w:val="20"/>
                <w:szCs w:val="20"/>
                <w:lang w:val="en-US"/>
              </w:rPr>
              <w:t>IO</w:t>
            </w:r>
            <w:r w:rsidRPr="00E149A4">
              <w:rPr>
                <w:rFonts w:cs="Tahoma"/>
                <w:color w:val="000000" w:themeColor="text1"/>
                <w:sz w:val="20"/>
                <w:szCs w:val="20"/>
                <w:lang w:val="el-GR"/>
              </w:rPr>
              <w:t xml:space="preserve"> </w:t>
            </w:r>
            <w:r w:rsidRPr="00596A91">
              <w:rPr>
                <w:rFonts w:cs="Tahoma"/>
                <w:color w:val="000000" w:themeColor="text1"/>
                <w:sz w:val="20"/>
                <w:szCs w:val="20"/>
                <w:lang w:val="en-US"/>
              </w:rPr>
              <w:t>Size</w:t>
            </w:r>
            <w:r w:rsidRPr="00E149A4">
              <w:rPr>
                <w:rFonts w:cs="Tahoma"/>
                <w:color w:val="000000" w:themeColor="text1"/>
                <w:sz w:val="20"/>
                <w:szCs w:val="20"/>
                <w:lang w:val="el-GR"/>
              </w:rPr>
              <w:t xml:space="preserve">, </w:t>
            </w:r>
            <w:r w:rsidRPr="00596A91">
              <w:rPr>
                <w:rFonts w:cs="Tahoma"/>
                <w:color w:val="000000" w:themeColor="text1"/>
                <w:sz w:val="20"/>
                <w:szCs w:val="20"/>
                <w:lang w:val="en-US"/>
              </w:rPr>
              <w:lastRenderedPageBreak/>
              <w:t>Queue</w:t>
            </w:r>
            <w:r w:rsidRPr="00E149A4">
              <w:rPr>
                <w:rFonts w:cs="Tahoma"/>
                <w:color w:val="000000" w:themeColor="text1"/>
                <w:sz w:val="20"/>
                <w:szCs w:val="20"/>
                <w:lang w:val="el-GR"/>
              </w:rPr>
              <w:t xml:space="preserve"> </w:t>
            </w:r>
            <w:r w:rsidRPr="00596A91">
              <w:rPr>
                <w:rFonts w:cs="Tahoma"/>
                <w:color w:val="000000" w:themeColor="text1"/>
                <w:sz w:val="20"/>
                <w:szCs w:val="20"/>
                <w:lang w:val="en-US"/>
              </w:rPr>
              <w:t>Length</w:t>
            </w:r>
            <w:r w:rsidRPr="00E149A4">
              <w:rPr>
                <w:rFonts w:cs="Tahoma"/>
                <w:color w:val="000000" w:themeColor="text1"/>
                <w:sz w:val="20"/>
                <w:szCs w:val="20"/>
                <w:lang w:val="el-GR"/>
              </w:rPr>
              <w:t xml:space="preserve">), του  </w:t>
            </w:r>
            <w:r w:rsidRPr="00596A91">
              <w:rPr>
                <w:rFonts w:cs="Tahoma"/>
                <w:color w:val="000000" w:themeColor="text1"/>
                <w:sz w:val="20"/>
                <w:szCs w:val="20"/>
                <w:lang w:val="en-US"/>
              </w:rPr>
              <w:t>Capacity</w:t>
            </w:r>
            <w:r w:rsidRPr="00E149A4">
              <w:rPr>
                <w:rFonts w:cs="Tahoma"/>
                <w:color w:val="000000" w:themeColor="text1"/>
                <w:sz w:val="20"/>
                <w:szCs w:val="20"/>
                <w:lang w:val="el-GR"/>
              </w:rPr>
              <w:t xml:space="preserve"> (</w:t>
            </w:r>
            <w:r w:rsidRPr="00596A91">
              <w:rPr>
                <w:rFonts w:cs="Tahoma"/>
                <w:color w:val="000000" w:themeColor="text1"/>
                <w:sz w:val="20"/>
                <w:szCs w:val="20"/>
                <w:lang w:val="en-US"/>
              </w:rPr>
              <w:t>Total</w:t>
            </w:r>
            <w:r w:rsidRPr="00E149A4">
              <w:rPr>
                <w:rFonts w:cs="Tahoma"/>
                <w:color w:val="000000" w:themeColor="text1"/>
                <w:sz w:val="20"/>
                <w:szCs w:val="20"/>
                <w:lang w:val="el-GR"/>
              </w:rPr>
              <w:t xml:space="preserve">, </w:t>
            </w:r>
            <w:r w:rsidRPr="00596A91">
              <w:rPr>
                <w:rFonts w:cs="Tahoma"/>
                <w:color w:val="000000" w:themeColor="text1"/>
                <w:sz w:val="20"/>
                <w:szCs w:val="20"/>
                <w:lang w:val="en-US"/>
              </w:rPr>
              <w:t>Savings</w:t>
            </w:r>
            <w:r w:rsidRPr="00E149A4">
              <w:rPr>
                <w:rFonts w:cs="Tahoma"/>
                <w:color w:val="000000" w:themeColor="text1"/>
                <w:sz w:val="20"/>
                <w:szCs w:val="20"/>
                <w:lang w:val="el-GR"/>
              </w:rPr>
              <w:t xml:space="preserve"> - </w:t>
            </w:r>
            <w:r w:rsidRPr="00596A91">
              <w:rPr>
                <w:rFonts w:cs="Tahoma"/>
                <w:color w:val="000000" w:themeColor="text1"/>
                <w:sz w:val="20"/>
                <w:szCs w:val="20"/>
                <w:lang w:val="en-US"/>
              </w:rPr>
              <w:t>Compression</w:t>
            </w:r>
            <w:r w:rsidRPr="00E149A4">
              <w:rPr>
                <w:rFonts w:cs="Tahoma"/>
                <w:color w:val="000000" w:themeColor="text1"/>
                <w:sz w:val="20"/>
                <w:szCs w:val="20"/>
                <w:lang w:val="el-GR"/>
              </w:rPr>
              <w:t xml:space="preserve">, </w:t>
            </w:r>
            <w:r w:rsidRPr="00596A91">
              <w:rPr>
                <w:rFonts w:cs="Tahoma"/>
                <w:color w:val="000000" w:themeColor="text1"/>
                <w:sz w:val="20"/>
                <w:szCs w:val="20"/>
                <w:lang w:val="en-US"/>
              </w:rPr>
              <w:t>Dedup</w:t>
            </w:r>
            <w:r w:rsidRPr="00E149A4">
              <w:rPr>
                <w:rFonts w:cs="Tahoma"/>
                <w:color w:val="000000" w:themeColor="text1"/>
                <w:sz w:val="20"/>
                <w:szCs w:val="20"/>
                <w:lang w:val="el-GR"/>
              </w:rPr>
              <w:t xml:space="preserve">., </w:t>
            </w:r>
            <w:r w:rsidRPr="00596A91">
              <w:rPr>
                <w:rFonts w:cs="Tahoma"/>
                <w:color w:val="000000" w:themeColor="text1"/>
                <w:sz w:val="20"/>
                <w:szCs w:val="20"/>
                <w:lang w:val="en-US"/>
              </w:rPr>
              <w:t>Thin</w:t>
            </w:r>
            <w:r w:rsidRPr="00E149A4">
              <w:rPr>
                <w:rFonts w:cs="Tahoma"/>
                <w:color w:val="000000" w:themeColor="text1"/>
                <w:sz w:val="20"/>
                <w:szCs w:val="20"/>
                <w:lang w:val="el-GR"/>
              </w:rPr>
              <w:t xml:space="preserve">, </w:t>
            </w:r>
            <w:r w:rsidRPr="00596A91">
              <w:rPr>
                <w:rFonts w:cs="Tahoma"/>
                <w:color w:val="000000" w:themeColor="text1"/>
                <w:sz w:val="20"/>
                <w:szCs w:val="20"/>
                <w:lang w:val="en-US"/>
              </w:rPr>
              <w:t>Snapshots</w:t>
            </w:r>
            <w:r w:rsidRPr="00E149A4">
              <w:rPr>
                <w:rFonts w:cs="Tahoma"/>
                <w:color w:val="000000" w:themeColor="text1"/>
                <w:sz w:val="20"/>
                <w:szCs w:val="20"/>
                <w:lang w:val="el-GR"/>
              </w:rPr>
              <w:t xml:space="preserve">) και η δυνατότητα διαμόρφωσης της διεύθυνσης αποστολής των </w:t>
            </w:r>
            <w:r w:rsidRPr="00596A91">
              <w:rPr>
                <w:rFonts w:cs="Tahoma"/>
                <w:color w:val="000000" w:themeColor="text1"/>
                <w:sz w:val="20"/>
                <w:szCs w:val="20"/>
                <w:lang w:val="en-US"/>
              </w:rPr>
              <w:t>alert</w:t>
            </w:r>
            <w:r w:rsidRPr="00E149A4">
              <w:rPr>
                <w:rFonts w:cs="Tahoma"/>
                <w:color w:val="000000" w:themeColor="text1"/>
                <w:sz w:val="20"/>
                <w:szCs w:val="20"/>
                <w:lang w:val="el-GR"/>
              </w:rPr>
              <w:t xml:space="preserve"> </w:t>
            </w:r>
            <w:r w:rsidRPr="00596A91">
              <w:rPr>
                <w:rFonts w:cs="Tahoma"/>
                <w:color w:val="000000" w:themeColor="text1"/>
                <w:sz w:val="20"/>
                <w:szCs w:val="20"/>
                <w:lang w:val="en-US"/>
              </w:rPr>
              <w:t>reports</w:t>
            </w:r>
            <w:r w:rsidRPr="00E149A4">
              <w:rPr>
                <w:rFonts w:cs="Tahoma"/>
                <w:color w:val="000000" w:themeColor="text1"/>
                <w:sz w:val="20"/>
                <w:szCs w:val="20"/>
                <w:lang w:val="el-GR"/>
              </w:rPr>
              <w:t xml:space="preserve">.    Να υποστηρίζει την πρόσβαση μέσω εφαρμογής  από </w:t>
            </w:r>
            <w:r w:rsidRPr="00596A91">
              <w:rPr>
                <w:rFonts w:cs="Tahoma"/>
                <w:color w:val="000000" w:themeColor="text1"/>
                <w:sz w:val="20"/>
                <w:szCs w:val="20"/>
                <w:lang w:val="en-US"/>
              </w:rPr>
              <w:t>mobile</w:t>
            </w:r>
            <w:r w:rsidRPr="00E149A4">
              <w:rPr>
                <w:rFonts w:cs="Tahoma"/>
                <w:color w:val="000000" w:themeColor="text1"/>
                <w:sz w:val="20"/>
                <w:szCs w:val="20"/>
                <w:lang w:val="el-GR"/>
              </w:rPr>
              <w:t xml:space="preserve"> </w:t>
            </w:r>
            <w:r w:rsidRPr="00596A91">
              <w:rPr>
                <w:rFonts w:cs="Tahoma"/>
                <w:color w:val="000000" w:themeColor="text1"/>
                <w:sz w:val="20"/>
                <w:szCs w:val="20"/>
                <w:lang w:val="en-US"/>
              </w:rPr>
              <w:t>devices</w:t>
            </w:r>
            <w:r w:rsidRPr="00E149A4">
              <w:rPr>
                <w:rFonts w:cs="Tahoma"/>
                <w:color w:val="000000" w:themeColor="text1"/>
                <w:sz w:val="20"/>
                <w:szCs w:val="20"/>
                <w:lang w:val="el-GR"/>
              </w:rPr>
              <w:t xml:space="preserve"> (</w:t>
            </w:r>
            <w:r w:rsidRPr="00596A91">
              <w:rPr>
                <w:rFonts w:cs="Tahoma"/>
                <w:color w:val="000000" w:themeColor="text1"/>
                <w:sz w:val="20"/>
                <w:szCs w:val="20"/>
                <w:lang w:val="en-US"/>
              </w:rPr>
              <w:t>Android</w:t>
            </w:r>
            <w:r w:rsidRPr="00E149A4">
              <w:rPr>
                <w:rFonts w:cs="Tahoma"/>
                <w:color w:val="000000" w:themeColor="text1"/>
                <w:sz w:val="20"/>
                <w:szCs w:val="20"/>
                <w:lang w:val="el-GR"/>
              </w:rPr>
              <w:t xml:space="preserve"> </w:t>
            </w:r>
            <w:r w:rsidRPr="00596A91">
              <w:rPr>
                <w:rFonts w:cs="Tahoma"/>
                <w:color w:val="000000" w:themeColor="text1"/>
                <w:sz w:val="20"/>
                <w:szCs w:val="20"/>
                <w:lang w:val="en-US"/>
              </w:rPr>
              <w:t>and</w:t>
            </w:r>
            <w:r w:rsidRPr="00E149A4">
              <w:rPr>
                <w:rFonts w:cs="Tahoma"/>
                <w:color w:val="000000" w:themeColor="text1"/>
                <w:sz w:val="20"/>
                <w:szCs w:val="20"/>
                <w:lang w:val="el-GR"/>
              </w:rPr>
              <w:t xml:space="preserve"> </w:t>
            </w:r>
            <w:r w:rsidRPr="00596A91">
              <w:rPr>
                <w:rFonts w:cs="Tahoma"/>
                <w:color w:val="000000" w:themeColor="text1"/>
                <w:sz w:val="20"/>
                <w:szCs w:val="20"/>
                <w:lang w:val="en-US"/>
              </w:rPr>
              <w:t>iOS</w:t>
            </w:r>
            <w:r w:rsidRPr="00E149A4">
              <w:rPr>
                <w:rFonts w:cs="Tahoma"/>
                <w:color w:val="000000" w:themeColor="text1"/>
                <w:sz w:val="20"/>
                <w:szCs w:val="20"/>
                <w:lang w:val="el-GR"/>
              </w:rPr>
              <w:t xml:space="preserve">). Η </w:t>
            </w:r>
            <w:r w:rsidRPr="00596A91">
              <w:rPr>
                <w:rFonts w:cs="Tahoma"/>
                <w:color w:val="000000" w:themeColor="text1"/>
                <w:sz w:val="20"/>
                <w:szCs w:val="20"/>
                <w:lang w:val="en-US"/>
              </w:rPr>
              <w:t>cloud</w:t>
            </w:r>
            <w:r w:rsidRPr="00E149A4">
              <w:rPr>
                <w:rFonts w:cs="Tahoma"/>
                <w:color w:val="000000" w:themeColor="text1"/>
                <w:sz w:val="20"/>
                <w:szCs w:val="20"/>
                <w:lang w:val="el-GR"/>
              </w:rPr>
              <w:t xml:space="preserve"> εφαρμογή θα πρέπει να φιλοξενείτε σε χώρο του κατασκευαστή και δεν θα πρέπει να περιλαμβάνει κάποιο επιπλέον κόστος υποστήριξης.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E5CCF9"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rPr>
              <w:lastRenderedPageBreak/>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F52EEC"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15CBA1"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04303A20"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853BE5"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57AB7D"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Η προσφερόμενη διαχείριση του </w:t>
            </w:r>
            <w:r w:rsidRPr="00596A91">
              <w:rPr>
                <w:rFonts w:cs="Tahoma"/>
                <w:color w:val="000000" w:themeColor="text1"/>
                <w:sz w:val="20"/>
                <w:szCs w:val="20"/>
                <w:lang w:val="en-US"/>
              </w:rPr>
              <w:t>Storage</w:t>
            </w:r>
            <w:r w:rsidRPr="00E149A4">
              <w:rPr>
                <w:rFonts w:cs="Tahoma"/>
                <w:color w:val="000000" w:themeColor="text1"/>
                <w:sz w:val="20"/>
                <w:szCs w:val="20"/>
                <w:lang w:val="el-GR"/>
              </w:rPr>
              <w:t xml:space="preserve"> </w:t>
            </w:r>
            <w:r w:rsidRPr="00596A91">
              <w:rPr>
                <w:rFonts w:cs="Tahoma"/>
                <w:color w:val="000000" w:themeColor="text1"/>
                <w:sz w:val="20"/>
                <w:szCs w:val="20"/>
                <w:lang w:val="en-US"/>
              </w:rPr>
              <w:t>System</w:t>
            </w:r>
            <w:r w:rsidRPr="00E149A4">
              <w:rPr>
                <w:rFonts w:cs="Tahoma"/>
                <w:color w:val="000000" w:themeColor="text1"/>
                <w:sz w:val="20"/>
                <w:szCs w:val="20"/>
                <w:lang w:val="el-GR"/>
              </w:rPr>
              <w:t xml:space="preserve"> να πληροί χαρακτηριστικά υψηλής διαθεσιμότητας και να μπορεί να γίνει μέσω:</w:t>
            </w:r>
          </w:p>
          <w:p w14:paraId="165AB873" w14:textId="77777777" w:rsidR="00E149A4" w:rsidRPr="00596A91" w:rsidRDefault="00E149A4" w:rsidP="00627D88">
            <w:pPr>
              <w:numPr>
                <w:ilvl w:val="0"/>
                <w:numId w:val="127"/>
              </w:numPr>
              <w:suppressAutoHyphens w:val="0"/>
              <w:spacing w:before="60" w:after="60"/>
              <w:ind w:left="-6" w:right="97"/>
              <w:jc w:val="left"/>
              <w:rPr>
                <w:rFonts w:cs="Tahoma"/>
                <w:color w:val="000000" w:themeColor="text1"/>
                <w:sz w:val="20"/>
                <w:szCs w:val="20"/>
              </w:rPr>
            </w:pPr>
            <w:r w:rsidRPr="00596A91">
              <w:rPr>
                <w:rFonts w:cs="Tahoma"/>
                <w:color w:val="000000" w:themeColor="text1"/>
                <w:sz w:val="20"/>
                <w:szCs w:val="20"/>
              </w:rPr>
              <w:t xml:space="preserve">γραφικού  περιβάλλοντος (GUI) </w:t>
            </w:r>
          </w:p>
          <w:p w14:paraId="3162C5AE" w14:textId="77777777" w:rsidR="00E149A4" w:rsidRPr="00596A91" w:rsidRDefault="00E149A4" w:rsidP="00627D88">
            <w:pPr>
              <w:numPr>
                <w:ilvl w:val="0"/>
                <w:numId w:val="127"/>
              </w:numPr>
              <w:suppressAutoHyphens w:val="0"/>
              <w:spacing w:before="60" w:after="60"/>
              <w:ind w:left="-6" w:right="97"/>
              <w:jc w:val="left"/>
              <w:rPr>
                <w:rFonts w:cs="Tahoma"/>
                <w:color w:val="000000" w:themeColor="text1"/>
                <w:sz w:val="20"/>
                <w:szCs w:val="20"/>
              </w:rPr>
            </w:pPr>
            <w:r w:rsidRPr="00596A91">
              <w:rPr>
                <w:rFonts w:cs="Tahoma"/>
                <w:color w:val="000000" w:themeColor="text1"/>
                <w:sz w:val="20"/>
                <w:szCs w:val="20"/>
                <w:lang w:val="en-US"/>
              </w:rPr>
              <w:t>command line interface (CLI)</w:t>
            </w:r>
          </w:p>
          <w:p w14:paraId="35467D00" w14:textId="77777777" w:rsidR="00E149A4" w:rsidRPr="00596A91" w:rsidRDefault="00E149A4" w:rsidP="00627D88">
            <w:pPr>
              <w:numPr>
                <w:ilvl w:val="0"/>
                <w:numId w:val="127"/>
              </w:numPr>
              <w:suppressAutoHyphens w:val="0"/>
              <w:spacing w:before="60" w:after="60"/>
              <w:ind w:left="-6" w:right="97"/>
              <w:jc w:val="left"/>
              <w:rPr>
                <w:rFonts w:cs="Tahoma"/>
                <w:color w:val="000000" w:themeColor="text1"/>
                <w:sz w:val="20"/>
                <w:szCs w:val="20"/>
              </w:rPr>
            </w:pPr>
            <w:r w:rsidRPr="00596A91">
              <w:rPr>
                <w:rFonts w:cs="Tahoma"/>
                <w:color w:val="000000" w:themeColor="text1"/>
                <w:sz w:val="20"/>
                <w:szCs w:val="20"/>
                <w:lang w:val="en-US"/>
              </w:rPr>
              <w:t>REST</w:t>
            </w:r>
            <w:r w:rsidRPr="00596A91">
              <w:rPr>
                <w:rFonts w:cs="Tahoma"/>
                <w:color w:val="000000" w:themeColor="text1"/>
                <w:sz w:val="20"/>
                <w:szCs w:val="20"/>
              </w:rPr>
              <w:t xml:space="preserve"> API</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364C34" w14:textId="77777777" w:rsidR="00E149A4" w:rsidRPr="00596A91" w:rsidRDefault="00E149A4" w:rsidP="00D5048B">
            <w:pPr>
              <w:spacing w:before="60" w:after="60"/>
              <w:ind w:left="-164" w:right="-108"/>
              <w:jc w:val="center"/>
              <w:rPr>
                <w:rFonts w:cs="Tahoma"/>
                <w:color w:val="000000" w:themeColor="text1"/>
                <w:sz w:val="20"/>
                <w:szCs w:val="20"/>
              </w:rPr>
            </w:pPr>
          </w:p>
          <w:p w14:paraId="7A16539C" w14:textId="77777777" w:rsidR="00E149A4" w:rsidRPr="00596A91" w:rsidRDefault="00E149A4" w:rsidP="00D5048B">
            <w:pPr>
              <w:spacing w:before="60" w:after="60"/>
              <w:ind w:left="-164" w:right="-108"/>
              <w:jc w:val="center"/>
              <w:rPr>
                <w:rFonts w:cs="Tahoma"/>
                <w:color w:val="000000" w:themeColor="text1"/>
                <w:sz w:val="20"/>
                <w:szCs w:val="20"/>
              </w:rPr>
            </w:pPr>
          </w:p>
          <w:p w14:paraId="45927717" w14:textId="77777777" w:rsidR="00E149A4" w:rsidRPr="00596A91" w:rsidRDefault="00E149A4" w:rsidP="00D5048B">
            <w:pPr>
              <w:spacing w:before="60" w:after="60"/>
              <w:ind w:left="-164" w:right="-108"/>
              <w:jc w:val="center"/>
              <w:rPr>
                <w:rFonts w:cs="Tahoma"/>
                <w:color w:val="000000" w:themeColor="text1"/>
                <w:sz w:val="20"/>
                <w:szCs w:val="20"/>
              </w:rPr>
            </w:pPr>
          </w:p>
          <w:p w14:paraId="1EEF8B18"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B7D41C"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511F72"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107A37D2"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328BB5"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266D6E"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Η λύση να είναι ολοκληρωμένη με </w:t>
            </w:r>
            <w:r w:rsidRPr="00596A91">
              <w:rPr>
                <w:rFonts w:cs="Tahoma"/>
                <w:color w:val="000000" w:themeColor="text1"/>
                <w:sz w:val="20"/>
                <w:szCs w:val="20"/>
                <w:lang w:val="en-US"/>
              </w:rPr>
              <w:t>virtualization</w:t>
            </w:r>
            <w:r w:rsidRPr="00E149A4">
              <w:rPr>
                <w:rFonts w:cs="Tahoma"/>
                <w:color w:val="000000" w:themeColor="text1"/>
                <w:sz w:val="20"/>
                <w:szCs w:val="20"/>
                <w:lang w:val="el-GR"/>
              </w:rPr>
              <w:t xml:space="preserve"> λύσεις όπως:</w:t>
            </w:r>
          </w:p>
          <w:p w14:paraId="6440E429" w14:textId="77777777" w:rsidR="00E149A4" w:rsidRPr="00596A91" w:rsidRDefault="00E149A4" w:rsidP="00627D88">
            <w:pPr>
              <w:pStyle w:val="aff"/>
              <w:numPr>
                <w:ilvl w:val="0"/>
                <w:numId w:val="130"/>
              </w:numPr>
              <w:suppressAutoHyphens w:val="0"/>
              <w:spacing w:before="60" w:after="60"/>
              <w:ind w:left="-6" w:right="97"/>
              <w:jc w:val="left"/>
              <w:rPr>
                <w:rFonts w:cs="Tahoma"/>
                <w:color w:val="000000" w:themeColor="text1"/>
                <w:sz w:val="20"/>
                <w:szCs w:val="20"/>
              </w:rPr>
            </w:pPr>
            <w:r w:rsidRPr="00596A91">
              <w:rPr>
                <w:rFonts w:cs="Tahoma"/>
                <w:color w:val="000000" w:themeColor="text1"/>
                <w:sz w:val="20"/>
                <w:szCs w:val="20"/>
                <w:lang w:val="en-US"/>
              </w:rPr>
              <w:t>Openstack</w:t>
            </w:r>
          </w:p>
          <w:p w14:paraId="287DD283" w14:textId="77777777" w:rsidR="00E149A4" w:rsidRPr="00596A91" w:rsidRDefault="00E149A4" w:rsidP="00627D88">
            <w:pPr>
              <w:pStyle w:val="aff"/>
              <w:numPr>
                <w:ilvl w:val="0"/>
                <w:numId w:val="130"/>
              </w:numPr>
              <w:suppressAutoHyphens w:val="0"/>
              <w:spacing w:before="60" w:after="60"/>
              <w:ind w:left="-6" w:right="97"/>
              <w:jc w:val="left"/>
              <w:rPr>
                <w:rFonts w:cs="Tahoma"/>
                <w:color w:val="000000" w:themeColor="text1"/>
                <w:sz w:val="20"/>
                <w:szCs w:val="20"/>
                <w:lang w:val="en-US"/>
              </w:rPr>
            </w:pPr>
            <w:r w:rsidRPr="00596A91">
              <w:rPr>
                <w:rFonts w:cs="Tahoma"/>
                <w:color w:val="000000" w:themeColor="text1"/>
                <w:sz w:val="20"/>
                <w:szCs w:val="20"/>
                <w:lang w:val="en-US"/>
              </w:rPr>
              <w:t xml:space="preserve">Vmware vSphere, Site Recovery Manager, VAAI </w:t>
            </w:r>
            <w:r w:rsidRPr="00596A91">
              <w:rPr>
                <w:rFonts w:cs="Tahoma"/>
                <w:color w:val="000000" w:themeColor="text1"/>
                <w:sz w:val="20"/>
                <w:szCs w:val="20"/>
              </w:rPr>
              <w:t>και</w:t>
            </w:r>
            <w:r w:rsidRPr="00596A91">
              <w:rPr>
                <w:rFonts w:cs="Tahoma"/>
                <w:color w:val="000000" w:themeColor="text1"/>
                <w:sz w:val="20"/>
                <w:szCs w:val="20"/>
                <w:lang w:val="en-US"/>
              </w:rPr>
              <w:t xml:space="preserve"> VASA</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01A85A"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lang w:val="en-US"/>
              </w:rPr>
              <w:t>NAI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A490D0"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5448D0"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0B6C7CC7"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BC281D"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5BBC8C" w14:textId="52F3CD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Να υποστηρίζετ</w:t>
            </w:r>
            <w:r w:rsidR="009A1464">
              <w:rPr>
                <w:rFonts w:cs="Tahoma"/>
                <w:color w:val="000000" w:themeColor="text1"/>
                <w:sz w:val="20"/>
                <w:szCs w:val="20"/>
                <w:lang w:val="el-GR"/>
              </w:rPr>
              <w:t>αι</w:t>
            </w:r>
            <w:r w:rsidRPr="00E149A4">
              <w:rPr>
                <w:rFonts w:cs="Tahoma"/>
                <w:color w:val="000000" w:themeColor="text1"/>
                <w:sz w:val="20"/>
                <w:szCs w:val="20"/>
                <w:lang w:val="el-GR"/>
              </w:rPr>
              <w:t xml:space="preserve"> η δυνατότητα για  </w:t>
            </w:r>
            <w:r w:rsidRPr="00596A91">
              <w:rPr>
                <w:rFonts w:cs="Tahoma"/>
                <w:color w:val="000000" w:themeColor="text1"/>
                <w:sz w:val="20"/>
                <w:szCs w:val="20"/>
                <w:lang w:val="en-US"/>
              </w:rPr>
              <w:t>synchronous</w:t>
            </w:r>
            <w:r w:rsidRPr="00E149A4">
              <w:rPr>
                <w:rFonts w:cs="Tahoma"/>
                <w:color w:val="000000" w:themeColor="text1"/>
                <w:sz w:val="20"/>
                <w:szCs w:val="20"/>
                <w:lang w:val="el-GR"/>
              </w:rPr>
              <w:t xml:space="preserve">  &amp; </w:t>
            </w:r>
            <w:r w:rsidRPr="00596A91">
              <w:rPr>
                <w:rFonts w:cs="Tahoma"/>
                <w:color w:val="000000" w:themeColor="text1"/>
                <w:sz w:val="20"/>
                <w:szCs w:val="20"/>
                <w:lang w:val="en-US"/>
              </w:rPr>
              <w:t>asynchronous</w:t>
            </w:r>
            <w:r w:rsidRPr="00E149A4">
              <w:rPr>
                <w:rFonts w:cs="Tahoma"/>
                <w:color w:val="000000" w:themeColor="text1"/>
                <w:sz w:val="20"/>
                <w:szCs w:val="20"/>
                <w:lang w:val="el-GR"/>
              </w:rPr>
              <w:t xml:space="preserve"> </w:t>
            </w:r>
            <w:r w:rsidRPr="00596A91">
              <w:rPr>
                <w:rFonts w:cs="Tahoma"/>
                <w:color w:val="000000" w:themeColor="text1"/>
                <w:sz w:val="20"/>
                <w:szCs w:val="20"/>
                <w:lang w:val="en-US"/>
              </w:rPr>
              <w:t>Block</w:t>
            </w:r>
            <w:r w:rsidRPr="00E149A4">
              <w:rPr>
                <w:rFonts w:cs="Tahoma"/>
                <w:color w:val="000000" w:themeColor="text1"/>
                <w:sz w:val="20"/>
                <w:szCs w:val="20"/>
                <w:lang w:val="el-GR"/>
              </w:rPr>
              <w:t xml:space="preserve"> </w:t>
            </w:r>
            <w:r w:rsidRPr="00596A91">
              <w:rPr>
                <w:rFonts w:cs="Tahoma"/>
                <w:color w:val="000000" w:themeColor="text1"/>
                <w:sz w:val="20"/>
                <w:szCs w:val="20"/>
                <w:lang w:val="en-US"/>
              </w:rPr>
              <w:t>replication</w:t>
            </w:r>
            <w:r w:rsidRPr="00E149A4">
              <w:rPr>
                <w:rFonts w:cs="Tahoma"/>
                <w:color w:val="000000" w:themeColor="text1"/>
                <w:sz w:val="20"/>
                <w:szCs w:val="20"/>
                <w:lang w:val="el-GR"/>
              </w:rPr>
              <w:t xml:space="preserve">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5D22CC"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0CC114"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57F55B"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69FCF176"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FB942A"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700019"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Να περιλαμβάνεται στο παρόν έργο τουλάχιστον η τεχνολογία </w:t>
            </w:r>
            <w:r w:rsidRPr="00596A91">
              <w:rPr>
                <w:rFonts w:cs="Tahoma"/>
                <w:color w:val="000000" w:themeColor="text1"/>
                <w:sz w:val="20"/>
                <w:szCs w:val="20"/>
                <w:lang w:val="en-US"/>
              </w:rPr>
              <w:t>asynchronous</w:t>
            </w:r>
            <w:r w:rsidRPr="00E149A4">
              <w:rPr>
                <w:rFonts w:cs="Tahoma"/>
                <w:color w:val="000000" w:themeColor="text1"/>
                <w:sz w:val="20"/>
                <w:szCs w:val="20"/>
                <w:lang w:val="el-GR"/>
              </w:rPr>
              <w:t xml:space="preserve"> </w:t>
            </w:r>
            <w:r w:rsidRPr="00596A91">
              <w:rPr>
                <w:rFonts w:cs="Tahoma"/>
                <w:color w:val="000000" w:themeColor="text1"/>
                <w:sz w:val="20"/>
                <w:szCs w:val="20"/>
                <w:lang w:val="en-US"/>
              </w:rPr>
              <w:t>Block</w:t>
            </w:r>
            <w:r w:rsidRPr="00E149A4">
              <w:rPr>
                <w:rFonts w:cs="Tahoma"/>
                <w:color w:val="000000" w:themeColor="text1"/>
                <w:sz w:val="20"/>
                <w:szCs w:val="20"/>
                <w:lang w:val="el-GR"/>
              </w:rPr>
              <w:t xml:space="preserve"> </w:t>
            </w:r>
            <w:r w:rsidRPr="00596A91">
              <w:rPr>
                <w:rFonts w:cs="Tahoma"/>
                <w:color w:val="000000" w:themeColor="text1"/>
                <w:sz w:val="20"/>
                <w:szCs w:val="20"/>
                <w:lang w:val="en-US"/>
              </w:rPr>
              <w:t>replication</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C0AE0D"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E202EF"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977F56"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2D4D1E48"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C8394D"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4AF4FF" w14:textId="6E1E3BB3"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Να υποστηρίζετ</w:t>
            </w:r>
            <w:r w:rsidR="009A1464">
              <w:rPr>
                <w:rFonts w:cs="Tahoma"/>
                <w:color w:val="000000" w:themeColor="text1"/>
                <w:sz w:val="20"/>
                <w:szCs w:val="20"/>
                <w:lang w:val="el-GR"/>
              </w:rPr>
              <w:t>αι</w:t>
            </w:r>
            <w:r w:rsidRPr="00E149A4">
              <w:rPr>
                <w:rFonts w:cs="Tahoma"/>
                <w:color w:val="000000" w:themeColor="text1"/>
                <w:sz w:val="20"/>
                <w:szCs w:val="20"/>
                <w:lang w:val="el-GR"/>
              </w:rPr>
              <w:t xml:space="preserve"> εξοικονόμηση χώρου με τεχνολογίες συμπίεσης και αποδιπολοποίησης (</w:t>
            </w:r>
            <w:r w:rsidRPr="00596A91">
              <w:rPr>
                <w:rFonts w:cs="Tahoma"/>
                <w:color w:val="000000" w:themeColor="text1"/>
                <w:sz w:val="20"/>
                <w:szCs w:val="20"/>
                <w:lang w:val="en-US"/>
              </w:rPr>
              <w:t>compression</w:t>
            </w:r>
            <w:r w:rsidRPr="00E149A4">
              <w:rPr>
                <w:rFonts w:cs="Tahoma"/>
                <w:color w:val="000000" w:themeColor="text1"/>
                <w:sz w:val="20"/>
                <w:szCs w:val="20"/>
                <w:lang w:val="el-GR"/>
              </w:rPr>
              <w:t>/</w:t>
            </w:r>
            <w:r w:rsidRPr="00596A91">
              <w:rPr>
                <w:rFonts w:cs="Tahoma"/>
                <w:color w:val="000000" w:themeColor="text1"/>
                <w:sz w:val="20"/>
                <w:szCs w:val="20"/>
                <w:lang w:val="en-US"/>
              </w:rPr>
              <w:t>deduplication</w:t>
            </w:r>
            <w:r w:rsidRPr="00E149A4">
              <w:rPr>
                <w:rFonts w:cs="Tahoma"/>
                <w:color w:val="000000" w:themeColor="text1"/>
                <w:sz w:val="20"/>
                <w:szCs w:val="20"/>
                <w:lang w:val="el-GR"/>
              </w:rPr>
              <w:t>) δεδομένων σε πραγματικό χρόνο (</w:t>
            </w:r>
            <w:r w:rsidRPr="00596A91">
              <w:rPr>
                <w:rFonts w:cs="Tahoma"/>
                <w:color w:val="000000" w:themeColor="text1"/>
                <w:sz w:val="20"/>
                <w:szCs w:val="20"/>
                <w:lang w:val="en-US"/>
              </w:rPr>
              <w:t>Inline</w:t>
            </w:r>
            <w:r w:rsidRPr="00E149A4">
              <w:rPr>
                <w:rFonts w:cs="Tahoma"/>
                <w:color w:val="000000" w:themeColor="text1"/>
                <w:sz w:val="20"/>
                <w:szCs w:val="20"/>
                <w:lang w:val="el-GR"/>
              </w:rPr>
              <w:t>)</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A5B30E" w14:textId="77777777" w:rsidR="00E149A4" w:rsidRPr="00596A91" w:rsidRDefault="00E149A4" w:rsidP="00D5048B">
            <w:pPr>
              <w:spacing w:before="60" w:after="60"/>
              <w:ind w:left="-164" w:right="-108"/>
              <w:jc w:val="center"/>
              <w:rPr>
                <w:rFonts w:cs="Tahoma"/>
                <w:color w:val="000000" w:themeColor="text1"/>
                <w:sz w:val="20"/>
                <w:szCs w:val="20"/>
                <w:lang w:val="en-US"/>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D2E072"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F976BD"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199E76DD"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8F801C"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325E61"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Να προσφερθεί η δυνατότητα δυναμικής επέκτασης &amp; μείωσης ενός </w:t>
            </w:r>
            <w:r w:rsidRPr="00596A91">
              <w:rPr>
                <w:rFonts w:cs="Tahoma"/>
                <w:color w:val="000000" w:themeColor="text1"/>
                <w:sz w:val="20"/>
                <w:szCs w:val="20"/>
                <w:lang w:val="en-US"/>
              </w:rPr>
              <w:t>filesystem</w:t>
            </w:r>
            <w:r w:rsidRPr="00E149A4">
              <w:rPr>
                <w:rFonts w:cs="Tahoma"/>
                <w:color w:val="000000" w:themeColor="text1"/>
                <w:sz w:val="20"/>
                <w:szCs w:val="20"/>
                <w:lang w:val="el-GR"/>
              </w:rPr>
              <w:t xml:space="preserve"> (</w:t>
            </w:r>
            <w:r w:rsidRPr="00596A91">
              <w:rPr>
                <w:rFonts w:cs="Tahoma"/>
                <w:color w:val="000000" w:themeColor="text1"/>
                <w:sz w:val="20"/>
                <w:szCs w:val="20"/>
                <w:lang w:val="en-US"/>
              </w:rPr>
              <w:t>NAS</w:t>
            </w:r>
            <w:r w:rsidRPr="00E149A4">
              <w:rPr>
                <w:rFonts w:cs="Tahoma"/>
                <w:color w:val="000000" w:themeColor="text1"/>
                <w:sz w:val="20"/>
                <w:szCs w:val="20"/>
                <w:lang w:val="el-GR"/>
              </w:rPr>
              <w:t>)</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5B8F86"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9DE1D3"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ECFC79"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37F583D5"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42CC02"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994CC1"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Να περιλαμβάνεται η δυνατότητα  κρυπτογράφησης των δεδομένων σε </w:t>
            </w:r>
            <w:r w:rsidRPr="00596A91">
              <w:rPr>
                <w:rFonts w:cs="Tahoma"/>
                <w:color w:val="000000" w:themeColor="text1"/>
                <w:sz w:val="20"/>
                <w:szCs w:val="20"/>
              </w:rPr>
              <w:t>FIPS</w:t>
            </w:r>
            <w:r w:rsidRPr="00E149A4">
              <w:rPr>
                <w:rFonts w:cs="Tahoma"/>
                <w:color w:val="000000" w:themeColor="text1"/>
                <w:sz w:val="20"/>
                <w:szCs w:val="20"/>
                <w:lang w:val="el-GR"/>
              </w:rPr>
              <w:t xml:space="preserve"> 140-2 όταν αποθηκεύονται  στους δίσκους (</w:t>
            </w:r>
            <w:r w:rsidRPr="00596A91">
              <w:rPr>
                <w:rFonts w:cs="Tahoma"/>
                <w:color w:val="000000" w:themeColor="text1"/>
                <w:sz w:val="20"/>
                <w:szCs w:val="20"/>
                <w:lang w:val="en-US"/>
              </w:rPr>
              <w:t>Data</w:t>
            </w:r>
            <w:r w:rsidRPr="00E149A4">
              <w:rPr>
                <w:rFonts w:cs="Tahoma"/>
                <w:color w:val="000000" w:themeColor="text1"/>
                <w:sz w:val="20"/>
                <w:szCs w:val="20"/>
                <w:lang w:val="el-GR"/>
              </w:rPr>
              <w:t xml:space="preserve"> </w:t>
            </w:r>
            <w:r w:rsidRPr="00596A91">
              <w:rPr>
                <w:rFonts w:cs="Tahoma"/>
                <w:color w:val="000000" w:themeColor="text1"/>
                <w:sz w:val="20"/>
                <w:szCs w:val="20"/>
                <w:lang w:val="en-US"/>
              </w:rPr>
              <w:t>at</w:t>
            </w:r>
            <w:r w:rsidRPr="00E149A4">
              <w:rPr>
                <w:rFonts w:cs="Tahoma"/>
                <w:color w:val="000000" w:themeColor="text1"/>
                <w:sz w:val="20"/>
                <w:szCs w:val="20"/>
                <w:lang w:val="el-GR"/>
              </w:rPr>
              <w:t xml:space="preserve"> </w:t>
            </w:r>
            <w:r w:rsidRPr="00596A91">
              <w:rPr>
                <w:rFonts w:cs="Tahoma"/>
                <w:color w:val="000000" w:themeColor="text1"/>
                <w:sz w:val="20"/>
                <w:szCs w:val="20"/>
                <w:lang w:val="en-US"/>
              </w:rPr>
              <w:t>Rest</w:t>
            </w:r>
            <w:r w:rsidRPr="00E149A4">
              <w:rPr>
                <w:rFonts w:cs="Tahoma"/>
                <w:color w:val="000000" w:themeColor="text1"/>
                <w:sz w:val="20"/>
                <w:szCs w:val="20"/>
                <w:lang w:val="el-GR"/>
              </w:rPr>
              <w:t xml:space="preserve"> </w:t>
            </w:r>
            <w:r w:rsidRPr="00596A91">
              <w:rPr>
                <w:rFonts w:cs="Tahoma"/>
                <w:color w:val="000000" w:themeColor="text1"/>
                <w:sz w:val="20"/>
                <w:szCs w:val="20"/>
                <w:lang w:val="en-US"/>
              </w:rPr>
              <w:t>Encryption</w:t>
            </w:r>
            <w:r w:rsidRPr="00E149A4">
              <w:rPr>
                <w:rFonts w:cs="Tahoma"/>
                <w:color w:val="000000" w:themeColor="text1"/>
                <w:sz w:val="20"/>
                <w:szCs w:val="20"/>
                <w:lang w:val="el-GR"/>
              </w:rPr>
              <w:t>)</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2274D6"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p w14:paraId="78E8FECB" w14:textId="77777777" w:rsidR="00E149A4" w:rsidRPr="00596A91" w:rsidRDefault="00E149A4" w:rsidP="00D5048B">
            <w:pPr>
              <w:spacing w:before="60" w:after="60"/>
              <w:rPr>
                <w:rFonts w:cs="Tahoma"/>
                <w:color w:val="000000" w:themeColor="text1"/>
                <w:sz w:val="20"/>
                <w:szCs w:val="20"/>
                <w:lang w:val="en-US"/>
              </w:rPr>
            </w:pPr>
            <w:r w:rsidRPr="00596A91">
              <w:rPr>
                <w:rFonts w:cs="Tahoma"/>
                <w:color w:val="000000" w:themeColor="text1"/>
                <w:sz w:val="20"/>
                <w:szCs w:val="20"/>
                <w:lang w:val="en-US"/>
              </w:rPr>
              <w:t xml:space="preserve">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83B5C6"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E12280"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5549082B"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CF5B78"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F4E350"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Η παραπάνω </w:t>
            </w:r>
            <w:r w:rsidRPr="00596A91">
              <w:rPr>
                <w:rFonts w:cs="Tahoma"/>
                <w:color w:val="000000" w:themeColor="text1"/>
                <w:sz w:val="20"/>
                <w:szCs w:val="20"/>
                <w:lang w:val="en-US"/>
              </w:rPr>
              <w:t>Data</w:t>
            </w:r>
            <w:r w:rsidRPr="00E149A4">
              <w:rPr>
                <w:rFonts w:cs="Tahoma"/>
                <w:color w:val="000000" w:themeColor="text1"/>
                <w:sz w:val="20"/>
                <w:szCs w:val="20"/>
                <w:lang w:val="el-GR"/>
              </w:rPr>
              <w:t xml:space="preserve"> </w:t>
            </w:r>
            <w:r w:rsidRPr="00596A91">
              <w:rPr>
                <w:rFonts w:cs="Tahoma"/>
                <w:color w:val="000000" w:themeColor="text1"/>
                <w:sz w:val="20"/>
                <w:szCs w:val="20"/>
                <w:lang w:val="en-US"/>
              </w:rPr>
              <w:t>at</w:t>
            </w:r>
            <w:r w:rsidRPr="00E149A4">
              <w:rPr>
                <w:rFonts w:cs="Tahoma"/>
                <w:color w:val="000000" w:themeColor="text1"/>
                <w:sz w:val="20"/>
                <w:szCs w:val="20"/>
                <w:lang w:val="el-GR"/>
              </w:rPr>
              <w:t xml:space="preserve"> </w:t>
            </w:r>
            <w:r w:rsidRPr="00596A91">
              <w:rPr>
                <w:rFonts w:cs="Tahoma"/>
                <w:color w:val="000000" w:themeColor="text1"/>
                <w:sz w:val="20"/>
                <w:szCs w:val="20"/>
                <w:lang w:val="en-US"/>
              </w:rPr>
              <w:t>Rest</w:t>
            </w:r>
            <w:r w:rsidRPr="00E149A4">
              <w:rPr>
                <w:rFonts w:cs="Tahoma"/>
                <w:color w:val="000000" w:themeColor="text1"/>
                <w:sz w:val="20"/>
                <w:szCs w:val="20"/>
                <w:lang w:val="el-GR"/>
              </w:rPr>
              <w:t xml:space="preserve"> </w:t>
            </w:r>
            <w:r w:rsidRPr="00596A91">
              <w:rPr>
                <w:rFonts w:cs="Tahoma"/>
                <w:color w:val="000000" w:themeColor="text1"/>
                <w:sz w:val="20"/>
                <w:szCs w:val="20"/>
                <w:lang w:val="en-US"/>
              </w:rPr>
              <w:t>Encryption</w:t>
            </w:r>
            <w:r w:rsidRPr="00E149A4">
              <w:rPr>
                <w:rFonts w:cs="Tahoma"/>
                <w:color w:val="000000" w:themeColor="text1"/>
                <w:sz w:val="20"/>
                <w:szCs w:val="20"/>
                <w:lang w:val="el-GR"/>
              </w:rPr>
              <w:t xml:space="preserve"> δυνατότητα να επιτυγχάνεται εγγενώς, χωρίς την ανάγκη ύπαρξης εξωγενών </w:t>
            </w:r>
            <w:r w:rsidRPr="00596A91">
              <w:rPr>
                <w:rFonts w:cs="Tahoma"/>
                <w:color w:val="000000" w:themeColor="text1"/>
                <w:sz w:val="20"/>
                <w:szCs w:val="20"/>
                <w:lang w:val="en-US"/>
              </w:rPr>
              <w:t>Key</w:t>
            </w:r>
            <w:r w:rsidRPr="00E149A4">
              <w:rPr>
                <w:rFonts w:cs="Tahoma"/>
                <w:color w:val="000000" w:themeColor="text1"/>
                <w:sz w:val="20"/>
                <w:szCs w:val="20"/>
                <w:lang w:val="el-GR"/>
              </w:rPr>
              <w:t xml:space="preserve"> </w:t>
            </w:r>
            <w:r w:rsidRPr="00596A91">
              <w:rPr>
                <w:rFonts w:cs="Tahoma"/>
                <w:color w:val="000000" w:themeColor="text1"/>
                <w:sz w:val="20"/>
                <w:szCs w:val="20"/>
                <w:lang w:val="en-US"/>
              </w:rPr>
              <w:t>Management</w:t>
            </w:r>
            <w:r w:rsidRPr="00E149A4">
              <w:rPr>
                <w:rFonts w:cs="Tahoma"/>
                <w:color w:val="000000" w:themeColor="text1"/>
                <w:sz w:val="20"/>
                <w:szCs w:val="20"/>
                <w:lang w:val="el-GR"/>
              </w:rPr>
              <w:t xml:space="preserve"> </w:t>
            </w:r>
            <w:r w:rsidRPr="00596A91">
              <w:rPr>
                <w:rFonts w:cs="Tahoma"/>
                <w:color w:val="000000" w:themeColor="text1"/>
                <w:sz w:val="20"/>
                <w:szCs w:val="20"/>
                <w:lang w:val="en-US"/>
              </w:rPr>
              <w:t>Servers</w:t>
            </w:r>
            <w:r w:rsidRPr="00E149A4">
              <w:rPr>
                <w:rFonts w:cs="Tahoma"/>
                <w:color w:val="000000" w:themeColor="text1"/>
                <w:sz w:val="20"/>
                <w:szCs w:val="20"/>
                <w:lang w:val="el-GR"/>
              </w:rPr>
              <w:t xml:space="preserve"> ή </w:t>
            </w:r>
            <w:r w:rsidRPr="00596A91">
              <w:rPr>
                <w:rFonts w:cs="Tahoma"/>
                <w:color w:val="000000" w:themeColor="text1"/>
                <w:sz w:val="20"/>
                <w:szCs w:val="20"/>
                <w:lang w:val="en-US"/>
              </w:rPr>
              <w:t>Software</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C129F1"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p w14:paraId="3B72A6AB" w14:textId="77777777" w:rsidR="00E149A4" w:rsidRPr="00596A91" w:rsidRDefault="00E149A4" w:rsidP="00D5048B">
            <w:pPr>
              <w:spacing w:before="60" w:after="60"/>
              <w:ind w:left="-164" w:right="-108"/>
              <w:jc w:val="center"/>
              <w:rPr>
                <w:rFonts w:cs="Tahoma"/>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70B6BA"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1ED7C8"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040BF0D7"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CB44C4"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1A09AB" w14:textId="77777777" w:rsidR="00E149A4" w:rsidRPr="00596A91" w:rsidRDefault="00E149A4" w:rsidP="006B4DA6">
            <w:pPr>
              <w:spacing w:before="60" w:after="60"/>
              <w:ind w:left="-6" w:right="97"/>
              <w:rPr>
                <w:rFonts w:cs="Tahoma"/>
                <w:color w:val="000000" w:themeColor="text1"/>
                <w:sz w:val="20"/>
                <w:szCs w:val="20"/>
              </w:rPr>
            </w:pPr>
            <w:r w:rsidRPr="00596A91">
              <w:rPr>
                <w:rFonts w:cs="Tahoma"/>
                <w:color w:val="000000" w:themeColor="text1"/>
                <w:sz w:val="20"/>
                <w:szCs w:val="20"/>
              </w:rPr>
              <w:t>Native SHA2 certificate, TLS 1.2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F19F57"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7AAB9E"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168C2A"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7B49922B"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2329D1"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081C3B"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Να προσφερθεί η δυνατότητα </w:t>
            </w:r>
            <w:r w:rsidRPr="00596A91">
              <w:rPr>
                <w:rFonts w:cs="Tahoma"/>
                <w:color w:val="000000" w:themeColor="text1"/>
                <w:sz w:val="20"/>
                <w:szCs w:val="20"/>
                <w:lang w:val="en-US"/>
              </w:rPr>
              <w:t>thin</w:t>
            </w:r>
            <w:r w:rsidRPr="00E149A4">
              <w:rPr>
                <w:rFonts w:cs="Tahoma"/>
                <w:color w:val="000000" w:themeColor="text1"/>
                <w:sz w:val="20"/>
                <w:szCs w:val="20"/>
                <w:lang w:val="el-GR"/>
              </w:rPr>
              <w:t xml:space="preserve"> </w:t>
            </w:r>
            <w:r w:rsidRPr="00596A91">
              <w:rPr>
                <w:rFonts w:cs="Tahoma"/>
                <w:color w:val="000000" w:themeColor="text1"/>
                <w:sz w:val="20"/>
                <w:szCs w:val="20"/>
                <w:lang w:val="en-US"/>
              </w:rPr>
              <w:t>provisioning</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2FCD17"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DBB40A"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969E74"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498D4089"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796724"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76C317" w14:textId="77777777" w:rsidR="00E149A4" w:rsidRPr="00596A91" w:rsidRDefault="00E149A4" w:rsidP="006B4DA6">
            <w:pPr>
              <w:spacing w:before="60" w:after="60"/>
              <w:ind w:left="-6" w:right="97"/>
              <w:rPr>
                <w:rFonts w:cs="Tahoma"/>
                <w:color w:val="000000" w:themeColor="text1"/>
                <w:sz w:val="20"/>
                <w:szCs w:val="20"/>
                <w:lang w:val="en-US"/>
              </w:rPr>
            </w:pPr>
            <w:r w:rsidRPr="00596A91">
              <w:rPr>
                <w:rFonts w:cs="Tahoma"/>
                <w:color w:val="000000" w:themeColor="text1"/>
                <w:sz w:val="20"/>
                <w:szCs w:val="20"/>
              </w:rPr>
              <w:t>Να</w:t>
            </w:r>
            <w:r w:rsidRPr="00596A91">
              <w:rPr>
                <w:rFonts w:cs="Tahoma"/>
                <w:color w:val="000000" w:themeColor="text1"/>
                <w:sz w:val="20"/>
                <w:szCs w:val="20"/>
                <w:lang w:val="en-US"/>
              </w:rPr>
              <w:t xml:space="preserve"> </w:t>
            </w:r>
            <w:r w:rsidRPr="00596A91">
              <w:rPr>
                <w:rFonts w:cs="Tahoma"/>
                <w:color w:val="000000" w:themeColor="text1"/>
                <w:sz w:val="20"/>
                <w:szCs w:val="20"/>
              </w:rPr>
              <w:t>προσφερθεί</w:t>
            </w:r>
            <w:r w:rsidRPr="00596A91">
              <w:rPr>
                <w:rFonts w:cs="Tahoma"/>
                <w:color w:val="000000" w:themeColor="text1"/>
                <w:sz w:val="20"/>
                <w:szCs w:val="20"/>
                <w:lang w:val="en-US"/>
              </w:rPr>
              <w:t xml:space="preserve"> </w:t>
            </w:r>
            <w:r w:rsidRPr="00596A91">
              <w:rPr>
                <w:rFonts w:cs="Tahoma"/>
                <w:color w:val="000000" w:themeColor="text1"/>
                <w:sz w:val="20"/>
                <w:szCs w:val="20"/>
              </w:rPr>
              <w:t>η</w:t>
            </w:r>
            <w:r w:rsidRPr="00596A91">
              <w:rPr>
                <w:rFonts w:cs="Tahoma"/>
                <w:color w:val="000000" w:themeColor="text1"/>
                <w:sz w:val="20"/>
                <w:szCs w:val="20"/>
                <w:lang w:val="en-US"/>
              </w:rPr>
              <w:t xml:space="preserve"> </w:t>
            </w:r>
            <w:r w:rsidRPr="00596A91">
              <w:rPr>
                <w:rFonts w:cs="Tahoma"/>
                <w:color w:val="000000" w:themeColor="text1"/>
                <w:sz w:val="20"/>
                <w:szCs w:val="20"/>
              </w:rPr>
              <w:t>δυνατότητα</w:t>
            </w:r>
            <w:r w:rsidRPr="00596A91">
              <w:rPr>
                <w:rFonts w:cs="Tahoma"/>
                <w:color w:val="000000" w:themeColor="text1"/>
                <w:sz w:val="20"/>
                <w:szCs w:val="20"/>
                <w:lang w:val="en-US"/>
              </w:rPr>
              <w:t xml:space="preserve"> Quality of Service (Block and VVols)</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274297"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3270A6"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186952"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4085DF4A"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F1A821"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l-GR"/>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CBC418"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Οι ενημερώσεις του λογισμικού συστήματος (</w:t>
            </w:r>
            <w:r w:rsidRPr="00596A91">
              <w:rPr>
                <w:rFonts w:cs="Tahoma"/>
                <w:color w:val="000000" w:themeColor="text1"/>
                <w:sz w:val="20"/>
                <w:szCs w:val="20"/>
                <w:lang w:val="en-US"/>
              </w:rPr>
              <w:t>firmware</w:t>
            </w:r>
            <w:r w:rsidRPr="00E149A4">
              <w:rPr>
                <w:rFonts w:cs="Tahoma"/>
                <w:color w:val="000000" w:themeColor="text1"/>
                <w:sz w:val="20"/>
                <w:szCs w:val="20"/>
                <w:lang w:val="el-GR"/>
              </w:rPr>
              <w:t xml:space="preserve"> </w:t>
            </w:r>
            <w:r w:rsidRPr="00596A91">
              <w:rPr>
                <w:rFonts w:cs="Tahoma"/>
                <w:color w:val="000000" w:themeColor="text1"/>
                <w:sz w:val="20"/>
                <w:szCs w:val="20"/>
                <w:lang w:val="en-US"/>
              </w:rPr>
              <w:t>upgrade</w:t>
            </w:r>
            <w:r w:rsidRPr="00E149A4">
              <w:rPr>
                <w:rFonts w:cs="Tahoma"/>
                <w:color w:val="000000" w:themeColor="text1"/>
                <w:sz w:val="20"/>
                <w:szCs w:val="20"/>
                <w:lang w:val="el-GR"/>
              </w:rPr>
              <w:t>) των ελεγκτών να εκτελούνται χωρίς διακοπή της λειτουργίας ολόκληρου του συστήματος</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2E98D9"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AA854A"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C83428"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425CB5B4"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D3DDEA"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F55783" w14:textId="77777777" w:rsidR="00E149A4" w:rsidRPr="006B4DA6" w:rsidRDefault="00E149A4" w:rsidP="006B4DA6">
            <w:pPr>
              <w:spacing w:before="60" w:after="60"/>
              <w:ind w:left="-6" w:right="97"/>
              <w:rPr>
                <w:rFonts w:cs="Tahoma"/>
                <w:color w:val="000000" w:themeColor="text1"/>
                <w:sz w:val="20"/>
                <w:szCs w:val="20"/>
                <w:lang w:val="el-GR"/>
              </w:rPr>
            </w:pPr>
            <w:r w:rsidRPr="006B4DA6">
              <w:rPr>
                <w:rFonts w:cs="Tahoma"/>
                <w:color w:val="000000" w:themeColor="text1"/>
                <w:sz w:val="20"/>
                <w:szCs w:val="20"/>
                <w:lang w:val="el-GR"/>
              </w:rPr>
              <w:t xml:space="preserve">Μέγεθος σε </w:t>
            </w:r>
            <w:r w:rsidRPr="00596A91">
              <w:rPr>
                <w:rFonts w:cs="Tahoma"/>
                <w:color w:val="000000" w:themeColor="text1"/>
                <w:sz w:val="20"/>
                <w:szCs w:val="20"/>
                <w:lang w:val="en-US"/>
              </w:rPr>
              <w:t>Rack</w:t>
            </w:r>
            <w:r w:rsidRPr="006B4DA6">
              <w:rPr>
                <w:rFonts w:cs="Tahoma"/>
                <w:color w:val="000000" w:themeColor="text1"/>
                <w:sz w:val="20"/>
                <w:szCs w:val="20"/>
                <w:lang w:val="el-GR"/>
              </w:rPr>
              <w:t xml:space="preserve"> </w:t>
            </w:r>
            <w:r w:rsidRPr="00596A91">
              <w:rPr>
                <w:rFonts w:cs="Tahoma"/>
                <w:color w:val="000000" w:themeColor="text1"/>
                <w:sz w:val="20"/>
                <w:szCs w:val="20"/>
                <w:lang w:val="en-US"/>
              </w:rPr>
              <w:t>Units</w:t>
            </w:r>
            <w:r w:rsidRPr="006B4DA6">
              <w:rPr>
                <w:rFonts w:cs="Tahoma"/>
                <w:color w:val="000000" w:themeColor="text1"/>
                <w:sz w:val="20"/>
                <w:szCs w:val="20"/>
                <w:lang w:val="el-GR"/>
              </w:rPr>
              <w:t xml:space="preserve"> της προσφερόμενης σύνθεσης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2B2005"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lang w:val="en-US"/>
              </w:rPr>
              <w:t>≤</w:t>
            </w:r>
            <w:r w:rsidRPr="00596A91">
              <w:rPr>
                <w:rFonts w:cs="Tahoma"/>
                <w:color w:val="000000" w:themeColor="text1"/>
                <w:sz w:val="20"/>
                <w:szCs w:val="20"/>
              </w:rPr>
              <w:t xml:space="preserve"> 4U</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783B14" w14:textId="77777777" w:rsidR="00E149A4" w:rsidRPr="00596A91" w:rsidRDefault="00E149A4" w:rsidP="00D5048B">
            <w:pPr>
              <w:spacing w:before="60" w:after="60"/>
              <w:ind w:left="-18" w:right="-10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7F513F" w14:textId="77777777" w:rsidR="00E149A4" w:rsidRPr="00596A91" w:rsidRDefault="00E149A4" w:rsidP="00D5048B">
            <w:pPr>
              <w:spacing w:before="60" w:after="60"/>
              <w:ind w:left="-108" w:right="-151"/>
              <w:jc w:val="center"/>
              <w:rPr>
                <w:rFonts w:cs="Tahoma"/>
                <w:color w:val="000000" w:themeColor="text1"/>
                <w:sz w:val="20"/>
                <w:szCs w:val="20"/>
                <w:lang w:val="en-US"/>
              </w:rPr>
            </w:pPr>
          </w:p>
        </w:tc>
      </w:tr>
      <w:tr w:rsidR="00E149A4" w:rsidRPr="00596A91" w14:paraId="2178DF8A"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B38FBB"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9DF4DD" w14:textId="77777777" w:rsidR="00E149A4" w:rsidRPr="006B4DA6" w:rsidRDefault="00E149A4" w:rsidP="006B4DA6">
            <w:pPr>
              <w:spacing w:before="60" w:after="60"/>
              <w:ind w:left="-6" w:right="97"/>
              <w:rPr>
                <w:rFonts w:cs="Tahoma"/>
                <w:color w:val="000000" w:themeColor="text1"/>
                <w:sz w:val="20"/>
                <w:szCs w:val="20"/>
                <w:lang w:val="el-GR"/>
              </w:rPr>
            </w:pPr>
            <w:r w:rsidRPr="006B4DA6">
              <w:rPr>
                <w:rFonts w:cs="Tahoma"/>
                <w:color w:val="000000" w:themeColor="text1"/>
                <w:sz w:val="20"/>
                <w:szCs w:val="20"/>
                <w:lang w:val="el-GR"/>
              </w:rPr>
              <w:t>Η τροφοδοσία του συστήματος θα πρέπει να γίνεται με διπλά τροφοδοτικά (</w:t>
            </w:r>
            <w:r w:rsidRPr="00596A91">
              <w:rPr>
                <w:rFonts w:cs="Tahoma"/>
                <w:color w:val="000000" w:themeColor="text1"/>
                <w:sz w:val="20"/>
                <w:szCs w:val="20"/>
                <w:lang w:val="en-US"/>
              </w:rPr>
              <w:t>redundant</w:t>
            </w:r>
            <w:r w:rsidRPr="006B4DA6">
              <w:rPr>
                <w:rFonts w:cs="Tahoma"/>
                <w:color w:val="000000" w:themeColor="text1"/>
                <w:sz w:val="20"/>
                <w:szCs w:val="20"/>
                <w:lang w:val="el-GR"/>
              </w:rPr>
              <w:t xml:space="preserve"> </w:t>
            </w:r>
            <w:r w:rsidRPr="00596A91">
              <w:rPr>
                <w:rFonts w:cs="Tahoma"/>
                <w:color w:val="000000" w:themeColor="text1"/>
                <w:sz w:val="20"/>
                <w:szCs w:val="20"/>
                <w:lang w:val="en-US"/>
              </w:rPr>
              <w:t>power</w:t>
            </w:r>
            <w:r w:rsidRPr="006B4DA6">
              <w:rPr>
                <w:rFonts w:cs="Tahoma"/>
                <w:color w:val="000000" w:themeColor="text1"/>
                <w:sz w:val="20"/>
                <w:szCs w:val="20"/>
                <w:lang w:val="el-GR"/>
              </w:rPr>
              <w:t xml:space="preserve"> </w:t>
            </w:r>
            <w:r w:rsidRPr="00596A91">
              <w:rPr>
                <w:rFonts w:cs="Tahoma"/>
                <w:color w:val="000000" w:themeColor="text1"/>
                <w:sz w:val="20"/>
                <w:szCs w:val="20"/>
                <w:lang w:val="en-US"/>
              </w:rPr>
              <w:t>supplies</w:t>
            </w:r>
            <w:r w:rsidRPr="006B4DA6">
              <w:rPr>
                <w:rFonts w:cs="Tahoma"/>
                <w:color w:val="000000" w:themeColor="text1"/>
                <w:sz w:val="20"/>
                <w:szCs w:val="20"/>
                <w:lang w:val="el-GR"/>
              </w:rPr>
              <w:t>)</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C7ACE8"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412C67"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514961"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2FA2DD7E"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2467AE"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AA610A" w14:textId="77777777" w:rsidR="00E149A4" w:rsidRPr="006B4DA6" w:rsidRDefault="00E149A4" w:rsidP="006B4DA6">
            <w:pPr>
              <w:spacing w:before="60" w:after="60"/>
              <w:ind w:left="-6" w:right="97"/>
              <w:rPr>
                <w:rFonts w:cs="Tahoma"/>
                <w:color w:val="000000" w:themeColor="text1"/>
                <w:sz w:val="20"/>
                <w:szCs w:val="20"/>
                <w:lang w:val="el-GR"/>
              </w:rPr>
            </w:pPr>
            <w:r w:rsidRPr="006B4DA6">
              <w:rPr>
                <w:rFonts w:cs="Tahoma"/>
                <w:color w:val="000000" w:themeColor="text1"/>
                <w:sz w:val="20"/>
                <w:szCs w:val="20"/>
                <w:lang w:val="el-GR"/>
              </w:rPr>
              <w:t>Υποστήριξη τουλάχιστον των παρακάτω λειτουργικών συστημάτων:</w:t>
            </w:r>
          </w:p>
          <w:p w14:paraId="3359ACE0" w14:textId="77777777" w:rsidR="00E149A4" w:rsidRPr="00596A91" w:rsidRDefault="00E149A4" w:rsidP="00627D88">
            <w:pPr>
              <w:pStyle w:val="aff"/>
              <w:numPr>
                <w:ilvl w:val="0"/>
                <w:numId w:val="128"/>
              </w:numPr>
              <w:suppressAutoHyphens w:val="0"/>
              <w:spacing w:before="60" w:after="60"/>
              <w:ind w:left="-6" w:right="97"/>
              <w:jc w:val="left"/>
              <w:rPr>
                <w:rFonts w:cs="Tahoma"/>
                <w:color w:val="000000" w:themeColor="text1"/>
                <w:sz w:val="20"/>
                <w:szCs w:val="20"/>
              </w:rPr>
            </w:pPr>
            <w:r w:rsidRPr="00596A91">
              <w:rPr>
                <w:rFonts w:cs="Tahoma"/>
                <w:color w:val="000000" w:themeColor="text1"/>
                <w:sz w:val="20"/>
                <w:szCs w:val="20"/>
                <w:lang w:val="en-US"/>
              </w:rPr>
              <w:t xml:space="preserve">Microsoft Windows </w:t>
            </w:r>
          </w:p>
          <w:p w14:paraId="1249EAF7" w14:textId="77777777" w:rsidR="00E149A4" w:rsidRPr="00596A91" w:rsidRDefault="00E149A4" w:rsidP="00627D88">
            <w:pPr>
              <w:pStyle w:val="aff"/>
              <w:numPr>
                <w:ilvl w:val="0"/>
                <w:numId w:val="128"/>
              </w:numPr>
              <w:suppressAutoHyphens w:val="0"/>
              <w:spacing w:before="60" w:after="60"/>
              <w:ind w:left="-6" w:right="97"/>
              <w:jc w:val="left"/>
              <w:rPr>
                <w:rFonts w:cs="Tahoma"/>
                <w:color w:val="000000" w:themeColor="text1"/>
                <w:sz w:val="20"/>
                <w:szCs w:val="20"/>
              </w:rPr>
            </w:pPr>
            <w:r w:rsidRPr="00596A91">
              <w:rPr>
                <w:rFonts w:cs="Tahoma"/>
                <w:color w:val="000000" w:themeColor="text1"/>
                <w:sz w:val="20"/>
                <w:szCs w:val="20"/>
                <w:lang w:val="en-US"/>
              </w:rPr>
              <w:t xml:space="preserve">IBM AIX </w:t>
            </w:r>
          </w:p>
          <w:p w14:paraId="38C7B430" w14:textId="77777777" w:rsidR="00E149A4" w:rsidRPr="00596A91" w:rsidRDefault="00E149A4" w:rsidP="00627D88">
            <w:pPr>
              <w:pStyle w:val="aff"/>
              <w:numPr>
                <w:ilvl w:val="0"/>
                <w:numId w:val="128"/>
              </w:numPr>
              <w:suppressAutoHyphens w:val="0"/>
              <w:spacing w:before="60" w:after="60"/>
              <w:ind w:left="-6" w:right="97"/>
              <w:jc w:val="left"/>
              <w:rPr>
                <w:rFonts w:cs="Tahoma"/>
                <w:color w:val="000000" w:themeColor="text1"/>
                <w:sz w:val="20"/>
                <w:szCs w:val="20"/>
                <w:lang w:val="en-US"/>
              </w:rPr>
            </w:pPr>
            <w:r w:rsidRPr="00596A91">
              <w:rPr>
                <w:rFonts w:cs="Tahoma"/>
                <w:color w:val="000000" w:themeColor="text1"/>
                <w:sz w:val="20"/>
                <w:szCs w:val="20"/>
                <w:lang w:val="en-US"/>
              </w:rPr>
              <w:t xml:space="preserve">HP-UX </w:t>
            </w:r>
          </w:p>
          <w:p w14:paraId="60586097" w14:textId="77777777" w:rsidR="00E149A4" w:rsidRPr="00596A91" w:rsidRDefault="00E149A4" w:rsidP="00627D88">
            <w:pPr>
              <w:pStyle w:val="aff"/>
              <w:numPr>
                <w:ilvl w:val="0"/>
                <w:numId w:val="128"/>
              </w:numPr>
              <w:suppressAutoHyphens w:val="0"/>
              <w:spacing w:before="60" w:after="60"/>
              <w:ind w:left="-6" w:right="97"/>
              <w:jc w:val="left"/>
              <w:rPr>
                <w:rFonts w:cs="Tahoma"/>
                <w:color w:val="000000" w:themeColor="text1"/>
                <w:sz w:val="20"/>
                <w:szCs w:val="20"/>
                <w:lang w:val="en-US"/>
              </w:rPr>
            </w:pPr>
            <w:r w:rsidRPr="00596A91">
              <w:rPr>
                <w:rFonts w:cs="Tahoma"/>
                <w:color w:val="000000" w:themeColor="text1"/>
                <w:sz w:val="20"/>
                <w:szCs w:val="20"/>
                <w:lang w:val="en-US"/>
              </w:rPr>
              <w:t>Oracle Linux</w:t>
            </w:r>
          </w:p>
          <w:p w14:paraId="397E61D0" w14:textId="77777777" w:rsidR="00E149A4" w:rsidRPr="00596A91" w:rsidRDefault="00E149A4" w:rsidP="00627D88">
            <w:pPr>
              <w:pStyle w:val="aff"/>
              <w:numPr>
                <w:ilvl w:val="0"/>
                <w:numId w:val="128"/>
              </w:numPr>
              <w:suppressAutoHyphens w:val="0"/>
              <w:spacing w:before="60" w:after="60"/>
              <w:ind w:left="-6" w:right="97"/>
              <w:jc w:val="left"/>
              <w:rPr>
                <w:rFonts w:cs="Tahoma"/>
                <w:color w:val="000000" w:themeColor="text1"/>
                <w:sz w:val="20"/>
                <w:szCs w:val="20"/>
                <w:lang w:val="en-US"/>
              </w:rPr>
            </w:pPr>
            <w:r w:rsidRPr="00596A91">
              <w:rPr>
                <w:rFonts w:cs="Tahoma"/>
                <w:color w:val="000000" w:themeColor="text1"/>
                <w:sz w:val="20"/>
                <w:szCs w:val="20"/>
                <w:lang w:val="en-US"/>
              </w:rPr>
              <w:t>Oracle Solaris</w:t>
            </w:r>
          </w:p>
          <w:p w14:paraId="407B440D" w14:textId="77777777" w:rsidR="00E149A4" w:rsidRPr="00596A91" w:rsidRDefault="00E149A4" w:rsidP="00627D88">
            <w:pPr>
              <w:pStyle w:val="aff"/>
              <w:numPr>
                <w:ilvl w:val="0"/>
                <w:numId w:val="128"/>
              </w:numPr>
              <w:suppressAutoHyphens w:val="0"/>
              <w:spacing w:before="60" w:after="60"/>
              <w:ind w:left="-6" w:right="97"/>
              <w:jc w:val="left"/>
              <w:rPr>
                <w:rFonts w:cs="Tahoma"/>
                <w:color w:val="000000" w:themeColor="text1"/>
                <w:sz w:val="20"/>
                <w:szCs w:val="20"/>
                <w:lang w:val="en-US"/>
              </w:rPr>
            </w:pPr>
            <w:r w:rsidRPr="00596A91">
              <w:rPr>
                <w:rFonts w:cs="Tahoma"/>
                <w:color w:val="000000" w:themeColor="text1"/>
                <w:sz w:val="20"/>
                <w:szCs w:val="20"/>
                <w:lang w:val="en-US"/>
              </w:rPr>
              <w:t>Red Hat Linux</w:t>
            </w:r>
          </w:p>
          <w:p w14:paraId="53EE783E" w14:textId="77777777" w:rsidR="00E149A4" w:rsidRPr="00596A91" w:rsidRDefault="00E149A4" w:rsidP="00627D88">
            <w:pPr>
              <w:pStyle w:val="aff"/>
              <w:numPr>
                <w:ilvl w:val="0"/>
                <w:numId w:val="128"/>
              </w:numPr>
              <w:suppressAutoHyphens w:val="0"/>
              <w:spacing w:before="60" w:after="60"/>
              <w:ind w:left="-6" w:right="97"/>
              <w:jc w:val="left"/>
              <w:rPr>
                <w:rFonts w:cs="Tahoma"/>
                <w:color w:val="000000" w:themeColor="text1"/>
                <w:sz w:val="20"/>
                <w:szCs w:val="20"/>
                <w:lang w:val="en-US"/>
              </w:rPr>
            </w:pPr>
            <w:r w:rsidRPr="00596A91">
              <w:rPr>
                <w:rFonts w:cs="Tahoma"/>
                <w:color w:val="000000" w:themeColor="text1"/>
                <w:sz w:val="20"/>
                <w:szCs w:val="20"/>
                <w:lang w:val="en-US"/>
              </w:rPr>
              <w:t>SUSE Linux</w:t>
            </w:r>
          </w:p>
          <w:p w14:paraId="7E87D456" w14:textId="77777777" w:rsidR="00E149A4" w:rsidRPr="00596A91" w:rsidRDefault="00E149A4" w:rsidP="00627D88">
            <w:pPr>
              <w:pStyle w:val="aff"/>
              <w:numPr>
                <w:ilvl w:val="0"/>
                <w:numId w:val="128"/>
              </w:numPr>
              <w:suppressAutoHyphens w:val="0"/>
              <w:spacing w:before="60" w:after="60"/>
              <w:ind w:left="-6" w:right="97"/>
              <w:jc w:val="left"/>
              <w:rPr>
                <w:rFonts w:cs="Tahoma"/>
                <w:color w:val="000000" w:themeColor="text1"/>
                <w:sz w:val="20"/>
                <w:szCs w:val="20"/>
                <w:lang w:val="en-US"/>
              </w:rPr>
            </w:pPr>
            <w:r w:rsidRPr="00596A91">
              <w:rPr>
                <w:rFonts w:cs="Tahoma"/>
                <w:color w:val="000000" w:themeColor="text1"/>
                <w:sz w:val="20"/>
                <w:szCs w:val="20"/>
                <w:lang w:val="en-US"/>
              </w:rPr>
              <w:t>Vmware ESXi</w:t>
            </w:r>
          </w:p>
          <w:p w14:paraId="3BE9E413" w14:textId="77777777" w:rsidR="00E149A4" w:rsidRPr="00596A91" w:rsidRDefault="00E149A4" w:rsidP="00627D88">
            <w:pPr>
              <w:pStyle w:val="aff"/>
              <w:numPr>
                <w:ilvl w:val="0"/>
                <w:numId w:val="128"/>
              </w:numPr>
              <w:suppressAutoHyphens w:val="0"/>
              <w:spacing w:before="60" w:after="60"/>
              <w:ind w:left="-6" w:right="97"/>
              <w:jc w:val="left"/>
              <w:rPr>
                <w:rFonts w:cs="Tahoma"/>
                <w:color w:val="000000" w:themeColor="text1"/>
                <w:sz w:val="20"/>
                <w:szCs w:val="20"/>
                <w:lang w:val="en-US"/>
              </w:rPr>
            </w:pPr>
            <w:r w:rsidRPr="00596A91">
              <w:rPr>
                <w:rFonts w:cs="Tahoma"/>
                <w:color w:val="000000" w:themeColor="text1"/>
                <w:sz w:val="20"/>
                <w:szCs w:val="20"/>
                <w:lang w:val="en-US"/>
              </w:rPr>
              <w:t>Citrix Hypervisor</w:t>
            </w:r>
          </w:p>
          <w:p w14:paraId="16DF780F" w14:textId="77777777" w:rsidR="00E149A4" w:rsidRPr="00596A91" w:rsidRDefault="00E149A4" w:rsidP="00627D88">
            <w:pPr>
              <w:pStyle w:val="aff"/>
              <w:numPr>
                <w:ilvl w:val="0"/>
                <w:numId w:val="128"/>
              </w:numPr>
              <w:suppressAutoHyphens w:val="0"/>
              <w:spacing w:before="60" w:after="60"/>
              <w:ind w:left="-6" w:right="97"/>
              <w:jc w:val="left"/>
              <w:rPr>
                <w:rFonts w:cs="Tahoma"/>
                <w:color w:val="000000" w:themeColor="text1"/>
                <w:sz w:val="20"/>
                <w:szCs w:val="20"/>
                <w:lang w:val="en-US"/>
              </w:rPr>
            </w:pPr>
            <w:r w:rsidRPr="00596A91">
              <w:rPr>
                <w:rFonts w:cs="Tahoma"/>
                <w:color w:val="000000" w:themeColor="text1"/>
                <w:sz w:val="20"/>
                <w:szCs w:val="20"/>
              </w:rPr>
              <w:t>XenServer</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0D920C"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A88B7C"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FBE591"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001DEC4D"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18013E"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n-US"/>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F47287" w14:textId="77777777" w:rsidR="00E149A4" w:rsidRPr="006B4DA6" w:rsidRDefault="00E149A4" w:rsidP="006B4DA6">
            <w:pPr>
              <w:spacing w:before="60" w:after="60"/>
              <w:ind w:left="-6" w:right="97"/>
              <w:rPr>
                <w:rFonts w:cs="Tahoma"/>
                <w:color w:val="000000" w:themeColor="text1"/>
                <w:sz w:val="20"/>
                <w:szCs w:val="20"/>
                <w:lang w:val="el-GR"/>
              </w:rPr>
            </w:pPr>
            <w:r w:rsidRPr="006B4DA6">
              <w:rPr>
                <w:rFonts w:cs="Tahoma"/>
                <w:color w:val="000000" w:themeColor="text1"/>
                <w:sz w:val="20"/>
                <w:szCs w:val="20"/>
                <w:lang w:val="el-GR"/>
              </w:rPr>
              <w:t xml:space="preserve">Το προσφερόμενο σύστημα αποθήκευσης να υποστηρίζει  τα εξής πρωτόκολλα: </w:t>
            </w:r>
          </w:p>
          <w:p w14:paraId="09DA7811" w14:textId="77777777" w:rsidR="00E149A4" w:rsidRPr="00596A91" w:rsidRDefault="00E149A4" w:rsidP="00627D88">
            <w:pPr>
              <w:numPr>
                <w:ilvl w:val="0"/>
                <w:numId w:val="126"/>
              </w:numPr>
              <w:suppressAutoHyphens w:val="0"/>
              <w:spacing w:before="60" w:after="60"/>
              <w:ind w:left="-6" w:right="97"/>
              <w:jc w:val="left"/>
              <w:rPr>
                <w:rFonts w:cs="Tahoma"/>
                <w:color w:val="000000" w:themeColor="text1"/>
                <w:sz w:val="20"/>
                <w:szCs w:val="20"/>
              </w:rPr>
            </w:pPr>
            <w:r w:rsidRPr="00596A91">
              <w:rPr>
                <w:rFonts w:cs="Tahoma"/>
                <w:color w:val="000000" w:themeColor="text1"/>
                <w:sz w:val="20"/>
                <w:szCs w:val="20"/>
                <w:lang w:val="en-US"/>
              </w:rPr>
              <w:t>SNMP</w:t>
            </w:r>
          </w:p>
          <w:p w14:paraId="1D3CE18B" w14:textId="77777777" w:rsidR="00E149A4" w:rsidRPr="00596A91" w:rsidRDefault="00E149A4" w:rsidP="00627D88">
            <w:pPr>
              <w:numPr>
                <w:ilvl w:val="0"/>
                <w:numId w:val="126"/>
              </w:numPr>
              <w:suppressAutoHyphens w:val="0"/>
              <w:spacing w:before="60" w:after="60"/>
              <w:ind w:left="-6" w:right="97"/>
              <w:jc w:val="left"/>
              <w:rPr>
                <w:rFonts w:cs="Tahoma"/>
                <w:color w:val="000000" w:themeColor="text1"/>
                <w:sz w:val="20"/>
                <w:szCs w:val="20"/>
              </w:rPr>
            </w:pPr>
            <w:r w:rsidRPr="00596A91">
              <w:rPr>
                <w:rFonts w:cs="Tahoma"/>
                <w:color w:val="000000" w:themeColor="text1"/>
                <w:sz w:val="20"/>
                <w:szCs w:val="20"/>
                <w:lang w:val="en-US"/>
              </w:rPr>
              <w:t>SMTP</w:t>
            </w:r>
          </w:p>
          <w:p w14:paraId="43A56245" w14:textId="77777777" w:rsidR="00E149A4" w:rsidRPr="00596A91" w:rsidRDefault="00E149A4" w:rsidP="00627D88">
            <w:pPr>
              <w:numPr>
                <w:ilvl w:val="0"/>
                <w:numId w:val="126"/>
              </w:numPr>
              <w:suppressAutoHyphens w:val="0"/>
              <w:spacing w:before="60" w:after="60"/>
              <w:ind w:left="-6" w:right="97"/>
              <w:jc w:val="left"/>
              <w:rPr>
                <w:rFonts w:cs="Tahoma"/>
                <w:color w:val="000000" w:themeColor="text1"/>
                <w:sz w:val="20"/>
                <w:szCs w:val="20"/>
              </w:rPr>
            </w:pPr>
            <w:r w:rsidRPr="00596A91">
              <w:rPr>
                <w:rFonts w:cs="Tahoma"/>
                <w:color w:val="000000" w:themeColor="text1"/>
                <w:sz w:val="20"/>
                <w:szCs w:val="20"/>
                <w:lang w:val="en-US"/>
              </w:rPr>
              <w:t>LDAP</w:t>
            </w:r>
          </w:p>
          <w:p w14:paraId="3AB7C390" w14:textId="77777777" w:rsidR="00E149A4" w:rsidRPr="00596A91" w:rsidRDefault="00E149A4" w:rsidP="00627D88">
            <w:pPr>
              <w:numPr>
                <w:ilvl w:val="0"/>
                <w:numId w:val="126"/>
              </w:numPr>
              <w:suppressAutoHyphens w:val="0"/>
              <w:spacing w:before="60" w:after="60"/>
              <w:ind w:left="-6" w:right="97"/>
              <w:jc w:val="left"/>
              <w:rPr>
                <w:rFonts w:cs="Tahoma"/>
                <w:color w:val="000000" w:themeColor="text1"/>
                <w:sz w:val="20"/>
                <w:szCs w:val="20"/>
              </w:rPr>
            </w:pPr>
            <w:r w:rsidRPr="00596A91">
              <w:rPr>
                <w:rFonts w:cs="Tahoma"/>
                <w:color w:val="000000" w:themeColor="text1"/>
                <w:sz w:val="20"/>
                <w:szCs w:val="20"/>
                <w:lang w:val="en-US"/>
              </w:rPr>
              <w:t>NDMP</w:t>
            </w:r>
          </w:p>
          <w:p w14:paraId="36D644A1" w14:textId="77777777" w:rsidR="00E149A4" w:rsidRPr="00596A91" w:rsidRDefault="00E149A4" w:rsidP="00627D88">
            <w:pPr>
              <w:numPr>
                <w:ilvl w:val="0"/>
                <w:numId w:val="126"/>
              </w:numPr>
              <w:suppressAutoHyphens w:val="0"/>
              <w:spacing w:before="60" w:after="60"/>
              <w:ind w:left="-6" w:right="97"/>
              <w:jc w:val="left"/>
              <w:rPr>
                <w:rFonts w:cs="Tahoma"/>
                <w:color w:val="000000" w:themeColor="text1"/>
                <w:sz w:val="20"/>
                <w:szCs w:val="20"/>
              </w:rPr>
            </w:pPr>
            <w:r w:rsidRPr="00596A91">
              <w:rPr>
                <w:rFonts w:cs="Tahoma"/>
                <w:color w:val="000000" w:themeColor="text1"/>
                <w:sz w:val="20"/>
                <w:szCs w:val="20"/>
                <w:lang w:val="en-US"/>
              </w:rPr>
              <w:t>NTP</w:t>
            </w:r>
          </w:p>
          <w:p w14:paraId="55139BBE" w14:textId="77777777" w:rsidR="00E149A4" w:rsidRPr="00596A91" w:rsidRDefault="00E149A4" w:rsidP="00627D88">
            <w:pPr>
              <w:numPr>
                <w:ilvl w:val="0"/>
                <w:numId w:val="126"/>
              </w:numPr>
              <w:suppressAutoHyphens w:val="0"/>
              <w:spacing w:before="60" w:after="60"/>
              <w:ind w:left="-6" w:right="97"/>
              <w:jc w:val="left"/>
              <w:rPr>
                <w:rFonts w:cs="Tahoma"/>
                <w:color w:val="000000" w:themeColor="text1"/>
                <w:sz w:val="20"/>
                <w:szCs w:val="20"/>
              </w:rPr>
            </w:pPr>
            <w:r w:rsidRPr="00596A91">
              <w:rPr>
                <w:rFonts w:cs="Tahoma"/>
                <w:color w:val="000000" w:themeColor="text1"/>
                <w:sz w:val="20"/>
                <w:szCs w:val="20"/>
              </w:rPr>
              <w:t>Virtual LAN (IEEE 802.1q)</w:t>
            </w:r>
          </w:p>
          <w:p w14:paraId="6C4ABE42" w14:textId="77777777" w:rsidR="00E149A4" w:rsidRPr="00596A91" w:rsidRDefault="00E149A4" w:rsidP="00627D88">
            <w:pPr>
              <w:numPr>
                <w:ilvl w:val="0"/>
                <w:numId w:val="126"/>
              </w:numPr>
              <w:suppressAutoHyphens w:val="0"/>
              <w:spacing w:before="60" w:after="60"/>
              <w:ind w:left="-6" w:right="97"/>
              <w:jc w:val="left"/>
              <w:rPr>
                <w:rFonts w:cs="Tahoma"/>
                <w:color w:val="000000" w:themeColor="text1"/>
                <w:sz w:val="20"/>
                <w:szCs w:val="20"/>
              </w:rPr>
            </w:pPr>
            <w:r w:rsidRPr="00596A91">
              <w:rPr>
                <w:rFonts w:cs="Tahoma"/>
                <w:color w:val="000000" w:themeColor="text1"/>
                <w:sz w:val="20"/>
                <w:szCs w:val="20"/>
              </w:rPr>
              <w:t>ICMP</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71DBF2" w14:textId="77777777" w:rsidR="00E149A4" w:rsidRPr="00596A91" w:rsidRDefault="00E149A4" w:rsidP="00D5048B">
            <w:pPr>
              <w:spacing w:before="60" w:after="60"/>
              <w:ind w:left="-164" w:right="-108"/>
              <w:jc w:val="center"/>
              <w:rPr>
                <w:rFonts w:cs="Tahoma"/>
                <w:color w:val="000000" w:themeColor="text1"/>
                <w:sz w:val="20"/>
                <w:szCs w:val="20"/>
                <w:lang w:val="en-US"/>
              </w:rPr>
            </w:pPr>
          </w:p>
          <w:p w14:paraId="4D0F9107" w14:textId="77777777" w:rsidR="00E149A4" w:rsidRPr="00596A91" w:rsidRDefault="00E149A4" w:rsidP="00D5048B">
            <w:pPr>
              <w:spacing w:before="60" w:after="60"/>
              <w:ind w:left="-164" w:right="-108"/>
              <w:jc w:val="center"/>
              <w:rPr>
                <w:rFonts w:cs="Tahoma"/>
                <w:color w:val="000000" w:themeColor="text1"/>
                <w:sz w:val="20"/>
                <w:szCs w:val="20"/>
                <w:lang w:val="en-US"/>
              </w:rPr>
            </w:pPr>
          </w:p>
          <w:p w14:paraId="693BA9A2" w14:textId="77777777" w:rsidR="00E149A4" w:rsidRPr="00596A91" w:rsidRDefault="00E149A4" w:rsidP="00D5048B">
            <w:pPr>
              <w:spacing w:before="60" w:after="60"/>
              <w:ind w:left="-164" w:right="-108"/>
              <w:jc w:val="center"/>
              <w:rPr>
                <w:rFonts w:cs="Tahoma"/>
                <w:color w:val="000000" w:themeColor="text1"/>
                <w:sz w:val="20"/>
                <w:szCs w:val="20"/>
                <w:lang w:val="en-US"/>
              </w:rPr>
            </w:pPr>
          </w:p>
          <w:p w14:paraId="30E7A1DD"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lang w:val="en-US"/>
              </w:rPr>
              <w:t>NAI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397859" w14:textId="77777777" w:rsidR="00E149A4" w:rsidRPr="00596A91" w:rsidRDefault="00E149A4" w:rsidP="00D5048B">
            <w:pPr>
              <w:spacing w:before="60" w:after="60"/>
              <w:ind w:left="-18" w:right="-10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CAB8BC"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11B5B436"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FEFDF2" w14:textId="77777777" w:rsidR="00E149A4" w:rsidRPr="00596A91" w:rsidRDefault="00E149A4" w:rsidP="00D5048B">
            <w:pPr>
              <w:pStyle w:val="aff"/>
              <w:spacing w:before="60" w:after="60"/>
              <w:ind w:left="612" w:right="-108"/>
              <w:rPr>
                <w:rFonts w:cs="Tahoma"/>
                <w:b/>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60FAB1" w14:textId="77777777" w:rsidR="00E149A4" w:rsidRPr="00596A91" w:rsidRDefault="00E149A4" w:rsidP="006B4DA6">
            <w:pPr>
              <w:spacing w:before="60" w:after="60"/>
              <w:ind w:left="-6" w:right="97"/>
              <w:rPr>
                <w:rFonts w:cs="Tahoma"/>
                <w:b/>
                <w:color w:val="000000" w:themeColor="text1"/>
                <w:sz w:val="20"/>
                <w:szCs w:val="20"/>
              </w:rPr>
            </w:pPr>
            <w:r w:rsidRPr="00596A91">
              <w:rPr>
                <w:rFonts w:cs="Tahoma"/>
                <w:b/>
                <w:color w:val="000000" w:themeColor="text1"/>
                <w:sz w:val="20"/>
                <w:szCs w:val="20"/>
              </w:rPr>
              <w:t>ΕΓΓΥΗΣΗ – ΤΕΧΝΙΚΗ ΥΠΟΣΤΗΡΙΞΗ</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7E2EF9" w14:textId="77777777" w:rsidR="00E149A4" w:rsidRPr="00596A91" w:rsidRDefault="00E149A4" w:rsidP="00D5048B">
            <w:pPr>
              <w:spacing w:before="60" w:after="60"/>
              <w:ind w:left="-164" w:right="-108"/>
              <w:jc w:val="center"/>
              <w:rPr>
                <w:rFonts w:cs="Tahoma"/>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DCEE3C" w14:textId="77777777" w:rsidR="00E149A4" w:rsidRPr="00596A91" w:rsidRDefault="00E149A4" w:rsidP="00D5048B">
            <w:pPr>
              <w:spacing w:before="60" w:after="60"/>
              <w:ind w:left="-1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AC3D3A"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578FE70D"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CF42CE"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427B60" w14:textId="18E52A55"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 xml:space="preserve">Εγγύηση καλής λειτουργίας από τον κατασκευαστή με απόκριση </w:t>
            </w:r>
            <w:r w:rsidRPr="00596A91">
              <w:rPr>
                <w:rFonts w:cs="Tahoma"/>
                <w:color w:val="000000" w:themeColor="text1"/>
                <w:sz w:val="20"/>
                <w:szCs w:val="20"/>
                <w:lang w:val="en-US"/>
              </w:rPr>
              <w:t>on</w:t>
            </w:r>
            <w:r w:rsidRPr="00E149A4">
              <w:rPr>
                <w:rFonts w:cs="Tahoma"/>
                <w:color w:val="000000" w:themeColor="text1"/>
                <w:sz w:val="20"/>
                <w:szCs w:val="20"/>
                <w:lang w:val="el-GR"/>
              </w:rPr>
              <w:t>-</w:t>
            </w:r>
            <w:r w:rsidRPr="00596A91">
              <w:rPr>
                <w:rFonts w:cs="Tahoma"/>
                <w:color w:val="000000" w:themeColor="text1"/>
                <w:sz w:val="20"/>
                <w:szCs w:val="20"/>
                <w:lang w:val="en-US"/>
              </w:rPr>
              <w:t>site</w:t>
            </w:r>
            <w:r w:rsidRPr="00E149A4">
              <w:rPr>
                <w:rFonts w:cs="Tahoma"/>
                <w:color w:val="000000" w:themeColor="text1"/>
                <w:sz w:val="20"/>
                <w:szCs w:val="20"/>
                <w:lang w:val="el-GR"/>
              </w:rPr>
              <w:t xml:space="preserve"> με μηχανικό και </w:t>
            </w:r>
            <w:r w:rsidR="002D3665" w:rsidRPr="00E149A4">
              <w:rPr>
                <w:rFonts w:cs="Tahoma"/>
                <w:color w:val="000000" w:themeColor="text1"/>
                <w:sz w:val="20"/>
                <w:szCs w:val="20"/>
                <w:lang w:val="el-GR"/>
              </w:rPr>
              <w:t>ανταλλακτικά</w:t>
            </w:r>
            <w:r w:rsidRPr="00E149A4">
              <w:rPr>
                <w:rFonts w:cs="Tahoma"/>
                <w:color w:val="000000" w:themeColor="text1"/>
                <w:sz w:val="20"/>
                <w:szCs w:val="20"/>
                <w:lang w:val="el-GR"/>
              </w:rPr>
              <w:t xml:space="preserve"> εντός 4 ωρών</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8407F6"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 5χρόνια</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326367" w14:textId="77777777" w:rsidR="00E149A4" w:rsidRPr="00596A91" w:rsidRDefault="00E149A4" w:rsidP="00D5048B">
            <w:pPr>
              <w:spacing w:before="60" w:after="60"/>
              <w:ind w:left="-1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1C23A2"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30F83216"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9FB876"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745F6E"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Υποστήριξη 24</w:t>
            </w:r>
            <w:r w:rsidRPr="00596A91">
              <w:rPr>
                <w:rFonts w:cs="Tahoma"/>
                <w:color w:val="000000" w:themeColor="text1"/>
                <w:sz w:val="20"/>
                <w:szCs w:val="20"/>
                <w:lang w:val="en-US"/>
              </w:rPr>
              <w:t>x</w:t>
            </w:r>
            <w:r w:rsidRPr="00E149A4">
              <w:rPr>
                <w:rFonts w:cs="Tahoma"/>
                <w:color w:val="000000" w:themeColor="text1"/>
                <w:sz w:val="20"/>
                <w:szCs w:val="20"/>
                <w:lang w:val="el-GR"/>
              </w:rPr>
              <w:t>7</w:t>
            </w:r>
            <w:r w:rsidRPr="00596A91">
              <w:rPr>
                <w:rFonts w:cs="Tahoma"/>
                <w:color w:val="000000" w:themeColor="text1"/>
                <w:sz w:val="20"/>
                <w:szCs w:val="20"/>
                <w:lang w:val="en-US"/>
              </w:rPr>
              <w:t>x</w:t>
            </w:r>
            <w:r w:rsidRPr="00E149A4">
              <w:rPr>
                <w:rFonts w:cs="Tahoma"/>
                <w:color w:val="000000" w:themeColor="text1"/>
                <w:sz w:val="20"/>
                <w:szCs w:val="20"/>
                <w:lang w:val="el-GR"/>
              </w:rPr>
              <w:t>365 από τον κατασκευαστή για θέματα υλικού και λογισμικού.</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7DF3A0"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lang w:val="en-US"/>
              </w:rPr>
              <w:t>NAI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F813EC" w14:textId="77777777" w:rsidR="00E149A4" w:rsidRPr="00596A91" w:rsidRDefault="00E149A4" w:rsidP="00D5048B">
            <w:pPr>
              <w:spacing w:before="60" w:after="60"/>
              <w:ind w:left="-18"/>
              <w:jc w:val="center"/>
              <w:rPr>
                <w:rFonts w:cs="Tahoma"/>
                <w:color w:val="000000" w:themeColor="text1"/>
                <w:sz w:val="20"/>
                <w:szCs w:val="20"/>
                <w:lang w:val="en-US"/>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211390" w14:textId="77777777" w:rsidR="00E149A4" w:rsidRPr="00596A91" w:rsidRDefault="00E149A4" w:rsidP="00D5048B">
            <w:pPr>
              <w:spacing w:before="60" w:after="60"/>
              <w:ind w:left="-108" w:right="-151"/>
              <w:jc w:val="center"/>
              <w:rPr>
                <w:rFonts w:cs="Tahoma"/>
                <w:color w:val="000000" w:themeColor="text1"/>
                <w:sz w:val="20"/>
                <w:szCs w:val="20"/>
              </w:rPr>
            </w:pPr>
          </w:p>
        </w:tc>
      </w:tr>
      <w:tr w:rsidR="00E149A4" w:rsidRPr="00596A91" w14:paraId="0896C0C6" w14:textId="77777777" w:rsidTr="006B4DA6">
        <w:trPr>
          <w:trHeight w:val="20"/>
          <w:jc w:val="center"/>
        </w:trPr>
        <w:tc>
          <w:tcPr>
            <w:tcW w:w="8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A6475D" w14:textId="77777777" w:rsidR="00E149A4" w:rsidRPr="00596A91" w:rsidRDefault="00E149A4" w:rsidP="00627D88">
            <w:pPr>
              <w:pStyle w:val="aff"/>
              <w:numPr>
                <w:ilvl w:val="0"/>
                <w:numId w:val="129"/>
              </w:numPr>
              <w:suppressAutoHyphens w:val="0"/>
              <w:spacing w:before="60" w:after="60"/>
              <w:ind w:right="-108"/>
              <w:jc w:val="center"/>
              <w:rPr>
                <w:rFonts w:cs="Tahoma"/>
                <w:color w:val="000000" w:themeColor="text1"/>
                <w:sz w:val="20"/>
                <w:szCs w:val="20"/>
                <w:lang w:val="el-GR"/>
              </w:rPr>
            </w:pPr>
          </w:p>
        </w:tc>
        <w:tc>
          <w:tcPr>
            <w:tcW w:w="49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0C9EAA" w14:textId="77777777" w:rsidR="00E149A4" w:rsidRPr="00E149A4" w:rsidRDefault="00E149A4" w:rsidP="006B4DA6">
            <w:pPr>
              <w:spacing w:before="60" w:after="60"/>
              <w:ind w:left="-6" w:right="97"/>
              <w:rPr>
                <w:rFonts w:cs="Tahoma"/>
                <w:color w:val="000000" w:themeColor="text1"/>
                <w:sz w:val="20"/>
                <w:szCs w:val="20"/>
                <w:lang w:val="el-GR"/>
              </w:rPr>
            </w:pPr>
            <w:r w:rsidRPr="00E149A4">
              <w:rPr>
                <w:rFonts w:cs="Tahoma"/>
                <w:color w:val="000000" w:themeColor="text1"/>
                <w:sz w:val="20"/>
                <w:szCs w:val="20"/>
                <w:lang w:val="el-GR"/>
              </w:rPr>
              <w:t>Να προσκομιστεί δήλωση του κατασκευαστή για την προσφερόμενη εγγύηση, υποστήριξη -εγκατάσταση.</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2FBE78" w14:textId="77777777" w:rsidR="00E149A4" w:rsidRPr="00596A91" w:rsidRDefault="00E149A4" w:rsidP="00D5048B">
            <w:pPr>
              <w:spacing w:before="60" w:after="60"/>
              <w:ind w:left="-164" w:right="-108"/>
              <w:jc w:val="center"/>
              <w:rPr>
                <w:rFonts w:cs="Tahoma"/>
                <w:color w:val="000000" w:themeColor="text1"/>
                <w:sz w:val="20"/>
                <w:szCs w:val="20"/>
              </w:rPr>
            </w:pPr>
            <w:r w:rsidRPr="00596A91">
              <w:rPr>
                <w:rFonts w:cs="Tahoma"/>
                <w:color w:val="000000" w:themeColor="text1"/>
                <w:sz w:val="20"/>
                <w:szCs w:val="20"/>
              </w:rPr>
              <w:t>ΝΑΙ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AACBD9" w14:textId="77777777" w:rsidR="00E149A4" w:rsidRPr="00596A91" w:rsidRDefault="00E149A4" w:rsidP="00D5048B">
            <w:pPr>
              <w:spacing w:before="60" w:after="60"/>
              <w:ind w:left="-18"/>
              <w:jc w:val="center"/>
              <w:rPr>
                <w:rFonts w:cs="Tahoma"/>
                <w:color w:val="000000" w:themeColor="text1"/>
                <w:sz w:val="20"/>
                <w:szCs w:val="20"/>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5B1DE4" w14:textId="77777777" w:rsidR="00E149A4" w:rsidRPr="00596A91" w:rsidRDefault="00E149A4" w:rsidP="00D5048B">
            <w:pPr>
              <w:spacing w:before="60" w:after="60"/>
              <w:ind w:left="-108" w:right="-151"/>
              <w:jc w:val="center"/>
              <w:rPr>
                <w:rFonts w:cs="Tahoma"/>
                <w:color w:val="000000" w:themeColor="text1"/>
                <w:sz w:val="20"/>
                <w:szCs w:val="20"/>
              </w:rPr>
            </w:pPr>
          </w:p>
        </w:tc>
      </w:tr>
    </w:tbl>
    <w:p w14:paraId="3138CD8F" w14:textId="7C275EB5" w:rsidR="00DD56D7" w:rsidRDefault="00DD56D7" w:rsidP="00DD56D7">
      <w:pPr>
        <w:rPr>
          <w:rFonts w:cs="Tahoma"/>
          <w:sz w:val="20"/>
          <w:szCs w:val="20"/>
          <w:lang w:val="el-GR"/>
        </w:rPr>
      </w:pPr>
    </w:p>
    <w:p w14:paraId="7309E71E" w14:textId="6891A14E" w:rsidR="00CB2E4A" w:rsidRPr="00CB2E4A" w:rsidRDefault="00CB2E4A" w:rsidP="00627D88">
      <w:pPr>
        <w:pStyle w:val="3"/>
        <w:numPr>
          <w:ilvl w:val="1"/>
          <w:numId w:val="106"/>
        </w:numPr>
        <w:rPr>
          <w:rFonts w:cs="Tahoma"/>
          <w:sz w:val="20"/>
          <w:szCs w:val="20"/>
          <w:lang w:val="el-GR"/>
        </w:rPr>
      </w:pPr>
      <w:bookmarkStart w:id="1040" w:name="_Toc118713345"/>
      <w:r w:rsidRPr="00CB2E4A">
        <w:rPr>
          <w:rFonts w:cs="Tahoma"/>
          <w:sz w:val="20"/>
          <w:szCs w:val="20"/>
          <w:lang w:val="el-GR"/>
        </w:rPr>
        <w:t>Μονάδα αποθηκευτικού χώρου Δικτυακού Storage (NAS) Τύπου B</w:t>
      </w:r>
      <w:bookmarkEnd w:id="1040"/>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4812"/>
        <w:gridCol w:w="1308"/>
        <w:gridCol w:w="1386"/>
        <w:gridCol w:w="1764"/>
      </w:tblGrid>
      <w:tr w:rsidR="006B4DA6" w:rsidRPr="006B4DA6" w14:paraId="51673BCE" w14:textId="77777777" w:rsidTr="0011327C">
        <w:trPr>
          <w:tblHeader/>
          <w:jc w:val="center"/>
        </w:trPr>
        <w:tc>
          <w:tcPr>
            <w:tcW w:w="853" w:type="dxa"/>
            <w:shd w:val="clear" w:color="auto" w:fill="BFBFBF" w:themeFill="background1" w:themeFillShade="BF"/>
          </w:tcPr>
          <w:p w14:paraId="3385AFDD" w14:textId="77777777" w:rsidR="006B4DA6" w:rsidRPr="006B4DA6" w:rsidRDefault="006B4DA6" w:rsidP="006B4DA6">
            <w:pPr>
              <w:rPr>
                <w:rFonts w:cs="Tahoma"/>
                <w:b/>
                <w:sz w:val="20"/>
                <w:szCs w:val="20"/>
              </w:rPr>
            </w:pPr>
            <w:r w:rsidRPr="006B4DA6">
              <w:rPr>
                <w:rFonts w:cs="Tahoma"/>
                <w:b/>
                <w:sz w:val="20"/>
                <w:szCs w:val="20"/>
              </w:rPr>
              <w:t>Α/Α</w:t>
            </w:r>
          </w:p>
        </w:tc>
        <w:tc>
          <w:tcPr>
            <w:tcW w:w="4812" w:type="dxa"/>
            <w:shd w:val="clear" w:color="auto" w:fill="BFBFBF" w:themeFill="background1" w:themeFillShade="BF"/>
          </w:tcPr>
          <w:p w14:paraId="2AB872D9" w14:textId="77777777" w:rsidR="006B4DA6" w:rsidRPr="006B4DA6" w:rsidRDefault="006B4DA6" w:rsidP="006B4DA6">
            <w:pPr>
              <w:rPr>
                <w:rFonts w:cs="Tahoma"/>
                <w:b/>
                <w:sz w:val="20"/>
                <w:szCs w:val="20"/>
              </w:rPr>
            </w:pPr>
            <w:r w:rsidRPr="006B4DA6">
              <w:rPr>
                <w:rFonts w:cs="Tahoma"/>
                <w:b/>
                <w:sz w:val="20"/>
                <w:szCs w:val="20"/>
              </w:rPr>
              <w:t>Περιγραφή/Προδιαγραφές</w:t>
            </w:r>
          </w:p>
        </w:tc>
        <w:tc>
          <w:tcPr>
            <w:tcW w:w="1308" w:type="dxa"/>
            <w:shd w:val="clear" w:color="auto" w:fill="BFBFBF" w:themeFill="background1" w:themeFillShade="BF"/>
          </w:tcPr>
          <w:p w14:paraId="011AC634" w14:textId="62899877" w:rsidR="006B4DA6" w:rsidRPr="0011327C" w:rsidRDefault="0011327C" w:rsidP="0011327C">
            <w:pPr>
              <w:jc w:val="center"/>
              <w:rPr>
                <w:rFonts w:cs="Tahoma"/>
                <w:b/>
                <w:sz w:val="18"/>
                <w:szCs w:val="18"/>
              </w:rPr>
            </w:pPr>
            <w:r w:rsidRPr="0011327C">
              <w:rPr>
                <w:rFonts w:cs="Tahoma"/>
                <w:b/>
                <w:sz w:val="18"/>
                <w:szCs w:val="18"/>
                <w:lang w:val="el-GR"/>
              </w:rPr>
              <w:t>ΑΠΑΙΤΗΣΗ</w:t>
            </w:r>
          </w:p>
        </w:tc>
        <w:tc>
          <w:tcPr>
            <w:tcW w:w="1386" w:type="dxa"/>
            <w:shd w:val="clear" w:color="auto" w:fill="BFBFBF" w:themeFill="background1" w:themeFillShade="BF"/>
          </w:tcPr>
          <w:p w14:paraId="7B32646C" w14:textId="53AAEB31" w:rsidR="006B4DA6" w:rsidRPr="0011327C" w:rsidRDefault="0011327C" w:rsidP="0011327C">
            <w:pPr>
              <w:jc w:val="center"/>
              <w:rPr>
                <w:rFonts w:cs="Tahoma"/>
                <w:b/>
                <w:sz w:val="18"/>
                <w:szCs w:val="18"/>
                <w:lang w:val="el-GR"/>
              </w:rPr>
            </w:pPr>
            <w:r w:rsidRPr="0011327C">
              <w:rPr>
                <w:rFonts w:cs="Tahoma"/>
                <w:b/>
                <w:sz w:val="18"/>
                <w:szCs w:val="18"/>
                <w:lang w:val="el-GR"/>
              </w:rPr>
              <w:t>ΑΠΑΝΤΗΣΗ</w:t>
            </w:r>
          </w:p>
        </w:tc>
        <w:tc>
          <w:tcPr>
            <w:tcW w:w="1764" w:type="dxa"/>
            <w:shd w:val="clear" w:color="auto" w:fill="BFBFBF" w:themeFill="background1" w:themeFillShade="BF"/>
          </w:tcPr>
          <w:p w14:paraId="57437187" w14:textId="5F0D8819" w:rsidR="006B4DA6" w:rsidRPr="0011327C" w:rsidRDefault="0011327C" w:rsidP="0011327C">
            <w:pPr>
              <w:jc w:val="center"/>
              <w:rPr>
                <w:rFonts w:cs="Tahoma"/>
                <w:b/>
                <w:sz w:val="18"/>
                <w:szCs w:val="18"/>
                <w:lang w:val="el-GR"/>
              </w:rPr>
            </w:pPr>
            <w:r w:rsidRPr="0011327C">
              <w:rPr>
                <w:rFonts w:cs="Tahoma"/>
                <w:b/>
                <w:sz w:val="18"/>
                <w:szCs w:val="18"/>
                <w:lang w:val="el-GR"/>
              </w:rPr>
              <w:t>ΠΑΡΑΠΟΜΠΗ</w:t>
            </w:r>
          </w:p>
        </w:tc>
      </w:tr>
      <w:tr w:rsidR="006B4DA6" w:rsidRPr="00381CFC" w14:paraId="161F7AC9" w14:textId="77777777" w:rsidTr="0011327C">
        <w:trPr>
          <w:jc w:val="center"/>
        </w:trPr>
        <w:tc>
          <w:tcPr>
            <w:tcW w:w="853" w:type="dxa"/>
            <w:shd w:val="clear" w:color="auto" w:fill="BFBFBF" w:themeFill="background1" w:themeFillShade="BF"/>
          </w:tcPr>
          <w:p w14:paraId="006E4008" w14:textId="77777777" w:rsidR="006B4DA6" w:rsidRPr="006B4DA6" w:rsidRDefault="006B4DA6" w:rsidP="006B4DA6">
            <w:pPr>
              <w:rPr>
                <w:rFonts w:cs="Tahoma"/>
                <w:b/>
                <w:sz w:val="20"/>
                <w:szCs w:val="20"/>
              </w:rPr>
            </w:pPr>
          </w:p>
        </w:tc>
        <w:tc>
          <w:tcPr>
            <w:tcW w:w="4812" w:type="dxa"/>
            <w:shd w:val="clear" w:color="auto" w:fill="BFBFBF" w:themeFill="background1" w:themeFillShade="BF"/>
          </w:tcPr>
          <w:p w14:paraId="209B1F7E" w14:textId="77777777" w:rsidR="006B4DA6" w:rsidRPr="006B4DA6" w:rsidRDefault="006B4DA6" w:rsidP="006B4DA6">
            <w:pPr>
              <w:rPr>
                <w:rFonts w:cs="Tahoma"/>
                <w:b/>
                <w:sz w:val="20"/>
                <w:szCs w:val="20"/>
                <w:lang w:val="el-GR"/>
              </w:rPr>
            </w:pPr>
            <w:r w:rsidRPr="006B4DA6">
              <w:rPr>
                <w:rFonts w:cs="Tahoma"/>
                <w:b/>
                <w:sz w:val="20"/>
                <w:szCs w:val="20"/>
                <w:lang w:val="el-GR"/>
              </w:rPr>
              <w:t xml:space="preserve">Μονάδα αποθηκευτικού χώρου Δικτυακού </w:t>
            </w:r>
            <w:r w:rsidRPr="006B4DA6">
              <w:rPr>
                <w:rFonts w:cs="Tahoma"/>
                <w:b/>
                <w:sz w:val="20"/>
                <w:szCs w:val="20"/>
              </w:rPr>
              <w:t>Storage</w:t>
            </w:r>
            <w:r w:rsidRPr="006B4DA6">
              <w:rPr>
                <w:rFonts w:cs="Tahoma"/>
                <w:b/>
                <w:sz w:val="20"/>
                <w:szCs w:val="20"/>
                <w:lang w:val="el-GR"/>
              </w:rPr>
              <w:t xml:space="preserve"> (</w:t>
            </w:r>
            <w:r w:rsidRPr="006B4DA6">
              <w:rPr>
                <w:rFonts w:cs="Tahoma"/>
                <w:b/>
                <w:sz w:val="20"/>
                <w:szCs w:val="20"/>
              </w:rPr>
              <w:t>NAS</w:t>
            </w:r>
            <w:r w:rsidRPr="006B4DA6">
              <w:rPr>
                <w:rFonts w:cs="Tahoma"/>
                <w:b/>
                <w:sz w:val="20"/>
                <w:szCs w:val="20"/>
                <w:lang w:val="el-GR"/>
              </w:rPr>
              <w:t xml:space="preserve">) Τύπου </w:t>
            </w:r>
            <w:r w:rsidRPr="006B4DA6">
              <w:rPr>
                <w:rFonts w:cs="Tahoma"/>
                <w:b/>
                <w:sz w:val="20"/>
                <w:szCs w:val="20"/>
              </w:rPr>
              <w:t>B</w:t>
            </w:r>
          </w:p>
        </w:tc>
        <w:tc>
          <w:tcPr>
            <w:tcW w:w="1308" w:type="dxa"/>
            <w:shd w:val="clear" w:color="auto" w:fill="BFBFBF" w:themeFill="background1" w:themeFillShade="BF"/>
          </w:tcPr>
          <w:p w14:paraId="7A13DB2B" w14:textId="77777777" w:rsidR="006B4DA6" w:rsidRPr="006B4DA6" w:rsidRDefault="006B4DA6" w:rsidP="006B4DA6">
            <w:pPr>
              <w:rPr>
                <w:rFonts w:cs="Tahoma"/>
                <w:b/>
                <w:sz w:val="20"/>
                <w:szCs w:val="20"/>
                <w:lang w:val="el-GR"/>
              </w:rPr>
            </w:pPr>
          </w:p>
        </w:tc>
        <w:tc>
          <w:tcPr>
            <w:tcW w:w="1386" w:type="dxa"/>
            <w:shd w:val="clear" w:color="auto" w:fill="BFBFBF" w:themeFill="background1" w:themeFillShade="BF"/>
          </w:tcPr>
          <w:p w14:paraId="66CC0761" w14:textId="77777777" w:rsidR="006B4DA6" w:rsidRPr="006B4DA6" w:rsidRDefault="006B4DA6" w:rsidP="006B4DA6">
            <w:pPr>
              <w:rPr>
                <w:rFonts w:cs="Tahoma"/>
                <w:b/>
                <w:sz w:val="20"/>
                <w:szCs w:val="20"/>
                <w:lang w:val="el-GR"/>
              </w:rPr>
            </w:pPr>
          </w:p>
        </w:tc>
        <w:tc>
          <w:tcPr>
            <w:tcW w:w="1764" w:type="dxa"/>
            <w:shd w:val="clear" w:color="auto" w:fill="BFBFBF" w:themeFill="background1" w:themeFillShade="BF"/>
          </w:tcPr>
          <w:p w14:paraId="3C43F51F" w14:textId="77777777" w:rsidR="006B4DA6" w:rsidRPr="006B4DA6" w:rsidRDefault="006B4DA6" w:rsidP="006B4DA6">
            <w:pPr>
              <w:rPr>
                <w:rFonts w:cs="Tahoma"/>
                <w:b/>
                <w:sz w:val="20"/>
                <w:szCs w:val="20"/>
                <w:lang w:val="el-GR"/>
              </w:rPr>
            </w:pPr>
          </w:p>
        </w:tc>
      </w:tr>
      <w:tr w:rsidR="006B4DA6" w:rsidRPr="006B4DA6" w14:paraId="7E02C9B5" w14:textId="77777777" w:rsidTr="0011327C">
        <w:trPr>
          <w:jc w:val="center"/>
        </w:trPr>
        <w:tc>
          <w:tcPr>
            <w:tcW w:w="853" w:type="dxa"/>
            <w:shd w:val="clear" w:color="auto" w:fill="BFBFBF" w:themeFill="background1" w:themeFillShade="BF"/>
          </w:tcPr>
          <w:p w14:paraId="50B6204C" w14:textId="77777777" w:rsidR="006B4DA6" w:rsidRPr="006B4DA6" w:rsidRDefault="006B4DA6" w:rsidP="006B4DA6">
            <w:pPr>
              <w:rPr>
                <w:rFonts w:cs="Tahoma"/>
                <w:b/>
                <w:sz w:val="20"/>
                <w:szCs w:val="20"/>
                <w:lang w:val="el-GR"/>
              </w:rPr>
            </w:pPr>
          </w:p>
        </w:tc>
        <w:tc>
          <w:tcPr>
            <w:tcW w:w="4812" w:type="dxa"/>
            <w:shd w:val="clear" w:color="auto" w:fill="BFBFBF" w:themeFill="background1" w:themeFillShade="BF"/>
          </w:tcPr>
          <w:p w14:paraId="7601F50C" w14:textId="77777777" w:rsidR="006B4DA6" w:rsidRPr="006B4DA6" w:rsidRDefault="006B4DA6" w:rsidP="006B4DA6">
            <w:pPr>
              <w:rPr>
                <w:rFonts w:cs="Tahoma"/>
                <w:b/>
                <w:sz w:val="20"/>
                <w:szCs w:val="20"/>
              </w:rPr>
            </w:pPr>
            <w:r w:rsidRPr="006B4DA6">
              <w:rPr>
                <w:rFonts w:cs="Tahoma"/>
                <w:b/>
                <w:sz w:val="20"/>
                <w:szCs w:val="20"/>
              </w:rPr>
              <w:t>Στοιχεία συστήματος</w:t>
            </w:r>
          </w:p>
        </w:tc>
        <w:tc>
          <w:tcPr>
            <w:tcW w:w="1308" w:type="dxa"/>
            <w:shd w:val="clear" w:color="auto" w:fill="BFBFBF" w:themeFill="background1" w:themeFillShade="BF"/>
          </w:tcPr>
          <w:p w14:paraId="4422CDB6" w14:textId="77777777" w:rsidR="006B4DA6" w:rsidRPr="006B4DA6" w:rsidRDefault="006B4DA6" w:rsidP="006B4DA6">
            <w:pPr>
              <w:rPr>
                <w:rFonts w:cs="Tahoma"/>
                <w:b/>
                <w:sz w:val="20"/>
                <w:szCs w:val="20"/>
              </w:rPr>
            </w:pPr>
          </w:p>
        </w:tc>
        <w:tc>
          <w:tcPr>
            <w:tcW w:w="1386" w:type="dxa"/>
            <w:shd w:val="clear" w:color="auto" w:fill="BFBFBF" w:themeFill="background1" w:themeFillShade="BF"/>
          </w:tcPr>
          <w:p w14:paraId="063A9ECE" w14:textId="77777777" w:rsidR="006B4DA6" w:rsidRPr="006B4DA6" w:rsidRDefault="006B4DA6" w:rsidP="006B4DA6">
            <w:pPr>
              <w:rPr>
                <w:rFonts w:cs="Tahoma"/>
                <w:b/>
                <w:sz w:val="20"/>
                <w:szCs w:val="20"/>
              </w:rPr>
            </w:pPr>
          </w:p>
        </w:tc>
        <w:tc>
          <w:tcPr>
            <w:tcW w:w="1764" w:type="dxa"/>
            <w:shd w:val="clear" w:color="auto" w:fill="BFBFBF" w:themeFill="background1" w:themeFillShade="BF"/>
          </w:tcPr>
          <w:p w14:paraId="11EAF697" w14:textId="77777777" w:rsidR="006B4DA6" w:rsidRPr="006B4DA6" w:rsidRDefault="006B4DA6" w:rsidP="006B4DA6">
            <w:pPr>
              <w:rPr>
                <w:rFonts w:cs="Tahoma"/>
                <w:b/>
                <w:sz w:val="20"/>
                <w:szCs w:val="20"/>
              </w:rPr>
            </w:pPr>
          </w:p>
        </w:tc>
      </w:tr>
      <w:tr w:rsidR="006B4DA6" w:rsidRPr="006B4DA6" w14:paraId="1BB0617A" w14:textId="77777777" w:rsidTr="0011327C">
        <w:trPr>
          <w:jc w:val="center"/>
        </w:trPr>
        <w:tc>
          <w:tcPr>
            <w:tcW w:w="853" w:type="dxa"/>
          </w:tcPr>
          <w:p w14:paraId="4C011033" w14:textId="77777777" w:rsidR="006B4DA6" w:rsidRPr="00CB2E4A" w:rsidRDefault="006B4DA6" w:rsidP="00627D88">
            <w:pPr>
              <w:pStyle w:val="aff"/>
              <w:numPr>
                <w:ilvl w:val="0"/>
                <w:numId w:val="131"/>
              </w:numPr>
              <w:rPr>
                <w:rFonts w:cs="Tahoma"/>
                <w:sz w:val="20"/>
                <w:szCs w:val="20"/>
                <w:lang w:val="el-GR"/>
              </w:rPr>
            </w:pPr>
          </w:p>
        </w:tc>
        <w:tc>
          <w:tcPr>
            <w:tcW w:w="4812" w:type="dxa"/>
          </w:tcPr>
          <w:p w14:paraId="5FD760A6" w14:textId="77777777" w:rsidR="006B4DA6" w:rsidRPr="006B4DA6" w:rsidRDefault="006B4DA6" w:rsidP="006B4DA6">
            <w:pPr>
              <w:rPr>
                <w:rFonts w:cs="Tahoma"/>
                <w:sz w:val="20"/>
                <w:szCs w:val="20"/>
                <w:lang w:val="el-GR"/>
              </w:rPr>
            </w:pPr>
            <w:r w:rsidRPr="006B4DA6">
              <w:rPr>
                <w:rFonts w:cs="Tahoma"/>
                <w:sz w:val="20"/>
                <w:szCs w:val="20"/>
                <w:lang w:val="el-GR"/>
              </w:rPr>
              <w:t>Να αναφερθεί μοντέλο και η εταιρεία κατασκευής</w:t>
            </w:r>
          </w:p>
        </w:tc>
        <w:tc>
          <w:tcPr>
            <w:tcW w:w="1308" w:type="dxa"/>
          </w:tcPr>
          <w:p w14:paraId="64A39E43" w14:textId="77777777" w:rsidR="006B4DA6" w:rsidRPr="006B4DA6" w:rsidRDefault="006B4DA6" w:rsidP="006B4DA6">
            <w:pPr>
              <w:rPr>
                <w:rFonts w:cs="Tahoma"/>
                <w:sz w:val="20"/>
                <w:szCs w:val="20"/>
              </w:rPr>
            </w:pPr>
            <w:r w:rsidRPr="006B4DA6">
              <w:rPr>
                <w:rFonts w:cs="Tahoma"/>
                <w:sz w:val="20"/>
                <w:szCs w:val="20"/>
              </w:rPr>
              <w:t>NAI</w:t>
            </w:r>
          </w:p>
        </w:tc>
        <w:tc>
          <w:tcPr>
            <w:tcW w:w="1386" w:type="dxa"/>
          </w:tcPr>
          <w:p w14:paraId="73FB67FF" w14:textId="77777777" w:rsidR="006B4DA6" w:rsidRPr="006B4DA6" w:rsidRDefault="006B4DA6" w:rsidP="006B4DA6">
            <w:pPr>
              <w:rPr>
                <w:rFonts w:cs="Tahoma"/>
                <w:sz w:val="20"/>
                <w:szCs w:val="20"/>
                <w:lang w:val="en-US"/>
              </w:rPr>
            </w:pPr>
          </w:p>
        </w:tc>
        <w:tc>
          <w:tcPr>
            <w:tcW w:w="1764" w:type="dxa"/>
          </w:tcPr>
          <w:p w14:paraId="0ED1A4EA" w14:textId="77777777" w:rsidR="006B4DA6" w:rsidRPr="006B4DA6" w:rsidRDefault="006B4DA6" w:rsidP="006B4DA6">
            <w:pPr>
              <w:rPr>
                <w:rFonts w:cs="Tahoma"/>
                <w:sz w:val="20"/>
                <w:szCs w:val="20"/>
              </w:rPr>
            </w:pPr>
          </w:p>
        </w:tc>
      </w:tr>
      <w:tr w:rsidR="006B4DA6" w:rsidRPr="006B4DA6" w14:paraId="22195EC3" w14:textId="77777777" w:rsidTr="0011327C">
        <w:trPr>
          <w:jc w:val="center"/>
        </w:trPr>
        <w:tc>
          <w:tcPr>
            <w:tcW w:w="853" w:type="dxa"/>
          </w:tcPr>
          <w:p w14:paraId="58984F33" w14:textId="77777777" w:rsidR="006B4DA6" w:rsidRPr="00CB2E4A" w:rsidRDefault="006B4DA6" w:rsidP="00627D88">
            <w:pPr>
              <w:pStyle w:val="aff"/>
              <w:numPr>
                <w:ilvl w:val="0"/>
                <w:numId w:val="131"/>
              </w:numPr>
              <w:rPr>
                <w:rFonts w:cs="Tahoma"/>
                <w:sz w:val="20"/>
                <w:szCs w:val="20"/>
                <w:lang w:val="el-GR"/>
              </w:rPr>
            </w:pPr>
          </w:p>
        </w:tc>
        <w:tc>
          <w:tcPr>
            <w:tcW w:w="4812" w:type="dxa"/>
          </w:tcPr>
          <w:p w14:paraId="6623351C" w14:textId="77777777" w:rsidR="006B4DA6" w:rsidRPr="006B4DA6" w:rsidRDefault="006B4DA6" w:rsidP="006B4DA6">
            <w:pPr>
              <w:rPr>
                <w:rFonts w:cs="Tahoma"/>
                <w:sz w:val="20"/>
                <w:szCs w:val="20"/>
                <w:lang w:val="el-GR"/>
              </w:rPr>
            </w:pPr>
            <w:r w:rsidRPr="006B4DA6">
              <w:rPr>
                <w:rFonts w:cs="Tahoma"/>
                <w:bCs/>
                <w:sz w:val="20"/>
                <w:szCs w:val="20"/>
                <w:lang w:val="el-GR"/>
              </w:rPr>
              <w:t xml:space="preserve">Το προτεινόμενο υλικό θα πρέπει να είναι καινούργιο και αμεταχείριστο. </w:t>
            </w:r>
          </w:p>
        </w:tc>
        <w:tc>
          <w:tcPr>
            <w:tcW w:w="1308" w:type="dxa"/>
          </w:tcPr>
          <w:p w14:paraId="6FB96E5A" w14:textId="77777777" w:rsidR="006B4DA6" w:rsidRPr="006B4DA6" w:rsidRDefault="006B4DA6" w:rsidP="006B4DA6">
            <w:pPr>
              <w:rPr>
                <w:rFonts w:cs="Tahoma"/>
                <w:sz w:val="20"/>
                <w:szCs w:val="20"/>
              </w:rPr>
            </w:pPr>
            <w:r w:rsidRPr="006B4DA6">
              <w:rPr>
                <w:rFonts w:cs="Tahoma"/>
                <w:sz w:val="20"/>
                <w:szCs w:val="20"/>
              </w:rPr>
              <w:t>ΝΑΙ</w:t>
            </w:r>
          </w:p>
        </w:tc>
        <w:tc>
          <w:tcPr>
            <w:tcW w:w="1386" w:type="dxa"/>
          </w:tcPr>
          <w:p w14:paraId="37CB6436" w14:textId="77777777" w:rsidR="006B4DA6" w:rsidRPr="006B4DA6" w:rsidRDefault="006B4DA6" w:rsidP="006B4DA6">
            <w:pPr>
              <w:rPr>
                <w:rFonts w:cs="Tahoma"/>
                <w:sz w:val="20"/>
                <w:szCs w:val="20"/>
              </w:rPr>
            </w:pPr>
          </w:p>
        </w:tc>
        <w:tc>
          <w:tcPr>
            <w:tcW w:w="1764" w:type="dxa"/>
          </w:tcPr>
          <w:p w14:paraId="10D04CA7" w14:textId="77777777" w:rsidR="006B4DA6" w:rsidRPr="006B4DA6" w:rsidRDefault="006B4DA6" w:rsidP="006B4DA6">
            <w:pPr>
              <w:rPr>
                <w:rFonts w:cs="Tahoma"/>
                <w:sz w:val="20"/>
                <w:szCs w:val="20"/>
              </w:rPr>
            </w:pPr>
          </w:p>
        </w:tc>
      </w:tr>
      <w:tr w:rsidR="006B4DA6" w:rsidRPr="006B4DA6" w14:paraId="1DD5D3B3" w14:textId="77777777" w:rsidTr="0011327C">
        <w:trPr>
          <w:jc w:val="center"/>
        </w:trPr>
        <w:tc>
          <w:tcPr>
            <w:tcW w:w="853" w:type="dxa"/>
          </w:tcPr>
          <w:p w14:paraId="42552C3E" w14:textId="77777777" w:rsidR="006B4DA6" w:rsidRPr="00CB2E4A" w:rsidRDefault="006B4DA6" w:rsidP="00627D88">
            <w:pPr>
              <w:pStyle w:val="aff"/>
              <w:numPr>
                <w:ilvl w:val="0"/>
                <w:numId w:val="131"/>
              </w:numPr>
              <w:rPr>
                <w:rFonts w:cs="Tahoma"/>
                <w:sz w:val="20"/>
                <w:szCs w:val="20"/>
                <w:lang w:val="el-GR"/>
              </w:rPr>
            </w:pPr>
          </w:p>
        </w:tc>
        <w:tc>
          <w:tcPr>
            <w:tcW w:w="4812" w:type="dxa"/>
          </w:tcPr>
          <w:p w14:paraId="588F125A" w14:textId="77777777" w:rsidR="006B4DA6" w:rsidRPr="006B4DA6" w:rsidRDefault="006B4DA6" w:rsidP="006B4DA6">
            <w:pPr>
              <w:rPr>
                <w:rFonts w:cs="Tahoma"/>
                <w:bCs/>
                <w:sz w:val="20"/>
                <w:szCs w:val="20"/>
                <w:lang w:val="el-GR"/>
              </w:rPr>
            </w:pPr>
            <w:r w:rsidRPr="006B4DA6">
              <w:rPr>
                <w:rFonts w:cs="Tahoma"/>
                <w:bCs/>
                <w:sz w:val="20"/>
                <w:szCs w:val="20"/>
                <w:lang w:val="el-GR"/>
              </w:rPr>
              <w:t xml:space="preserve">Το προτεινόμενο υλικό θα πρέπει να βρίσκεται σε παραγωγή και να είναι διαθέσιμο εμπορικά από τον κατασκευαστή του τη χρονική στιγμή υποβολής της προσφοράς και να μην βρίσκεται σε κατάσταση </w:t>
            </w:r>
            <w:r w:rsidRPr="006B4DA6">
              <w:rPr>
                <w:rFonts w:cs="Tahoma"/>
                <w:bCs/>
                <w:sz w:val="20"/>
                <w:szCs w:val="20"/>
              </w:rPr>
              <w:t>End</w:t>
            </w:r>
            <w:r w:rsidRPr="006B4DA6">
              <w:rPr>
                <w:rFonts w:cs="Tahoma"/>
                <w:bCs/>
                <w:sz w:val="20"/>
                <w:szCs w:val="20"/>
                <w:lang w:val="el-GR"/>
              </w:rPr>
              <w:t xml:space="preserve"> </w:t>
            </w:r>
            <w:r w:rsidRPr="006B4DA6">
              <w:rPr>
                <w:rFonts w:cs="Tahoma"/>
                <w:bCs/>
                <w:sz w:val="20"/>
                <w:szCs w:val="20"/>
              </w:rPr>
              <w:t>of</w:t>
            </w:r>
            <w:r w:rsidRPr="006B4DA6">
              <w:rPr>
                <w:rFonts w:cs="Tahoma"/>
                <w:bCs/>
                <w:sz w:val="20"/>
                <w:szCs w:val="20"/>
                <w:lang w:val="el-GR"/>
              </w:rPr>
              <w:t xml:space="preserve"> </w:t>
            </w:r>
            <w:r w:rsidRPr="006B4DA6">
              <w:rPr>
                <w:rFonts w:cs="Tahoma"/>
                <w:bCs/>
                <w:sz w:val="20"/>
                <w:szCs w:val="20"/>
              </w:rPr>
              <w:t>Availability</w:t>
            </w:r>
            <w:r w:rsidRPr="006B4DA6">
              <w:rPr>
                <w:rFonts w:cs="Tahoma"/>
                <w:bCs/>
                <w:sz w:val="20"/>
                <w:szCs w:val="20"/>
                <w:lang w:val="el-GR"/>
              </w:rPr>
              <w:t xml:space="preserve">, </w:t>
            </w:r>
            <w:r w:rsidRPr="006B4DA6">
              <w:rPr>
                <w:rFonts w:cs="Tahoma"/>
                <w:bCs/>
                <w:sz w:val="20"/>
                <w:szCs w:val="20"/>
              </w:rPr>
              <w:t>End</w:t>
            </w:r>
            <w:r w:rsidRPr="006B4DA6">
              <w:rPr>
                <w:rFonts w:cs="Tahoma"/>
                <w:bCs/>
                <w:sz w:val="20"/>
                <w:szCs w:val="20"/>
                <w:lang w:val="el-GR"/>
              </w:rPr>
              <w:t xml:space="preserve"> </w:t>
            </w:r>
            <w:r w:rsidRPr="006B4DA6">
              <w:rPr>
                <w:rFonts w:cs="Tahoma"/>
                <w:bCs/>
                <w:sz w:val="20"/>
                <w:szCs w:val="20"/>
              </w:rPr>
              <w:t>of</w:t>
            </w:r>
            <w:r w:rsidRPr="006B4DA6">
              <w:rPr>
                <w:rFonts w:cs="Tahoma"/>
                <w:bCs/>
                <w:sz w:val="20"/>
                <w:szCs w:val="20"/>
                <w:lang w:val="el-GR"/>
              </w:rPr>
              <w:t xml:space="preserve"> </w:t>
            </w:r>
            <w:r w:rsidRPr="006B4DA6">
              <w:rPr>
                <w:rFonts w:cs="Tahoma"/>
                <w:bCs/>
                <w:sz w:val="20"/>
                <w:szCs w:val="20"/>
              </w:rPr>
              <w:t>Support</w:t>
            </w:r>
            <w:r w:rsidRPr="006B4DA6">
              <w:rPr>
                <w:rFonts w:cs="Tahoma"/>
                <w:bCs/>
                <w:sz w:val="20"/>
                <w:szCs w:val="20"/>
                <w:lang w:val="el-GR"/>
              </w:rPr>
              <w:t xml:space="preserve">, </w:t>
            </w:r>
            <w:r w:rsidRPr="006B4DA6">
              <w:rPr>
                <w:rFonts w:cs="Tahoma"/>
                <w:bCs/>
                <w:sz w:val="20"/>
                <w:szCs w:val="20"/>
              </w:rPr>
              <w:t>End</w:t>
            </w:r>
            <w:r w:rsidRPr="006B4DA6">
              <w:rPr>
                <w:rFonts w:cs="Tahoma"/>
                <w:bCs/>
                <w:sz w:val="20"/>
                <w:szCs w:val="20"/>
                <w:lang w:val="el-GR"/>
              </w:rPr>
              <w:t xml:space="preserve"> </w:t>
            </w:r>
            <w:r w:rsidRPr="006B4DA6">
              <w:rPr>
                <w:rFonts w:cs="Tahoma"/>
                <w:bCs/>
                <w:sz w:val="20"/>
                <w:szCs w:val="20"/>
              </w:rPr>
              <w:t>of</w:t>
            </w:r>
            <w:r w:rsidRPr="006B4DA6">
              <w:rPr>
                <w:rFonts w:cs="Tahoma"/>
                <w:bCs/>
                <w:sz w:val="20"/>
                <w:szCs w:val="20"/>
                <w:lang w:val="el-GR"/>
              </w:rPr>
              <w:t xml:space="preserve"> </w:t>
            </w:r>
            <w:r w:rsidRPr="006B4DA6">
              <w:rPr>
                <w:rFonts w:cs="Tahoma"/>
                <w:bCs/>
                <w:sz w:val="20"/>
                <w:szCs w:val="20"/>
              </w:rPr>
              <w:t>Life</w:t>
            </w:r>
            <w:r w:rsidRPr="006B4DA6">
              <w:rPr>
                <w:rFonts w:cs="Tahoma"/>
                <w:bCs/>
                <w:sz w:val="20"/>
                <w:szCs w:val="20"/>
                <w:lang w:val="el-GR"/>
              </w:rPr>
              <w:t xml:space="preserve">, </w:t>
            </w:r>
            <w:r w:rsidRPr="006B4DA6">
              <w:rPr>
                <w:rFonts w:cs="Tahoma"/>
                <w:bCs/>
                <w:sz w:val="20"/>
                <w:szCs w:val="20"/>
              </w:rPr>
              <w:t>End</w:t>
            </w:r>
            <w:r w:rsidRPr="006B4DA6">
              <w:rPr>
                <w:rFonts w:cs="Tahoma"/>
                <w:bCs/>
                <w:sz w:val="20"/>
                <w:szCs w:val="20"/>
                <w:lang w:val="el-GR"/>
              </w:rPr>
              <w:t xml:space="preserve"> </w:t>
            </w:r>
            <w:r w:rsidRPr="006B4DA6">
              <w:rPr>
                <w:rFonts w:cs="Tahoma"/>
                <w:bCs/>
                <w:sz w:val="20"/>
                <w:szCs w:val="20"/>
              </w:rPr>
              <w:t>of</w:t>
            </w:r>
            <w:r w:rsidRPr="006B4DA6">
              <w:rPr>
                <w:rFonts w:cs="Tahoma"/>
                <w:bCs/>
                <w:sz w:val="20"/>
                <w:szCs w:val="20"/>
                <w:lang w:val="el-GR"/>
              </w:rPr>
              <w:t xml:space="preserve"> </w:t>
            </w:r>
            <w:r w:rsidRPr="006B4DA6">
              <w:rPr>
                <w:rFonts w:cs="Tahoma"/>
                <w:bCs/>
                <w:sz w:val="20"/>
                <w:szCs w:val="20"/>
              </w:rPr>
              <w:t>Manufacturing</w:t>
            </w:r>
            <w:r w:rsidRPr="006B4DA6">
              <w:rPr>
                <w:rFonts w:cs="Tahoma"/>
                <w:bCs/>
                <w:sz w:val="20"/>
                <w:szCs w:val="20"/>
                <w:lang w:val="el-GR"/>
              </w:rPr>
              <w:t xml:space="preserve"> κτλ.. Ο υποψήφιος προμηθευτής θα πρέπει να προσκομίσει σχετικά στοιχεία από τον κατασκευαστή που να αποδεικνύουν τη κατάστασή του.</w:t>
            </w:r>
          </w:p>
        </w:tc>
        <w:tc>
          <w:tcPr>
            <w:tcW w:w="1308" w:type="dxa"/>
          </w:tcPr>
          <w:p w14:paraId="03BFD9A5" w14:textId="77777777" w:rsidR="006B4DA6" w:rsidRPr="006B4DA6" w:rsidRDefault="006B4DA6" w:rsidP="006B4DA6">
            <w:pPr>
              <w:rPr>
                <w:rFonts w:cs="Tahoma"/>
                <w:sz w:val="20"/>
                <w:szCs w:val="20"/>
              </w:rPr>
            </w:pPr>
            <w:r w:rsidRPr="006B4DA6">
              <w:rPr>
                <w:rFonts w:cs="Tahoma"/>
                <w:sz w:val="20"/>
                <w:szCs w:val="20"/>
              </w:rPr>
              <w:t>ΝΑΙ</w:t>
            </w:r>
          </w:p>
        </w:tc>
        <w:tc>
          <w:tcPr>
            <w:tcW w:w="1386" w:type="dxa"/>
          </w:tcPr>
          <w:p w14:paraId="720D4556" w14:textId="77777777" w:rsidR="006B4DA6" w:rsidRPr="006B4DA6" w:rsidRDefault="006B4DA6" w:rsidP="006B4DA6">
            <w:pPr>
              <w:rPr>
                <w:rFonts w:cs="Tahoma"/>
                <w:sz w:val="20"/>
                <w:szCs w:val="20"/>
              </w:rPr>
            </w:pPr>
          </w:p>
        </w:tc>
        <w:tc>
          <w:tcPr>
            <w:tcW w:w="1764" w:type="dxa"/>
          </w:tcPr>
          <w:p w14:paraId="0229EF81" w14:textId="77777777" w:rsidR="006B4DA6" w:rsidRPr="006B4DA6" w:rsidRDefault="006B4DA6" w:rsidP="006B4DA6">
            <w:pPr>
              <w:rPr>
                <w:rFonts w:cs="Tahoma"/>
                <w:sz w:val="20"/>
                <w:szCs w:val="20"/>
              </w:rPr>
            </w:pPr>
          </w:p>
        </w:tc>
      </w:tr>
      <w:tr w:rsidR="006B4DA6" w:rsidRPr="006B4DA6" w14:paraId="08BCDA46" w14:textId="77777777" w:rsidTr="0011327C">
        <w:trPr>
          <w:jc w:val="center"/>
        </w:trPr>
        <w:tc>
          <w:tcPr>
            <w:tcW w:w="853" w:type="dxa"/>
          </w:tcPr>
          <w:p w14:paraId="2F273779" w14:textId="77777777" w:rsidR="006B4DA6" w:rsidRPr="00CB2E4A" w:rsidRDefault="006B4DA6" w:rsidP="00627D88">
            <w:pPr>
              <w:pStyle w:val="aff"/>
              <w:numPr>
                <w:ilvl w:val="0"/>
                <w:numId w:val="131"/>
              </w:numPr>
              <w:rPr>
                <w:rFonts w:cs="Tahoma"/>
                <w:sz w:val="20"/>
                <w:szCs w:val="20"/>
                <w:lang w:val="el-GR"/>
              </w:rPr>
            </w:pPr>
          </w:p>
        </w:tc>
        <w:tc>
          <w:tcPr>
            <w:tcW w:w="4812" w:type="dxa"/>
          </w:tcPr>
          <w:p w14:paraId="0E87E557" w14:textId="77777777" w:rsidR="006B4DA6" w:rsidRPr="006B4DA6" w:rsidRDefault="006B4DA6" w:rsidP="006B4DA6">
            <w:pPr>
              <w:rPr>
                <w:rFonts w:cs="Tahoma"/>
                <w:sz w:val="20"/>
                <w:szCs w:val="20"/>
                <w:lang w:val="el-GR"/>
              </w:rPr>
            </w:pPr>
            <w:r w:rsidRPr="006B4DA6">
              <w:rPr>
                <w:rFonts w:cs="Tahoma"/>
                <w:sz w:val="20"/>
                <w:szCs w:val="20"/>
                <w:lang w:val="el-GR"/>
              </w:rPr>
              <w:t xml:space="preserve">Πιστοποιητικό </w:t>
            </w:r>
            <w:r w:rsidRPr="006B4DA6">
              <w:rPr>
                <w:rFonts w:cs="Tahoma"/>
                <w:sz w:val="20"/>
                <w:szCs w:val="20"/>
              </w:rPr>
              <w:t>ISO</w:t>
            </w:r>
            <w:r w:rsidRPr="006B4DA6">
              <w:rPr>
                <w:rFonts w:cs="Tahoma"/>
                <w:sz w:val="20"/>
                <w:szCs w:val="20"/>
                <w:lang w:val="el-GR"/>
              </w:rPr>
              <w:t xml:space="preserve"> 9001 του κατασκευαστή ή άλλα πιστοποιητικά ποιότητας του μηχανήματος</w:t>
            </w:r>
          </w:p>
        </w:tc>
        <w:tc>
          <w:tcPr>
            <w:tcW w:w="1308" w:type="dxa"/>
          </w:tcPr>
          <w:p w14:paraId="0E75FFEB" w14:textId="77777777" w:rsidR="006B4DA6" w:rsidRPr="006B4DA6" w:rsidRDefault="006B4DA6" w:rsidP="006B4DA6">
            <w:pPr>
              <w:rPr>
                <w:rFonts w:cs="Tahoma"/>
                <w:sz w:val="20"/>
                <w:szCs w:val="20"/>
              </w:rPr>
            </w:pPr>
            <w:r w:rsidRPr="006B4DA6">
              <w:rPr>
                <w:rFonts w:cs="Tahoma"/>
                <w:sz w:val="20"/>
                <w:szCs w:val="20"/>
              </w:rPr>
              <w:t>ΝΑΙ</w:t>
            </w:r>
          </w:p>
        </w:tc>
        <w:tc>
          <w:tcPr>
            <w:tcW w:w="1386" w:type="dxa"/>
          </w:tcPr>
          <w:p w14:paraId="5FE78E85" w14:textId="77777777" w:rsidR="006B4DA6" w:rsidRPr="006B4DA6" w:rsidRDefault="006B4DA6" w:rsidP="006B4DA6">
            <w:pPr>
              <w:rPr>
                <w:rFonts w:cs="Tahoma"/>
                <w:sz w:val="20"/>
                <w:szCs w:val="20"/>
                <w:lang w:val="en-US"/>
              </w:rPr>
            </w:pPr>
          </w:p>
        </w:tc>
        <w:tc>
          <w:tcPr>
            <w:tcW w:w="1764" w:type="dxa"/>
          </w:tcPr>
          <w:p w14:paraId="51536E57" w14:textId="77777777" w:rsidR="006B4DA6" w:rsidRPr="006B4DA6" w:rsidRDefault="006B4DA6" w:rsidP="006B4DA6">
            <w:pPr>
              <w:rPr>
                <w:rFonts w:cs="Tahoma"/>
                <w:sz w:val="20"/>
                <w:szCs w:val="20"/>
              </w:rPr>
            </w:pPr>
          </w:p>
        </w:tc>
      </w:tr>
      <w:tr w:rsidR="006B4DA6" w:rsidRPr="00381CFC" w14:paraId="110F2615" w14:textId="77777777" w:rsidTr="0011327C">
        <w:trPr>
          <w:jc w:val="center"/>
        </w:trPr>
        <w:tc>
          <w:tcPr>
            <w:tcW w:w="853" w:type="dxa"/>
            <w:shd w:val="clear" w:color="auto" w:fill="E6E6E6"/>
          </w:tcPr>
          <w:p w14:paraId="500E5AAA" w14:textId="77777777" w:rsidR="006B4DA6" w:rsidRPr="00CB2E4A" w:rsidRDefault="006B4DA6" w:rsidP="00627D88">
            <w:pPr>
              <w:pStyle w:val="aff"/>
              <w:numPr>
                <w:ilvl w:val="0"/>
                <w:numId w:val="131"/>
              </w:numPr>
              <w:rPr>
                <w:rFonts w:cs="Tahoma"/>
                <w:b/>
                <w:sz w:val="20"/>
                <w:szCs w:val="20"/>
                <w:lang w:val="el-GR"/>
              </w:rPr>
            </w:pPr>
          </w:p>
        </w:tc>
        <w:tc>
          <w:tcPr>
            <w:tcW w:w="4812" w:type="dxa"/>
            <w:shd w:val="clear" w:color="auto" w:fill="E6E6E6"/>
          </w:tcPr>
          <w:p w14:paraId="51B8FE2E" w14:textId="77777777" w:rsidR="006B4DA6" w:rsidRPr="006B4DA6" w:rsidRDefault="006B4DA6" w:rsidP="006B4DA6">
            <w:pPr>
              <w:rPr>
                <w:rFonts w:cs="Tahoma"/>
                <w:b/>
                <w:sz w:val="20"/>
                <w:szCs w:val="20"/>
                <w:lang w:val="el-GR"/>
              </w:rPr>
            </w:pPr>
            <w:r w:rsidRPr="006B4DA6">
              <w:rPr>
                <w:rFonts w:cs="Tahoma"/>
                <w:b/>
                <w:sz w:val="20"/>
                <w:szCs w:val="20"/>
                <w:lang w:val="el-GR"/>
              </w:rPr>
              <w:t>Μέγεθος, σχεδίαση και ενεργειακά χαρακτηριστικά</w:t>
            </w:r>
          </w:p>
        </w:tc>
        <w:tc>
          <w:tcPr>
            <w:tcW w:w="1308" w:type="dxa"/>
            <w:shd w:val="clear" w:color="auto" w:fill="E6E6E6"/>
          </w:tcPr>
          <w:p w14:paraId="40FBFD0F" w14:textId="77777777" w:rsidR="006B4DA6" w:rsidRPr="006B4DA6" w:rsidRDefault="006B4DA6" w:rsidP="006B4DA6">
            <w:pPr>
              <w:rPr>
                <w:rFonts w:cs="Tahoma"/>
                <w:b/>
                <w:sz w:val="20"/>
                <w:szCs w:val="20"/>
                <w:lang w:val="el-GR"/>
              </w:rPr>
            </w:pPr>
          </w:p>
        </w:tc>
        <w:tc>
          <w:tcPr>
            <w:tcW w:w="1386" w:type="dxa"/>
            <w:shd w:val="clear" w:color="auto" w:fill="E6E6E6"/>
          </w:tcPr>
          <w:p w14:paraId="1E27F3D4" w14:textId="77777777" w:rsidR="006B4DA6" w:rsidRPr="006B4DA6" w:rsidRDefault="006B4DA6" w:rsidP="006B4DA6">
            <w:pPr>
              <w:rPr>
                <w:rFonts w:cs="Tahoma"/>
                <w:b/>
                <w:sz w:val="20"/>
                <w:szCs w:val="20"/>
                <w:lang w:val="el-GR"/>
              </w:rPr>
            </w:pPr>
          </w:p>
        </w:tc>
        <w:tc>
          <w:tcPr>
            <w:tcW w:w="1764" w:type="dxa"/>
            <w:shd w:val="clear" w:color="auto" w:fill="E6E6E6"/>
          </w:tcPr>
          <w:p w14:paraId="7DC1DB83" w14:textId="77777777" w:rsidR="006B4DA6" w:rsidRPr="006B4DA6" w:rsidRDefault="006B4DA6" w:rsidP="006B4DA6">
            <w:pPr>
              <w:rPr>
                <w:rFonts w:cs="Tahoma"/>
                <w:b/>
                <w:sz w:val="20"/>
                <w:szCs w:val="20"/>
                <w:lang w:val="el-GR"/>
              </w:rPr>
            </w:pPr>
          </w:p>
        </w:tc>
      </w:tr>
      <w:tr w:rsidR="006B4DA6" w:rsidRPr="006B4DA6" w14:paraId="0AD36610" w14:textId="77777777" w:rsidTr="0011327C">
        <w:trPr>
          <w:jc w:val="center"/>
        </w:trPr>
        <w:tc>
          <w:tcPr>
            <w:tcW w:w="853" w:type="dxa"/>
          </w:tcPr>
          <w:p w14:paraId="0D349FEA" w14:textId="77777777" w:rsidR="006B4DA6" w:rsidRPr="00CB2E4A" w:rsidRDefault="006B4DA6" w:rsidP="00627D88">
            <w:pPr>
              <w:pStyle w:val="aff"/>
              <w:numPr>
                <w:ilvl w:val="0"/>
                <w:numId w:val="131"/>
              </w:numPr>
              <w:rPr>
                <w:rFonts w:cs="Tahoma"/>
                <w:sz w:val="20"/>
                <w:szCs w:val="20"/>
                <w:lang w:val="el-GR"/>
              </w:rPr>
            </w:pPr>
          </w:p>
        </w:tc>
        <w:tc>
          <w:tcPr>
            <w:tcW w:w="4812" w:type="dxa"/>
          </w:tcPr>
          <w:p w14:paraId="36E794E6" w14:textId="77777777" w:rsidR="006B4DA6" w:rsidRPr="006B4DA6" w:rsidRDefault="006B4DA6" w:rsidP="006B4DA6">
            <w:pPr>
              <w:rPr>
                <w:rFonts w:cs="Tahoma"/>
                <w:sz w:val="20"/>
                <w:szCs w:val="20"/>
                <w:lang w:val="el-GR"/>
              </w:rPr>
            </w:pPr>
            <w:r w:rsidRPr="006B4DA6">
              <w:rPr>
                <w:rFonts w:cs="Tahoma"/>
                <w:sz w:val="20"/>
                <w:szCs w:val="20"/>
                <w:lang w:val="el-GR"/>
              </w:rPr>
              <w:t xml:space="preserve">Να αναφερθεί το συνολικό ύψος σε </w:t>
            </w:r>
            <w:r w:rsidRPr="006B4DA6">
              <w:rPr>
                <w:rFonts w:cs="Tahoma"/>
                <w:sz w:val="20"/>
                <w:szCs w:val="20"/>
              </w:rPr>
              <w:t>Rack</w:t>
            </w:r>
            <w:r w:rsidRPr="006B4DA6">
              <w:rPr>
                <w:rFonts w:cs="Tahoma"/>
                <w:sz w:val="20"/>
                <w:szCs w:val="20"/>
                <w:lang w:val="el-GR"/>
              </w:rPr>
              <w:t xml:space="preserve"> </w:t>
            </w:r>
            <w:r w:rsidRPr="006B4DA6">
              <w:rPr>
                <w:rFonts w:cs="Tahoma"/>
                <w:sz w:val="20"/>
                <w:szCs w:val="20"/>
              </w:rPr>
              <w:t>units</w:t>
            </w:r>
            <w:r w:rsidRPr="006B4DA6">
              <w:rPr>
                <w:rFonts w:cs="Tahoma"/>
                <w:sz w:val="20"/>
                <w:szCs w:val="20"/>
                <w:lang w:val="el-GR"/>
              </w:rPr>
              <w:t xml:space="preserve"> του προσφερόμενου εξοπλισμού</w:t>
            </w:r>
          </w:p>
        </w:tc>
        <w:tc>
          <w:tcPr>
            <w:tcW w:w="1308" w:type="dxa"/>
          </w:tcPr>
          <w:p w14:paraId="6D47FA91" w14:textId="77777777" w:rsidR="006B4DA6" w:rsidRPr="006B4DA6" w:rsidRDefault="006B4DA6" w:rsidP="006B4DA6">
            <w:pPr>
              <w:rPr>
                <w:rFonts w:cs="Tahoma"/>
                <w:sz w:val="20"/>
                <w:szCs w:val="20"/>
              </w:rPr>
            </w:pPr>
            <w:r w:rsidRPr="006B4DA6">
              <w:rPr>
                <w:rFonts w:cs="Tahoma"/>
                <w:sz w:val="20"/>
                <w:szCs w:val="20"/>
              </w:rPr>
              <w:t>ΝΑΙ</w:t>
            </w:r>
          </w:p>
        </w:tc>
        <w:tc>
          <w:tcPr>
            <w:tcW w:w="1386" w:type="dxa"/>
          </w:tcPr>
          <w:p w14:paraId="7D6483A9" w14:textId="77777777" w:rsidR="006B4DA6" w:rsidRPr="006B4DA6" w:rsidRDefault="006B4DA6" w:rsidP="006B4DA6">
            <w:pPr>
              <w:rPr>
                <w:rFonts w:cs="Tahoma"/>
                <w:sz w:val="20"/>
                <w:szCs w:val="20"/>
                <w:lang w:val="en-US"/>
              </w:rPr>
            </w:pPr>
          </w:p>
        </w:tc>
        <w:tc>
          <w:tcPr>
            <w:tcW w:w="1764" w:type="dxa"/>
          </w:tcPr>
          <w:p w14:paraId="141BD552" w14:textId="77777777" w:rsidR="006B4DA6" w:rsidRPr="006B4DA6" w:rsidRDefault="006B4DA6" w:rsidP="006B4DA6">
            <w:pPr>
              <w:rPr>
                <w:rFonts w:cs="Tahoma"/>
                <w:sz w:val="20"/>
                <w:szCs w:val="20"/>
              </w:rPr>
            </w:pPr>
          </w:p>
        </w:tc>
      </w:tr>
      <w:tr w:rsidR="006B4DA6" w:rsidRPr="006B4DA6" w14:paraId="241CDD3B" w14:textId="77777777" w:rsidTr="0011327C">
        <w:trPr>
          <w:jc w:val="center"/>
        </w:trPr>
        <w:tc>
          <w:tcPr>
            <w:tcW w:w="853" w:type="dxa"/>
          </w:tcPr>
          <w:p w14:paraId="6AFF1AEC" w14:textId="77777777" w:rsidR="006B4DA6" w:rsidRPr="00CB2E4A" w:rsidRDefault="006B4DA6" w:rsidP="00627D88">
            <w:pPr>
              <w:pStyle w:val="aff"/>
              <w:numPr>
                <w:ilvl w:val="0"/>
                <w:numId w:val="131"/>
              </w:numPr>
              <w:rPr>
                <w:rFonts w:cs="Tahoma"/>
                <w:sz w:val="20"/>
                <w:szCs w:val="20"/>
                <w:lang w:val="el-GR"/>
              </w:rPr>
            </w:pPr>
          </w:p>
        </w:tc>
        <w:tc>
          <w:tcPr>
            <w:tcW w:w="4812" w:type="dxa"/>
          </w:tcPr>
          <w:p w14:paraId="57B8C8E4" w14:textId="77777777" w:rsidR="006B4DA6" w:rsidRPr="006B4DA6" w:rsidRDefault="006B4DA6" w:rsidP="006B4DA6">
            <w:pPr>
              <w:rPr>
                <w:rFonts w:cs="Tahoma"/>
                <w:sz w:val="20"/>
                <w:szCs w:val="20"/>
                <w:lang w:val="el-GR"/>
              </w:rPr>
            </w:pPr>
            <w:r w:rsidRPr="006B4DA6">
              <w:rPr>
                <w:rFonts w:cs="Tahoma"/>
                <w:sz w:val="20"/>
                <w:szCs w:val="20"/>
                <w:lang w:val="el-GR"/>
              </w:rPr>
              <w:t xml:space="preserve">Δυνατότητα διαμόρφωσης/εγκατάστασης του εξοπλισμού σε περισσότερα του ενός </w:t>
            </w:r>
            <w:r w:rsidRPr="006B4DA6">
              <w:rPr>
                <w:rFonts w:cs="Tahoma"/>
                <w:sz w:val="20"/>
                <w:szCs w:val="20"/>
              </w:rPr>
              <w:t>Rack</w:t>
            </w:r>
          </w:p>
        </w:tc>
        <w:tc>
          <w:tcPr>
            <w:tcW w:w="1308" w:type="dxa"/>
          </w:tcPr>
          <w:p w14:paraId="66FFC817" w14:textId="77777777" w:rsidR="006B4DA6" w:rsidRPr="006B4DA6" w:rsidRDefault="006B4DA6" w:rsidP="006B4DA6">
            <w:pPr>
              <w:rPr>
                <w:rFonts w:cs="Tahoma"/>
                <w:sz w:val="20"/>
                <w:szCs w:val="20"/>
              </w:rPr>
            </w:pPr>
            <w:r w:rsidRPr="006B4DA6">
              <w:rPr>
                <w:rFonts w:cs="Tahoma"/>
                <w:sz w:val="20"/>
                <w:szCs w:val="20"/>
              </w:rPr>
              <w:t>NAI</w:t>
            </w:r>
          </w:p>
        </w:tc>
        <w:tc>
          <w:tcPr>
            <w:tcW w:w="1386" w:type="dxa"/>
          </w:tcPr>
          <w:p w14:paraId="7DABFE75" w14:textId="77777777" w:rsidR="006B4DA6" w:rsidRPr="006B4DA6" w:rsidRDefault="006B4DA6" w:rsidP="006B4DA6">
            <w:pPr>
              <w:rPr>
                <w:rFonts w:cs="Tahoma"/>
                <w:sz w:val="20"/>
                <w:szCs w:val="20"/>
              </w:rPr>
            </w:pPr>
          </w:p>
        </w:tc>
        <w:tc>
          <w:tcPr>
            <w:tcW w:w="1764" w:type="dxa"/>
          </w:tcPr>
          <w:p w14:paraId="4A4DC21E" w14:textId="77777777" w:rsidR="006B4DA6" w:rsidRPr="006B4DA6" w:rsidRDefault="006B4DA6" w:rsidP="006B4DA6">
            <w:pPr>
              <w:rPr>
                <w:rFonts w:cs="Tahoma"/>
                <w:sz w:val="20"/>
                <w:szCs w:val="20"/>
              </w:rPr>
            </w:pPr>
          </w:p>
        </w:tc>
      </w:tr>
      <w:tr w:rsidR="006B4DA6" w:rsidRPr="006B4DA6" w14:paraId="43DDFE80" w14:textId="77777777" w:rsidTr="0011327C">
        <w:trPr>
          <w:jc w:val="center"/>
        </w:trPr>
        <w:tc>
          <w:tcPr>
            <w:tcW w:w="853" w:type="dxa"/>
            <w:tcBorders>
              <w:bottom w:val="single" w:sz="4" w:space="0" w:color="auto"/>
            </w:tcBorders>
          </w:tcPr>
          <w:p w14:paraId="025FDC3B"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329074F6" w14:textId="77777777" w:rsidR="006B4DA6" w:rsidRPr="006B4DA6" w:rsidRDefault="006B4DA6" w:rsidP="006B4DA6">
            <w:pPr>
              <w:rPr>
                <w:rFonts w:cs="Tahoma"/>
                <w:sz w:val="20"/>
                <w:szCs w:val="20"/>
                <w:lang w:val="el-GR"/>
              </w:rPr>
            </w:pPr>
            <w:r w:rsidRPr="006B4DA6">
              <w:rPr>
                <w:rFonts w:cs="Tahoma"/>
                <w:sz w:val="20"/>
                <w:szCs w:val="20"/>
                <w:lang w:val="el-GR"/>
              </w:rPr>
              <w:t>Να αναφερθεί το συνολικό βάρος του εξοπλισμού (</w:t>
            </w:r>
            <w:r w:rsidRPr="006B4DA6">
              <w:rPr>
                <w:rFonts w:cs="Tahoma"/>
                <w:sz w:val="20"/>
                <w:szCs w:val="20"/>
              </w:rPr>
              <w:t>kg</w:t>
            </w:r>
            <w:r w:rsidRPr="006B4DA6">
              <w:rPr>
                <w:rFonts w:cs="Tahoma"/>
                <w:sz w:val="20"/>
                <w:szCs w:val="20"/>
                <w:lang w:val="el-GR"/>
              </w:rPr>
              <w:t>)</w:t>
            </w:r>
          </w:p>
        </w:tc>
        <w:tc>
          <w:tcPr>
            <w:tcW w:w="1308" w:type="dxa"/>
            <w:tcBorders>
              <w:bottom w:val="single" w:sz="4" w:space="0" w:color="auto"/>
            </w:tcBorders>
          </w:tcPr>
          <w:p w14:paraId="6AE3DDAE"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42BC44A9" w14:textId="77777777" w:rsidR="006B4DA6" w:rsidRPr="006B4DA6" w:rsidRDefault="006B4DA6" w:rsidP="006B4DA6">
            <w:pPr>
              <w:rPr>
                <w:rFonts w:cs="Tahoma"/>
                <w:sz w:val="20"/>
                <w:szCs w:val="20"/>
                <w:lang w:val="en-US"/>
              </w:rPr>
            </w:pPr>
          </w:p>
        </w:tc>
        <w:tc>
          <w:tcPr>
            <w:tcW w:w="1764" w:type="dxa"/>
            <w:tcBorders>
              <w:bottom w:val="single" w:sz="4" w:space="0" w:color="auto"/>
            </w:tcBorders>
          </w:tcPr>
          <w:p w14:paraId="4BA2E953" w14:textId="77777777" w:rsidR="006B4DA6" w:rsidRPr="006B4DA6" w:rsidRDefault="006B4DA6" w:rsidP="006B4DA6">
            <w:pPr>
              <w:rPr>
                <w:rFonts w:cs="Tahoma"/>
                <w:sz w:val="20"/>
                <w:szCs w:val="20"/>
              </w:rPr>
            </w:pPr>
          </w:p>
        </w:tc>
      </w:tr>
      <w:tr w:rsidR="006B4DA6" w:rsidRPr="006B4DA6" w14:paraId="366B1F06" w14:textId="77777777" w:rsidTr="0011327C">
        <w:trPr>
          <w:jc w:val="center"/>
        </w:trPr>
        <w:tc>
          <w:tcPr>
            <w:tcW w:w="853" w:type="dxa"/>
            <w:tcBorders>
              <w:bottom w:val="single" w:sz="4" w:space="0" w:color="auto"/>
            </w:tcBorders>
          </w:tcPr>
          <w:p w14:paraId="36795D2D"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68F857AB" w14:textId="77777777" w:rsidR="006B4DA6" w:rsidRPr="006B4DA6" w:rsidRDefault="006B4DA6" w:rsidP="006B4DA6">
            <w:pPr>
              <w:rPr>
                <w:rFonts w:cs="Tahoma"/>
                <w:sz w:val="20"/>
                <w:szCs w:val="20"/>
                <w:lang w:val="el-GR"/>
              </w:rPr>
            </w:pPr>
            <w:r w:rsidRPr="006B4DA6">
              <w:rPr>
                <w:rFonts w:cs="Tahoma"/>
                <w:sz w:val="20"/>
                <w:szCs w:val="20"/>
                <w:lang w:val="el-GR"/>
              </w:rPr>
              <w:t>Να αναφερθούν οι απαιτήσεις Θερμοαπαγωγής σε κατάσταση πλήρους φορτίου (</w:t>
            </w:r>
            <w:r w:rsidRPr="006B4DA6">
              <w:rPr>
                <w:rFonts w:cs="Tahoma"/>
                <w:sz w:val="20"/>
                <w:szCs w:val="20"/>
              </w:rPr>
              <w:t>BTU</w:t>
            </w:r>
            <w:r w:rsidRPr="006B4DA6">
              <w:rPr>
                <w:rFonts w:cs="Tahoma"/>
                <w:sz w:val="20"/>
                <w:szCs w:val="20"/>
                <w:lang w:val="el-GR"/>
              </w:rPr>
              <w:t>)</w:t>
            </w:r>
          </w:p>
        </w:tc>
        <w:tc>
          <w:tcPr>
            <w:tcW w:w="1308" w:type="dxa"/>
            <w:tcBorders>
              <w:bottom w:val="single" w:sz="4" w:space="0" w:color="auto"/>
            </w:tcBorders>
          </w:tcPr>
          <w:p w14:paraId="1A483089"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5E7AC372" w14:textId="77777777" w:rsidR="006B4DA6" w:rsidRPr="006B4DA6" w:rsidRDefault="006B4DA6" w:rsidP="006B4DA6">
            <w:pPr>
              <w:rPr>
                <w:rFonts w:cs="Tahoma"/>
                <w:sz w:val="20"/>
                <w:szCs w:val="20"/>
                <w:lang w:val="en-US"/>
              </w:rPr>
            </w:pPr>
          </w:p>
        </w:tc>
        <w:tc>
          <w:tcPr>
            <w:tcW w:w="1764" w:type="dxa"/>
            <w:tcBorders>
              <w:bottom w:val="single" w:sz="4" w:space="0" w:color="auto"/>
            </w:tcBorders>
          </w:tcPr>
          <w:p w14:paraId="26A8D7CA" w14:textId="77777777" w:rsidR="006B4DA6" w:rsidRPr="006B4DA6" w:rsidRDefault="006B4DA6" w:rsidP="006B4DA6">
            <w:pPr>
              <w:rPr>
                <w:rFonts w:cs="Tahoma"/>
                <w:sz w:val="20"/>
                <w:szCs w:val="20"/>
              </w:rPr>
            </w:pPr>
          </w:p>
        </w:tc>
      </w:tr>
      <w:tr w:rsidR="006B4DA6" w:rsidRPr="006B4DA6" w14:paraId="40CA8FBF" w14:textId="77777777" w:rsidTr="0011327C">
        <w:trPr>
          <w:jc w:val="center"/>
        </w:trPr>
        <w:tc>
          <w:tcPr>
            <w:tcW w:w="853" w:type="dxa"/>
            <w:tcBorders>
              <w:bottom w:val="single" w:sz="4" w:space="0" w:color="auto"/>
            </w:tcBorders>
          </w:tcPr>
          <w:p w14:paraId="4691FD53"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69B03251" w14:textId="77777777" w:rsidR="006B4DA6" w:rsidRPr="006B4DA6" w:rsidRDefault="006B4DA6" w:rsidP="006B4DA6">
            <w:pPr>
              <w:rPr>
                <w:rFonts w:cs="Tahoma"/>
                <w:sz w:val="20"/>
                <w:szCs w:val="20"/>
                <w:lang w:val="el-GR"/>
              </w:rPr>
            </w:pPr>
            <w:r w:rsidRPr="006B4DA6">
              <w:rPr>
                <w:rFonts w:cs="Tahoma"/>
                <w:sz w:val="20"/>
                <w:szCs w:val="20"/>
                <w:lang w:val="el-GR"/>
              </w:rPr>
              <w:t>Να αναφερθούν οι συνολικές απαιτήσεις σε ισχύ ρεύματος σε κατάσταση πλήρους φορτίου λειτουργίας (</w:t>
            </w:r>
            <w:r w:rsidRPr="006B4DA6">
              <w:rPr>
                <w:rFonts w:cs="Tahoma"/>
                <w:sz w:val="20"/>
                <w:szCs w:val="20"/>
              </w:rPr>
              <w:t>W</w:t>
            </w:r>
            <w:r w:rsidRPr="006B4DA6">
              <w:rPr>
                <w:rFonts w:cs="Tahoma"/>
                <w:sz w:val="20"/>
                <w:szCs w:val="20"/>
                <w:lang w:val="el-GR"/>
              </w:rPr>
              <w:t>)</w:t>
            </w:r>
          </w:p>
        </w:tc>
        <w:tc>
          <w:tcPr>
            <w:tcW w:w="1308" w:type="dxa"/>
            <w:tcBorders>
              <w:bottom w:val="single" w:sz="4" w:space="0" w:color="auto"/>
            </w:tcBorders>
          </w:tcPr>
          <w:p w14:paraId="27872D1C"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07DA634B" w14:textId="77777777" w:rsidR="006B4DA6" w:rsidRPr="006B4DA6" w:rsidRDefault="006B4DA6" w:rsidP="006B4DA6">
            <w:pPr>
              <w:rPr>
                <w:rFonts w:cs="Tahoma"/>
                <w:sz w:val="20"/>
                <w:szCs w:val="20"/>
                <w:lang w:val="en-US"/>
              </w:rPr>
            </w:pPr>
          </w:p>
        </w:tc>
        <w:tc>
          <w:tcPr>
            <w:tcW w:w="1764" w:type="dxa"/>
            <w:tcBorders>
              <w:bottom w:val="single" w:sz="4" w:space="0" w:color="auto"/>
            </w:tcBorders>
          </w:tcPr>
          <w:p w14:paraId="601FD8BC" w14:textId="77777777" w:rsidR="006B4DA6" w:rsidRPr="006B4DA6" w:rsidRDefault="006B4DA6" w:rsidP="006B4DA6">
            <w:pPr>
              <w:rPr>
                <w:rFonts w:cs="Tahoma"/>
                <w:sz w:val="20"/>
                <w:szCs w:val="20"/>
              </w:rPr>
            </w:pPr>
          </w:p>
        </w:tc>
      </w:tr>
      <w:tr w:rsidR="006B4DA6" w:rsidRPr="00381CFC" w14:paraId="6E56EDB3" w14:textId="77777777" w:rsidTr="0011327C">
        <w:trPr>
          <w:jc w:val="center"/>
        </w:trPr>
        <w:tc>
          <w:tcPr>
            <w:tcW w:w="853" w:type="dxa"/>
            <w:tcBorders>
              <w:bottom w:val="single" w:sz="4" w:space="0" w:color="auto"/>
            </w:tcBorders>
          </w:tcPr>
          <w:p w14:paraId="35F957FF"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39B1A1A9" w14:textId="77777777" w:rsidR="006B4DA6" w:rsidRPr="006B4DA6" w:rsidRDefault="006B4DA6" w:rsidP="006B4DA6">
            <w:pPr>
              <w:rPr>
                <w:rFonts w:cs="Tahoma"/>
                <w:sz w:val="20"/>
                <w:szCs w:val="20"/>
                <w:lang w:val="el-GR"/>
              </w:rPr>
            </w:pPr>
            <w:r w:rsidRPr="006B4DA6">
              <w:rPr>
                <w:rFonts w:cs="Tahoma"/>
                <w:sz w:val="20"/>
                <w:szCs w:val="20"/>
                <w:lang w:val="el-GR"/>
              </w:rPr>
              <w:t>Ο εξοπλισμός θα πρέπει να προσφέρεται με πλεονάζουσα τροφοδοσία ρεύματος για όλα τα μέρη και υποσυστήματα. Κάθε μέρος/υποσύστημα θα πρέπει να μπορεί να λειτουργήσει σε κανονικές συνθήκες φόρτου/χρήσης με τη μία παροχή ρεύματος εκτός λειτουργίας</w:t>
            </w:r>
          </w:p>
        </w:tc>
        <w:tc>
          <w:tcPr>
            <w:tcW w:w="1308" w:type="dxa"/>
            <w:tcBorders>
              <w:bottom w:val="single" w:sz="4" w:space="0" w:color="auto"/>
            </w:tcBorders>
          </w:tcPr>
          <w:p w14:paraId="6E93A9EE" w14:textId="77777777" w:rsidR="006B4DA6" w:rsidRPr="006B4DA6" w:rsidRDefault="006B4DA6" w:rsidP="006B4DA6">
            <w:pPr>
              <w:rPr>
                <w:rFonts w:cs="Tahoma"/>
                <w:sz w:val="20"/>
                <w:szCs w:val="20"/>
                <w:lang w:val="el-GR"/>
              </w:rPr>
            </w:pPr>
          </w:p>
        </w:tc>
        <w:tc>
          <w:tcPr>
            <w:tcW w:w="1386" w:type="dxa"/>
            <w:tcBorders>
              <w:bottom w:val="single" w:sz="4" w:space="0" w:color="auto"/>
            </w:tcBorders>
          </w:tcPr>
          <w:p w14:paraId="31EB11FD" w14:textId="77777777" w:rsidR="006B4DA6" w:rsidRPr="006B4DA6" w:rsidRDefault="006B4DA6" w:rsidP="006B4DA6">
            <w:pPr>
              <w:rPr>
                <w:rFonts w:cs="Tahoma"/>
                <w:sz w:val="20"/>
                <w:szCs w:val="20"/>
                <w:lang w:val="el-GR"/>
              </w:rPr>
            </w:pPr>
          </w:p>
        </w:tc>
        <w:tc>
          <w:tcPr>
            <w:tcW w:w="1764" w:type="dxa"/>
            <w:tcBorders>
              <w:bottom w:val="single" w:sz="4" w:space="0" w:color="auto"/>
            </w:tcBorders>
          </w:tcPr>
          <w:p w14:paraId="221DDA93" w14:textId="77777777" w:rsidR="006B4DA6" w:rsidRPr="006B4DA6" w:rsidRDefault="006B4DA6" w:rsidP="006B4DA6">
            <w:pPr>
              <w:rPr>
                <w:rFonts w:cs="Tahoma"/>
                <w:sz w:val="20"/>
                <w:szCs w:val="20"/>
                <w:lang w:val="el-GR"/>
              </w:rPr>
            </w:pPr>
          </w:p>
        </w:tc>
      </w:tr>
      <w:tr w:rsidR="006B4DA6" w:rsidRPr="00381CFC" w14:paraId="43A38B95" w14:textId="77777777" w:rsidTr="0011327C">
        <w:trPr>
          <w:jc w:val="center"/>
        </w:trPr>
        <w:tc>
          <w:tcPr>
            <w:tcW w:w="853" w:type="dxa"/>
            <w:tcBorders>
              <w:bottom w:val="single" w:sz="4" w:space="0" w:color="auto"/>
            </w:tcBorders>
          </w:tcPr>
          <w:p w14:paraId="17E9E3FE"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02DC3369" w14:textId="77777777" w:rsidR="006B4DA6" w:rsidRPr="006B4DA6" w:rsidRDefault="006B4DA6" w:rsidP="006B4DA6">
            <w:pPr>
              <w:rPr>
                <w:rFonts w:cs="Tahoma"/>
                <w:sz w:val="20"/>
                <w:szCs w:val="20"/>
                <w:lang w:val="el-GR"/>
              </w:rPr>
            </w:pPr>
            <w:r w:rsidRPr="006B4DA6">
              <w:rPr>
                <w:rFonts w:cs="Tahoma"/>
                <w:sz w:val="20"/>
                <w:szCs w:val="20"/>
                <w:lang w:val="el-GR"/>
              </w:rPr>
              <w:t>Ο εξοπλισμός θα πρέπει να προσφέρεται με πλεονάζουσα διαμόρφωση ψύξης για όλα τα μέρη και υποσυστήματα. Κάθε μέρος/υποσύστημα θα πρέπει να μπορεί να λειτουργήσει σε κανονικές συνθήκες φόρτου/χρήσης με τη μία μονάδα ψύξης εκτός λειτουργίας</w:t>
            </w:r>
          </w:p>
        </w:tc>
        <w:tc>
          <w:tcPr>
            <w:tcW w:w="1308" w:type="dxa"/>
            <w:tcBorders>
              <w:bottom w:val="single" w:sz="4" w:space="0" w:color="auto"/>
            </w:tcBorders>
          </w:tcPr>
          <w:p w14:paraId="54ACF618" w14:textId="77777777" w:rsidR="006B4DA6" w:rsidRPr="006B4DA6" w:rsidRDefault="006B4DA6" w:rsidP="006B4DA6">
            <w:pPr>
              <w:rPr>
                <w:rFonts w:cs="Tahoma"/>
                <w:sz w:val="20"/>
                <w:szCs w:val="20"/>
                <w:lang w:val="el-GR"/>
              </w:rPr>
            </w:pPr>
          </w:p>
        </w:tc>
        <w:tc>
          <w:tcPr>
            <w:tcW w:w="1386" w:type="dxa"/>
            <w:tcBorders>
              <w:bottom w:val="single" w:sz="4" w:space="0" w:color="auto"/>
            </w:tcBorders>
          </w:tcPr>
          <w:p w14:paraId="0A69E458" w14:textId="77777777" w:rsidR="006B4DA6" w:rsidRPr="006B4DA6" w:rsidRDefault="006B4DA6" w:rsidP="006B4DA6">
            <w:pPr>
              <w:rPr>
                <w:rFonts w:cs="Tahoma"/>
                <w:sz w:val="20"/>
                <w:szCs w:val="20"/>
                <w:lang w:val="el-GR"/>
              </w:rPr>
            </w:pPr>
          </w:p>
        </w:tc>
        <w:tc>
          <w:tcPr>
            <w:tcW w:w="1764" w:type="dxa"/>
            <w:tcBorders>
              <w:bottom w:val="single" w:sz="4" w:space="0" w:color="auto"/>
            </w:tcBorders>
          </w:tcPr>
          <w:p w14:paraId="1B69C47C" w14:textId="77777777" w:rsidR="006B4DA6" w:rsidRPr="006B4DA6" w:rsidRDefault="006B4DA6" w:rsidP="006B4DA6">
            <w:pPr>
              <w:rPr>
                <w:rFonts w:cs="Tahoma"/>
                <w:sz w:val="20"/>
                <w:szCs w:val="20"/>
                <w:lang w:val="el-GR"/>
              </w:rPr>
            </w:pPr>
          </w:p>
        </w:tc>
      </w:tr>
      <w:tr w:rsidR="006B4DA6" w:rsidRPr="006B4DA6" w14:paraId="3F7890C9" w14:textId="77777777" w:rsidTr="0011327C">
        <w:trPr>
          <w:jc w:val="center"/>
        </w:trPr>
        <w:tc>
          <w:tcPr>
            <w:tcW w:w="853" w:type="dxa"/>
            <w:tcBorders>
              <w:bottom w:val="single" w:sz="4" w:space="0" w:color="auto"/>
            </w:tcBorders>
          </w:tcPr>
          <w:p w14:paraId="742EB85B"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3F63641C" w14:textId="77777777" w:rsidR="006B4DA6" w:rsidRPr="006B4DA6" w:rsidRDefault="006B4DA6" w:rsidP="006B4DA6">
            <w:pPr>
              <w:rPr>
                <w:rFonts w:cs="Tahoma"/>
                <w:sz w:val="20"/>
                <w:szCs w:val="20"/>
                <w:lang w:val="el-GR"/>
              </w:rPr>
            </w:pPr>
            <w:r w:rsidRPr="006B4DA6">
              <w:rPr>
                <w:rFonts w:cs="Tahoma"/>
                <w:sz w:val="20"/>
                <w:szCs w:val="20"/>
                <w:lang w:val="el-GR"/>
              </w:rPr>
              <w:t>Πλαίσιο κατάλληλο για να εφαρμοστεί ο εξοπλισμός σε ικρίωμα 19 ιντσών</w:t>
            </w:r>
          </w:p>
        </w:tc>
        <w:tc>
          <w:tcPr>
            <w:tcW w:w="1308" w:type="dxa"/>
            <w:tcBorders>
              <w:bottom w:val="single" w:sz="4" w:space="0" w:color="auto"/>
            </w:tcBorders>
          </w:tcPr>
          <w:p w14:paraId="6304531F"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37F5BB02" w14:textId="77777777" w:rsidR="006B4DA6" w:rsidRPr="006B4DA6" w:rsidRDefault="006B4DA6" w:rsidP="006B4DA6">
            <w:pPr>
              <w:rPr>
                <w:rFonts w:cs="Tahoma"/>
                <w:sz w:val="20"/>
                <w:szCs w:val="20"/>
              </w:rPr>
            </w:pPr>
          </w:p>
        </w:tc>
        <w:tc>
          <w:tcPr>
            <w:tcW w:w="1764" w:type="dxa"/>
            <w:tcBorders>
              <w:bottom w:val="single" w:sz="4" w:space="0" w:color="auto"/>
            </w:tcBorders>
          </w:tcPr>
          <w:p w14:paraId="69140108" w14:textId="77777777" w:rsidR="006B4DA6" w:rsidRPr="006B4DA6" w:rsidRDefault="006B4DA6" w:rsidP="006B4DA6">
            <w:pPr>
              <w:rPr>
                <w:rFonts w:cs="Tahoma"/>
                <w:sz w:val="20"/>
                <w:szCs w:val="20"/>
              </w:rPr>
            </w:pPr>
          </w:p>
        </w:tc>
      </w:tr>
      <w:tr w:rsidR="006B4DA6" w:rsidRPr="006B4DA6" w14:paraId="55F69C5E" w14:textId="77777777" w:rsidTr="0011327C">
        <w:trPr>
          <w:jc w:val="center"/>
        </w:trPr>
        <w:tc>
          <w:tcPr>
            <w:tcW w:w="853" w:type="dxa"/>
            <w:shd w:val="clear" w:color="auto" w:fill="E6E6E6"/>
          </w:tcPr>
          <w:p w14:paraId="0F5732AF" w14:textId="77777777" w:rsidR="006B4DA6" w:rsidRPr="00CB2E4A" w:rsidRDefault="006B4DA6" w:rsidP="00627D88">
            <w:pPr>
              <w:pStyle w:val="aff"/>
              <w:numPr>
                <w:ilvl w:val="0"/>
                <w:numId w:val="131"/>
              </w:numPr>
              <w:rPr>
                <w:rFonts w:cs="Tahoma"/>
                <w:b/>
                <w:sz w:val="20"/>
                <w:szCs w:val="20"/>
                <w:lang w:val="el-GR"/>
              </w:rPr>
            </w:pPr>
          </w:p>
        </w:tc>
        <w:tc>
          <w:tcPr>
            <w:tcW w:w="4812" w:type="dxa"/>
            <w:shd w:val="clear" w:color="auto" w:fill="E6E6E6"/>
          </w:tcPr>
          <w:p w14:paraId="1F4017E0" w14:textId="77777777" w:rsidR="006B4DA6" w:rsidRPr="006B4DA6" w:rsidRDefault="006B4DA6" w:rsidP="006B4DA6">
            <w:pPr>
              <w:rPr>
                <w:rFonts w:cs="Tahoma"/>
                <w:b/>
                <w:sz w:val="20"/>
                <w:szCs w:val="20"/>
              </w:rPr>
            </w:pPr>
            <w:r w:rsidRPr="006B4DA6">
              <w:rPr>
                <w:rFonts w:cs="Tahoma"/>
                <w:b/>
                <w:sz w:val="20"/>
                <w:szCs w:val="20"/>
              </w:rPr>
              <w:t>Διεπαφές αποθηκευτικής συστοιχίας</w:t>
            </w:r>
          </w:p>
        </w:tc>
        <w:tc>
          <w:tcPr>
            <w:tcW w:w="1308" w:type="dxa"/>
            <w:shd w:val="clear" w:color="auto" w:fill="E6E6E6"/>
          </w:tcPr>
          <w:p w14:paraId="78E0BDF8" w14:textId="77777777" w:rsidR="006B4DA6" w:rsidRPr="006B4DA6" w:rsidRDefault="006B4DA6" w:rsidP="006B4DA6">
            <w:pPr>
              <w:rPr>
                <w:rFonts w:cs="Tahoma"/>
                <w:b/>
                <w:sz w:val="20"/>
                <w:szCs w:val="20"/>
              </w:rPr>
            </w:pPr>
          </w:p>
        </w:tc>
        <w:tc>
          <w:tcPr>
            <w:tcW w:w="1386" w:type="dxa"/>
            <w:shd w:val="clear" w:color="auto" w:fill="E6E6E6"/>
          </w:tcPr>
          <w:p w14:paraId="60E4CBE0" w14:textId="77777777" w:rsidR="006B4DA6" w:rsidRPr="006B4DA6" w:rsidRDefault="006B4DA6" w:rsidP="006B4DA6">
            <w:pPr>
              <w:rPr>
                <w:rFonts w:cs="Tahoma"/>
                <w:b/>
                <w:sz w:val="20"/>
                <w:szCs w:val="20"/>
              </w:rPr>
            </w:pPr>
          </w:p>
        </w:tc>
        <w:tc>
          <w:tcPr>
            <w:tcW w:w="1764" w:type="dxa"/>
            <w:shd w:val="clear" w:color="auto" w:fill="E6E6E6"/>
          </w:tcPr>
          <w:p w14:paraId="446E4916" w14:textId="77777777" w:rsidR="006B4DA6" w:rsidRPr="006B4DA6" w:rsidRDefault="006B4DA6" w:rsidP="006B4DA6">
            <w:pPr>
              <w:rPr>
                <w:rFonts w:cs="Tahoma"/>
                <w:b/>
                <w:sz w:val="20"/>
                <w:szCs w:val="20"/>
              </w:rPr>
            </w:pPr>
          </w:p>
        </w:tc>
      </w:tr>
      <w:tr w:rsidR="006B4DA6" w:rsidRPr="006B4DA6" w14:paraId="1C015321" w14:textId="77777777" w:rsidTr="0011327C">
        <w:trPr>
          <w:jc w:val="center"/>
        </w:trPr>
        <w:tc>
          <w:tcPr>
            <w:tcW w:w="853" w:type="dxa"/>
          </w:tcPr>
          <w:p w14:paraId="70D9B802" w14:textId="77777777" w:rsidR="006B4DA6" w:rsidRPr="00CB2E4A" w:rsidRDefault="006B4DA6" w:rsidP="00627D88">
            <w:pPr>
              <w:pStyle w:val="aff"/>
              <w:numPr>
                <w:ilvl w:val="0"/>
                <w:numId w:val="131"/>
              </w:numPr>
              <w:rPr>
                <w:rFonts w:cs="Tahoma"/>
                <w:sz w:val="20"/>
                <w:szCs w:val="20"/>
                <w:lang w:val="el-GR"/>
              </w:rPr>
            </w:pPr>
          </w:p>
        </w:tc>
        <w:tc>
          <w:tcPr>
            <w:tcW w:w="4812" w:type="dxa"/>
          </w:tcPr>
          <w:p w14:paraId="6B751A36" w14:textId="4B022913" w:rsidR="006B4DA6" w:rsidRPr="006B4DA6" w:rsidRDefault="006B4DA6" w:rsidP="006B4DA6">
            <w:pPr>
              <w:rPr>
                <w:rFonts w:cs="Tahoma"/>
                <w:sz w:val="20"/>
                <w:szCs w:val="20"/>
                <w:lang w:val="el-GR"/>
              </w:rPr>
            </w:pPr>
            <w:r w:rsidRPr="006B4DA6">
              <w:rPr>
                <w:rFonts w:cs="Tahoma"/>
                <w:sz w:val="20"/>
                <w:szCs w:val="20"/>
                <w:lang w:val="el-GR"/>
              </w:rPr>
              <w:t>Υποστήριξη πρωτ</w:t>
            </w:r>
            <w:r w:rsidR="002D3665">
              <w:rPr>
                <w:rFonts w:cs="Tahoma"/>
                <w:sz w:val="20"/>
                <w:szCs w:val="20"/>
                <w:lang w:val="el-GR"/>
              </w:rPr>
              <w:t>ο</w:t>
            </w:r>
            <w:r w:rsidRPr="006B4DA6">
              <w:rPr>
                <w:rFonts w:cs="Tahoma"/>
                <w:sz w:val="20"/>
                <w:szCs w:val="20"/>
                <w:lang w:val="el-GR"/>
              </w:rPr>
              <w:t>κ</w:t>
            </w:r>
            <w:r w:rsidR="002D3665">
              <w:rPr>
                <w:rFonts w:cs="Tahoma"/>
                <w:sz w:val="20"/>
                <w:szCs w:val="20"/>
                <w:lang w:val="el-GR"/>
              </w:rPr>
              <w:t>ό</w:t>
            </w:r>
            <w:r w:rsidRPr="006B4DA6">
              <w:rPr>
                <w:rFonts w:cs="Tahoma"/>
                <w:sz w:val="20"/>
                <w:szCs w:val="20"/>
                <w:lang w:val="el-GR"/>
              </w:rPr>
              <w:t xml:space="preserve">λλου </w:t>
            </w:r>
            <w:r w:rsidRPr="006B4DA6">
              <w:rPr>
                <w:rFonts w:cs="Tahoma"/>
                <w:sz w:val="20"/>
                <w:szCs w:val="20"/>
              </w:rPr>
              <w:t>NFS</w:t>
            </w:r>
            <w:r w:rsidRPr="006B4DA6">
              <w:rPr>
                <w:rFonts w:cs="Tahoma"/>
                <w:sz w:val="20"/>
                <w:szCs w:val="20"/>
                <w:lang w:val="el-GR"/>
              </w:rPr>
              <w:t xml:space="preserve"> (</w:t>
            </w:r>
            <w:r w:rsidRPr="006B4DA6">
              <w:rPr>
                <w:rFonts w:cs="Tahoma"/>
                <w:sz w:val="20"/>
                <w:szCs w:val="20"/>
              </w:rPr>
              <w:t>NFSv</w:t>
            </w:r>
            <w:r w:rsidRPr="006B4DA6">
              <w:rPr>
                <w:rFonts w:cs="Tahoma"/>
                <w:sz w:val="20"/>
                <w:szCs w:val="20"/>
                <w:lang w:val="el-GR"/>
              </w:rPr>
              <w:t xml:space="preserve">3 και </w:t>
            </w:r>
            <w:r w:rsidRPr="006B4DA6">
              <w:rPr>
                <w:rFonts w:cs="Tahoma"/>
                <w:sz w:val="20"/>
                <w:szCs w:val="20"/>
              </w:rPr>
              <w:t>NFSv</w:t>
            </w:r>
            <w:r w:rsidRPr="006B4DA6">
              <w:rPr>
                <w:rFonts w:cs="Tahoma"/>
                <w:sz w:val="20"/>
                <w:szCs w:val="20"/>
                <w:lang w:val="el-GR"/>
              </w:rPr>
              <w:t>4)</w:t>
            </w:r>
          </w:p>
        </w:tc>
        <w:tc>
          <w:tcPr>
            <w:tcW w:w="1308" w:type="dxa"/>
          </w:tcPr>
          <w:p w14:paraId="067B82A1" w14:textId="77777777" w:rsidR="006B4DA6" w:rsidRPr="006B4DA6" w:rsidRDefault="006B4DA6" w:rsidP="006B4DA6">
            <w:pPr>
              <w:rPr>
                <w:rFonts w:cs="Tahoma"/>
                <w:sz w:val="20"/>
                <w:szCs w:val="20"/>
              </w:rPr>
            </w:pPr>
            <w:r w:rsidRPr="006B4DA6">
              <w:rPr>
                <w:rFonts w:cs="Tahoma"/>
                <w:sz w:val="20"/>
                <w:szCs w:val="20"/>
              </w:rPr>
              <w:t>ΝΑΙ</w:t>
            </w:r>
          </w:p>
        </w:tc>
        <w:tc>
          <w:tcPr>
            <w:tcW w:w="1386" w:type="dxa"/>
          </w:tcPr>
          <w:p w14:paraId="4B4F1B73" w14:textId="77777777" w:rsidR="006B4DA6" w:rsidRPr="006B4DA6" w:rsidRDefault="006B4DA6" w:rsidP="006B4DA6">
            <w:pPr>
              <w:rPr>
                <w:rFonts w:cs="Tahoma"/>
                <w:sz w:val="20"/>
                <w:szCs w:val="20"/>
              </w:rPr>
            </w:pPr>
          </w:p>
        </w:tc>
        <w:tc>
          <w:tcPr>
            <w:tcW w:w="1764" w:type="dxa"/>
          </w:tcPr>
          <w:p w14:paraId="34DCF720" w14:textId="77777777" w:rsidR="006B4DA6" w:rsidRPr="006B4DA6" w:rsidRDefault="006B4DA6" w:rsidP="006B4DA6">
            <w:pPr>
              <w:rPr>
                <w:rFonts w:cs="Tahoma"/>
                <w:sz w:val="20"/>
                <w:szCs w:val="20"/>
              </w:rPr>
            </w:pPr>
          </w:p>
        </w:tc>
      </w:tr>
      <w:tr w:rsidR="006B4DA6" w:rsidRPr="006B4DA6" w14:paraId="554E4277" w14:textId="77777777" w:rsidTr="0011327C">
        <w:trPr>
          <w:jc w:val="center"/>
        </w:trPr>
        <w:tc>
          <w:tcPr>
            <w:tcW w:w="853" w:type="dxa"/>
          </w:tcPr>
          <w:p w14:paraId="79DEDDEB" w14:textId="77777777" w:rsidR="006B4DA6" w:rsidRPr="00CB2E4A" w:rsidRDefault="006B4DA6" w:rsidP="00627D88">
            <w:pPr>
              <w:pStyle w:val="aff"/>
              <w:numPr>
                <w:ilvl w:val="0"/>
                <w:numId w:val="131"/>
              </w:numPr>
              <w:rPr>
                <w:rFonts w:cs="Tahoma"/>
                <w:sz w:val="20"/>
                <w:szCs w:val="20"/>
                <w:lang w:val="el-GR"/>
              </w:rPr>
            </w:pPr>
          </w:p>
        </w:tc>
        <w:tc>
          <w:tcPr>
            <w:tcW w:w="4812" w:type="dxa"/>
          </w:tcPr>
          <w:p w14:paraId="75F484C4" w14:textId="2CEEAE12" w:rsidR="006B4DA6" w:rsidRPr="006B4DA6" w:rsidRDefault="006B4DA6" w:rsidP="006B4DA6">
            <w:pPr>
              <w:rPr>
                <w:rFonts w:cs="Tahoma"/>
                <w:sz w:val="20"/>
                <w:szCs w:val="20"/>
                <w:lang w:val="el-GR"/>
              </w:rPr>
            </w:pPr>
            <w:r w:rsidRPr="006B4DA6">
              <w:rPr>
                <w:rFonts w:cs="Tahoma"/>
                <w:sz w:val="20"/>
                <w:szCs w:val="20"/>
                <w:lang w:val="el-GR"/>
              </w:rPr>
              <w:t xml:space="preserve">Υποστήριξη </w:t>
            </w:r>
            <w:r w:rsidR="002D3665" w:rsidRPr="006B4DA6">
              <w:rPr>
                <w:rFonts w:cs="Tahoma"/>
                <w:sz w:val="20"/>
                <w:szCs w:val="20"/>
                <w:lang w:val="el-GR"/>
              </w:rPr>
              <w:t>πρωτ</w:t>
            </w:r>
            <w:r w:rsidR="002D3665">
              <w:rPr>
                <w:rFonts w:cs="Tahoma"/>
                <w:sz w:val="20"/>
                <w:szCs w:val="20"/>
                <w:lang w:val="el-GR"/>
              </w:rPr>
              <w:t>ο</w:t>
            </w:r>
            <w:r w:rsidR="002D3665" w:rsidRPr="006B4DA6">
              <w:rPr>
                <w:rFonts w:cs="Tahoma"/>
                <w:sz w:val="20"/>
                <w:szCs w:val="20"/>
                <w:lang w:val="el-GR"/>
              </w:rPr>
              <w:t>κ</w:t>
            </w:r>
            <w:r w:rsidR="002D3665">
              <w:rPr>
                <w:rFonts w:cs="Tahoma"/>
                <w:sz w:val="20"/>
                <w:szCs w:val="20"/>
                <w:lang w:val="el-GR"/>
              </w:rPr>
              <w:t>ό</w:t>
            </w:r>
            <w:r w:rsidR="002D3665" w:rsidRPr="006B4DA6">
              <w:rPr>
                <w:rFonts w:cs="Tahoma"/>
                <w:sz w:val="20"/>
                <w:szCs w:val="20"/>
                <w:lang w:val="el-GR"/>
              </w:rPr>
              <w:t xml:space="preserve">λλου </w:t>
            </w:r>
            <w:r w:rsidRPr="006B4DA6">
              <w:rPr>
                <w:rFonts w:cs="Tahoma"/>
                <w:sz w:val="20"/>
                <w:szCs w:val="20"/>
              </w:rPr>
              <w:t>CIFS</w:t>
            </w:r>
            <w:r w:rsidRPr="006B4DA6">
              <w:rPr>
                <w:rFonts w:cs="Tahoma"/>
                <w:sz w:val="20"/>
                <w:szCs w:val="20"/>
                <w:lang w:val="el-GR"/>
              </w:rPr>
              <w:t>/</w:t>
            </w:r>
            <w:r w:rsidRPr="006B4DA6">
              <w:rPr>
                <w:rFonts w:cs="Tahoma"/>
                <w:sz w:val="20"/>
                <w:szCs w:val="20"/>
              </w:rPr>
              <w:t>SMB</w:t>
            </w:r>
            <w:r w:rsidRPr="006B4DA6">
              <w:rPr>
                <w:rFonts w:cs="Tahoma"/>
                <w:sz w:val="20"/>
                <w:szCs w:val="20"/>
                <w:lang w:val="el-GR"/>
              </w:rPr>
              <w:t xml:space="preserve"> (</w:t>
            </w:r>
            <w:r w:rsidRPr="006B4DA6">
              <w:rPr>
                <w:rFonts w:cs="Tahoma"/>
                <w:sz w:val="20"/>
                <w:szCs w:val="20"/>
              </w:rPr>
              <w:t>SMB</w:t>
            </w:r>
            <w:r w:rsidRPr="006B4DA6">
              <w:rPr>
                <w:rFonts w:cs="Tahoma"/>
                <w:sz w:val="20"/>
                <w:szCs w:val="20"/>
                <w:lang w:val="el-GR"/>
              </w:rPr>
              <w:t xml:space="preserve">2 και </w:t>
            </w:r>
            <w:r w:rsidRPr="006B4DA6">
              <w:rPr>
                <w:rFonts w:cs="Tahoma"/>
                <w:sz w:val="20"/>
                <w:szCs w:val="20"/>
              </w:rPr>
              <w:t>SMB</w:t>
            </w:r>
            <w:r w:rsidRPr="006B4DA6">
              <w:rPr>
                <w:rFonts w:cs="Tahoma"/>
                <w:sz w:val="20"/>
                <w:szCs w:val="20"/>
                <w:lang w:val="el-GR"/>
              </w:rPr>
              <w:t>3)</w:t>
            </w:r>
          </w:p>
        </w:tc>
        <w:tc>
          <w:tcPr>
            <w:tcW w:w="1308" w:type="dxa"/>
          </w:tcPr>
          <w:p w14:paraId="409651E8" w14:textId="77777777" w:rsidR="006B4DA6" w:rsidRPr="006B4DA6" w:rsidRDefault="006B4DA6" w:rsidP="006B4DA6">
            <w:pPr>
              <w:rPr>
                <w:rFonts w:cs="Tahoma"/>
                <w:sz w:val="20"/>
                <w:szCs w:val="20"/>
              </w:rPr>
            </w:pPr>
            <w:r w:rsidRPr="006B4DA6">
              <w:rPr>
                <w:rFonts w:cs="Tahoma"/>
                <w:sz w:val="20"/>
                <w:szCs w:val="20"/>
              </w:rPr>
              <w:t>ΝΑΙ</w:t>
            </w:r>
          </w:p>
        </w:tc>
        <w:tc>
          <w:tcPr>
            <w:tcW w:w="1386" w:type="dxa"/>
          </w:tcPr>
          <w:p w14:paraId="61D1111D" w14:textId="77777777" w:rsidR="006B4DA6" w:rsidRPr="006B4DA6" w:rsidRDefault="006B4DA6" w:rsidP="006B4DA6">
            <w:pPr>
              <w:rPr>
                <w:rFonts w:cs="Tahoma"/>
                <w:sz w:val="20"/>
                <w:szCs w:val="20"/>
              </w:rPr>
            </w:pPr>
          </w:p>
        </w:tc>
        <w:tc>
          <w:tcPr>
            <w:tcW w:w="1764" w:type="dxa"/>
          </w:tcPr>
          <w:p w14:paraId="2C8A6B97" w14:textId="77777777" w:rsidR="006B4DA6" w:rsidRPr="006B4DA6" w:rsidRDefault="006B4DA6" w:rsidP="006B4DA6">
            <w:pPr>
              <w:rPr>
                <w:rFonts w:cs="Tahoma"/>
                <w:sz w:val="20"/>
                <w:szCs w:val="20"/>
              </w:rPr>
            </w:pPr>
          </w:p>
        </w:tc>
      </w:tr>
      <w:tr w:rsidR="006B4DA6" w:rsidRPr="006B4DA6" w14:paraId="0FB69A9F" w14:textId="77777777" w:rsidTr="0011327C">
        <w:trPr>
          <w:jc w:val="center"/>
        </w:trPr>
        <w:tc>
          <w:tcPr>
            <w:tcW w:w="853" w:type="dxa"/>
          </w:tcPr>
          <w:p w14:paraId="3658BB6E" w14:textId="77777777" w:rsidR="006B4DA6" w:rsidRPr="00CB2E4A" w:rsidRDefault="006B4DA6" w:rsidP="00627D88">
            <w:pPr>
              <w:pStyle w:val="aff"/>
              <w:numPr>
                <w:ilvl w:val="0"/>
                <w:numId w:val="131"/>
              </w:numPr>
              <w:rPr>
                <w:rFonts w:cs="Tahoma"/>
                <w:sz w:val="20"/>
                <w:szCs w:val="20"/>
                <w:lang w:val="el-GR"/>
              </w:rPr>
            </w:pPr>
          </w:p>
        </w:tc>
        <w:tc>
          <w:tcPr>
            <w:tcW w:w="4812" w:type="dxa"/>
          </w:tcPr>
          <w:p w14:paraId="051B2988" w14:textId="5B98BF28" w:rsidR="006B4DA6" w:rsidRPr="006B4DA6" w:rsidRDefault="006B4DA6" w:rsidP="006B4DA6">
            <w:pPr>
              <w:rPr>
                <w:rFonts w:cs="Tahoma"/>
                <w:sz w:val="20"/>
                <w:szCs w:val="20"/>
              </w:rPr>
            </w:pPr>
            <w:r w:rsidRPr="006B4DA6">
              <w:rPr>
                <w:rFonts w:cs="Tahoma"/>
                <w:sz w:val="20"/>
                <w:szCs w:val="20"/>
              </w:rPr>
              <w:t xml:space="preserve">Υποστήριξη </w:t>
            </w:r>
            <w:r w:rsidR="002D3665" w:rsidRPr="006B4DA6">
              <w:rPr>
                <w:rFonts w:cs="Tahoma"/>
                <w:sz w:val="20"/>
                <w:szCs w:val="20"/>
                <w:lang w:val="el-GR"/>
              </w:rPr>
              <w:t>πρωτ</w:t>
            </w:r>
            <w:r w:rsidR="002D3665">
              <w:rPr>
                <w:rFonts w:cs="Tahoma"/>
                <w:sz w:val="20"/>
                <w:szCs w:val="20"/>
                <w:lang w:val="el-GR"/>
              </w:rPr>
              <w:t>ο</w:t>
            </w:r>
            <w:r w:rsidR="002D3665" w:rsidRPr="006B4DA6">
              <w:rPr>
                <w:rFonts w:cs="Tahoma"/>
                <w:sz w:val="20"/>
                <w:szCs w:val="20"/>
                <w:lang w:val="el-GR"/>
              </w:rPr>
              <w:t>κ</w:t>
            </w:r>
            <w:r w:rsidR="002D3665">
              <w:rPr>
                <w:rFonts w:cs="Tahoma"/>
                <w:sz w:val="20"/>
                <w:szCs w:val="20"/>
                <w:lang w:val="el-GR"/>
              </w:rPr>
              <w:t>ό</w:t>
            </w:r>
            <w:r w:rsidR="002D3665" w:rsidRPr="006B4DA6">
              <w:rPr>
                <w:rFonts w:cs="Tahoma"/>
                <w:sz w:val="20"/>
                <w:szCs w:val="20"/>
                <w:lang w:val="el-GR"/>
              </w:rPr>
              <w:t xml:space="preserve">λλου </w:t>
            </w:r>
            <w:r w:rsidRPr="006B4DA6">
              <w:rPr>
                <w:rFonts w:cs="Tahoma"/>
                <w:sz w:val="20"/>
                <w:szCs w:val="20"/>
              </w:rPr>
              <w:t>HDFS</w:t>
            </w:r>
          </w:p>
        </w:tc>
        <w:tc>
          <w:tcPr>
            <w:tcW w:w="1308" w:type="dxa"/>
          </w:tcPr>
          <w:p w14:paraId="7E14ED37" w14:textId="77777777" w:rsidR="006B4DA6" w:rsidRPr="006B4DA6" w:rsidRDefault="006B4DA6" w:rsidP="006B4DA6">
            <w:pPr>
              <w:rPr>
                <w:rFonts w:cs="Tahoma"/>
                <w:sz w:val="20"/>
                <w:szCs w:val="20"/>
              </w:rPr>
            </w:pPr>
            <w:r w:rsidRPr="006B4DA6">
              <w:rPr>
                <w:rFonts w:cs="Tahoma"/>
                <w:sz w:val="20"/>
                <w:szCs w:val="20"/>
              </w:rPr>
              <w:t>ΝΑΙ</w:t>
            </w:r>
          </w:p>
        </w:tc>
        <w:tc>
          <w:tcPr>
            <w:tcW w:w="1386" w:type="dxa"/>
          </w:tcPr>
          <w:p w14:paraId="03DD5AA2" w14:textId="77777777" w:rsidR="006B4DA6" w:rsidRPr="006B4DA6" w:rsidRDefault="006B4DA6" w:rsidP="006B4DA6">
            <w:pPr>
              <w:rPr>
                <w:rFonts w:cs="Tahoma"/>
                <w:sz w:val="20"/>
                <w:szCs w:val="20"/>
              </w:rPr>
            </w:pPr>
          </w:p>
        </w:tc>
        <w:tc>
          <w:tcPr>
            <w:tcW w:w="1764" w:type="dxa"/>
          </w:tcPr>
          <w:p w14:paraId="5DEAB1DF" w14:textId="77777777" w:rsidR="006B4DA6" w:rsidRPr="006B4DA6" w:rsidRDefault="006B4DA6" w:rsidP="006B4DA6">
            <w:pPr>
              <w:rPr>
                <w:rFonts w:cs="Tahoma"/>
                <w:sz w:val="20"/>
                <w:szCs w:val="20"/>
                <w:lang w:val="en-US"/>
              </w:rPr>
            </w:pPr>
          </w:p>
        </w:tc>
      </w:tr>
      <w:tr w:rsidR="006B4DA6" w:rsidRPr="006B4DA6" w14:paraId="3EC542E7" w14:textId="77777777" w:rsidTr="0011327C">
        <w:trPr>
          <w:jc w:val="center"/>
        </w:trPr>
        <w:tc>
          <w:tcPr>
            <w:tcW w:w="853" w:type="dxa"/>
          </w:tcPr>
          <w:p w14:paraId="6B567ABC" w14:textId="77777777" w:rsidR="006B4DA6" w:rsidRPr="00CB2E4A" w:rsidRDefault="006B4DA6" w:rsidP="00627D88">
            <w:pPr>
              <w:pStyle w:val="aff"/>
              <w:numPr>
                <w:ilvl w:val="0"/>
                <w:numId w:val="131"/>
              </w:numPr>
              <w:rPr>
                <w:rFonts w:cs="Tahoma"/>
                <w:sz w:val="20"/>
                <w:szCs w:val="20"/>
                <w:lang w:val="el-GR"/>
              </w:rPr>
            </w:pPr>
          </w:p>
        </w:tc>
        <w:tc>
          <w:tcPr>
            <w:tcW w:w="4812" w:type="dxa"/>
          </w:tcPr>
          <w:p w14:paraId="6FAF683E" w14:textId="0DEA3A79" w:rsidR="006B4DA6" w:rsidRPr="006B4DA6" w:rsidRDefault="006B4DA6" w:rsidP="006B4DA6">
            <w:pPr>
              <w:rPr>
                <w:rFonts w:cs="Tahoma"/>
                <w:sz w:val="20"/>
                <w:szCs w:val="20"/>
              </w:rPr>
            </w:pPr>
            <w:r w:rsidRPr="006B4DA6">
              <w:rPr>
                <w:rFonts w:cs="Tahoma"/>
                <w:sz w:val="20"/>
                <w:szCs w:val="20"/>
              </w:rPr>
              <w:t xml:space="preserve">Υποστήριξη </w:t>
            </w:r>
            <w:r w:rsidR="002D3665" w:rsidRPr="006B4DA6">
              <w:rPr>
                <w:rFonts w:cs="Tahoma"/>
                <w:sz w:val="20"/>
                <w:szCs w:val="20"/>
                <w:lang w:val="el-GR"/>
              </w:rPr>
              <w:t>πρωτ</w:t>
            </w:r>
            <w:r w:rsidR="002D3665">
              <w:rPr>
                <w:rFonts w:cs="Tahoma"/>
                <w:sz w:val="20"/>
                <w:szCs w:val="20"/>
                <w:lang w:val="el-GR"/>
              </w:rPr>
              <w:t>ο</w:t>
            </w:r>
            <w:r w:rsidR="002D3665" w:rsidRPr="006B4DA6">
              <w:rPr>
                <w:rFonts w:cs="Tahoma"/>
                <w:sz w:val="20"/>
                <w:szCs w:val="20"/>
                <w:lang w:val="el-GR"/>
              </w:rPr>
              <w:t>κ</w:t>
            </w:r>
            <w:r w:rsidR="002D3665">
              <w:rPr>
                <w:rFonts w:cs="Tahoma"/>
                <w:sz w:val="20"/>
                <w:szCs w:val="20"/>
                <w:lang w:val="el-GR"/>
              </w:rPr>
              <w:t>ό</w:t>
            </w:r>
            <w:r w:rsidR="002D3665" w:rsidRPr="006B4DA6">
              <w:rPr>
                <w:rFonts w:cs="Tahoma"/>
                <w:sz w:val="20"/>
                <w:szCs w:val="20"/>
                <w:lang w:val="el-GR"/>
              </w:rPr>
              <w:t xml:space="preserve">λλου </w:t>
            </w:r>
            <w:r w:rsidRPr="006B4DA6">
              <w:rPr>
                <w:rFonts w:cs="Tahoma"/>
                <w:sz w:val="20"/>
                <w:szCs w:val="20"/>
              </w:rPr>
              <w:t>HTTP</w:t>
            </w:r>
          </w:p>
        </w:tc>
        <w:tc>
          <w:tcPr>
            <w:tcW w:w="1308" w:type="dxa"/>
          </w:tcPr>
          <w:p w14:paraId="373F0CBB" w14:textId="77777777" w:rsidR="006B4DA6" w:rsidRPr="006B4DA6" w:rsidRDefault="006B4DA6" w:rsidP="006B4DA6">
            <w:pPr>
              <w:rPr>
                <w:rFonts w:cs="Tahoma"/>
                <w:sz w:val="20"/>
                <w:szCs w:val="20"/>
              </w:rPr>
            </w:pPr>
            <w:r w:rsidRPr="006B4DA6">
              <w:rPr>
                <w:rFonts w:cs="Tahoma"/>
                <w:sz w:val="20"/>
                <w:szCs w:val="20"/>
              </w:rPr>
              <w:t>ΝΑΙ</w:t>
            </w:r>
          </w:p>
        </w:tc>
        <w:tc>
          <w:tcPr>
            <w:tcW w:w="1386" w:type="dxa"/>
          </w:tcPr>
          <w:p w14:paraId="08D845AB" w14:textId="77777777" w:rsidR="006B4DA6" w:rsidRPr="006B4DA6" w:rsidRDefault="006B4DA6" w:rsidP="006B4DA6">
            <w:pPr>
              <w:rPr>
                <w:rFonts w:cs="Tahoma"/>
                <w:sz w:val="20"/>
                <w:szCs w:val="20"/>
              </w:rPr>
            </w:pPr>
          </w:p>
        </w:tc>
        <w:tc>
          <w:tcPr>
            <w:tcW w:w="1764" w:type="dxa"/>
          </w:tcPr>
          <w:p w14:paraId="6BF55B87" w14:textId="77777777" w:rsidR="006B4DA6" w:rsidRPr="006B4DA6" w:rsidRDefault="006B4DA6" w:rsidP="006B4DA6">
            <w:pPr>
              <w:rPr>
                <w:rFonts w:cs="Tahoma"/>
                <w:sz w:val="20"/>
                <w:szCs w:val="20"/>
                <w:lang w:val="en-US"/>
              </w:rPr>
            </w:pPr>
          </w:p>
        </w:tc>
      </w:tr>
      <w:tr w:rsidR="006B4DA6" w:rsidRPr="006B4DA6" w14:paraId="0A9A432A" w14:textId="77777777" w:rsidTr="0011327C">
        <w:trPr>
          <w:jc w:val="center"/>
        </w:trPr>
        <w:tc>
          <w:tcPr>
            <w:tcW w:w="853" w:type="dxa"/>
          </w:tcPr>
          <w:p w14:paraId="30A4714F" w14:textId="77777777" w:rsidR="006B4DA6" w:rsidRPr="00CB2E4A" w:rsidRDefault="006B4DA6" w:rsidP="00627D88">
            <w:pPr>
              <w:pStyle w:val="aff"/>
              <w:numPr>
                <w:ilvl w:val="0"/>
                <w:numId w:val="131"/>
              </w:numPr>
              <w:rPr>
                <w:rFonts w:cs="Tahoma"/>
                <w:sz w:val="20"/>
                <w:szCs w:val="20"/>
                <w:lang w:val="el-GR"/>
              </w:rPr>
            </w:pPr>
          </w:p>
        </w:tc>
        <w:tc>
          <w:tcPr>
            <w:tcW w:w="4812" w:type="dxa"/>
          </w:tcPr>
          <w:p w14:paraId="2F9BB1ED" w14:textId="6DD1FEBC" w:rsidR="006B4DA6" w:rsidRPr="006B4DA6" w:rsidRDefault="006B4DA6" w:rsidP="006B4DA6">
            <w:pPr>
              <w:rPr>
                <w:rFonts w:cs="Tahoma"/>
                <w:sz w:val="20"/>
                <w:szCs w:val="20"/>
              </w:rPr>
            </w:pPr>
            <w:r w:rsidRPr="006B4DA6">
              <w:rPr>
                <w:rFonts w:cs="Tahoma"/>
                <w:sz w:val="20"/>
                <w:szCs w:val="20"/>
              </w:rPr>
              <w:t xml:space="preserve">Υποστήριξη </w:t>
            </w:r>
            <w:r w:rsidR="002D3665" w:rsidRPr="006B4DA6">
              <w:rPr>
                <w:rFonts w:cs="Tahoma"/>
                <w:sz w:val="20"/>
                <w:szCs w:val="20"/>
                <w:lang w:val="el-GR"/>
              </w:rPr>
              <w:t>πρωτ</w:t>
            </w:r>
            <w:r w:rsidR="002D3665">
              <w:rPr>
                <w:rFonts w:cs="Tahoma"/>
                <w:sz w:val="20"/>
                <w:szCs w:val="20"/>
                <w:lang w:val="el-GR"/>
              </w:rPr>
              <w:t>ο</w:t>
            </w:r>
            <w:r w:rsidR="002D3665" w:rsidRPr="006B4DA6">
              <w:rPr>
                <w:rFonts w:cs="Tahoma"/>
                <w:sz w:val="20"/>
                <w:szCs w:val="20"/>
                <w:lang w:val="el-GR"/>
              </w:rPr>
              <w:t>κ</w:t>
            </w:r>
            <w:r w:rsidR="002D3665">
              <w:rPr>
                <w:rFonts w:cs="Tahoma"/>
                <w:sz w:val="20"/>
                <w:szCs w:val="20"/>
                <w:lang w:val="el-GR"/>
              </w:rPr>
              <w:t>ό</w:t>
            </w:r>
            <w:r w:rsidR="002D3665" w:rsidRPr="006B4DA6">
              <w:rPr>
                <w:rFonts w:cs="Tahoma"/>
                <w:sz w:val="20"/>
                <w:szCs w:val="20"/>
                <w:lang w:val="el-GR"/>
              </w:rPr>
              <w:t xml:space="preserve">λλου </w:t>
            </w:r>
            <w:r w:rsidRPr="006B4DA6">
              <w:rPr>
                <w:rFonts w:cs="Tahoma"/>
                <w:sz w:val="20"/>
                <w:szCs w:val="20"/>
              </w:rPr>
              <w:t>S3/Swift</w:t>
            </w:r>
          </w:p>
        </w:tc>
        <w:tc>
          <w:tcPr>
            <w:tcW w:w="1308" w:type="dxa"/>
          </w:tcPr>
          <w:p w14:paraId="03059CDB" w14:textId="77777777" w:rsidR="006B4DA6" w:rsidRPr="006B4DA6" w:rsidRDefault="006B4DA6" w:rsidP="006B4DA6">
            <w:pPr>
              <w:rPr>
                <w:rFonts w:cs="Tahoma"/>
                <w:sz w:val="20"/>
                <w:szCs w:val="20"/>
              </w:rPr>
            </w:pPr>
            <w:r w:rsidRPr="006B4DA6">
              <w:rPr>
                <w:rFonts w:cs="Tahoma"/>
                <w:sz w:val="20"/>
                <w:szCs w:val="20"/>
              </w:rPr>
              <w:t>ΝΑΙ</w:t>
            </w:r>
          </w:p>
        </w:tc>
        <w:tc>
          <w:tcPr>
            <w:tcW w:w="1386" w:type="dxa"/>
          </w:tcPr>
          <w:p w14:paraId="095F232D" w14:textId="77777777" w:rsidR="006B4DA6" w:rsidRPr="006B4DA6" w:rsidRDefault="006B4DA6" w:rsidP="006B4DA6">
            <w:pPr>
              <w:rPr>
                <w:rFonts w:cs="Tahoma"/>
                <w:sz w:val="20"/>
                <w:szCs w:val="20"/>
              </w:rPr>
            </w:pPr>
          </w:p>
        </w:tc>
        <w:tc>
          <w:tcPr>
            <w:tcW w:w="1764" w:type="dxa"/>
          </w:tcPr>
          <w:p w14:paraId="21D52FDF" w14:textId="77777777" w:rsidR="006B4DA6" w:rsidRPr="006B4DA6" w:rsidRDefault="006B4DA6" w:rsidP="006B4DA6">
            <w:pPr>
              <w:rPr>
                <w:rFonts w:cs="Tahoma"/>
                <w:sz w:val="20"/>
                <w:szCs w:val="20"/>
              </w:rPr>
            </w:pPr>
          </w:p>
        </w:tc>
      </w:tr>
      <w:tr w:rsidR="006B4DA6" w:rsidRPr="006B4DA6" w14:paraId="5E307A04" w14:textId="77777777" w:rsidTr="0011327C">
        <w:trPr>
          <w:jc w:val="center"/>
        </w:trPr>
        <w:tc>
          <w:tcPr>
            <w:tcW w:w="853" w:type="dxa"/>
          </w:tcPr>
          <w:p w14:paraId="5B0F5F96" w14:textId="77777777" w:rsidR="006B4DA6" w:rsidRPr="00CB2E4A" w:rsidRDefault="006B4DA6" w:rsidP="00627D88">
            <w:pPr>
              <w:pStyle w:val="aff"/>
              <w:numPr>
                <w:ilvl w:val="0"/>
                <w:numId w:val="131"/>
              </w:numPr>
              <w:rPr>
                <w:rFonts w:cs="Tahoma"/>
                <w:sz w:val="20"/>
                <w:szCs w:val="20"/>
                <w:lang w:val="el-GR"/>
              </w:rPr>
            </w:pPr>
          </w:p>
        </w:tc>
        <w:tc>
          <w:tcPr>
            <w:tcW w:w="4812" w:type="dxa"/>
          </w:tcPr>
          <w:p w14:paraId="77D2DDF6" w14:textId="77777777" w:rsidR="006B4DA6" w:rsidRPr="006B4DA6" w:rsidRDefault="006B4DA6" w:rsidP="006B4DA6">
            <w:pPr>
              <w:rPr>
                <w:rFonts w:cs="Tahoma"/>
                <w:sz w:val="20"/>
                <w:szCs w:val="20"/>
              </w:rPr>
            </w:pPr>
            <w:r w:rsidRPr="006B4DA6">
              <w:rPr>
                <w:rFonts w:cs="Tahoma"/>
                <w:sz w:val="20"/>
                <w:szCs w:val="20"/>
              </w:rPr>
              <w:t>Υποστήριξη διεπαφής FTP</w:t>
            </w:r>
          </w:p>
        </w:tc>
        <w:tc>
          <w:tcPr>
            <w:tcW w:w="1308" w:type="dxa"/>
          </w:tcPr>
          <w:p w14:paraId="6F9A0E11" w14:textId="77777777" w:rsidR="006B4DA6" w:rsidRPr="006B4DA6" w:rsidRDefault="006B4DA6" w:rsidP="006B4DA6">
            <w:pPr>
              <w:rPr>
                <w:rFonts w:cs="Tahoma"/>
                <w:sz w:val="20"/>
                <w:szCs w:val="20"/>
              </w:rPr>
            </w:pPr>
            <w:r w:rsidRPr="006B4DA6">
              <w:rPr>
                <w:rFonts w:cs="Tahoma"/>
                <w:sz w:val="20"/>
                <w:szCs w:val="20"/>
              </w:rPr>
              <w:t>ΝΑΙ</w:t>
            </w:r>
          </w:p>
        </w:tc>
        <w:tc>
          <w:tcPr>
            <w:tcW w:w="1386" w:type="dxa"/>
          </w:tcPr>
          <w:p w14:paraId="041A8B01" w14:textId="77777777" w:rsidR="006B4DA6" w:rsidRPr="006B4DA6" w:rsidRDefault="006B4DA6" w:rsidP="006B4DA6">
            <w:pPr>
              <w:rPr>
                <w:rFonts w:cs="Tahoma"/>
                <w:sz w:val="20"/>
                <w:szCs w:val="20"/>
              </w:rPr>
            </w:pPr>
          </w:p>
        </w:tc>
        <w:tc>
          <w:tcPr>
            <w:tcW w:w="1764" w:type="dxa"/>
          </w:tcPr>
          <w:p w14:paraId="09535D57" w14:textId="77777777" w:rsidR="006B4DA6" w:rsidRPr="006B4DA6" w:rsidRDefault="006B4DA6" w:rsidP="006B4DA6">
            <w:pPr>
              <w:rPr>
                <w:rFonts w:cs="Tahoma"/>
                <w:sz w:val="20"/>
                <w:szCs w:val="20"/>
              </w:rPr>
            </w:pPr>
          </w:p>
        </w:tc>
      </w:tr>
      <w:tr w:rsidR="006B4DA6" w:rsidRPr="006B4DA6" w14:paraId="485D6E6E" w14:textId="77777777" w:rsidTr="0011327C">
        <w:trPr>
          <w:jc w:val="center"/>
        </w:trPr>
        <w:tc>
          <w:tcPr>
            <w:tcW w:w="853" w:type="dxa"/>
            <w:tcBorders>
              <w:bottom w:val="single" w:sz="4" w:space="0" w:color="auto"/>
            </w:tcBorders>
          </w:tcPr>
          <w:p w14:paraId="04C5DA20"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354DBBF7" w14:textId="77777777" w:rsidR="006B4DA6" w:rsidRPr="006B4DA6" w:rsidRDefault="006B4DA6" w:rsidP="006B4DA6">
            <w:pPr>
              <w:rPr>
                <w:rFonts w:cs="Tahoma"/>
                <w:sz w:val="20"/>
                <w:szCs w:val="20"/>
                <w:lang w:val="el-GR"/>
              </w:rPr>
            </w:pPr>
            <w:r w:rsidRPr="006B4DA6">
              <w:rPr>
                <w:rFonts w:cs="Tahoma"/>
                <w:sz w:val="20"/>
                <w:szCs w:val="20"/>
                <w:lang w:val="el-GR"/>
              </w:rPr>
              <w:t>Τα αρχεία θα πρέπει να είναι προσπελάσιμα ταυτόχρονα μέσω πολλαπλών πρωτοκόλλων δικτυακής πρόσβασης αρχείων (</w:t>
            </w:r>
            <w:r w:rsidRPr="006B4DA6">
              <w:rPr>
                <w:rFonts w:cs="Tahoma"/>
                <w:sz w:val="20"/>
                <w:szCs w:val="20"/>
              </w:rPr>
              <w:t>protocols</w:t>
            </w:r>
            <w:r w:rsidRPr="006B4DA6">
              <w:rPr>
                <w:rFonts w:cs="Tahoma"/>
                <w:sz w:val="20"/>
                <w:szCs w:val="20"/>
                <w:lang w:val="el-GR"/>
              </w:rPr>
              <w:t>)</w:t>
            </w:r>
          </w:p>
        </w:tc>
        <w:tc>
          <w:tcPr>
            <w:tcW w:w="1308" w:type="dxa"/>
            <w:tcBorders>
              <w:bottom w:val="single" w:sz="4" w:space="0" w:color="auto"/>
            </w:tcBorders>
          </w:tcPr>
          <w:p w14:paraId="0230D15E"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25DCC670" w14:textId="77777777" w:rsidR="006B4DA6" w:rsidRPr="006B4DA6" w:rsidRDefault="006B4DA6" w:rsidP="006B4DA6">
            <w:pPr>
              <w:rPr>
                <w:rFonts w:cs="Tahoma"/>
                <w:sz w:val="20"/>
                <w:szCs w:val="20"/>
              </w:rPr>
            </w:pPr>
          </w:p>
        </w:tc>
        <w:tc>
          <w:tcPr>
            <w:tcW w:w="1764" w:type="dxa"/>
            <w:tcBorders>
              <w:bottom w:val="single" w:sz="4" w:space="0" w:color="auto"/>
            </w:tcBorders>
          </w:tcPr>
          <w:p w14:paraId="21B56E83" w14:textId="77777777" w:rsidR="006B4DA6" w:rsidRPr="006B4DA6" w:rsidRDefault="006B4DA6" w:rsidP="006B4DA6">
            <w:pPr>
              <w:rPr>
                <w:rFonts w:cs="Tahoma"/>
                <w:sz w:val="20"/>
                <w:szCs w:val="20"/>
              </w:rPr>
            </w:pPr>
          </w:p>
        </w:tc>
      </w:tr>
      <w:tr w:rsidR="006B4DA6" w:rsidRPr="00381CFC" w14:paraId="040475F7" w14:textId="77777777" w:rsidTr="0011327C">
        <w:trPr>
          <w:jc w:val="center"/>
        </w:trPr>
        <w:tc>
          <w:tcPr>
            <w:tcW w:w="853" w:type="dxa"/>
            <w:shd w:val="clear" w:color="auto" w:fill="E6E6E6"/>
          </w:tcPr>
          <w:p w14:paraId="43625FCE" w14:textId="77777777" w:rsidR="006B4DA6" w:rsidRPr="00CB2E4A" w:rsidRDefault="006B4DA6" w:rsidP="00627D88">
            <w:pPr>
              <w:pStyle w:val="aff"/>
              <w:numPr>
                <w:ilvl w:val="0"/>
                <w:numId w:val="131"/>
              </w:numPr>
              <w:rPr>
                <w:rFonts w:cs="Tahoma"/>
                <w:b/>
                <w:sz w:val="20"/>
                <w:szCs w:val="20"/>
              </w:rPr>
            </w:pPr>
          </w:p>
        </w:tc>
        <w:tc>
          <w:tcPr>
            <w:tcW w:w="4812" w:type="dxa"/>
            <w:shd w:val="clear" w:color="auto" w:fill="E6E6E6"/>
          </w:tcPr>
          <w:p w14:paraId="3002469E" w14:textId="77777777" w:rsidR="006B4DA6" w:rsidRPr="006B4DA6" w:rsidRDefault="006B4DA6" w:rsidP="006B4DA6">
            <w:pPr>
              <w:rPr>
                <w:rFonts w:cs="Tahoma"/>
                <w:b/>
                <w:sz w:val="20"/>
                <w:szCs w:val="20"/>
                <w:lang w:val="el-GR"/>
              </w:rPr>
            </w:pPr>
            <w:r w:rsidRPr="006B4DA6">
              <w:rPr>
                <w:rFonts w:cs="Tahoma"/>
                <w:b/>
                <w:sz w:val="20"/>
                <w:szCs w:val="20"/>
                <w:lang w:val="el-GR"/>
              </w:rPr>
              <w:t>Μέγεθος αποθηκευτικής συστοιχίας και επεκτασιμότητα</w:t>
            </w:r>
          </w:p>
        </w:tc>
        <w:tc>
          <w:tcPr>
            <w:tcW w:w="1308" w:type="dxa"/>
            <w:shd w:val="clear" w:color="auto" w:fill="E6E6E6"/>
          </w:tcPr>
          <w:p w14:paraId="625BDAA3" w14:textId="77777777" w:rsidR="006B4DA6" w:rsidRPr="006B4DA6" w:rsidRDefault="006B4DA6" w:rsidP="006B4DA6">
            <w:pPr>
              <w:rPr>
                <w:rFonts w:cs="Tahoma"/>
                <w:b/>
                <w:sz w:val="20"/>
                <w:szCs w:val="20"/>
                <w:lang w:val="el-GR"/>
              </w:rPr>
            </w:pPr>
          </w:p>
        </w:tc>
        <w:tc>
          <w:tcPr>
            <w:tcW w:w="1386" w:type="dxa"/>
            <w:shd w:val="clear" w:color="auto" w:fill="E6E6E6"/>
          </w:tcPr>
          <w:p w14:paraId="78DF84BD" w14:textId="77777777" w:rsidR="006B4DA6" w:rsidRPr="006B4DA6" w:rsidRDefault="006B4DA6" w:rsidP="006B4DA6">
            <w:pPr>
              <w:rPr>
                <w:rFonts w:cs="Tahoma"/>
                <w:b/>
                <w:sz w:val="20"/>
                <w:szCs w:val="20"/>
                <w:lang w:val="el-GR"/>
              </w:rPr>
            </w:pPr>
          </w:p>
        </w:tc>
        <w:tc>
          <w:tcPr>
            <w:tcW w:w="1764" w:type="dxa"/>
            <w:shd w:val="clear" w:color="auto" w:fill="E6E6E6"/>
          </w:tcPr>
          <w:p w14:paraId="31F44B96" w14:textId="77777777" w:rsidR="006B4DA6" w:rsidRPr="006B4DA6" w:rsidRDefault="006B4DA6" w:rsidP="006B4DA6">
            <w:pPr>
              <w:rPr>
                <w:rFonts w:cs="Tahoma"/>
                <w:b/>
                <w:sz w:val="20"/>
                <w:szCs w:val="20"/>
                <w:lang w:val="el-GR"/>
              </w:rPr>
            </w:pPr>
          </w:p>
        </w:tc>
      </w:tr>
      <w:tr w:rsidR="006B4DA6" w:rsidRPr="006B4DA6" w14:paraId="6F46B485" w14:textId="77777777" w:rsidTr="0011327C">
        <w:trPr>
          <w:jc w:val="center"/>
        </w:trPr>
        <w:tc>
          <w:tcPr>
            <w:tcW w:w="853" w:type="dxa"/>
            <w:tcBorders>
              <w:bottom w:val="single" w:sz="4" w:space="0" w:color="auto"/>
            </w:tcBorders>
          </w:tcPr>
          <w:p w14:paraId="3A2E283F"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17CAD67A" w14:textId="77777777" w:rsidR="006B4DA6" w:rsidRPr="006B4DA6" w:rsidRDefault="006B4DA6" w:rsidP="006B4DA6">
            <w:pPr>
              <w:rPr>
                <w:rFonts w:cs="Tahoma"/>
                <w:sz w:val="20"/>
                <w:szCs w:val="20"/>
                <w:lang w:val="el-GR"/>
              </w:rPr>
            </w:pPr>
            <w:r w:rsidRPr="006B4DA6">
              <w:rPr>
                <w:rFonts w:cs="Tahoma"/>
                <w:sz w:val="20"/>
                <w:szCs w:val="20"/>
                <w:lang w:val="el-GR"/>
              </w:rPr>
              <w:t>Συνολικά προσφερόμενος ωφέλιμος αποθηκευτικός χώρος χωρίς συμπίεση ή αποδιπλοποίηση δεδομένων σε διαμόρφωση διαθεσιμότητας από αστοχία τουλάχιστον ενός κόμβου ή/και τουλάχιστον δύο δίσκων ταυτόχρονα ή υψηλότερης</w:t>
            </w:r>
          </w:p>
        </w:tc>
        <w:tc>
          <w:tcPr>
            <w:tcW w:w="1308" w:type="dxa"/>
            <w:tcBorders>
              <w:bottom w:val="single" w:sz="4" w:space="0" w:color="auto"/>
            </w:tcBorders>
          </w:tcPr>
          <w:p w14:paraId="5B92B4C6" w14:textId="77777777" w:rsidR="006B4DA6" w:rsidRPr="006B4DA6" w:rsidRDefault="006B4DA6" w:rsidP="006B4DA6">
            <w:pPr>
              <w:rPr>
                <w:rFonts w:cs="Tahoma"/>
                <w:sz w:val="20"/>
                <w:szCs w:val="20"/>
              </w:rPr>
            </w:pPr>
            <w:r w:rsidRPr="006B4DA6">
              <w:rPr>
                <w:rFonts w:cs="Tahoma"/>
                <w:sz w:val="20"/>
                <w:szCs w:val="20"/>
              </w:rPr>
              <w:t xml:space="preserve">&gt;1 </w:t>
            </w:r>
            <w:r w:rsidRPr="006B4DA6">
              <w:rPr>
                <w:rFonts w:cs="Tahoma"/>
                <w:sz w:val="20"/>
                <w:szCs w:val="20"/>
                <w:lang w:val="en-US"/>
              </w:rPr>
              <w:t>P</w:t>
            </w:r>
            <w:r w:rsidRPr="006B4DA6">
              <w:rPr>
                <w:rFonts w:cs="Tahoma"/>
                <w:sz w:val="20"/>
                <w:szCs w:val="20"/>
              </w:rPr>
              <w:t>B</w:t>
            </w:r>
          </w:p>
          <w:p w14:paraId="262E0173" w14:textId="77777777" w:rsidR="006B4DA6" w:rsidRPr="006B4DA6" w:rsidRDefault="006B4DA6" w:rsidP="006B4DA6">
            <w:pPr>
              <w:rPr>
                <w:rFonts w:cs="Tahoma"/>
                <w:sz w:val="20"/>
                <w:szCs w:val="20"/>
                <w:lang w:val="en-US"/>
              </w:rPr>
            </w:pPr>
            <w:r w:rsidRPr="006B4DA6">
              <w:rPr>
                <w:rFonts w:cs="Tahoma"/>
                <w:sz w:val="20"/>
                <w:szCs w:val="20"/>
                <w:lang w:val="en-US"/>
              </w:rPr>
              <w:t>(1-Petabyte)</w:t>
            </w:r>
          </w:p>
        </w:tc>
        <w:tc>
          <w:tcPr>
            <w:tcW w:w="1386" w:type="dxa"/>
            <w:tcBorders>
              <w:bottom w:val="single" w:sz="4" w:space="0" w:color="auto"/>
            </w:tcBorders>
          </w:tcPr>
          <w:p w14:paraId="4DFA535F" w14:textId="77777777" w:rsidR="006B4DA6" w:rsidRPr="006B4DA6" w:rsidRDefault="006B4DA6" w:rsidP="006B4DA6">
            <w:pPr>
              <w:rPr>
                <w:rFonts w:cs="Tahoma"/>
                <w:sz w:val="20"/>
                <w:szCs w:val="20"/>
              </w:rPr>
            </w:pPr>
          </w:p>
        </w:tc>
        <w:tc>
          <w:tcPr>
            <w:tcW w:w="1764" w:type="dxa"/>
            <w:tcBorders>
              <w:bottom w:val="single" w:sz="4" w:space="0" w:color="auto"/>
            </w:tcBorders>
          </w:tcPr>
          <w:p w14:paraId="175D3F01" w14:textId="77777777" w:rsidR="006B4DA6" w:rsidRPr="006B4DA6" w:rsidRDefault="006B4DA6" w:rsidP="006B4DA6">
            <w:pPr>
              <w:rPr>
                <w:rFonts w:cs="Tahoma"/>
                <w:sz w:val="20"/>
                <w:szCs w:val="20"/>
              </w:rPr>
            </w:pPr>
          </w:p>
        </w:tc>
      </w:tr>
      <w:tr w:rsidR="006B4DA6" w:rsidRPr="006B4DA6" w14:paraId="1B7EAF78" w14:textId="77777777" w:rsidTr="0011327C">
        <w:trPr>
          <w:jc w:val="center"/>
        </w:trPr>
        <w:tc>
          <w:tcPr>
            <w:tcW w:w="853" w:type="dxa"/>
            <w:tcBorders>
              <w:bottom w:val="single" w:sz="4" w:space="0" w:color="auto"/>
            </w:tcBorders>
          </w:tcPr>
          <w:p w14:paraId="06884423"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shd w:val="clear" w:color="auto" w:fill="auto"/>
          </w:tcPr>
          <w:p w14:paraId="34AAA2E5" w14:textId="77777777" w:rsidR="006B4DA6" w:rsidRPr="006B4DA6" w:rsidRDefault="006B4DA6" w:rsidP="006B4DA6">
            <w:pPr>
              <w:rPr>
                <w:rFonts w:cs="Tahoma"/>
                <w:sz w:val="20"/>
                <w:szCs w:val="20"/>
                <w:lang w:val="el-GR"/>
              </w:rPr>
            </w:pPr>
            <w:r w:rsidRPr="006B4DA6">
              <w:rPr>
                <w:rFonts w:cs="Tahoma"/>
                <w:sz w:val="20"/>
                <w:szCs w:val="20"/>
                <w:lang w:val="el-GR"/>
              </w:rPr>
              <w:t>Να υποστηρίζεται συμπίεση ή αποδιπλοποίηση δεδομένων. Να αναφερθεί ο ωφέλιμος αποθηκευτικός χώρος με τη χρήση τους</w:t>
            </w:r>
          </w:p>
        </w:tc>
        <w:tc>
          <w:tcPr>
            <w:tcW w:w="1308" w:type="dxa"/>
            <w:tcBorders>
              <w:bottom w:val="single" w:sz="4" w:space="0" w:color="auto"/>
            </w:tcBorders>
            <w:shd w:val="clear" w:color="auto" w:fill="auto"/>
          </w:tcPr>
          <w:p w14:paraId="1137FD2B" w14:textId="77777777" w:rsidR="006B4DA6" w:rsidRPr="006B4DA6" w:rsidRDefault="006B4DA6" w:rsidP="006B4DA6">
            <w:pPr>
              <w:rPr>
                <w:rFonts w:cs="Tahoma"/>
                <w:sz w:val="20"/>
                <w:szCs w:val="20"/>
              </w:rPr>
            </w:pPr>
            <w:r w:rsidRPr="006B4DA6">
              <w:rPr>
                <w:rFonts w:cs="Tahoma"/>
                <w:sz w:val="20"/>
                <w:szCs w:val="20"/>
              </w:rPr>
              <w:t>Επιθυμητό</w:t>
            </w:r>
          </w:p>
        </w:tc>
        <w:tc>
          <w:tcPr>
            <w:tcW w:w="1386" w:type="dxa"/>
            <w:tcBorders>
              <w:bottom w:val="single" w:sz="4" w:space="0" w:color="auto"/>
            </w:tcBorders>
            <w:shd w:val="clear" w:color="auto" w:fill="auto"/>
          </w:tcPr>
          <w:p w14:paraId="2BF80329" w14:textId="77777777" w:rsidR="006B4DA6" w:rsidRPr="006B4DA6" w:rsidRDefault="006B4DA6" w:rsidP="006B4DA6">
            <w:pPr>
              <w:rPr>
                <w:rFonts w:cs="Tahoma"/>
                <w:sz w:val="20"/>
                <w:szCs w:val="20"/>
              </w:rPr>
            </w:pPr>
          </w:p>
        </w:tc>
        <w:tc>
          <w:tcPr>
            <w:tcW w:w="1764" w:type="dxa"/>
            <w:tcBorders>
              <w:bottom w:val="single" w:sz="4" w:space="0" w:color="auto"/>
            </w:tcBorders>
          </w:tcPr>
          <w:p w14:paraId="649DF9A2" w14:textId="77777777" w:rsidR="006B4DA6" w:rsidRPr="006B4DA6" w:rsidRDefault="006B4DA6" w:rsidP="006B4DA6">
            <w:pPr>
              <w:rPr>
                <w:rFonts w:cs="Tahoma"/>
                <w:sz w:val="20"/>
                <w:szCs w:val="20"/>
              </w:rPr>
            </w:pPr>
          </w:p>
        </w:tc>
      </w:tr>
      <w:tr w:rsidR="006B4DA6" w:rsidRPr="006B4DA6" w14:paraId="69A6ABA9" w14:textId="77777777" w:rsidTr="0011327C">
        <w:trPr>
          <w:jc w:val="center"/>
        </w:trPr>
        <w:tc>
          <w:tcPr>
            <w:tcW w:w="853" w:type="dxa"/>
            <w:tcBorders>
              <w:bottom w:val="single" w:sz="4" w:space="0" w:color="auto"/>
            </w:tcBorders>
          </w:tcPr>
          <w:p w14:paraId="661E4C7C"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shd w:val="clear" w:color="auto" w:fill="auto"/>
          </w:tcPr>
          <w:p w14:paraId="33690C3C" w14:textId="77777777" w:rsidR="006B4DA6" w:rsidRPr="006B4DA6" w:rsidRDefault="006B4DA6" w:rsidP="006B4DA6">
            <w:pPr>
              <w:rPr>
                <w:rFonts w:cs="Tahoma"/>
                <w:sz w:val="20"/>
                <w:szCs w:val="20"/>
                <w:lang w:val="el-GR"/>
              </w:rPr>
            </w:pPr>
            <w:r w:rsidRPr="006B4DA6">
              <w:rPr>
                <w:rFonts w:cs="Tahoma"/>
                <w:sz w:val="20"/>
                <w:szCs w:val="20"/>
                <w:lang w:val="el-GR"/>
              </w:rPr>
              <w:t xml:space="preserve">Επεκτασιμότητα ωφέλιμου αποθηκευτικού χώρου κεντρικής συστοιχίας (π.χ. με προσθήκη αποθηκευτικών κόμβων ή δίσκων) σε μία ενιαία αποθηκευτική  συστοιχία </w:t>
            </w:r>
          </w:p>
        </w:tc>
        <w:tc>
          <w:tcPr>
            <w:tcW w:w="1308" w:type="dxa"/>
            <w:tcBorders>
              <w:bottom w:val="single" w:sz="4" w:space="0" w:color="auto"/>
            </w:tcBorders>
            <w:shd w:val="clear" w:color="auto" w:fill="auto"/>
          </w:tcPr>
          <w:p w14:paraId="600735CF" w14:textId="77777777" w:rsidR="006B4DA6" w:rsidRPr="006B4DA6" w:rsidRDefault="006B4DA6" w:rsidP="006B4DA6">
            <w:pPr>
              <w:rPr>
                <w:rFonts w:cs="Tahoma"/>
                <w:sz w:val="20"/>
                <w:szCs w:val="20"/>
              </w:rPr>
            </w:pPr>
            <w:r w:rsidRPr="006B4DA6">
              <w:rPr>
                <w:rFonts w:cs="Tahoma"/>
                <w:sz w:val="20"/>
                <w:szCs w:val="20"/>
              </w:rPr>
              <w:t>&gt;= 40</w:t>
            </w:r>
            <w:r w:rsidRPr="006B4DA6">
              <w:rPr>
                <w:rFonts w:cs="Tahoma"/>
                <w:sz w:val="20"/>
                <w:szCs w:val="20"/>
                <w:lang w:val="en-US"/>
              </w:rPr>
              <w:t xml:space="preserve"> </w:t>
            </w:r>
            <w:r w:rsidRPr="006B4DA6">
              <w:rPr>
                <w:rFonts w:cs="Tahoma"/>
                <w:sz w:val="20"/>
                <w:szCs w:val="20"/>
              </w:rPr>
              <w:t>PB</w:t>
            </w:r>
          </w:p>
        </w:tc>
        <w:tc>
          <w:tcPr>
            <w:tcW w:w="1386" w:type="dxa"/>
            <w:tcBorders>
              <w:bottom w:val="single" w:sz="4" w:space="0" w:color="auto"/>
            </w:tcBorders>
            <w:shd w:val="clear" w:color="auto" w:fill="auto"/>
          </w:tcPr>
          <w:p w14:paraId="0FA82224" w14:textId="77777777" w:rsidR="006B4DA6" w:rsidRPr="006B4DA6" w:rsidRDefault="006B4DA6" w:rsidP="006B4DA6">
            <w:pPr>
              <w:rPr>
                <w:rFonts w:cs="Tahoma"/>
                <w:sz w:val="20"/>
                <w:szCs w:val="20"/>
              </w:rPr>
            </w:pPr>
          </w:p>
        </w:tc>
        <w:tc>
          <w:tcPr>
            <w:tcW w:w="1764" w:type="dxa"/>
            <w:tcBorders>
              <w:bottom w:val="single" w:sz="4" w:space="0" w:color="auto"/>
            </w:tcBorders>
          </w:tcPr>
          <w:p w14:paraId="40326DAF" w14:textId="77777777" w:rsidR="006B4DA6" w:rsidRPr="006B4DA6" w:rsidRDefault="006B4DA6" w:rsidP="006B4DA6">
            <w:pPr>
              <w:rPr>
                <w:rFonts w:cs="Tahoma"/>
                <w:sz w:val="20"/>
                <w:szCs w:val="20"/>
              </w:rPr>
            </w:pPr>
          </w:p>
        </w:tc>
      </w:tr>
      <w:tr w:rsidR="006B4DA6" w:rsidRPr="006B4DA6" w14:paraId="343446DF" w14:textId="77777777" w:rsidTr="0011327C">
        <w:trPr>
          <w:jc w:val="center"/>
        </w:trPr>
        <w:tc>
          <w:tcPr>
            <w:tcW w:w="853" w:type="dxa"/>
            <w:tcBorders>
              <w:bottom w:val="single" w:sz="4" w:space="0" w:color="auto"/>
            </w:tcBorders>
          </w:tcPr>
          <w:p w14:paraId="3A147179"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shd w:val="clear" w:color="auto" w:fill="auto"/>
          </w:tcPr>
          <w:p w14:paraId="3D520B32" w14:textId="77777777" w:rsidR="006B4DA6" w:rsidRPr="006B4DA6" w:rsidRDefault="006B4DA6" w:rsidP="006B4DA6">
            <w:pPr>
              <w:rPr>
                <w:rFonts w:cs="Tahoma"/>
                <w:sz w:val="20"/>
                <w:szCs w:val="20"/>
                <w:lang w:val="el-GR"/>
              </w:rPr>
            </w:pPr>
            <w:r w:rsidRPr="006B4DA6">
              <w:rPr>
                <w:rFonts w:cs="Tahoma"/>
                <w:sz w:val="20"/>
                <w:szCs w:val="20"/>
                <w:lang w:val="el-GR"/>
              </w:rPr>
              <w:t xml:space="preserve">Επιδόσεις ανάγνωσης αρχείων για τη προσφερόμενη σύνθεση </w:t>
            </w:r>
          </w:p>
        </w:tc>
        <w:tc>
          <w:tcPr>
            <w:tcW w:w="1308" w:type="dxa"/>
            <w:tcBorders>
              <w:bottom w:val="single" w:sz="4" w:space="0" w:color="auto"/>
            </w:tcBorders>
            <w:shd w:val="clear" w:color="auto" w:fill="auto"/>
          </w:tcPr>
          <w:p w14:paraId="0F8447A5" w14:textId="77777777" w:rsidR="006B4DA6" w:rsidRPr="006B4DA6" w:rsidRDefault="006B4DA6" w:rsidP="006B4DA6">
            <w:pPr>
              <w:rPr>
                <w:rFonts w:cs="Tahoma"/>
                <w:sz w:val="20"/>
                <w:szCs w:val="20"/>
              </w:rPr>
            </w:pPr>
            <w:r w:rsidRPr="006B4DA6">
              <w:rPr>
                <w:rFonts w:cs="Tahoma"/>
                <w:sz w:val="20"/>
                <w:szCs w:val="20"/>
              </w:rPr>
              <w:t>&gt;=5</w:t>
            </w:r>
            <w:r w:rsidRPr="006B4DA6">
              <w:rPr>
                <w:rFonts w:cs="Tahoma"/>
                <w:sz w:val="20"/>
                <w:szCs w:val="20"/>
                <w:lang w:val="en-US"/>
              </w:rPr>
              <w:t>GB</w:t>
            </w:r>
            <w:r w:rsidRPr="006B4DA6">
              <w:rPr>
                <w:rFonts w:cs="Tahoma"/>
                <w:sz w:val="20"/>
                <w:szCs w:val="20"/>
              </w:rPr>
              <w:t>/</w:t>
            </w:r>
            <w:r w:rsidRPr="006B4DA6">
              <w:rPr>
                <w:rFonts w:cs="Tahoma"/>
                <w:sz w:val="20"/>
                <w:szCs w:val="20"/>
                <w:lang w:val="en-US"/>
              </w:rPr>
              <w:t>Sec</w:t>
            </w:r>
            <w:r w:rsidRPr="006B4DA6">
              <w:rPr>
                <w:rFonts w:cs="Tahoma"/>
                <w:sz w:val="20"/>
                <w:szCs w:val="20"/>
              </w:rPr>
              <w:t xml:space="preserve">  </w:t>
            </w:r>
          </w:p>
          <w:p w14:paraId="60BD4D8C" w14:textId="77777777" w:rsidR="006B4DA6" w:rsidRPr="006B4DA6" w:rsidRDefault="006B4DA6" w:rsidP="006B4DA6">
            <w:pPr>
              <w:rPr>
                <w:rFonts w:cs="Tahoma"/>
                <w:sz w:val="20"/>
                <w:szCs w:val="20"/>
              </w:rPr>
            </w:pPr>
          </w:p>
        </w:tc>
        <w:tc>
          <w:tcPr>
            <w:tcW w:w="1386" w:type="dxa"/>
            <w:tcBorders>
              <w:bottom w:val="single" w:sz="4" w:space="0" w:color="auto"/>
            </w:tcBorders>
            <w:shd w:val="clear" w:color="auto" w:fill="auto"/>
          </w:tcPr>
          <w:p w14:paraId="5954CE12" w14:textId="77777777" w:rsidR="006B4DA6" w:rsidRPr="006B4DA6" w:rsidRDefault="006B4DA6" w:rsidP="006B4DA6">
            <w:pPr>
              <w:rPr>
                <w:rFonts w:cs="Tahoma"/>
                <w:sz w:val="20"/>
                <w:szCs w:val="20"/>
              </w:rPr>
            </w:pPr>
          </w:p>
        </w:tc>
        <w:tc>
          <w:tcPr>
            <w:tcW w:w="1764" w:type="dxa"/>
            <w:tcBorders>
              <w:bottom w:val="single" w:sz="4" w:space="0" w:color="auto"/>
            </w:tcBorders>
          </w:tcPr>
          <w:p w14:paraId="25727D0E" w14:textId="77777777" w:rsidR="006B4DA6" w:rsidRPr="006B4DA6" w:rsidRDefault="006B4DA6" w:rsidP="006B4DA6">
            <w:pPr>
              <w:rPr>
                <w:rFonts w:cs="Tahoma"/>
                <w:sz w:val="20"/>
                <w:szCs w:val="20"/>
              </w:rPr>
            </w:pPr>
          </w:p>
        </w:tc>
      </w:tr>
      <w:tr w:rsidR="006B4DA6" w:rsidRPr="006B4DA6" w14:paraId="53FAA6FD" w14:textId="77777777" w:rsidTr="0011327C">
        <w:trPr>
          <w:jc w:val="center"/>
        </w:trPr>
        <w:tc>
          <w:tcPr>
            <w:tcW w:w="853" w:type="dxa"/>
            <w:tcBorders>
              <w:bottom w:val="single" w:sz="4" w:space="0" w:color="auto"/>
            </w:tcBorders>
          </w:tcPr>
          <w:p w14:paraId="548FA91C"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shd w:val="clear" w:color="auto" w:fill="auto"/>
          </w:tcPr>
          <w:p w14:paraId="265777AE" w14:textId="77777777" w:rsidR="006B4DA6" w:rsidRPr="006B4DA6" w:rsidRDefault="006B4DA6" w:rsidP="006B4DA6">
            <w:pPr>
              <w:rPr>
                <w:rFonts w:cs="Tahoma"/>
                <w:sz w:val="20"/>
                <w:szCs w:val="20"/>
                <w:lang w:val="el-GR"/>
              </w:rPr>
            </w:pPr>
            <w:r w:rsidRPr="006B4DA6">
              <w:rPr>
                <w:rFonts w:cs="Tahoma"/>
                <w:sz w:val="20"/>
                <w:szCs w:val="20"/>
                <w:lang w:val="el-GR"/>
              </w:rPr>
              <w:t>Επιδόσεις εγγραφής αρχείων για τη προσφερόμενη σύνθεση</w:t>
            </w:r>
          </w:p>
        </w:tc>
        <w:tc>
          <w:tcPr>
            <w:tcW w:w="1308" w:type="dxa"/>
            <w:tcBorders>
              <w:bottom w:val="single" w:sz="4" w:space="0" w:color="auto"/>
            </w:tcBorders>
            <w:shd w:val="clear" w:color="auto" w:fill="auto"/>
          </w:tcPr>
          <w:p w14:paraId="04972641" w14:textId="77777777" w:rsidR="006B4DA6" w:rsidRPr="006B4DA6" w:rsidRDefault="006B4DA6" w:rsidP="006B4DA6">
            <w:pPr>
              <w:rPr>
                <w:rFonts w:cs="Tahoma"/>
                <w:sz w:val="20"/>
                <w:szCs w:val="20"/>
              </w:rPr>
            </w:pPr>
            <w:r w:rsidRPr="006B4DA6">
              <w:rPr>
                <w:rFonts w:cs="Tahoma"/>
                <w:sz w:val="20"/>
                <w:szCs w:val="20"/>
              </w:rPr>
              <w:t>&gt;=2</w:t>
            </w:r>
            <w:r w:rsidRPr="006B4DA6">
              <w:rPr>
                <w:rFonts w:cs="Tahoma"/>
                <w:sz w:val="20"/>
                <w:szCs w:val="20"/>
                <w:lang w:val="en-US"/>
              </w:rPr>
              <w:t>GB</w:t>
            </w:r>
            <w:r w:rsidRPr="006B4DA6">
              <w:rPr>
                <w:rFonts w:cs="Tahoma"/>
                <w:sz w:val="20"/>
                <w:szCs w:val="20"/>
              </w:rPr>
              <w:t>/</w:t>
            </w:r>
            <w:r w:rsidRPr="006B4DA6">
              <w:rPr>
                <w:rFonts w:cs="Tahoma"/>
                <w:sz w:val="20"/>
                <w:szCs w:val="20"/>
                <w:lang w:val="en-US"/>
              </w:rPr>
              <w:t>Sec</w:t>
            </w:r>
          </w:p>
        </w:tc>
        <w:tc>
          <w:tcPr>
            <w:tcW w:w="1386" w:type="dxa"/>
            <w:tcBorders>
              <w:bottom w:val="single" w:sz="4" w:space="0" w:color="auto"/>
            </w:tcBorders>
            <w:shd w:val="clear" w:color="auto" w:fill="auto"/>
          </w:tcPr>
          <w:p w14:paraId="35A34F80" w14:textId="77777777" w:rsidR="006B4DA6" w:rsidRPr="006B4DA6" w:rsidRDefault="006B4DA6" w:rsidP="006B4DA6">
            <w:pPr>
              <w:rPr>
                <w:rFonts w:cs="Tahoma"/>
                <w:sz w:val="20"/>
                <w:szCs w:val="20"/>
              </w:rPr>
            </w:pPr>
          </w:p>
        </w:tc>
        <w:tc>
          <w:tcPr>
            <w:tcW w:w="1764" w:type="dxa"/>
            <w:tcBorders>
              <w:bottom w:val="single" w:sz="4" w:space="0" w:color="auto"/>
            </w:tcBorders>
          </w:tcPr>
          <w:p w14:paraId="552DAAB4" w14:textId="77777777" w:rsidR="006B4DA6" w:rsidRPr="006B4DA6" w:rsidRDefault="006B4DA6" w:rsidP="006B4DA6">
            <w:pPr>
              <w:rPr>
                <w:rFonts w:cs="Tahoma"/>
                <w:sz w:val="20"/>
                <w:szCs w:val="20"/>
              </w:rPr>
            </w:pPr>
          </w:p>
        </w:tc>
      </w:tr>
      <w:tr w:rsidR="006B4DA6" w:rsidRPr="006B4DA6" w14:paraId="76686FAF" w14:textId="77777777" w:rsidTr="0011327C">
        <w:trPr>
          <w:jc w:val="center"/>
        </w:trPr>
        <w:tc>
          <w:tcPr>
            <w:tcW w:w="853" w:type="dxa"/>
            <w:tcBorders>
              <w:bottom w:val="single" w:sz="4" w:space="0" w:color="auto"/>
            </w:tcBorders>
          </w:tcPr>
          <w:p w14:paraId="51E50B74"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shd w:val="clear" w:color="auto" w:fill="auto"/>
          </w:tcPr>
          <w:p w14:paraId="5AF54F49" w14:textId="77777777" w:rsidR="006B4DA6" w:rsidRPr="006B4DA6" w:rsidRDefault="006B4DA6" w:rsidP="006B4DA6">
            <w:pPr>
              <w:rPr>
                <w:rFonts w:cs="Tahoma"/>
                <w:sz w:val="20"/>
                <w:szCs w:val="20"/>
                <w:lang w:val="el-GR"/>
              </w:rPr>
            </w:pPr>
            <w:r w:rsidRPr="006B4DA6">
              <w:rPr>
                <w:rFonts w:cs="Tahoma"/>
                <w:sz w:val="20"/>
                <w:szCs w:val="20"/>
                <w:lang w:val="el-GR"/>
              </w:rPr>
              <w:t>Επιδόσεις ανάγνωσης/εγγραφής (</w:t>
            </w:r>
            <w:r w:rsidRPr="006B4DA6">
              <w:rPr>
                <w:rFonts w:cs="Tahoma"/>
                <w:sz w:val="20"/>
                <w:szCs w:val="20"/>
                <w:lang w:val="en-US"/>
              </w:rPr>
              <w:t>I</w:t>
            </w:r>
            <w:r w:rsidRPr="006B4DA6">
              <w:rPr>
                <w:rFonts w:cs="Tahoma"/>
                <w:sz w:val="20"/>
                <w:szCs w:val="20"/>
                <w:lang w:val="el-GR"/>
              </w:rPr>
              <w:t>/</w:t>
            </w:r>
            <w:r w:rsidRPr="006B4DA6">
              <w:rPr>
                <w:rFonts w:cs="Tahoma"/>
                <w:sz w:val="20"/>
                <w:szCs w:val="20"/>
                <w:lang w:val="en-US"/>
              </w:rPr>
              <w:t>O</w:t>
            </w:r>
            <w:r w:rsidRPr="006B4DA6">
              <w:rPr>
                <w:rFonts w:cs="Tahoma"/>
                <w:sz w:val="20"/>
                <w:szCs w:val="20"/>
                <w:lang w:val="el-GR"/>
              </w:rPr>
              <w:t xml:space="preserve"> </w:t>
            </w:r>
            <w:r w:rsidRPr="006B4DA6">
              <w:rPr>
                <w:rFonts w:cs="Tahoma"/>
                <w:sz w:val="20"/>
                <w:szCs w:val="20"/>
                <w:lang w:val="en-US"/>
              </w:rPr>
              <w:t>operations</w:t>
            </w:r>
            <w:r w:rsidRPr="006B4DA6">
              <w:rPr>
                <w:rFonts w:cs="Tahoma"/>
                <w:sz w:val="20"/>
                <w:szCs w:val="20"/>
                <w:lang w:val="el-GR"/>
              </w:rPr>
              <w:t xml:space="preserve"> </w:t>
            </w:r>
            <w:r w:rsidRPr="006B4DA6">
              <w:rPr>
                <w:rFonts w:cs="Tahoma"/>
                <w:sz w:val="20"/>
                <w:szCs w:val="20"/>
                <w:lang w:val="en-US"/>
              </w:rPr>
              <w:t>per</w:t>
            </w:r>
            <w:r w:rsidRPr="006B4DA6">
              <w:rPr>
                <w:rFonts w:cs="Tahoma"/>
                <w:sz w:val="20"/>
                <w:szCs w:val="20"/>
                <w:lang w:val="el-GR"/>
              </w:rPr>
              <w:t xml:space="preserve"> </w:t>
            </w:r>
            <w:r w:rsidRPr="006B4DA6">
              <w:rPr>
                <w:rFonts w:cs="Tahoma"/>
                <w:sz w:val="20"/>
                <w:szCs w:val="20"/>
                <w:lang w:val="en-US"/>
              </w:rPr>
              <w:t>second</w:t>
            </w:r>
            <w:r w:rsidRPr="006B4DA6">
              <w:rPr>
                <w:rFonts w:cs="Tahoma"/>
                <w:sz w:val="20"/>
                <w:szCs w:val="20"/>
                <w:lang w:val="el-GR"/>
              </w:rPr>
              <w:t xml:space="preserve">) αρχείων για τη προσφερόμενη σύνθεση </w:t>
            </w:r>
          </w:p>
        </w:tc>
        <w:tc>
          <w:tcPr>
            <w:tcW w:w="1308" w:type="dxa"/>
            <w:tcBorders>
              <w:bottom w:val="single" w:sz="4" w:space="0" w:color="auto"/>
            </w:tcBorders>
            <w:shd w:val="clear" w:color="auto" w:fill="auto"/>
          </w:tcPr>
          <w:p w14:paraId="0FEF7DD0" w14:textId="77777777" w:rsidR="006B4DA6" w:rsidRPr="006B4DA6" w:rsidRDefault="006B4DA6" w:rsidP="006B4DA6">
            <w:pPr>
              <w:rPr>
                <w:rFonts w:cs="Tahoma"/>
                <w:sz w:val="20"/>
                <w:szCs w:val="20"/>
              </w:rPr>
            </w:pPr>
            <w:r w:rsidRPr="006B4DA6">
              <w:rPr>
                <w:rFonts w:cs="Tahoma"/>
                <w:sz w:val="20"/>
                <w:szCs w:val="20"/>
              </w:rPr>
              <w:t>&gt;=40000</w:t>
            </w:r>
          </w:p>
        </w:tc>
        <w:tc>
          <w:tcPr>
            <w:tcW w:w="1386" w:type="dxa"/>
            <w:tcBorders>
              <w:bottom w:val="single" w:sz="4" w:space="0" w:color="auto"/>
            </w:tcBorders>
            <w:shd w:val="clear" w:color="auto" w:fill="auto"/>
          </w:tcPr>
          <w:p w14:paraId="71BA4351" w14:textId="77777777" w:rsidR="006B4DA6" w:rsidRPr="006B4DA6" w:rsidRDefault="006B4DA6" w:rsidP="006B4DA6">
            <w:pPr>
              <w:rPr>
                <w:rFonts w:cs="Tahoma"/>
                <w:sz w:val="20"/>
                <w:szCs w:val="20"/>
              </w:rPr>
            </w:pPr>
          </w:p>
        </w:tc>
        <w:tc>
          <w:tcPr>
            <w:tcW w:w="1764" w:type="dxa"/>
            <w:tcBorders>
              <w:bottom w:val="single" w:sz="4" w:space="0" w:color="auto"/>
            </w:tcBorders>
          </w:tcPr>
          <w:p w14:paraId="11B56175" w14:textId="77777777" w:rsidR="006B4DA6" w:rsidRPr="006B4DA6" w:rsidRDefault="006B4DA6" w:rsidP="006B4DA6">
            <w:pPr>
              <w:rPr>
                <w:rFonts w:cs="Tahoma"/>
                <w:sz w:val="20"/>
                <w:szCs w:val="20"/>
              </w:rPr>
            </w:pPr>
          </w:p>
        </w:tc>
      </w:tr>
      <w:tr w:rsidR="006B4DA6" w:rsidRPr="006B4DA6" w14:paraId="6BEE6457" w14:textId="77777777" w:rsidTr="0011327C">
        <w:trPr>
          <w:jc w:val="center"/>
        </w:trPr>
        <w:tc>
          <w:tcPr>
            <w:tcW w:w="853" w:type="dxa"/>
            <w:tcBorders>
              <w:bottom w:val="single" w:sz="4" w:space="0" w:color="auto"/>
            </w:tcBorders>
          </w:tcPr>
          <w:p w14:paraId="1F9196E5"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shd w:val="clear" w:color="auto" w:fill="auto"/>
          </w:tcPr>
          <w:p w14:paraId="2F568EA8" w14:textId="77777777" w:rsidR="006B4DA6" w:rsidRPr="006B4DA6" w:rsidRDefault="006B4DA6" w:rsidP="006B4DA6">
            <w:pPr>
              <w:rPr>
                <w:rFonts w:cs="Tahoma"/>
                <w:sz w:val="20"/>
                <w:szCs w:val="20"/>
                <w:lang w:val="el-GR"/>
              </w:rPr>
            </w:pPr>
            <w:r w:rsidRPr="006B4DA6">
              <w:rPr>
                <w:rFonts w:cs="Tahoma"/>
                <w:sz w:val="20"/>
                <w:szCs w:val="20"/>
                <w:lang w:val="el-GR"/>
              </w:rPr>
              <w:t>Ο κατασκευαστής να εγγυάται την επεκτασιμότητα χωρίς αντικατάσταση εξοπλισμού για τουλάχιστον μια 7ετία από την προσφορά του. Ο υποψήφιος προμηθευτής θα πρέπει να προσκομίσει σχετικά στοιχεία από τον κατασκευαστή.</w:t>
            </w:r>
          </w:p>
        </w:tc>
        <w:tc>
          <w:tcPr>
            <w:tcW w:w="1308" w:type="dxa"/>
            <w:tcBorders>
              <w:bottom w:val="single" w:sz="4" w:space="0" w:color="auto"/>
            </w:tcBorders>
            <w:shd w:val="clear" w:color="auto" w:fill="auto"/>
          </w:tcPr>
          <w:p w14:paraId="26AB971A"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shd w:val="clear" w:color="auto" w:fill="auto"/>
          </w:tcPr>
          <w:p w14:paraId="1FD092A5" w14:textId="77777777" w:rsidR="006B4DA6" w:rsidRPr="006B4DA6" w:rsidRDefault="006B4DA6" w:rsidP="006B4DA6">
            <w:pPr>
              <w:rPr>
                <w:rFonts w:cs="Tahoma"/>
                <w:sz w:val="20"/>
                <w:szCs w:val="20"/>
              </w:rPr>
            </w:pPr>
          </w:p>
        </w:tc>
        <w:tc>
          <w:tcPr>
            <w:tcW w:w="1764" w:type="dxa"/>
            <w:tcBorders>
              <w:bottom w:val="single" w:sz="4" w:space="0" w:color="auto"/>
            </w:tcBorders>
          </w:tcPr>
          <w:p w14:paraId="1F968163" w14:textId="77777777" w:rsidR="006B4DA6" w:rsidRPr="006B4DA6" w:rsidRDefault="006B4DA6" w:rsidP="006B4DA6">
            <w:pPr>
              <w:rPr>
                <w:rFonts w:cs="Tahoma"/>
                <w:sz w:val="20"/>
                <w:szCs w:val="20"/>
              </w:rPr>
            </w:pPr>
          </w:p>
        </w:tc>
      </w:tr>
      <w:tr w:rsidR="006B4DA6" w:rsidRPr="006B4DA6" w14:paraId="450883B2" w14:textId="77777777" w:rsidTr="0011327C">
        <w:trPr>
          <w:jc w:val="center"/>
        </w:trPr>
        <w:tc>
          <w:tcPr>
            <w:tcW w:w="853" w:type="dxa"/>
            <w:tcBorders>
              <w:bottom w:val="single" w:sz="4" w:space="0" w:color="auto"/>
            </w:tcBorders>
          </w:tcPr>
          <w:p w14:paraId="338C5258"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293FD3CF" w14:textId="77777777" w:rsidR="006B4DA6" w:rsidRPr="006B4DA6" w:rsidRDefault="006B4DA6" w:rsidP="006B4DA6">
            <w:pPr>
              <w:rPr>
                <w:rFonts w:cs="Tahoma"/>
                <w:sz w:val="20"/>
                <w:szCs w:val="20"/>
                <w:lang w:val="el-GR"/>
              </w:rPr>
            </w:pPr>
            <w:r w:rsidRPr="006B4DA6">
              <w:rPr>
                <w:rFonts w:cs="Tahoma"/>
                <w:sz w:val="20"/>
                <w:szCs w:val="20"/>
                <w:lang w:val="el-GR"/>
              </w:rPr>
              <w:t>Σε περίπτωση επέκτασης της συστοιχίας (π.χ. με την προσθήκη επιπλέον κόμβων) να αυξάνεται η συνολική απόδοση (</w:t>
            </w:r>
            <w:r w:rsidRPr="006B4DA6">
              <w:rPr>
                <w:rFonts w:cs="Tahoma"/>
                <w:sz w:val="20"/>
                <w:szCs w:val="20"/>
              </w:rPr>
              <w:t>I</w:t>
            </w:r>
            <w:r w:rsidRPr="006B4DA6">
              <w:rPr>
                <w:rFonts w:cs="Tahoma"/>
                <w:sz w:val="20"/>
                <w:szCs w:val="20"/>
                <w:lang w:val="el-GR"/>
              </w:rPr>
              <w:t>/</w:t>
            </w:r>
            <w:r w:rsidRPr="006B4DA6">
              <w:rPr>
                <w:rFonts w:cs="Tahoma"/>
                <w:sz w:val="20"/>
                <w:szCs w:val="20"/>
              </w:rPr>
              <w:t>O</w:t>
            </w:r>
            <w:r w:rsidRPr="006B4DA6">
              <w:rPr>
                <w:rFonts w:cs="Tahoma"/>
                <w:sz w:val="20"/>
                <w:szCs w:val="20"/>
                <w:lang w:val="el-GR"/>
              </w:rPr>
              <w:t xml:space="preserve"> </w:t>
            </w:r>
            <w:r w:rsidRPr="006B4DA6">
              <w:rPr>
                <w:rFonts w:cs="Tahoma"/>
                <w:sz w:val="20"/>
                <w:szCs w:val="20"/>
              </w:rPr>
              <w:t>throughput</w:t>
            </w:r>
            <w:r w:rsidRPr="006B4DA6">
              <w:rPr>
                <w:rFonts w:cs="Tahoma"/>
                <w:sz w:val="20"/>
                <w:szCs w:val="20"/>
                <w:lang w:val="el-GR"/>
              </w:rPr>
              <w:t xml:space="preserve">) του συστήματος επιπλέον του συνολικά ωφέλιμου αποθηκευτικού χώρου και </w:t>
            </w:r>
          </w:p>
        </w:tc>
        <w:tc>
          <w:tcPr>
            <w:tcW w:w="1308" w:type="dxa"/>
            <w:tcBorders>
              <w:bottom w:val="single" w:sz="4" w:space="0" w:color="auto"/>
            </w:tcBorders>
          </w:tcPr>
          <w:p w14:paraId="10AD7DE0"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6AC2AD66" w14:textId="77777777" w:rsidR="006B4DA6" w:rsidRPr="006B4DA6" w:rsidRDefault="006B4DA6" w:rsidP="006B4DA6">
            <w:pPr>
              <w:rPr>
                <w:rFonts w:cs="Tahoma"/>
                <w:sz w:val="20"/>
                <w:szCs w:val="20"/>
              </w:rPr>
            </w:pPr>
          </w:p>
        </w:tc>
        <w:tc>
          <w:tcPr>
            <w:tcW w:w="1764" w:type="dxa"/>
            <w:tcBorders>
              <w:bottom w:val="single" w:sz="4" w:space="0" w:color="auto"/>
            </w:tcBorders>
          </w:tcPr>
          <w:p w14:paraId="498316A5" w14:textId="77777777" w:rsidR="006B4DA6" w:rsidRPr="006B4DA6" w:rsidRDefault="006B4DA6" w:rsidP="006B4DA6">
            <w:pPr>
              <w:rPr>
                <w:rFonts w:cs="Tahoma"/>
                <w:sz w:val="20"/>
                <w:szCs w:val="20"/>
              </w:rPr>
            </w:pPr>
          </w:p>
        </w:tc>
      </w:tr>
      <w:tr w:rsidR="006B4DA6" w:rsidRPr="006B4DA6" w14:paraId="1D12F805" w14:textId="77777777" w:rsidTr="0011327C">
        <w:trPr>
          <w:jc w:val="center"/>
        </w:trPr>
        <w:tc>
          <w:tcPr>
            <w:tcW w:w="853" w:type="dxa"/>
            <w:tcBorders>
              <w:bottom w:val="single" w:sz="4" w:space="0" w:color="auto"/>
            </w:tcBorders>
          </w:tcPr>
          <w:p w14:paraId="72B10FA3"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shd w:val="clear" w:color="auto" w:fill="auto"/>
          </w:tcPr>
          <w:p w14:paraId="0DB1E777" w14:textId="77777777" w:rsidR="006B4DA6" w:rsidRPr="006B4DA6" w:rsidRDefault="006B4DA6" w:rsidP="006B4DA6">
            <w:pPr>
              <w:rPr>
                <w:rFonts w:cs="Tahoma"/>
                <w:sz w:val="20"/>
                <w:szCs w:val="20"/>
              </w:rPr>
            </w:pPr>
            <w:r w:rsidRPr="006B4DA6">
              <w:rPr>
                <w:rFonts w:cs="Tahoma"/>
                <w:sz w:val="20"/>
                <w:szCs w:val="20"/>
                <w:lang w:val="el-GR"/>
              </w:rPr>
              <w:t xml:space="preserve">Κατά την επέκταση της συστοιχίας (π.χ. με την προσθήκη επιπλέον κόμβων ή δίσκων) τα δεδομένα των υφιστάμενων </w:t>
            </w:r>
            <w:r w:rsidRPr="006B4DA6">
              <w:rPr>
                <w:rFonts w:cs="Tahoma"/>
                <w:sz w:val="20"/>
                <w:szCs w:val="20"/>
              </w:rPr>
              <w:t>volumes</w:t>
            </w:r>
            <w:r w:rsidRPr="006B4DA6">
              <w:rPr>
                <w:rFonts w:cs="Tahoma"/>
                <w:sz w:val="20"/>
                <w:szCs w:val="20"/>
                <w:lang w:val="el-GR"/>
              </w:rPr>
              <w:t xml:space="preserve"> θα πρέπει να ανακατανέμονται σε όλους τους κόμβους (ή δίσκους) συμπεριλαμβανομένων και των καινούργιων. </w:t>
            </w:r>
            <w:r w:rsidRPr="006B4DA6">
              <w:rPr>
                <w:rFonts w:cs="Tahoma"/>
                <w:sz w:val="20"/>
                <w:szCs w:val="20"/>
              </w:rPr>
              <w:t>Η λειτουργία να είναι αυτόματη χωρίς παρέμβαση του διαχειριστή</w:t>
            </w:r>
          </w:p>
        </w:tc>
        <w:tc>
          <w:tcPr>
            <w:tcW w:w="1308" w:type="dxa"/>
            <w:tcBorders>
              <w:bottom w:val="single" w:sz="4" w:space="0" w:color="auto"/>
            </w:tcBorders>
            <w:shd w:val="clear" w:color="auto" w:fill="auto"/>
          </w:tcPr>
          <w:p w14:paraId="7D096E75"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6DDF817A" w14:textId="77777777" w:rsidR="006B4DA6" w:rsidRPr="006B4DA6" w:rsidRDefault="006B4DA6" w:rsidP="006B4DA6">
            <w:pPr>
              <w:rPr>
                <w:rFonts w:cs="Tahoma"/>
                <w:sz w:val="20"/>
                <w:szCs w:val="20"/>
              </w:rPr>
            </w:pPr>
          </w:p>
        </w:tc>
        <w:tc>
          <w:tcPr>
            <w:tcW w:w="1764" w:type="dxa"/>
            <w:tcBorders>
              <w:bottom w:val="single" w:sz="4" w:space="0" w:color="auto"/>
            </w:tcBorders>
          </w:tcPr>
          <w:p w14:paraId="327712A4" w14:textId="77777777" w:rsidR="006B4DA6" w:rsidRPr="006B4DA6" w:rsidRDefault="006B4DA6" w:rsidP="006B4DA6">
            <w:pPr>
              <w:rPr>
                <w:rFonts w:cs="Tahoma"/>
                <w:sz w:val="20"/>
                <w:szCs w:val="20"/>
              </w:rPr>
            </w:pPr>
          </w:p>
        </w:tc>
      </w:tr>
      <w:tr w:rsidR="006B4DA6" w:rsidRPr="006B4DA6" w14:paraId="163D7323" w14:textId="77777777" w:rsidTr="0011327C">
        <w:trPr>
          <w:jc w:val="center"/>
        </w:trPr>
        <w:tc>
          <w:tcPr>
            <w:tcW w:w="853" w:type="dxa"/>
            <w:tcBorders>
              <w:bottom w:val="single" w:sz="4" w:space="0" w:color="auto"/>
            </w:tcBorders>
          </w:tcPr>
          <w:p w14:paraId="7BC19481"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shd w:val="clear" w:color="auto" w:fill="auto"/>
          </w:tcPr>
          <w:p w14:paraId="4C6B1E03" w14:textId="77777777" w:rsidR="006B4DA6" w:rsidRPr="006B4DA6" w:rsidRDefault="006B4DA6" w:rsidP="006B4DA6">
            <w:pPr>
              <w:rPr>
                <w:rFonts w:cs="Tahoma"/>
                <w:sz w:val="20"/>
                <w:szCs w:val="20"/>
                <w:lang w:val="el-GR"/>
              </w:rPr>
            </w:pPr>
            <w:r w:rsidRPr="006B4DA6">
              <w:rPr>
                <w:rFonts w:cs="Tahoma"/>
                <w:sz w:val="20"/>
                <w:szCs w:val="20"/>
                <w:lang w:val="el-GR"/>
              </w:rPr>
              <w:t xml:space="preserve">Πλήθος προσφερόμενων </w:t>
            </w:r>
            <w:r w:rsidRPr="006B4DA6">
              <w:rPr>
                <w:rFonts w:cs="Tahoma"/>
                <w:sz w:val="20"/>
                <w:szCs w:val="20"/>
              </w:rPr>
              <w:t>storage</w:t>
            </w:r>
            <w:r w:rsidRPr="006B4DA6">
              <w:rPr>
                <w:rFonts w:cs="Tahoma"/>
                <w:sz w:val="20"/>
                <w:szCs w:val="20"/>
                <w:lang w:val="el-GR"/>
              </w:rPr>
              <w:t xml:space="preserve"> κόμβων σε οριζόντια διαμόρφωση</w:t>
            </w:r>
          </w:p>
        </w:tc>
        <w:tc>
          <w:tcPr>
            <w:tcW w:w="1308" w:type="dxa"/>
            <w:tcBorders>
              <w:bottom w:val="single" w:sz="4" w:space="0" w:color="auto"/>
            </w:tcBorders>
            <w:shd w:val="clear" w:color="auto" w:fill="auto"/>
          </w:tcPr>
          <w:p w14:paraId="446B2A63" w14:textId="77777777" w:rsidR="006B4DA6" w:rsidRPr="006B4DA6" w:rsidRDefault="006B4DA6" w:rsidP="006B4DA6">
            <w:pPr>
              <w:rPr>
                <w:rFonts w:cs="Tahoma"/>
                <w:sz w:val="20"/>
                <w:szCs w:val="20"/>
                <w:lang w:val="en-US"/>
              </w:rPr>
            </w:pPr>
            <w:r w:rsidRPr="006B4DA6">
              <w:rPr>
                <w:rFonts w:cs="Tahoma"/>
                <w:sz w:val="20"/>
                <w:szCs w:val="20"/>
              </w:rPr>
              <w:t xml:space="preserve">&gt;= </w:t>
            </w:r>
            <w:r w:rsidRPr="006B4DA6">
              <w:rPr>
                <w:rFonts w:cs="Tahoma"/>
                <w:sz w:val="20"/>
                <w:szCs w:val="20"/>
                <w:lang w:val="en-US"/>
              </w:rPr>
              <w:t>6</w:t>
            </w:r>
          </w:p>
        </w:tc>
        <w:tc>
          <w:tcPr>
            <w:tcW w:w="1386" w:type="dxa"/>
            <w:tcBorders>
              <w:bottom w:val="single" w:sz="4" w:space="0" w:color="auto"/>
            </w:tcBorders>
          </w:tcPr>
          <w:p w14:paraId="5E45F4E0" w14:textId="77777777" w:rsidR="006B4DA6" w:rsidRPr="006B4DA6" w:rsidRDefault="006B4DA6" w:rsidP="006B4DA6">
            <w:pPr>
              <w:rPr>
                <w:rFonts w:cs="Tahoma"/>
                <w:sz w:val="20"/>
                <w:szCs w:val="20"/>
              </w:rPr>
            </w:pPr>
          </w:p>
        </w:tc>
        <w:tc>
          <w:tcPr>
            <w:tcW w:w="1764" w:type="dxa"/>
            <w:tcBorders>
              <w:bottom w:val="single" w:sz="4" w:space="0" w:color="auto"/>
            </w:tcBorders>
          </w:tcPr>
          <w:p w14:paraId="3CD01835" w14:textId="77777777" w:rsidR="006B4DA6" w:rsidRPr="006B4DA6" w:rsidRDefault="006B4DA6" w:rsidP="006B4DA6">
            <w:pPr>
              <w:rPr>
                <w:rFonts w:cs="Tahoma"/>
                <w:sz w:val="20"/>
                <w:szCs w:val="20"/>
              </w:rPr>
            </w:pPr>
          </w:p>
        </w:tc>
      </w:tr>
      <w:tr w:rsidR="006B4DA6" w:rsidRPr="006B4DA6" w14:paraId="258C74B1" w14:textId="77777777" w:rsidTr="0011327C">
        <w:trPr>
          <w:jc w:val="center"/>
        </w:trPr>
        <w:tc>
          <w:tcPr>
            <w:tcW w:w="853" w:type="dxa"/>
            <w:shd w:val="clear" w:color="auto" w:fill="E6E6E6"/>
          </w:tcPr>
          <w:p w14:paraId="4E76BCF0" w14:textId="77777777" w:rsidR="006B4DA6" w:rsidRPr="00CB2E4A" w:rsidRDefault="006B4DA6" w:rsidP="00627D88">
            <w:pPr>
              <w:pStyle w:val="aff"/>
              <w:numPr>
                <w:ilvl w:val="0"/>
                <w:numId w:val="131"/>
              </w:numPr>
              <w:rPr>
                <w:rFonts w:cs="Tahoma"/>
                <w:b/>
                <w:sz w:val="20"/>
                <w:szCs w:val="20"/>
              </w:rPr>
            </w:pPr>
          </w:p>
        </w:tc>
        <w:tc>
          <w:tcPr>
            <w:tcW w:w="4812" w:type="dxa"/>
            <w:shd w:val="clear" w:color="auto" w:fill="E6E6E6"/>
          </w:tcPr>
          <w:p w14:paraId="3C3B1802" w14:textId="2C2656C7" w:rsidR="006B4DA6" w:rsidRPr="006B4DA6" w:rsidRDefault="006B4DA6" w:rsidP="006B4DA6">
            <w:pPr>
              <w:rPr>
                <w:rFonts w:cs="Tahoma"/>
                <w:b/>
                <w:sz w:val="20"/>
                <w:szCs w:val="20"/>
              </w:rPr>
            </w:pPr>
            <w:r w:rsidRPr="006B4DA6">
              <w:rPr>
                <w:rFonts w:cs="Tahoma"/>
                <w:b/>
                <w:sz w:val="20"/>
                <w:szCs w:val="20"/>
              </w:rPr>
              <w:t>Λανθά</w:t>
            </w:r>
            <w:r w:rsidR="002D3665">
              <w:rPr>
                <w:rFonts w:cs="Tahoma"/>
                <w:b/>
                <w:sz w:val="20"/>
                <w:szCs w:val="20"/>
                <w:lang w:val="el-GR"/>
              </w:rPr>
              <w:t>ν</w:t>
            </w:r>
            <w:r w:rsidRPr="006B4DA6">
              <w:rPr>
                <w:rFonts w:cs="Tahoma"/>
                <w:b/>
                <w:sz w:val="20"/>
                <w:szCs w:val="20"/>
              </w:rPr>
              <w:t>ουσα μνήμη (Cache) συστήματος</w:t>
            </w:r>
          </w:p>
        </w:tc>
        <w:tc>
          <w:tcPr>
            <w:tcW w:w="1308" w:type="dxa"/>
            <w:shd w:val="clear" w:color="auto" w:fill="E6E6E6"/>
          </w:tcPr>
          <w:p w14:paraId="4214CFE1" w14:textId="77777777" w:rsidR="006B4DA6" w:rsidRPr="006B4DA6" w:rsidRDefault="006B4DA6" w:rsidP="006B4DA6">
            <w:pPr>
              <w:rPr>
                <w:rFonts w:cs="Tahoma"/>
                <w:b/>
                <w:sz w:val="20"/>
                <w:szCs w:val="20"/>
              </w:rPr>
            </w:pPr>
          </w:p>
        </w:tc>
        <w:tc>
          <w:tcPr>
            <w:tcW w:w="1386" w:type="dxa"/>
            <w:shd w:val="clear" w:color="auto" w:fill="E6E6E6"/>
          </w:tcPr>
          <w:p w14:paraId="3377CBB2" w14:textId="77777777" w:rsidR="006B4DA6" w:rsidRPr="006B4DA6" w:rsidRDefault="006B4DA6" w:rsidP="006B4DA6">
            <w:pPr>
              <w:rPr>
                <w:rFonts w:cs="Tahoma"/>
                <w:b/>
                <w:sz w:val="20"/>
                <w:szCs w:val="20"/>
              </w:rPr>
            </w:pPr>
          </w:p>
        </w:tc>
        <w:tc>
          <w:tcPr>
            <w:tcW w:w="1764" w:type="dxa"/>
            <w:shd w:val="clear" w:color="auto" w:fill="E6E6E6"/>
          </w:tcPr>
          <w:p w14:paraId="15CE4728" w14:textId="77777777" w:rsidR="006B4DA6" w:rsidRPr="006B4DA6" w:rsidRDefault="006B4DA6" w:rsidP="006B4DA6">
            <w:pPr>
              <w:rPr>
                <w:rFonts w:cs="Tahoma"/>
                <w:b/>
                <w:sz w:val="20"/>
                <w:szCs w:val="20"/>
              </w:rPr>
            </w:pPr>
          </w:p>
        </w:tc>
      </w:tr>
      <w:tr w:rsidR="006B4DA6" w:rsidRPr="006B4DA6" w14:paraId="28278C4C" w14:textId="77777777" w:rsidTr="0011327C">
        <w:trPr>
          <w:jc w:val="center"/>
        </w:trPr>
        <w:tc>
          <w:tcPr>
            <w:tcW w:w="853" w:type="dxa"/>
            <w:tcBorders>
              <w:bottom w:val="single" w:sz="4" w:space="0" w:color="auto"/>
            </w:tcBorders>
          </w:tcPr>
          <w:p w14:paraId="186575C2"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shd w:val="clear" w:color="auto" w:fill="auto"/>
          </w:tcPr>
          <w:p w14:paraId="07634396" w14:textId="77777777" w:rsidR="006B4DA6" w:rsidRPr="006B4DA6" w:rsidRDefault="006B4DA6" w:rsidP="006B4DA6">
            <w:pPr>
              <w:rPr>
                <w:rFonts w:cs="Tahoma"/>
                <w:sz w:val="20"/>
                <w:szCs w:val="20"/>
              </w:rPr>
            </w:pPr>
            <w:r w:rsidRPr="006B4DA6">
              <w:rPr>
                <w:rFonts w:cs="Tahoma"/>
                <w:sz w:val="20"/>
                <w:szCs w:val="20"/>
              </w:rPr>
              <w:t>Συνολικά διαθέσιμη cache συστήματος</w:t>
            </w:r>
          </w:p>
        </w:tc>
        <w:tc>
          <w:tcPr>
            <w:tcW w:w="1308" w:type="dxa"/>
            <w:tcBorders>
              <w:bottom w:val="single" w:sz="4" w:space="0" w:color="auto"/>
            </w:tcBorders>
            <w:shd w:val="clear" w:color="auto" w:fill="auto"/>
          </w:tcPr>
          <w:p w14:paraId="06247623" w14:textId="77777777" w:rsidR="006B4DA6" w:rsidRPr="006B4DA6" w:rsidRDefault="006B4DA6" w:rsidP="006B4DA6">
            <w:pPr>
              <w:rPr>
                <w:rFonts w:cs="Tahoma"/>
                <w:sz w:val="20"/>
                <w:szCs w:val="20"/>
              </w:rPr>
            </w:pPr>
            <w:r w:rsidRPr="006B4DA6">
              <w:rPr>
                <w:rFonts w:cs="Tahoma"/>
                <w:sz w:val="20"/>
                <w:szCs w:val="20"/>
              </w:rPr>
              <w:t>&gt;=</w:t>
            </w:r>
            <w:r w:rsidRPr="006B4DA6">
              <w:rPr>
                <w:rFonts w:cs="Tahoma"/>
                <w:sz w:val="20"/>
                <w:szCs w:val="20"/>
                <w:lang w:val="en-US"/>
              </w:rPr>
              <w:t xml:space="preserve">18 </w:t>
            </w:r>
            <w:r w:rsidRPr="006B4DA6">
              <w:rPr>
                <w:rFonts w:cs="Tahoma"/>
                <w:sz w:val="20"/>
                <w:szCs w:val="20"/>
              </w:rPr>
              <w:t>ΤΒ</w:t>
            </w:r>
          </w:p>
        </w:tc>
        <w:tc>
          <w:tcPr>
            <w:tcW w:w="1386" w:type="dxa"/>
            <w:tcBorders>
              <w:bottom w:val="single" w:sz="4" w:space="0" w:color="auto"/>
            </w:tcBorders>
            <w:shd w:val="clear" w:color="auto" w:fill="auto"/>
          </w:tcPr>
          <w:p w14:paraId="3FD4C95F" w14:textId="77777777" w:rsidR="006B4DA6" w:rsidRPr="006B4DA6" w:rsidRDefault="006B4DA6" w:rsidP="006B4DA6">
            <w:pPr>
              <w:rPr>
                <w:rFonts w:cs="Tahoma"/>
                <w:sz w:val="20"/>
                <w:szCs w:val="20"/>
              </w:rPr>
            </w:pPr>
          </w:p>
        </w:tc>
        <w:tc>
          <w:tcPr>
            <w:tcW w:w="1764" w:type="dxa"/>
            <w:tcBorders>
              <w:bottom w:val="single" w:sz="4" w:space="0" w:color="auto"/>
            </w:tcBorders>
          </w:tcPr>
          <w:p w14:paraId="613E253D" w14:textId="77777777" w:rsidR="006B4DA6" w:rsidRPr="006B4DA6" w:rsidRDefault="006B4DA6" w:rsidP="006B4DA6">
            <w:pPr>
              <w:rPr>
                <w:rFonts w:cs="Tahoma"/>
                <w:sz w:val="20"/>
                <w:szCs w:val="20"/>
                <w:lang w:val="en-US"/>
              </w:rPr>
            </w:pPr>
          </w:p>
        </w:tc>
      </w:tr>
      <w:tr w:rsidR="006B4DA6" w:rsidRPr="006B4DA6" w14:paraId="49941B61" w14:textId="77777777" w:rsidTr="0011327C">
        <w:trPr>
          <w:jc w:val="center"/>
        </w:trPr>
        <w:tc>
          <w:tcPr>
            <w:tcW w:w="853" w:type="dxa"/>
            <w:tcBorders>
              <w:bottom w:val="single" w:sz="4" w:space="0" w:color="auto"/>
            </w:tcBorders>
          </w:tcPr>
          <w:p w14:paraId="103E121C"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38496F20" w14:textId="77777777" w:rsidR="006B4DA6" w:rsidRPr="006B4DA6" w:rsidRDefault="006B4DA6" w:rsidP="006B4DA6">
            <w:pPr>
              <w:rPr>
                <w:rFonts w:cs="Tahoma"/>
                <w:sz w:val="20"/>
                <w:szCs w:val="20"/>
                <w:lang w:val="el-GR"/>
              </w:rPr>
            </w:pPr>
            <w:r w:rsidRPr="006B4DA6">
              <w:rPr>
                <w:rFonts w:cs="Tahoma"/>
                <w:sz w:val="20"/>
                <w:szCs w:val="20"/>
                <w:lang w:val="el-GR"/>
              </w:rPr>
              <w:t xml:space="preserve">Η </w:t>
            </w:r>
            <w:r w:rsidRPr="006B4DA6">
              <w:rPr>
                <w:rFonts w:cs="Tahoma"/>
                <w:sz w:val="20"/>
                <w:szCs w:val="20"/>
              </w:rPr>
              <w:t>cache</w:t>
            </w:r>
            <w:r w:rsidRPr="006B4DA6">
              <w:rPr>
                <w:rFonts w:cs="Tahoma"/>
                <w:sz w:val="20"/>
                <w:szCs w:val="20"/>
                <w:lang w:val="el-GR"/>
              </w:rPr>
              <w:t xml:space="preserve"> θα πρέπει να κατανέμεται ομοιόμορφα σε όλους τους κόμβους της συστοιχίας</w:t>
            </w:r>
          </w:p>
        </w:tc>
        <w:tc>
          <w:tcPr>
            <w:tcW w:w="1308" w:type="dxa"/>
            <w:tcBorders>
              <w:bottom w:val="single" w:sz="4" w:space="0" w:color="auto"/>
            </w:tcBorders>
          </w:tcPr>
          <w:p w14:paraId="7438E5E1"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45D7DEFA" w14:textId="77777777" w:rsidR="006B4DA6" w:rsidRPr="006B4DA6" w:rsidRDefault="006B4DA6" w:rsidP="006B4DA6">
            <w:pPr>
              <w:rPr>
                <w:rFonts w:cs="Tahoma"/>
                <w:sz w:val="20"/>
                <w:szCs w:val="20"/>
              </w:rPr>
            </w:pPr>
          </w:p>
        </w:tc>
        <w:tc>
          <w:tcPr>
            <w:tcW w:w="1764" w:type="dxa"/>
            <w:tcBorders>
              <w:bottom w:val="single" w:sz="4" w:space="0" w:color="auto"/>
            </w:tcBorders>
          </w:tcPr>
          <w:p w14:paraId="0591E894" w14:textId="77777777" w:rsidR="006B4DA6" w:rsidRPr="006B4DA6" w:rsidRDefault="006B4DA6" w:rsidP="006B4DA6">
            <w:pPr>
              <w:rPr>
                <w:rFonts w:cs="Tahoma"/>
                <w:sz w:val="20"/>
                <w:szCs w:val="20"/>
                <w:lang w:val="en-US"/>
              </w:rPr>
            </w:pPr>
          </w:p>
        </w:tc>
      </w:tr>
      <w:tr w:rsidR="006B4DA6" w:rsidRPr="006B4DA6" w14:paraId="200492BA" w14:textId="77777777" w:rsidTr="0011327C">
        <w:trPr>
          <w:jc w:val="center"/>
        </w:trPr>
        <w:tc>
          <w:tcPr>
            <w:tcW w:w="853" w:type="dxa"/>
            <w:shd w:val="clear" w:color="auto" w:fill="E6E6E6"/>
          </w:tcPr>
          <w:p w14:paraId="51EB391F" w14:textId="77777777" w:rsidR="006B4DA6" w:rsidRPr="00CB2E4A" w:rsidRDefault="006B4DA6" w:rsidP="00627D88">
            <w:pPr>
              <w:pStyle w:val="aff"/>
              <w:numPr>
                <w:ilvl w:val="0"/>
                <w:numId w:val="131"/>
              </w:numPr>
              <w:rPr>
                <w:rFonts w:cs="Tahoma"/>
                <w:b/>
                <w:sz w:val="20"/>
                <w:szCs w:val="20"/>
              </w:rPr>
            </w:pPr>
          </w:p>
        </w:tc>
        <w:tc>
          <w:tcPr>
            <w:tcW w:w="4812" w:type="dxa"/>
            <w:shd w:val="clear" w:color="auto" w:fill="E6E6E6"/>
          </w:tcPr>
          <w:p w14:paraId="47FB2EC8" w14:textId="77777777" w:rsidR="006B4DA6" w:rsidRPr="006B4DA6" w:rsidRDefault="006B4DA6" w:rsidP="006B4DA6">
            <w:pPr>
              <w:rPr>
                <w:rFonts w:cs="Tahoma"/>
                <w:b/>
                <w:sz w:val="20"/>
                <w:szCs w:val="20"/>
              </w:rPr>
            </w:pPr>
            <w:r w:rsidRPr="006B4DA6">
              <w:rPr>
                <w:rFonts w:cs="Tahoma"/>
                <w:b/>
                <w:sz w:val="20"/>
                <w:szCs w:val="20"/>
              </w:rPr>
              <w:t>Διαθεσιμότητα δεδομένων</w:t>
            </w:r>
          </w:p>
        </w:tc>
        <w:tc>
          <w:tcPr>
            <w:tcW w:w="1308" w:type="dxa"/>
            <w:shd w:val="clear" w:color="auto" w:fill="E6E6E6"/>
          </w:tcPr>
          <w:p w14:paraId="0A3E844E" w14:textId="77777777" w:rsidR="006B4DA6" w:rsidRPr="006B4DA6" w:rsidRDefault="006B4DA6" w:rsidP="006B4DA6">
            <w:pPr>
              <w:rPr>
                <w:rFonts w:cs="Tahoma"/>
                <w:b/>
                <w:sz w:val="20"/>
                <w:szCs w:val="20"/>
              </w:rPr>
            </w:pPr>
          </w:p>
        </w:tc>
        <w:tc>
          <w:tcPr>
            <w:tcW w:w="1386" w:type="dxa"/>
            <w:shd w:val="clear" w:color="auto" w:fill="E6E6E6"/>
          </w:tcPr>
          <w:p w14:paraId="1B66490E" w14:textId="77777777" w:rsidR="006B4DA6" w:rsidRPr="006B4DA6" w:rsidRDefault="006B4DA6" w:rsidP="006B4DA6">
            <w:pPr>
              <w:rPr>
                <w:rFonts w:cs="Tahoma"/>
                <w:b/>
                <w:sz w:val="20"/>
                <w:szCs w:val="20"/>
              </w:rPr>
            </w:pPr>
          </w:p>
        </w:tc>
        <w:tc>
          <w:tcPr>
            <w:tcW w:w="1764" w:type="dxa"/>
            <w:shd w:val="clear" w:color="auto" w:fill="E6E6E6"/>
          </w:tcPr>
          <w:p w14:paraId="3E0D51B6" w14:textId="77777777" w:rsidR="006B4DA6" w:rsidRPr="006B4DA6" w:rsidRDefault="006B4DA6" w:rsidP="006B4DA6">
            <w:pPr>
              <w:rPr>
                <w:rFonts w:cs="Tahoma"/>
                <w:b/>
                <w:sz w:val="20"/>
                <w:szCs w:val="20"/>
              </w:rPr>
            </w:pPr>
          </w:p>
        </w:tc>
      </w:tr>
      <w:tr w:rsidR="006B4DA6" w:rsidRPr="006B4DA6" w14:paraId="699911F4" w14:textId="77777777" w:rsidTr="0011327C">
        <w:trPr>
          <w:jc w:val="center"/>
        </w:trPr>
        <w:tc>
          <w:tcPr>
            <w:tcW w:w="853" w:type="dxa"/>
            <w:tcBorders>
              <w:bottom w:val="single" w:sz="4" w:space="0" w:color="auto"/>
            </w:tcBorders>
          </w:tcPr>
          <w:p w14:paraId="6A7DBAB7"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7470F3D1" w14:textId="77777777" w:rsidR="006B4DA6" w:rsidRPr="006B4DA6" w:rsidRDefault="006B4DA6" w:rsidP="006B4DA6">
            <w:pPr>
              <w:rPr>
                <w:rFonts w:cs="Tahoma"/>
                <w:sz w:val="20"/>
                <w:szCs w:val="20"/>
                <w:lang w:val="el-GR"/>
              </w:rPr>
            </w:pPr>
            <w:r w:rsidRPr="006B4DA6">
              <w:rPr>
                <w:rFonts w:cs="Tahoma"/>
                <w:sz w:val="20"/>
                <w:szCs w:val="20"/>
                <w:lang w:val="el-GR"/>
              </w:rPr>
              <w:t>Δυνατότητα καθορισμού διαφορετικών επιπέδων προστασίας δεδομένων ανά κατάλογο (</w:t>
            </w:r>
            <w:r w:rsidRPr="006B4DA6">
              <w:rPr>
                <w:rFonts w:cs="Tahoma"/>
                <w:sz w:val="20"/>
                <w:szCs w:val="20"/>
              </w:rPr>
              <w:t>folder</w:t>
            </w:r>
            <w:r w:rsidRPr="006B4DA6">
              <w:rPr>
                <w:rFonts w:cs="Tahoma"/>
                <w:sz w:val="20"/>
                <w:szCs w:val="20"/>
                <w:lang w:val="el-GR"/>
              </w:rPr>
              <w:t>)</w:t>
            </w:r>
          </w:p>
        </w:tc>
        <w:tc>
          <w:tcPr>
            <w:tcW w:w="1308" w:type="dxa"/>
            <w:tcBorders>
              <w:bottom w:val="single" w:sz="4" w:space="0" w:color="auto"/>
            </w:tcBorders>
          </w:tcPr>
          <w:p w14:paraId="2C468400" w14:textId="77777777" w:rsidR="006B4DA6" w:rsidRPr="006B4DA6" w:rsidRDefault="006B4DA6" w:rsidP="006B4DA6">
            <w:pPr>
              <w:rPr>
                <w:rFonts w:cs="Tahoma"/>
                <w:sz w:val="20"/>
                <w:szCs w:val="20"/>
              </w:rPr>
            </w:pPr>
            <w:r w:rsidRPr="006B4DA6">
              <w:rPr>
                <w:rFonts w:cs="Tahoma"/>
                <w:sz w:val="20"/>
                <w:szCs w:val="20"/>
              </w:rPr>
              <w:t>NAI</w:t>
            </w:r>
          </w:p>
        </w:tc>
        <w:tc>
          <w:tcPr>
            <w:tcW w:w="1386" w:type="dxa"/>
            <w:tcBorders>
              <w:bottom w:val="single" w:sz="4" w:space="0" w:color="auto"/>
            </w:tcBorders>
          </w:tcPr>
          <w:p w14:paraId="2842BD35" w14:textId="77777777" w:rsidR="006B4DA6" w:rsidRPr="006B4DA6" w:rsidRDefault="006B4DA6" w:rsidP="006B4DA6">
            <w:pPr>
              <w:rPr>
                <w:rFonts w:cs="Tahoma"/>
                <w:sz w:val="20"/>
                <w:szCs w:val="20"/>
              </w:rPr>
            </w:pPr>
          </w:p>
        </w:tc>
        <w:tc>
          <w:tcPr>
            <w:tcW w:w="1764" w:type="dxa"/>
            <w:tcBorders>
              <w:bottom w:val="single" w:sz="4" w:space="0" w:color="auto"/>
            </w:tcBorders>
          </w:tcPr>
          <w:p w14:paraId="23615F7D" w14:textId="77777777" w:rsidR="006B4DA6" w:rsidRPr="006B4DA6" w:rsidRDefault="006B4DA6" w:rsidP="006B4DA6">
            <w:pPr>
              <w:rPr>
                <w:rFonts w:cs="Tahoma"/>
                <w:sz w:val="20"/>
                <w:szCs w:val="20"/>
              </w:rPr>
            </w:pPr>
          </w:p>
        </w:tc>
      </w:tr>
      <w:tr w:rsidR="006B4DA6" w:rsidRPr="006B4DA6" w14:paraId="15EB5986" w14:textId="77777777" w:rsidTr="0011327C">
        <w:trPr>
          <w:jc w:val="center"/>
        </w:trPr>
        <w:tc>
          <w:tcPr>
            <w:tcW w:w="853" w:type="dxa"/>
            <w:tcBorders>
              <w:bottom w:val="single" w:sz="4" w:space="0" w:color="auto"/>
            </w:tcBorders>
          </w:tcPr>
          <w:p w14:paraId="3052ABC9"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6E95184E" w14:textId="77777777" w:rsidR="006B4DA6" w:rsidRPr="006B4DA6" w:rsidRDefault="006B4DA6" w:rsidP="006B4DA6">
            <w:pPr>
              <w:rPr>
                <w:rFonts w:cs="Tahoma"/>
                <w:sz w:val="20"/>
                <w:szCs w:val="20"/>
                <w:lang w:val="el-GR"/>
              </w:rPr>
            </w:pPr>
            <w:r w:rsidRPr="006B4DA6">
              <w:rPr>
                <w:rFonts w:cs="Tahoma"/>
                <w:sz w:val="20"/>
                <w:szCs w:val="20"/>
                <w:lang w:val="el-GR"/>
              </w:rPr>
              <w:t xml:space="preserve">Δυνατότητα μεταβολής της προστασίας  ενός </w:t>
            </w:r>
            <w:r w:rsidRPr="006B4DA6">
              <w:rPr>
                <w:rFonts w:cs="Tahoma"/>
                <w:sz w:val="20"/>
                <w:szCs w:val="20"/>
              </w:rPr>
              <w:t>folder</w:t>
            </w:r>
            <w:r w:rsidRPr="006B4DA6">
              <w:rPr>
                <w:rFonts w:cs="Tahoma"/>
                <w:sz w:val="20"/>
                <w:szCs w:val="20"/>
                <w:lang w:val="el-GR"/>
              </w:rPr>
              <w:t xml:space="preserve"> </w:t>
            </w:r>
            <w:r w:rsidRPr="006B4DA6">
              <w:rPr>
                <w:rFonts w:cs="Tahoma"/>
                <w:bCs/>
                <w:sz w:val="20"/>
                <w:szCs w:val="20"/>
                <w:lang w:val="el-GR"/>
              </w:rPr>
              <w:t xml:space="preserve">χωρίς διακοπή παροχής των υπηρεσιών προς τους χρήστες </w:t>
            </w:r>
          </w:p>
        </w:tc>
        <w:tc>
          <w:tcPr>
            <w:tcW w:w="1308" w:type="dxa"/>
            <w:tcBorders>
              <w:bottom w:val="single" w:sz="4" w:space="0" w:color="auto"/>
            </w:tcBorders>
          </w:tcPr>
          <w:p w14:paraId="68D263D1"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6A4C2FF3" w14:textId="77777777" w:rsidR="006B4DA6" w:rsidRPr="006B4DA6" w:rsidRDefault="006B4DA6" w:rsidP="006B4DA6">
            <w:pPr>
              <w:rPr>
                <w:rFonts w:cs="Tahoma"/>
                <w:sz w:val="20"/>
                <w:szCs w:val="20"/>
              </w:rPr>
            </w:pPr>
          </w:p>
        </w:tc>
        <w:tc>
          <w:tcPr>
            <w:tcW w:w="1764" w:type="dxa"/>
            <w:tcBorders>
              <w:bottom w:val="single" w:sz="4" w:space="0" w:color="auto"/>
            </w:tcBorders>
          </w:tcPr>
          <w:p w14:paraId="07D8741E" w14:textId="77777777" w:rsidR="006B4DA6" w:rsidRPr="006B4DA6" w:rsidRDefault="006B4DA6" w:rsidP="006B4DA6">
            <w:pPr>
              <w:rPr>
                <w:rFonts w:cs="Tahoma"/>
                <w:sz w:val="20"/>
                <w:szCs w:val="20"/>
                <w:lang w:val="en-US"/>
              </w:rPr>
            </w:pPr>
          </w:p>
        </w:tc>
      </w:tr>
      <w:tr w:rsidR="006B4DA6" w:rsidRPr="006B4DA6" w14:paraId="367DEC43" w14:textId="77777777" w:rsidTr="0011327C">
        <w:trPr>
          <w:jc w:val="center"/>
        </w:trPr>
        <w:tc>
          <w:tcPr>
            <w:tcW w:w="853" w:type="dxa"/>
            <w:tcBorders>
              <w:bottom w:val="single" w:sz="4" w:space="0" w:color="auto"/>
            </w:tcBorders>
          </w:tcPr>
          <w:p w14:paraId="00D62D1F"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338D9DA8" w14:textId="77777777" w:rsidR="006B4DA6" w:rsidRPr="006B4DA6" w:rsidRDefault="006B4DA6" w:rsidP="006B4DA6">
            <w:pPr>
              <w:rPr>
                <w:rFonts w:cs="Tahoma"/>
                <w:sz w:val="20"/>
                <w:szCs w:val="20"/>
                <w:lang w:val="el-GR"/>
              </w:rPr>
            </w:pPr>
            <w:r w:rsidRPr="006B4DA6">
              <w:rPr>
                <w:rFonts w:cs="Tahoma"/>
                <w:sz w:val="20"/>
                <w:szCs w:val="20"/>
                <w:lang w:val="el-GR"/>
              </w:rPr>
              <w:t xml:space="preserve">Δυνατότητα μεταβολής της προστασίας  ενός </w:t>
            </w:r>
            <w:r w:rsidRPr="006B4DA6">
              <w:rPr>
                <w:rFonts w:cs="Tahoma"/>
                <w:sz w:val="20"/>
                <w:szCs w:val="20"/>
              </w:rPr>
              <w:t>folder</w:t>
            </w:r>
            <w:r w:rsidRPr="006B4DA6">
              <w:rPr>
                <w:rFonts w:cs="Tahoma"/>
                <w:sz w:val="20"/>
                <w:szCs w:val="20"/>
                <w:lang w:val="el-GR"/>
              </w:rPr>
              <w:t xml:space="preserve"> </w:t>
            </w:r>
            <w:r w:rsidRPr="006B4DA6">
              <w:rPr>
                <w:rFonts w:cs="Tahoma"/>
                <w:bCs/>
                <w:sz w:val="20"/>
                <w:szCs w:val="20"/>
                <w:lang w:val="el-GR"/>
              </w:rPr>
              <w:t>σε περίπτωση αστοχίας έως και ¼ (25%) των αποθηκευτικών κόμβων της συστοιχίας &amp; χωρίς διακοπή παροχής των υπηρεσιών προς τους χρήστες</w:t>
            </w:r>
          </w:p>
        </w:tc>
        <w:tc>
          <w:tcPr>
            <w:tcW w:w="1308" w:type="dxa"/>
            <w:tcBorders>
              <w:bottom w:val="single" w:sz="4" w:space="0" w:color="auto"/>
            </w:tcBorders>
          </w:tcPr>
          <w:p w14:paraId="5AE613FE"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4799D412" w14:textId="77777777" w:rsidR="006B4DA6" w:rsidRPr="006B4DA6" w:rsidRDefault="006B4DA6" w:rsidP="006B4DA6">
            <w:pPr>
              <w:rPr>
                <w:rFonts w:cs="Tahoma"/>
                <w:sz w:val="20"/>
                <w:szCs w:val="20"/>
              </w:rPr>
            </w:pPr>
          </w:p>
        </w:tc>
        <w:tc>
          <w:tcPr>
            <w:tcW w:w="1764" w:type="dxa"/>
            <w:tcBorders>
              <w:bottom w:val="single" w:sz="4" w:space="0" w:color="auto"/>
            </w:tcBorders>
          </w:tcPr>
          <w:p w14:paraId="7369A222" w14:textId="77777777" w:rsidR="006B4DA6" w:rsidRPr="006B4DA6" w:rsidRDefault="006B4DA6" w:rsidP="006B4DA6">
            <w:pPr>
              <w:rPr>
                <w:rFonts w:cs="Tahoma"/>
                <w:sz w:val="20"/>
                <w:szCs w:val="20"/>
              </w:rPr>
            </w:pPr>
          </w:p>
        </w:tc>
      </w:tr>
      <w:tr w:rsidR="006B4DA6" w:rsidRPr="006B4DA6" w14:paraId="64904E0B" w14:textId="77777777" w:rsidTr="0011327C">
        <w:trPr>
          <w:jc w:val="center"/>
        </w:trPr>
        <w:tc>
          <w:tcPr>
            <w:tcW w:w="853" w:type="dxa"/>
            <w:tcBorders>
              <w:bottom w:val="single" w:sz="4" w:space="0" w:color="auto"/>
            </w:tcBorders>
          </w:tcPr>
          <w:p w14:paraId="17DD8E33"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29A4F56C" w14:textId="77777777" w:rsidR="006B4DA6" w:rsidRPr="006B4DA6" w:rsidRDefault="006B4DA6" w:rsidP="006B4DA6">
            <w:pPr>
              <w:rPr>
                <w:rFonts w:cs="Tahoma"/>
                <w:sz w:val="20"/>
                <w:szCs w:val="20"/>
                <w:lang w:val="el-GR"/>
              </w:rPr>
            </w:pPr>
            <w:r w:rsidRPr="006B4DA6">
              <w:rPr>
                <w:rFonts w:cs="Tahoma"/>
                <w:sz w:val="20"/>
                <w:szCs w:val="20"/>
                <w:lang w:val="el-GR"/>
              </w:rPr>
              <w:t>Σε περίπτωση αστοχίας ενός δίσκου τα δεδομένα αυτού θα πρέπει να ανακατανέμονται αυτόματα σε άλλους λειτουργικούς δίσκους της αποθηκευτικής συστοιχίας</w:t>
            </w:r>
          </w:p>
        </w:tc>
        <w:tc>
          <w:tcPr>
            <w:tcW w:w="1308" w:type="dxa"/>
            <w:tcBorders>
              <w:bottom w:val="single" w:sz="4" w:space="0" w:color="auto"/>
            </w:tcBorders>
          </w:tcPr>
          <w:p w14:paraId="3868013C"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09041BD7" w14:textId="77777777" w:rsidR="006B4DA6" w:rsidRPr="006B4DA6" w:rsidRDefault="006B4DA6" w:rsidP="006B4DA6">
            <w:pPr>
              <w:rPr>
                <w:rFonts w:cs="Tahoma"/>
                <w:sz w:val="20"/>
                <w:szCs w:val="20"/>
                <w:lang w:val="en-US"/>
              </w:rPr>
            </w:pPr>
          </w:p>
        </w:tc>
        <w:tc>
          <w:tcPr>
            <w:tcW w:w="1764" w:type="dxa"/>
            <w:tcBorders>
              <w:bottom w:val="single" w:sz="4" w:space="0" w:color="auto"/>
            </w:tcBorders>
          </w:tcPr>
          <w:p w14:paraId="7DACADB1" w14:textId="77777777" w:rsidR="006B4DA6" w:rsidRPr="006B4DA6" w:rsidRDefault="006B4DA6" w:rsidP="006B4DA6">
            <w:pPr>
              <w:rPr>
                <w:rFonts w:cs="Tahoma"/>
                <w:sz w:val="20"/>
                <w:szCs w:val="20"/>
                <w:lang w:val="en-US"/>
              </w:rPr>
            </w:pPr>
          </w:p>
        </w:tc>
      </w:tr>
      <w:tr w:rsidR="006B4DA6" w:rsidRPr="006B4DA6" w14:paraId="4073CDAB" w14:textId="77777777" w:rsidTr="0011327C">
        <w:trPr>
          <w:jc w:val="center"/>
        </w:trPr>
        <w:tc>
          <w:tcPr>
            <w:tcW w:w="853" w:type="dxa"/>
            <w:shd w:val="clear" w:color="auto" w:fill="E6E6E6"/>
          </w:tcPr>
          <w:p w14:paraId="0F0EE7D2" w14:textId="77777777" w:rsidR="006B4DA6" w:rsidRPr="00CB2E4A" w:rsidRDefault="006B4DA6" w:rsidP="00627D88">
            <w:pPr>
              <w:pStyle w:val="aff"/>
              <w:numPr>
                <w:ilvl w:val="0"/>
                <w:numId w:val="131"/>
              </w:numPr>
              <w:rPr>
                <w:rFonts w:cs="Tahoma"/>
                <w:b/>
                <w:sz w:val="20"/>
                <w:szCs w:val="20"/>
                <w:lang w:val="en-US"/>
              </w:rPr>
            </w:pPr>
          </w:p>
        </w:tc>
        <w:tc>
          <w:tcPr>
            <w:tcW w:w="4812" w:type="dxa"/>
            <w:shd w:val="clear" w:color="auto" w:fill="E6E6E6"/>
          </w:tcPr>
          <w:p w14:paraId="49E02560" w14:textId="77777777" w:rsidR="006B4DA6" w:rsidRPr="006B4DA6" w:rsidRDefault="006B4DA6" w:rsidP="006B4DA6">
            <w:pPr>
              <w:rPr>
                <w:rFonts w:cs="Tahoma"/>
                <w:b/>
                <w:sz w:val="20"/>
                <w:szCs w:val="20"/>
              </w:rPr>
            </w:pPr>
            <w:r w:rsidRPr="006B4DA6">
              <w:rPr>
                <w:rFonts w:cs="Tahoma"/>
                <w:b/>
                <w:sz w:val="20"/>
                <w:szCs w:val="20"/>
              </w:rPr>
              <w:t>Κλιμάκωση συστήματος αρχείων</w:t>
            </w:r>
          </w:p>
        </w:tc>
        <w:tc>
          <w:tcPr>
            <w:tcW w:w="1308" w:type="dxa"/>
            <w:shd w:val="clear" w:color="auto" w:fill="E6E6E6"/>
          </w:tcPr>
          <w:p w14:paraId="3706B5A8" w14:textId="77777777" w:rsidR="006B4DA6" w:rsidRPr="006B4DA6" w:rsidRDefault="006B4DA6" w:rsidP="006B4DA6">
            <w:pPr>
              <w:rPr>
                <w:rFonts w:cs="Tahoma"/>
                <w:b/>
                <w:sz w:val="20"/>
                <w:szCs w:val="20"/>
              </w:rPr>
            </w:pPr>
          </w:p>
        </w:tc>
        <w:tc>
          <w:tcPr>
            <w:tcW w:w="1386" w:type="dxa"/>
            <w:shd w:val="clear" w:color="auto" w:fill="E6E6E6"/>
          </w:tcPr>
          <w:p w14:paraId="1773C972" w14:textId="77777777" w:rsidR="006B4DA6" w:rsidRPr="006B4DA6" w:rsidRDefault="006B4DA6" w:rsidP="006B4DA6">
            <w:pPr>
              <w:rPr>
                <w:rFonts w:cs="Tahoma"/>
                <w:b/>
                <w:sz w:val="20"/>
                <w:szCs w:val="20"/>
              </w:rPr>
            </w:pPr>
          </w:p>
        </w:tc>
        <w:tc>
          <w:tcPr>
            <w:tcW w:w="1764" w:type="dxa"/>
            <w:shd w:val="clear" w:color="auto" w:fill="E6E6E6"/>
          </w:tcPr>
          <w:p w14:paraId="5003E4F8" w14:textId="77777777" w:rsidR="006B4DA6" w:rsidRPr="006B4DA6" w:rsidRDefault="006B4DA6" w:rsidP="006B4DA6">
            <w:pPr>
              <w:rPr>
                <w:rFonts w:cs="Tahoma"/>
                <w:b/>
                <w:sz w:val="20"/>
                <w:szCs w:val="20"/>
              </w:rPr>
            </w:pPr>
          </w:p>
        </w:tc>
      </w:tr>
      <w:tr w:rsidR="006B4DA6" w:rsidRPr="006B4DA6" w14:paraId="5BA5906D" w14:textId="77777777" w:rsidTr="0011327C">
        <w:trPr>
          <w:jc w:val="center"/>
        </w:trPr>
        <w:tc>
          <w:tcPr>
            <w:tcW w:w="853" w:type="dxa"/>
            <w:tcBorders>
              <w:bottom w:val="single" w:sz="4" w:space="0" w:color="auto"/>
            </w:tcBorders>
          </w:tcPr>
          <w:p w14:paraId="35A5EF37"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39D6DF82" w14:textId="77777777" w:rsidR="006B4DA6" w:rsidRPr="006B4DA6" w:rsidRDefault="006B4DA6" w:rsidP="006B4DA6">
            <w:pPr>
              <w:rPr>
                <w:rFonts w:cs="Tahoma"/>
                <w:sz w:val="20"/>
                <w:szCs w:val="20"/>
                <w:lang w:val="el-GR"/>
              </w:rPr>
            </w:pPr>
            <w:r w:rsidRPr="006B4DA6">
              <w:rPr>
                <w:rFonts w:cs="Tahoma"/>
                <w:sz w:val="20"/>
                <w:szCs w:val="20"/>
                <w:lang w:val="el-GR"/>
              </w:rPr>
              <w:t xml:space="preserve">Το σύστημα αρχείων θα πρέπει να κατανέμει αυτομάτως και οριζόντια τα δεδομένα στους κόμβους και τους δίσκους της συστοιχίας </w:t>
            </w:r>
          </w:p>
        </w:tc>
        <w:tc>
          <w:tcPr>
            <w:tcW w:w="1308" w:type="dxa"/>
            <w:tcBorders>
              <w:bottom w:val="single" w:sz="4" w:space="0" w:color="auto"/>
            </w:tcBorders>
          </w:tcPr>
          <w:p w14:paraId="03493F7E"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2C158045" w14:textId="77777777" w:rsidR="006B4DA6" w:rsidRPr="006B4DA6" w:rsidRDefault="006B4DA6" w:rsidP="006B4DA6">
            <w:pPr>
              <w:rPr>
                <w:rFonts w:cs="Tahoma"/>
                <w:sz w:val="20"/>
                <w:szCs w:val="20"/>
              </w:rPr>
            </w:pPr>
          </w:p>
        </w:tc>
        <w:tc>
          <w:tcPr>
            <w:tcW w:w="1764" w:type="dxa"/>
            <w:tcBorders>
              <w:bottom w:val="single" w:sz="4" w:space="0" w:color="auto"/>
            </w:tcBorders>
          </w:tcPr>
          <w:p w14:paraId="4FE69316" w14:textId="77777777" w:rsidR="006B4DA6" w:rsidRPr="006B4DA6" w:rsidRDefault="006B4DA6" w:rsidP="006B4DA6">
            <w:pPr>
              <w:rPr>
                <w:rFonts w:cs="Tahoma"/>
                <w:sz w:val="20"/>
                <w:szCs w:val="20"/>
                <w:lang w:val="en-US"/>
              </w:rPr>
            </w:pPr>
          </w:p>
        </w:tc>
      </w:tr>
      <w:tr w:rsidR="006B4DA6" w:rsidRPr="006B4DA6" w14:paraId="0D8A9A8F" w14:textId="77777777" w:rsidTr="0011327C">
        <w:trPr>
          <w:jc w:val="center"/>
        </w:trPr>
        <w:tc>
          <w:tcPr>
            <w:tcW w:w="853" w:type="dxa"/>
            <w:tcBorders>
              <w:bottom w:val="single" w:sz="4" w:space="0" w:color="auto"/>
            </w:tcBorders>
          </w:tcPr>
          <w:p w14:paraId="79A292D7"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6CE83BDD" w14:textId="77777777" w:rsidR="006B4DA6" w:rsidRPr="006B4DA6" w:rsidRDefault="006B4DA6" w:rsidP="006B4DA6">
            <w:pPr>
              <w:rPr>
                <w:rFonts w:cs="Tahoma"/>
                <w:sz w:val="20"/>
                <w:szCs w:val="20"/>
                <w:lang w:val="el-GR"/>
              </w:rPr>
            </w:pPr>
            <w:r w:rsidRPr="006B4DA6">
              <w:rPr>
                <w:rFonts w:cs="Tahoma"/>
                <w:sz w:val="20"/>
                <w:szCs w:val="20"/>
                <w:lang w:val="el-GR"/>
              </w:rPr>
              <w:t>Το σύστημα αρχείων θα πρέπει να κατανέμει αυτομάτως και οριζόντια τα μεταδεδομένα στους κόμβους και τους δίσκους της συστοιχίας</w:t>
            </w:r>
          </w:p>
        </w:tc>
        <w:tc>
          <w:tcPr>
            <w:tcW w:w="1308" w:type="dxa"/>
            <w:tcBorders>
              <w:bottom w:val="single" w:sz="4" w:space="0" w:color="auto"/>
            </w:tcBorders>
          </w:tcPr>
          <w:p w14:paraId="244D6D92"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49713D40" w14:textId="77777777" w:rsidR="006B4DA6" w:rsidRPr="006B4DA6" w:rsidRDefault="006B4DA6" w:rsidP="006B4DA6">
            <w:pPr>
              <w:rPr>
                <w:rFonts w:cs="Tahoma"/>
                <w:sz w:val="20"/>
                <w:szCs w:val="20"/>
              </w:rPr>
            </w:pPr>
          </w:p>
        </w:tc>
        <w:tc>
          <w:tcPr>
            <w:tcW w:w="1764" w:type="dxa"/>
            <w:tcBorders>
              <w:bottom w:val="single" w:sz="4" w:space="0" w:color="auto"/>
            </w:tcBorders>
          </w:tcPr>
          <w:p w14:paraId="18479778" w14:textId="77777777" w:rsidR="006B4DA6" w:rsidRPr="006B4DA6" w:rsidRDefault="006B4DA6" w:rsidP="006B4DA6">
            <w:pPr>
              <w:rPr>
                <w:rFonts w:cs="Tahoma"/>
                <w:sz w:val="20"/>
                <w:szCs w:val="20"/>
                <w:lang w:val="en-US"/>
              </w:rPr>
            </w:pPr>
          </w:p>
        </w:tc>
      </w:tr>
      <w:tr w:rsidR="006B4DA6" w:rsidRPr="006B4DA6" w14:paraId="67B845FB" w14:textId="77777777" w:rsidTr="0011327C">
        <w:trPr>
          <w:jc w:val="center"/>
        </w:trPr>
        <w:tc>
          <w:tcPr>
            <w:tcW w:w="853" w:type="dxa"/>
            <w:tcBorders>
              <w:bottom w:val="single" w:sz="4" w:space="0" w:color="auto"/>
            </w:tcBorders>
          </w:tcPr>
          <w:p w14:paraId="195809C3"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617B3EF3" w14:textId="77777777" w:rsidR="006B4DA6" w:rsidRPr="006B4DA6" w:rsidRDefault="006B4DA6" w:rsidP="006B4DA6">
            <w:pPr>
              <w:rPr>
                <w:rFonts w:cs="Tahoma"/>
                <w:sz w:val="20"/>
                <w:szCs w:val="20"/>
                <w:lang w:val="el-GR"/>
              </w:rPr>
            </w:pPr>
            <w:r w:rsidRPr="006B4DA6">
              <w:rPr>
                <w:rFonts w:cs="Tahoma"/>
                <w:sz w:val="20"/>
                <w:szCs w:val="20"/>
                <w:lang w:val="el-GR"/>
              </w:rPr>
              <w:t>Τα μεταδεδομένα του συστήματος αρχείων δεν θα πρέπει να απαιτούν επιπρόσθετες ρυθμίσεις για τη βέλτιστη απόδοσή τους (να εφαρμόζονται αυτόματα από το σύστημα)</w:t>
            </w:r>
          </w:p>
        </w:tc>
        <w:tc>
          <w:tcPr>
            <w:tcW w:w="1308" w:type="dxa"/>
            <w:tcBorders>
              <w:bottom w:val="single" w:sz="4" w:space="0" w:color="auto"/>
            </w:tcBorders>
          </w:tcPr>
          <w:p w14:paraId="502AEA8F"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19755A93" w14:textId="77777777" w:rsidR="006B4DA6" w:rsidRPr="006B4DA6" w:rsidRDefault="006B4DA6" w:rsidP="006B4DA6">
            <w:pPr>
              <w:rPr>
                <w:rFonts w:cs="Tahoma"/>
                <w:sz w:val="20"/>
                <w:szCs w:val="20"/>
              </w:rPr>
            </w:pPr>
          </w:p>
        </w:tc>
        <w:tc>
          <w:tcPr>
            <w:tcW w:w="1764" w:type="dxa"/>
            <w:tcBorders>
              <w:bottom w:val="single" w:sz="4" w:space="0" w:color="auto"/>
            </w:tcBorders>
          </w:tcPr>
          <w:p w14:paraId="46207F16" w14:textId="77777777" w:rsidR="006B4DA6" w:rsidRPr="006B4DA6" w:rsidRDefault="006B4DA6" w:rsidP="006B4DA6">
            <w:pPr>
              <w:rPr>
                <w:rFonts w:cs="Tahoma"/>
                <w:sz w:val="20"/>
                <w:szCs w:val="20"/>
              </w:rPr>
            </w:pPr>
          </w:p>
        </w:tc>
      </w:tr>
      <w:tr w:rsidR="006B4DA6" w:rsidRPr="006B4DA6" w14:paraId="3220831C" w14:textId="77777777" w:rsidTr="0011327C">
        <w:trPr>
          <w:jc w:val="center"/>
        </w:trPr>
        <w:tc>
          <w:tcPr>
            <w:tcW w:w="853" w:type="dxa"/>
            <w:tcBorders>
              <w:bottom w:val="single" w:sz="4" w:space="0" w:color="auto"/>
            </w:tcBorders>
          </w:tcPr>
          <w:p w14:paraId="2361A9F8"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74C24544" w14:textId="77777777" w:rsidR="006B4DA6" w:rsidRPr="006B4DA6" w:rsidRDefault="006B4DA6" w:rsidP="006B4DA6">
            <w:pPr>
              <w:rPr>
                <w:rFonts w:cs="Tahoma"/>
                <w:sz w:val="20"/>
                <w:szCs w:val="20"/>
                <w:lang w:val="el-GR"/>
              </w:rPr>
            </w:pPr>
            <w:r w:rsidRPr="006B4DA6">
              <w:rPr>
                <w:rFonts w:cs="Tahoma"/>
                <w:sz w:val="20"/>
                <w:szCs w:val="20"/>
                <w:lang w:val="el-GR"/>
              </w:rPr>
              <w:t xml:space="preserve">Να υποστηρίζεται η μίξη ετερογενών  κόμβων και αποθηκευτικών μέσων (π.χ. μείγμα </w:t>
            </w:r>
            <w:r w:rsidRPr="006B4DA6">
              <w:rPr>
                <w:rFonts w:cs="Tahoma"/>
                <w:sz w:val="20"/>
                <w:szCs w:val="20"/>
                <w:lang w:val="en-US"/>
              </w:rPr>
              <w:t>NVMe</w:t>
            </w:r>
            <w:r w:rsidRPr="006B4DA6">
              <w:rPr>
                <w:rFonts w:cs="Tahoma"/>
                <w:sz w:val="20"/>
                <w:szCs w:val="20"/>
                <w:lang w:val="el-GR"/>
              </w:rPr>
              <w:t xml:space="preserve">, </w:t>
            </w:r>
            <w:r w:rsidRPr="006B4DA6">
              <w:rPr>
                <w:rFonts w:cs="Tahoma"/>
                <w:sz w:val="20"/>
                <w:szCs w:val="20"/>
              </w:rPr>
              <w:t>SSD</w:t>
            </w:r>
            <w:r w:rsidRPr="006B4DA6">
              <w:rPr>
                <w:rFonts w:cs="Tahoma"/>
                <w:sz w:val="20"/>
                <w:szCs w:val="20"/>
                <w:lang w:val="el-GR"/>
              </w:rPr>
              <w:t xml:space="preserve"> και </w:t>
            </w:r>
            <w:r w:rsidRPr="006B4DA6">
              <w:rPr>
                <w:rFonts w:cs="Tahoma"/>
                <w:sz w:val="20"/>
                <w:szCs w:val="20"/>
              </w:rPr>
              <w:t>HDD</w:t>
            </w:r>
            <w:r w:rsidRPr="006B4DA6">
              <w:rPr>
                <w:rFonts w:cs="Tahoma"/>
                <w:sz w:val="20"/>
                <w:szCs w:val="20"/>
                <w:lang w:val="el-GR"/>
              </w:rPr>
              <w:t xml:space="preserve"> δίσκων) η συστοιχία θα πρέπει να κατανέμει αυτομάτως τα δεδομένα στα ετερογενή στοιχεία ανάλογα με τη συχνότητα χρήσης αυτών (</w:t>
            </w:r>
            <w:r w:rsidRPr="006B4DA6">
              <w:rPr>
                <w:rFonts w:cs="Tahoma"/>
                <w:sz w:val="20"/>
                <w:szCs w:val="20"/>
              </w:rPr>
              <w:t>Hot</w:t>
            </w:r>
            <w:r w:rsidRPr="006B4DA6">
              <w:rPr>
                <w:rFonts w:cs="Tahoma"/>
                <w:sz w:val="20"/>
                <w:szCs w:val="20"/>
                <w:lang w:val="el-GR"/>
              </w:rPr>
              <w:t>/</w:t>
            </w:r>
            <w:r w:rsidRPr="006B4DA6">
              <w:rPr>
                <w:rFonts w:cs="Tahoma"/>
                <w:sz w:val="20"/>
                <w:szCs w:val="20"/>
              </w:rPr>
              <w:t>Cold</w:t>
            </w:r>
            <w:r w:rsidRPr="006B4DA6">
              <w:rPr>
                <w:rFonts w:cs="Tahoma"/>
                <w:sz w:val="20"/>
                <w:szCs w:val="20"/>
                <w:lang w:val="el-GR"/>
              </w:rPr>
              <w:t xml:space="preserve"> </w:t>
            </w:r>
            <w:r w:rsidRPr="006B4DA6">
              <w:rPr>
                <w:rFonts w:cs="Tahoma"/>
                <w:sz w:val="20"/>
                <w:szCs w:val="20"/>
              </w:rPr>
              <w:t>data</w:t>
            </w:r>
            <w:r w:rsidRPr="006B4DA6">
              <w:rPr>
                <w:rFonts w:cs="Tahoma"/>
                <w:sz w:val="20"/>
                <w:szCs w:val="20"/>
                <w:lang w:val="el-GR"/>
              </w:rPr>
              <w:t xml:space="preserve"> </w:t>
            </w:r>
            <w:r w:rsidRPr="006B4DA6">
              <w:rPr>
                <w:rFonts w:cs="Tahoma"/>
                <w:sz w:val="20"/>
                <w:szCs w:val="20"/>
              </w:rPr>
              <w:t>tiering</w:t>
            </w:r>
            <w:r w:rsidRPr="006B4DA6">
              <w:rPr>
                <w:rFonts w:cs="Tahoma"/>
                <w:sz w:val="20"/>
                <w:szCs w:val="20"/>
                <w:lang w:val="el-GR"/>
              </w:rPr>
              <w:t>)</w:t>
            </w:r>
          </w:p>
        </w:tc>
        <w:tc>
          <w:tcPr>
            <w:tcW w:w="1308" w:type="dxa"/>
            <w:tcBorders>
              <w:bottom w:val="single" w:sz="4" w:space="0" w:color="auto"/>
            </w:tcBorders>
          </w:tcPr>
          <w:p w14:paraId="5BE8280E"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74557FB8" w14:textId="77777777" w:rsidR="006B4DA6" w:rsidRPr="006B4DA6" w:rsidRDefault="006B4DA6" w:rsidP="006B4DA6">
            <w:pPr>
              <w:rPr>
                <w:rFonts w:cs="Tahoma"/>
                <w:sz w:val="20"/>
                <w:szCs w:val="20"/>
              </w:rPr>
            </w:pPr>
          </w:p>
        </w:tc>
        <w:tc>
          <w:tcPr>
            <w:tcW w:w="1764" w:type="dxa"/>
            <w:tcBorders>
              <w:bottom w:val="single" w:sz="4" w:space="0" w:color="auto"/>
            </w:tcBorders>
          </w:tcPr>
          <w:p w14:paraId="0F119F7F" w14:textId="77777777" w:rsidR="006B4DA6" w:rsidRPr="006B4DA6" w:rsidRDefault="006B4DA6" w:rsidP="006B4DA6">
            <w:pPr>
              <w:rPr>
                <w:rFonts w:cs="Tahoma"/>
                <w:sz w:val="20"/>
                <w:szCs w:val="20"/>
                <w:lang w:val="en-US"/>
              </w:rPr>
            </w:pPr>
          </w:p>
        </w:tc>
      </w:tr>
      <w:tr w:rsidR="006B4DA6" w:rsidRPr="006B4DA6" w14:paraId="344CFED9" w14:textId="77777777" w:rsidTr="0011327C">
        <w:trPr>
          <w:jc w:val="center"/>
        </w:trPr>
        <w:tc>
          <w:tcPr>
            <w:tcW w:w="853" w:type="dxa"/>
            <w:tcBorders>
              <w:bottom w:val="single" w:sz="4" w:space="0" w:color="auto"/>
            </w:tcBorders>
          </w:tcPr>
          <w:p w14:paraId="245296F3"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0F75B096" w14:textId="77777777" w:rsidR="006B4DA6" w:rsidRPr="006B4DA6" w:rsidRDefault="006B4DA6" w:rsidP="006B4DA6">
            <w:pPr>
              <w:rPr>
                <w:rFonts w:cs="Tahoma"/>
                <w:sz w:val="20"/>
                <w:szCs w:val="20"/>
                <w:lang w:val="el-GR"/>
              </w:rPr>
            </w:pPr>
            <w:r w:rsidRPr="006B4DA6">
              <w:rPr>
                <w:rFonts w:cs="Tahoma"/>
                <w:sz w:val="20"/>
                <w:szCs w:val="20"/>
                <w:lang w:val="el-GR"/>
              </w:rPr>
              <w:t xml:space="preserve">Το σύστημα αρχείων θα πρέπει να κατανέμει την κίνηση </w:t>
            </w:r>
            <w:r w:rsidRPr="006B4DA6">
              <w:rPr>
                <w:rFonts w:cs="Tahoma"/>
                <w:sz w:val="20"/>
                <w:szCs w:val="20"/>
              </w:rPr>
              <w:t>I</w:t>
            </w:r>
            <w:r w:rsidRPr="006B4DA6">
              <w:rPr>
                <w:rFonts w:cs="Tahoma"/>
                <w:sz w:val="20"/>
                <w:szCs w:val="20"/>
                <w:lang w:val="el-GR"/>
              </w:rPr>
              <w:t>/</w:t>
            </w:r>
            <w:r w:rsidRPr="006B4DA6">
              <w:rPr>
                <w:rFonts w:cs="Tahoma"/>
                <w:sz w:val="20"/>
                <w:szCs w:val="20"/>
              </w:rPr>
              <w:t>O</w:t>
            </w:r>
            <w:r w:rsidRPr="006B4DA6">
              <w:rPr>
                <w:rFonts w:cs="Tahoma"/>
                <w:sz w:val="20"/>
                <w:szCs w:val="20"/>
                <w:lang w:val="el-GR"/>
              </w:rPr>
              <w:t xml:space="preserve"> που δέχεται αυτομάτα σε όλους τους κόμβους βάση κανόνων που επιλέγει ο διαχειριστής (π.χ. </w:t>
            </w:r>
            <w:r w:rsidRPr="006B4DA6">
              <w:rPr>
                <w:rFonts w:cs="Tahoma"/>
                <w:sz w:val="20"/>
                <w:szCs w:val="20"/>
                <w:lang w:val="en-US"/>
              </w:rPr>
              <w:t>round</w:t>
            </w:r>
            <w:r w:rsidRPr="006B4DA6">
              <w:rPr>
                <w:rFonts w:cs="Tahoma"/>
                <w:sz w:val="20"/>
                <w:szCs w:val="20"/>
                <w:lang w:val="el-GR"/>
              </w:rPr>
              <w:t>-</w:t>
            </w:r>
            <w:r w:rsidRPr="006B4DA6">
              <w:rPr>
                <w:rFonts w:cs="Tahoma"/>
                <w:sz w:val="20"/>
                <w:szCs w:val="20"/>
                <w:lang w:val="en-US"/>
              </w:rPr>
              <w:t>robin</w:t>
            </w:r>
            <w:r w:rsidRPr="006B4DA6">
              <w:rPr>
                <w:rFonts w:cs="Tahoma"/>
                <w:sz w:val="20"/>
                <w:szCs w:val="20"/>
                <w:lang w:val="el-GR"/>
              </w:rPr>
              <w:t xml:space="preserve"> </w:t>
            </w:r>
            <w:r w:rsidRPr="006B4DA6">
              <w:rPr>
                <w:rFonts w:cs="Tahoma"/>
                <w:sz w:val="20"/>
                <w:szCs w:val="20"/>
                <w:lang w:val="en-US"/>
              </w:rPr>
              <w:t>load</w:t>
            </w:r>
            <w:r w:rsidRPr="006B4DA6">
              <w:rPr>
                <w:rFonts w:cs="Tahoma"/>
                <w:sz w:val="20"/>
                <w:szCs w:val="20"/>
                <w:lang w:val="el-GR"/>
              </w:rPr>
              <w:t>-</w:t>
            </w:r>
            <w:r w:rsidRPr="006B4DA6">
              <w:rPr>
                <w:rFonts w:cs="Tahoma"/>
                <w:sz w:val="20"/>
                <w:szCs w:val="20"/>
                <w:lang w:val="en-US"/>
              </w:rPr>
              <w:t>balancing</w:t>
            </w:r>
            <w:r w:rsidRPr="006B4DA6">
              <w:rPr>
                <w:rFonts w:cs="Tahoma"/>
                <w:sz w:val="20"/>
                <w:szCs w:val="20"/>
                <w:lang w:val="el-GR"/>
              </w:rPr>
              <w:t>)</w:t>
            </w:r>
          </w:p>
        </w:tc>
        <w:tc>
          <w:tcPr>
            <w:tcW w:w="1308" w:type="dxa"/>
            <w:tcBorders>
              <w:bottom w:val="single" w:sz="4" w:space="0" w:color="auto"/>
            </w:tcBorders>
          </w:tcPr>
          <w:p w14:paraId="310428D5"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079F5204" w14:textId="77777777" w:rsidR="006B4DA6" w:rsidRPr="006B4DA6" w:rsidRDefault="006B4DA6" w:rsidP="006B4DA6">
            <w:pPr>
              <w:rPr>
                <w:rFonts w:cs="Tahoma"/>
                <w:sz w:val="20"/>
                <w:szCs w:val="20"/>
              </w:rPr>
            </w:pPr>
          </w:p>
        </w:tc>
        <w:tc>
          <w:tcPr>
            <w:tcW w:w="1764" w:type="dxa"/>
            <w:tcBorders>
              <w:bottom w:val="single" w:sz="4" w:space="0" w:color="auto"/>
            </w:tcBorders>
          </w:tcPr>
          <w:p w14:paraId="061A26BE" w14:textId="77777777" w:rsidR="006B4DA6" w:rsidRPr="006B4DA6" w:rsidRDefault="006B4DA6" w:rsidP="006B4DA6">
            <w:pPr>
              <w:rPr>
                <w:rFonts w:cs="Tahoma"/>
                <w:sz w:val="20"/>
                <w:szCs w:val="20"/>
              </w:rPr>
            </w:pPr>
          </w:p>
        </w:tc>
      </w:tr>
      <w:tr w:rsidR="006B4DA6" w:rsidRPr="006B4DA6" w14:paraId="5A1307B4" w14:textId="77777777" w:rsidTr="0011327C">
        <w:trPr>
          <w:jc w:val="center"/>
        </w:trPr>
        <w:tc>
          <w:tcPr>
            <w:tcW w:w="853" w:type="dxa"/>
            <w:tcBorders>
              <w:bottom w:val="single" w:sz="4" w:space="0" w:color="auto"/>
            </w:tcBorders>
          </w:tcPr>
          <w:p w14:paraId="08D98AAD"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1CA9B909" w14:textId="77777777" w:rsidR="006B4DA6" w:rsidRPr="006B4DA6" w:rsidRDefault="006B4DA6" w:rsidP="006B4DA6">
            <w:pPr>
              <w:rPr>
                <w:rFonts w:cs="Tahoma"/>
                <w:sz w:val="20"/>
                <w:szCs w:val="20"/>
                <w:lang w:val="el-GR"/>
              </w:rPr>
            </w:pPr>
            <w:r w:rsidRPr="006B4DA6">
              <w:rPr>
                <w:rFonts w:cs="Tahoma"/>
                <w:sz w:val="20"/>
                <w:szCs w:val="20"/>
                <w:lang w:val="el-GR"/>
              </w:rPr>
              <w:t xml:space="preserve">Υποστήριξη επαναφοράς μεμονωμένων αρχείων ή/και ολόκληρων φακέλων από </w:t>
            </w:r>
            <w:r w:rsidRPr="006B4DA6">
              <w:rPr>
                <w:rFonts w:cs="Tahoma"/>
                <w:sz w:val="20"/>
                <w:szCs w:val="20"/>
              </w:rPr>
              <w:t>snapshot</w:t>
            </w:r>
          </w:p>
        </w:tc>
        <w:tc>
          <w:tcPr>
            <w:tcW w:w="1308" w:type="dxa"/>
            <w:tcBorders>
              <w:bottom w:val="single" w:sz="4" w:space="0" w:color="auto"/>
            </w:tcBorders>
          </w:tcPr>
          <w:p w14:paraId="362C4BDD"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5C671C99" w14:textId="77777777" w:rsidR="006B4DA6" w:rsidRPr="006B4DA6" w:rsidRDefault="006B4DA6" w:rsidP="006B4DA6">
            <w:pPr>
              <w:rPr>
                <w:rFonts w:cs="Tahoma"/>
                <w:sz w:val="20"/>
                <w:szCs w:val="20"/>
              </w:rPr>
            </w:pPr>
          </w:p>
        </w:tc>
        <w:tc>
          <w:tcPr>
            <w:tcW w:w="1764" w:type="dxa"/>
            <w:tcBorders>
              <w:bottom w:val="single" w:sz="4" w:space="0" w:color="auto"/>
            </w:tcBorders>
          </w:tcPr>
          <w:p w14:paraId="7AC10613" w14:textId="77777777" w:rsidR="006B4DA6" w:rsidRPr="006B4DA6" w:rsidRDefault="006B4DA6" w:rsidP="006B4DA6">
            <w:pPr>
              <w:rPr>
                <w:rFonts w:cs="Tahoma"/>
                <w:sz w:val="20"/>
                <w:szCs w:val="20"/>
              </w:rPr>
            </w:pPr>
          </w:p>
        </w:tc>
      </w:tr>
      <w:tr w:rsidR="006B4DA6" w:rsidRPr="006B4DA6" w14:paraId="4387EE07" w14:textId="77777777" w:rsidTr="0011327C">
        <w:trPr>
          <w:jc w:val="center"/>
        </w:trPr>
        <w:tc>
          <w:tcPr>
            <w:tcW w:w="853" w:type="dxa"/>
            <w:tcBorders>
              <w:bottom w:val="single" w:sz="4" w:space="0" w:color="auto"/>
            </w:tcBorders>
          </w:tcPr>
          <w:p w14:paraId="271B6786"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shd w:val="clear" w:color="auto" w:fill="auto"/>
          </w:tcPr>
          <w:p w14:paraId="615F3F11" w14:textId="77777777" w:rsidR="006B4DA6" w:rsidRPr="006B4DA6" w:rsidRDefault="006B4DA6" w:rsidP="006B4DA6">
            <w:pPr>
              <w:rPr>
                <w:rFonts w:cs="Tahoma"/>
                <w:sz w:val="20"/>
                <w:szCs w:val="20"/>
                <w:lang w:val="el-GR"/>
              </w:rPr>
            </w:pPr>
            <w:r w:rsidRPr="006B4DA6">
              <w:rPr>
                <w:rFonts w:cs="Tahoma"/>
                <w:sz w:val="20"/>
                <w:szCs w:val="20"/>
                <w:lang w:val="el-GR"/>
              </w:rPr>
              <w:t xml:space="preserve">Δυνατότητα Υποστήριξης μεταφοράς </w:t>
            </w:r>
            <w:r w:rsidRPr="006B4DA6">
              <w:rPr>
                <w:rFonts w:cs="Tahoma"/>
                <w:sz w:val="20"/>
                <w:szCs w:val="20"/>
              </w:rPr>
              <w:t>snapshots</w:t>
            </w:r>
            <w:r w:rsidRPr="006B4DA6">
              <w:rPr>
                <w:rFonts w:cs="Tahoma"/>
                <w:sz w:val="20"/>
                <w:szCs w:val="20"/>
                <w:lang w:val="el-GR"/>
              </w:rPr>
              <w:t xml:space="preserve"> (</w:t>
            </w:r>
            <w:r w:rsidRPr="006B4DA6">
              <w:rPr>
                <w:rFonts w:cs="Tahoma"/>
                <w:sz w:val="20"/>
                <w:szCs w:val="20"/>
              </w:rPr>
              <w:t>incremental</w:t>
            </w:r>
            <w:r w:rsidRPr="006B4DA6">
              <w:rPr>
                <w:rFonts w:cs="Tahoma"/>
                <w:sz w:val="20"/>
                <w:szCs w:val="20"/>
                <w:lang w:val="el-GR"/>
              </w:rPr>
              <w:t xml:space="preserve"> </w:t>
            </w:r>
            <w:r w:rsidRPr="006B4DA6">
              <w:rPr>
                <w:rFonts w:cs="Tahoma"/>
                <w:sz w:val="20"/>
                <w:szCs w:val="20"/>
              </w:rPr>
              <w:t>diffs</w:t>
            </w:r>
            <w:r w:rsidRPr="006B4DA6">
              <w:rPr>
                <w:rFonts w:cs="Tahoma"/>
                <w:sz w:val="20"/>
                <w:szCs w:val="20"/>
                <w:lang w:val="el-GR"/>
              </w:rPr>
              <w:t xml:space="preserve">) σε παρόμοιο αποθηκευτικό σύστημα μέσω </w:t>
            </w:r>
            <w:r w:rsidRPr="006B4DA6">
              <w:rPr>
                <w:rFonts w:cs="Tahoma"/>
                <w:sz w:val="20"/>
                <w:szCs w:val="20"/>
              </w:rPr>
              <w:t>IP</w:t>
            </w:r>
            <w:r w:rsidRPr="006B4DA6">
              <w:rPr>
                <w:rFonts w:cs="Tahoma"/>
                <w:sz w:val="20"/>
                <w:szCs w:val="20"/>
                <w:lang w:val="el-GR"/>
              </w:rPr>
              <w:t xml:space="preserve"> πρωτοκόλλου</w:t>
            </w:r>
          </w:p>
        </w:tc>
        <w:tc>
          <w:tcPr>
            <w:tcW w:w="1308" w:type="dxa"/>
            <w:tcBorders>
              <w:bottom w:val="single" w:sz="4" w:space="0" w:color="auto"/>
            </w:tcBorders>
            <w:shd w:val="clear" w:color="auto" w:fill="auto"/>
          </w:tcPr>
          <w:p w14:paraId="1E0362A5"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02EC03E6" w14:textId="77777777" w:rsidR="006B4DA6" w:rsidRPr="006B4DA6" w:rsidRDefault="006B4DA6" w:rsidP="006B4DA6">
            <w:pPr>
              <w:rPr>
                <w:rFonts w:cs="Tahoma"/>
                <w:sz w:val="20"/>
                <w:szCs w:val="20"/>
              </w:rPr>
            </w:pPr>
          </w:p>
        </w:tc>
        <w:tc>
          <w:tcPr>
            <w:tcW w:w="1764" w:type="dxa"/>
            <w:tcBorders>
              <w:bottom w:val="single" w:sz="4" w:space="0" w:color="auto"/>
            </w:tcBorders>
          </w:tcPr>
          <w:p w14:paraId="335E4B9F" w14:textId="77777777" w:rsidR="006B4DA6" w:rsidRPr="006B4DA6" w:rsidRDefault="006B4DA6" w:rsidP="006B4DA6">
            <w:pPr>
              <w:rPr>
                <w:rFonts w:cs="Tahoma"/>
                <w:sz w:val="20"/>
                <w:szCs w:val="20"/>
                <w:lang w:val="en-US"/>
              </w:rPr>
            </w:pPr>
          </w:p>
        </w:tc>
      </w:tr>
      <w:tr w:rsidR="006B4DA6" w:rsidRPr="006B4DA6" w14:paraId="2A119648" w14:textId="77777777" w:rsidTr="0011327C">
        <w:trPr>
          <w:jc w:val="center"/>
        </w:trPr>
        <w:tc>
          <w:tcPr>
            <w:tcW w:w="853" w:type="dxa"/>
            <w:shd w:val="clear" w:color="auto" w:fill="E6E6E6"/>
          </w:tcPr>
          <w:p w14:paraId="50C3562A" w14:textId="77777777" w:rsidR="006B4DA6" w:rsidRPr="00CB2E4A" w:rsidRDefault="006B4DA6" w:rsidP="00627D88">
            <w:pPr>
              <w:pStyle w:val="aff"/>
              <w:numPr>
                <w:ilvl w:val="0"/>
                <w:numId w:val="131"/>
              </w:numPr>
              <w:rPr>
                <w:rFonts w:cs="Tahoma"/>
                <w:b/>
                <w:sz w:val="20"/>
                <w:szCs w:val="20"/>
              </w:rPr>
            </w:pPr>
          </w:p>
        </w:tc>
        <w:tc>
          <w:tcPr>
            <w:tcW w:w="4812" w:type="dxa"/>
            <w:shd w:val="clear" w:color="auto" w:fill="E6E6E6"/>
          </w:tcPr>
          <w:p w14:paraId="70CD5801" w14:textId="77777777" w:rsidR="006B4DA6" w:rsidRPr="006B4DA6" w:rsidRDefault="006B4DA6" w:rsidP="006B4DA6">
            <w:pPr>
              <w:rPr>
                <w:rFonts w:cs="Tahoma"/>
                <w:b/>
                <w:sz w:val="20"/>
                <w:szCs w:val="20"/>
              </w:rPr>
            </w:pPr>
            <w:r w:rsidRPr="006B4DA6">
              <w:rPr>
                <w:rFonts w:cs="Tahoma"/>
                <w:b/>
                <w:sz w:val="20"/>
                <w:szCs w:val="20"/>
              </w:rPr>
              <w:t>Λοιπά χαρακτηριστικά</w:t>
            </w:r>
          </w:p>
        </w:tc>
        <w:tc>
          <w:tcPr>
            <w:tcW w:w="1308" w:type="dxa"/>
            <w:shd w:val="clear" w:color="auto" w:fill="E6E6E6"/>
          </w:tcPr>
          <w:p w14:paraId="10B61AE6" w14:textId="77777777" w:rsidR="006B4DA6" w:rsidRPr="006B4DA6" w:rsidRDefault="006B4DA6" w:rsidP="006B4DA6">
            <w:pPr>
              <w:rPr>
                <w:rFonts w:cs="Tahoma"/>
                <w:b/>
                <w:sz w:val="20"/>
                <w:szCs w:val="20"/>
              </w:rPr>
            </w:pPr>
          </w:p>
        </w:tc>
        <w:tc>
          <w:tcPr>
            <w:tcW w:w="1386" w:type="dxa"/>
            <w:shd w:val="clear" w:color="auto" w:fill="E6E6E6"/>
          </w:tcPr>
          <w:p w14:paraId="353298D6" w14:textId="77777777" w:rsidR="006B4DA6" w:rsidRPr="006B4DA6" w:rsidRDefault="006B4DA6" w:rsidP="006B4DA6">
            <w:pPr>
              <w:rPr>
                <w:rFonts w:cs="Tahoma"/>
                <w:b/>
                <w:sz w:val="20"/>
                <w:szCs w:val="20"/>
              </w:rPr>
            </w:pPr>
          </w:p>
        </w:tc>
        <w:tc>
          <w:tcPr>
            <w:tcW w:w="1764" w:type="dxa"/>
            <w:shd w:val="clear" w:color="auto" w:fill="E6E6E6"/>
          </w:tcPr>
          <w:p w14:paraId="711E14D1" w14:textId="77777777" w:rsidR="006B4DA6" w:rsidRPr="006B4DA6" w:rsidRDefault="006B4DA6" w:rsidP="006B4DA6">
            <w:pPr>
              <w:rPr>
                <w:rFonts w:cs="Tahoma"/>
                <w:b/>
                <w:sz w:val="20"/>
                <w:szCs w:val="20"/>
              </w:rPr>
            </w:pPr>
          </w:p>
        </w:tc>
      </w:tr>
      <w:tr w:rsidR="006B4DA6" w:rsidRPr="006B4DA6" w14:paraId="1B3A44B0" w14:textId="77777777" w:rsidTr="0011327C">
        <w:trPr>
          <w:jc w:val="center"/>
        </w:trPr>
        <w:tc>
          <w:tcPr>
            <w:tcW w:w="853" w:type="dxa"/>
            <w:tcBorders>
              <w:bottom w:val="single" w:sz="4" w:space="0" w:color="auto"/>
            </w:tcBorders>
          </w:tcPr>
          <w:p w14:paraId="7FBF0179" w14:textId="77777777" w:rsidR="006B4DA6" w:rsidRPr="00CB2E4A" w:rsidRDefault="006B4DA6" w:rsidP="00627D88">
            <w:pPr>
              <w:pStyle w:val="aff"/>
              <w:numPr>
                <w:ilvl w:val="0"/>
                <w:numId w:val="131"/>
              </w:numPr>
              <w:rPr>
                <w:rFonts w:cs="Tahoma"/>
                <w:sz w:val="20"/>
                <w:szCs w:val="20"/>
                <w:lang w:val="en-US"/>
              </w:rPr>
            </w:pPr>
          </w:p>
        </w:tc>
        <w:tc>
          <w:tcPr>
            <w:tcW w:w="4812" w:type="dxa"/>
            <w:tcBorders>
              <w:bottom w:val="single" w:sz="4" w:space="0" w:color="auto"/>
            </w:tcBorders>
          </w:tcPr>
          <w:p w14:paraId="5DA87D6F" w14:textId="77777777" w:rsidR="006B4DA6" w:rsidRPr="006B4DA6" w:rsidRDefault="006B4DA6" w:rsidP="006B4DA6">
            <w:pPr>
              <w:rPr>
                <w:rFonts w:cs="Tahoma"/>
                <w:sz w:val="20"/>
                <w:szCs w:val="20"/>
                <w:lang w:val="el-GR"/>
              </w:rPr>
            </w:pPr>
            <w:r w:rsidRPr="006B4DA6">
              <w:rPr>
                <w:rFonts w:cs="Tahoma"/>
                <w:sz w:val="20"/>
                <w:szCs w:val="20"/>
                <w:lang w:val="el-GR"/>
              </w:rPr>
              <w:t>Δυνατότητα ρύθμισης ορίων (</w:t>
            </w:r>
            <w:r w:rsidRPr="006B4DA6">
              <w:rPr>
                <w:rFonts w:cs="Tahoma"/>
                <w:sz w:val="20"/>
                <w:szCs w:val="20"/>
                <w:lang w:val="en-US"/>
              </w:rPr>
              <w:t>quotas</w:t>
            </w:r>
            <w:r w:rsidRPr="006B4DA6">
              <w:rPr>
                <w:rFonts w:cs="Tahoma"/>
                <w:sz w:val="20"/>
                <w:szCs w:val="20"/>
                <w:lang w:val="el-GR"/>
              </w:rPr>
              <w:t>) χρήσης (π.χ. όριο/</w:t>
            </w:r>
            <w:r w:rsidRPr="006B4DA6">
              <w:rPr>
                <w:rFonts w:cs="Tahoma"/>
                <w:sz w:val="20"/>
                <w:szCs w:val="20"/>
              </w:rPr>
              <w:t>quota</w:t>
            </w:r>
            <w:r w:rsidRPr="006B4DA6">
              <w:rPr>
                <w:rFonts w:cs="Tahoma"/>
                <w:sz w:val="20"/>
                <w:szCs w:val="20"/>
                <w:lang w:val="el-GR"/>
              </w:rPr>
              <w:t xml:space="preserve"> ανά φάκελο)</w:t>
            </w:r>
          </w:p>
        </w:tc>
        <w:tc>
          <w:tcPr>
            <w:tcW w:w="1308" w:type="dxa"/>
            <w:tcBorders>
              <w:bottom w:val="single" w:sz="4" w:space="0" w:color="auto"/>
            </w:tcBorders>
          </w:tcPr>
          <w:p w14:paraId="23E0FC8B" w14:textId="77777777" w:rsidR="006B4DA6" w:rsidRPr="006B4DA6" w:rsidRDefault="006B4DA6" w:rsidP="006B4DA6">
            <w:pPr>
              <w:rPr>
                <w:rFonts w:cs="Tahoma"/>
                <w:sz w:val="20"/>
                <w:szCs w:val="20"/>
                <w:lang w:val="en-US"/>
              </w:rPr>
            </w:pPr>
            <w:r w:rsidRPr="006B4DA6">
              <w:rPr>
                <w:rFonts w:cs="Tahoma"/>
                <w:sz w:val="20"/>
                <w:szCs w:val="20"/>
              </w:rPr>
              <w:t>ΝΑΙ</w:t>
            </w:r>
          </w:p>
        </w:tc>
        <w:tc>
          <w:tcPr>
            <w:tcW w:w="1386" w:type="dxa"/>
            <w:tcBorders>
              <w:bottom w:val="single" w:sz="4" w:space="0" w:color="auto"/>
            </w:tcBorders>
          </w:tcPr>
          <w:p w14:paraId="09452595" w14:textId="77777777" w:rsidR="006B4DA6" w:rsidRPr="006B4DA6" w:rsidRDefault="006B4DA6" w:rsidP="006B4DA6">
            <w:pPr>
              <w:rPr>
                <w:rFonts w:cs="Tahoma"/>
                <w:sz w:val="20"/>
                <w:szCs w:val="20"/>
              </w:rPr>
            </w:pPr>
          </w:p>
        </w:tc>
        <w:tc>
          <w:tcPr>
            <w:tcW w:w="1764" w:type="dxa"/>
            <w:tcBorders>
              <w:bottom w:val="single" w:sz="4" w:space="0" w:color="auto"/>
            </w:tcBorders>
          </w:tcPr>
          <w:p w14:paraId="3CBF8ABD" w14:textId="77777777" w:rsidR="006B4DA6" w:rsidRPr="006B4DA6" w:rsidRDefault="006B4DA6" w:rsidP="006B4DA6">
            <w:pPr>
              <w:rPr>
                <w:rFonts w:cs="Tahoma"/>
                <w:sz w:val="20"/>
                <w:szCs w:val="20"/>
              </w:rPr>
            </w:pPr>
          </w:p>
        </w:tc>
      </w:tr>
      <w:tr w:rsidR="006B4DA6" w:rsidRPr="006B4DA6" w14:paraId="012E5E97" w14:textId="77777777" w:rsidTr="0011327C">
        <w:trPr>
          <w:jc w:val="center"/>
        </w:trPr>
        <w:tc>
          <w:tcPr>
            <w:tcW w:w="853" w:type="dxa"/>
            <w:tcBorders>
              <w:bottom w:val="single" w:sz="4" w:space="0" w:color="auto"/>
            </w:tcBorders>
          </w:tcPr>
          <w:p w14:paraId="2569C71E"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66087FB2" w14:textId="77777777" w:rsidR="006B4DA6" w:rsidRPr="006B4DA6" w:rsidRDefault="006B4DA6" w:rsidP="006B4DA6">
            <w:pPr>
              <w:rPr>
                <w:rFonts w:cs="Tahoma"/>
                <w:sz w:val="20"/>
                <w:szCs w:val="20"/>
                <w:lang w:val="el-GR"/>
              </w:rPr>
            </w:pPr>
            <w:r w:rsidRPr="006B4DA6">
              <w:rPr>
                <w:rFonts w:cs="Tahoma"/>
                <w:sz w:val="20"/>
                <w:szCs w:val="20"/>
                <w:lang w:val="el-GR"/>
              </w:rPr>
              <w:t xml:space="preserve">Υποστήριξη λειτουργίας </w:t>
            </w:r>
            <w:r w:rsidRPr="006B4DA6">
              <w:rPr>
                <w:rFonts w:cs="Tahoma"/>
                <w:sz w:val="20"/>
                <w:szCs w:val="20"/>
              </w:rPr>
              <w:t>WORM</w:t>
            </w:r>
            <w:r w:rsidRPr="006B4DA6">
              <w:rPr>
                <w:rFonts w:cs="Tahoma"/>
                <w:sz w:val="20"/>
                <w:szCs w:val="20"/>
                <w:lang w:val="el-GR"/>
              </w:rPr>
              <w:t xml:space="preserve"> (</w:t>
            </w:r>
            <w:r w:rsidRPr="006B4DA6">
              <w:rPr>
                <w:rFonts w:cs="Tahoma"/>
                <w:sz w:val="20"/>
                <w:szCs w:val="20"/>
              </w:rPr>
              <w:t>write</w:t>
            </w:r>
            <w:r w:rsidRPr="006B4DA6">
              <w:rPr>
                <w:rFonts w:cs="Tahoma"/>
                <w:sz w:val="20"/>
                <w:szCs w:val="20"/>
                <w:lang w:val="el-GR"/>
              </w:rPr>
              <w:t xml:space="preserve"> </w:t>
            </w:r>
            <w:r w:rsidRPr="006B4DA6">
              <w:rPr>
                <w:rFonts w:cs="Tahoma"/>
                <w:sz w:val="20"/>
                <w:szCs w:val="20"/>
              </w:rPr>
              <w:t>once</w:t>
            </w:r>
            <w:r w:rsidRPr="006B4DA6">
              <w:rPr>
                <w:rFonts w:cs="Tahoma"/>
                <w:sz w:val="20"/>
                <w:szCs w:val="20"/>
                <w:lang w:val="el-GR"/>
              </w:rPr>
              <w:t xml:space="preserve"> </w:t>
            </w:r>
            <w:r w:rsidRPr="006B4DA6">
              <w:rPr>
                <w:rFonts w:cs="Tahoma"/>
                <w:sz w:val="20"/>
                <w:szCs w:val="20"/>
              </w:rPr>
              <w:t>read</w:t>
            </w:r>
            <w:r w:rsidRPr="006B4DA6">
              <w:rPr>
                <w:rFonts w:cs="Tahoma"/>
                <w:sz w:val="20"/>
                <w:szCs w:val="20"/>
                <w:lang w:val="el-GR"/>
              </w:rPr>
              <w:t xml:space="preserve"> </w:t>
            </w:r>
            <w:r w:rsidRPr="006B4DA6">
              <w:rPr>
                <w:rFonts w:cs="Tahoma"/>
                <w:sz w:val="20"/>
                <w:szCs w:val="20"/>
              </w:rPr>
              <w:t>many</w:t>
            </w:r>
            <w:r w:rsidRPr="006B4DA6">
              <w:rPr>
                <w:rFonts w:cs="Tahoma"/>
                <w:sz w:val="20"/>
                <w:szCs w:val="20"/>
                <w:lang w:val="el-GR"/>
              </w:rPr>
              <w:t>) υλοποίησης για επιλεγμένα αρχεία ή/και φακέλους</w:t>
            </w:r>
          </w:p>
        </w:tc>
        <w:tc>
          <w:tcPr>
            <w:tcW w:w="1308" w:type="dxa"/>
            <w:tcBorders>
              <w:bottom w:val="single" w:sz="4" w:space="0" w:color="auto"/>
            </w:tcBorders>
          </w:tcPr>
          <w:p w14:paraId="6F17B989"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7C35AFDB" w14:textId="77777777" w:rsidR="006B4DA6" w:rsidRPr="006B4DA6" w:rsidRDefault="006B4DA6" w:rsidP="006B4DA6">
            <w:pPr>
              <w:rPr>
                <w:rFonts w:cs="Tahoma"/>
                <w:sz w:val="20"/>
                <w:szCs w:val="20"/>
              </w:rPr>
            </w:pPr>
          </w:p>
        </w:tc>
        <w:tc>
          <w:tcPr>
            <w:tcW w:w="1764" w:type="dxa"/>
            <w:tcBorders>
              <w:bottom w:val="single" w:sz="4" w:space="0" w:color="auto"/>
            </w:tcBorders>
          </w:tcPr>
          <w:p w14:paraId="32A864C3" w14:textId="77777777" w:rsidR="006B4DA6" w:rsidRPr="006B4DA6" w:rsidRDefault="006B4DA6" w:rsidP="006B4DA6">
            <w:pPr>
              <w:rPr>
                <w:rFonts w:cs="Tahoma"/>
                <w:sz w:val="20"/>
                <w:szCs w:val="20"/>
              </w:rPr>
            </w:pPr>
          </w:p>
        </w:tc>
      </w:tr>
      <w:tr w:rsidR="006B4DA6" w:rsidRPr="006B4DA6" w14:paraId="115B132C" w14:textId="77777777" w:rsidTr="0011327C">
        <w:trPr>
          <w:jc w:val="center"/>
        </w:trPr>
        <w:tc>
          <w:tcPr>
            <w:tcW w:w="853" w:type="dxa"/>
            <w:tcBorders>
              <w:bottom w:val="single" w:sz="4" w:space="0" w:color="auto"/>
            </w:tcBorders>
          </w:tcPr>
          <w:p w14:paraId="6AEF80D9"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012EF54E" w14:textId="77777777" w:rsidR="006B4DA6" w:rsidRPr="006B4DA6" w:rsidRDefault="006B4DA6" w:rsidP="006B4DA6">
            <w:pPr>
              <w:rPr>
                <w:rFonts w:cs="Tahoma"/>
                <w:sz w:val="20"/>
                <w:szCs w:val="20"/>
                <w:lang w:val="el-GR"/>
              </w:rPr>
            </w:pPr>
            <w:r w:rsidRPr="006B4DA6">
              <w:rPr>
                <w:rFonts w:cs="Tahoma"/>
                <w:sz w:val="20"/>
                <w:szCs w:val="20"/>
                <w:lang w:val="el-GR"/>
              </w:rPr>
              <w:t>Το σύστημα αρχείων θα πρέπει να διαθέτει αυτόματο μηχανισμό ανίχνευσης και αποκατάστασης σφαλμάτων σε αρχεία</w:t>
            </w:r>
          </w:p>
        </w:tc>
        <w:tc>
          <w:tcPr>
            <w:tcW w:w="1308" w:type="dxa"/>
            <w:tcBorders>
              <w:bottom w:val="single" w:sz="4" w:space="0" w:color="auto"/>
            </w:tcBorders>
          </w:tcPr>
          <w:p w14:paraId="018562B8" w14:textId="77777777" w:rsidR="006B4DA6" w:rsidRPr="006B4DA6" w:rsidRDefault="006B4DA6" w:rsidP="006B4DA6">
            <w:pPr>
              <w:rPr>
                <w:rFonts w:cs="Tahoma"/>
                <w:sz w:val="20"/>
                <w:szCs w:val="20"/>
              </w:rPr>
            </w:pPr>
            <w:r w:rsidRPr="006B4DA6">
              <w:rPr>
                <w:rFonts w:cs="Tahoma"/>
                <w:sz w:val="20"/>
                <w:szCs w:val="20"/>
              </w:rPr>
              <w:t>NAI</w:t>
            </w:r>
          </w:p>
        </w:tc>
        <w:tc>
          <w:tcPr>
            <w:tcW w:w="1386" w:type="dxa"/>
            <w:tcBorders>
              <w:bottom w:val="single" w:sz="4" w:space="0" w:color="auto"/>
            </w:tcBorders>
          </w:tcPr>
          <w:p w14:paraId="7528D4DB" w14:textId="77777777" w:rsidR="006B4DA6" w:rsidRPr="006B4DA6" w:rsidRDefault="006B4DA6" w:rsidP="006B4DA6">
            <w:pPr>
              <w:rPr>
                <w:rFonts w:cs="Tahoma"/>
                <w:sz w:val="20"/>
                <w:szCs w:val="20"/>
              </w:rPr>
            </w:pPr>
          </w:p>
        </w:tc>
        <w:tc>
          <w:tcPr>
            <w:tcW w:w="1764" w:type="dxa"/>
            <w:tcBorders>
              <w:bottom w:val="single" w:sz="4" w:space="0" w:color="auto"/>
            </w:tcBorders>
          </w:tcPr>
          <w:p w14:paraId="3A7ABABF" w14:textId="77777777" w:rsidR="006B4DA6" w:rsidRPr="006B4DA6" w:rsidRDefault="006B4DA6" w:rsidP="006B4DA6">
            <w:pPr>
              <w:rPr>
                <w:rFonts w:cs="Tahoma"/>
                <w:sz w:val="20"/>
                <w:szCs w:val="20"/>
                <w:lang w:val="en-US"/>
              </w:rPr>
            </w:pPr>
          </w:p>
        </w:tc>
      </w:tr>
      <w:tr w:rsidR="006B4DA6" w:rsidRPr="006B4DA6" w14:paraId="5DDC217C" w14:textId="77777777" w:rsidTr="0011327C">
        <w:trPr>
          <w:jc w:val="center"/>
        </w:trPr>
        <w:tc>
          <w:tcPr>
            <w:tcW w:w="853" w:type="dxa"/>
            <w:tcBorders>
              <w:bottom w:val="single" w:sz="4" w:space="0" w:color="auto"/>
            </w:tcBorders>
          </w:tcPr>
          <w:p w14:paraId="6DFB3408" w14:textId="77777777" w:rsidR="006B4DA6" w:rsidRPr="00CB2E4A" w:rsidRDefault="006B4DA6" w:rsidP="00627D88">
            <w:pPr>
              <w:pStyle w:val="aff"/>
              <w:numPr>
                <w:ilvl w:val="0"/>
                <w:numId w:val="131"/>
              </w:numPr>
              <w:rPr>
                <w:rFonts w:cs="Tahoma"/>
                <w:sz w:val="20"/>
                <w:szCs w:val="20"/>
                <w:lang w:val="en-US"/>
              </w:rPr>
            </w:pPr>
          </w:p>
        </w:tc>
        <w:tc>
          <w:tcPr>
            <w:tcW w:w="4812" w:type="dxa"/>
            <w:tcBorders>
              <w:bottom w:val="single" w:sz="4" w:space="0" w:color="auto"/>
            </w:tcBorders>
          </w:tcPr>
          <w:p w14:paraId="590807D2" w14:textId="77777777" w:rsidR="006B4DA6" w:rsidRPr="006B4DA6" w:rsidRDefault="006B4DA6" w:rsidP="006B4DA6">
            <w:pPr>
              <w:rPr>
                <w:rFonts w:cs="Tahoma"/>
                <w:sz w:val="20"/>
                <w:szCs w:val="20"/>
                <w:lang w:val="el-GR"/>
              </w:rPr>
            </w:pPr>
            <w:r w:rsidRPr="006B4DA6">
              <w:rPr>
                <w:rFonts w:cs="Tahoma"/>
                <w:sz w:val="20"/>
                <w:szCs w:val="20"/>
                <w:lang w:val="el-GR"/>
              </w:rPr>
              <w:t>Το σύστημα αρχείων θα πρέπει να υποστηρίζει απεριόριστο αριθμό αρχείων δεδομένων (να μην περιορίζεται από κάποια απόλυτη τιμή του λογισμικού)</w:t>
            </w:r>
          </w:p>
        </w:tc>
        <w:tc>
          <w:tcPr>
            <w:tcW w:w="1308" w:type="dxa"/>
            <w:tcBorders>
              <w:bottom w:val="single" w:sz="4" w:space="0" w:color="auto"/>
            </w:tcBorders>
          </w:tcPr>
          <w:p w14:paraId="2420F94E"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2008DC09" w14:textId="77777777" w:rsidR="006B4DA6" w:rsidRPr="006B4DA6" w:rsidRDefault="006B4DA6" w:rsidP="006B4DA6">
            <w:pPr>
              <w:rPr>
                <w:rFonts w:cs="Tahoma"/>
                <w:sz w:val="20"/>
                <w:szCs w:val="20"/>
              </w:rPr>
            </w:pPr>
          </w:p>
        </w:tc>
        <w:tc>
          <w:tcPr>
            <w:tcW w:w="1764" w:type="dxa"/>
            <w:tcBorders>
              <w:bottom w:val="single" w:sz="4" w:space="0" w:color="auto"/>
            </w:tcBorders>
          </w:tcPr>
          <w:p w14:paraId="0EEE0FAD" w14:textId="77777777" w:rsidR="006B4DA6" w:rsidRPr="006B4DA6" w:rsidRDefault="006B4DA6" w:rsidP="006B4DA6">
            <w:pPr>
              <w:rPr>
                <w:rFonts w:cs="Tahoma"/>
                <w:sz w:val="20"/>
                <w:szCs w:val="20"/>
                <w:lang w:val="en-US"/>
              </w:rPr>
            </w:pPr>
          </w:p>
        </w:tc>
      </w:tr>
      <w:tr w:rsidR="006B4DA6" w:rsidRPr="006B4DA6" w14:paraId="20BBA270" w14:textId="77777777" w:rsidTr="0011327C">
        <w:trPr>
          <w:jc w:val="center"/>
        </w:trPr>
        <w:tc>
          <w:tcPr>
            <w:tcW w:w="853" w:type="dxa"/>
            <w:tcBorders>
              <w:bottom w:val="single" w:sz="4" w:space="0" w:color="auto"/>
            </w:tcBorders>
          </w:tcPr>
          <w:p w14:paraId="60FD7061" w14:textId="77777777" w:rsidR="006B4DA6" w:rsidRPr="00CB2E4A" w:rsidRDefault="006B4DA6" w:rsidP="00627D88">
            <w:pPr>
              <w:pStyle w:val="aff"/>
              <w:numPr>
                <w:ilvl w:val="0"/>
                <w:numId w:val="131"/>
              </w:numPr>
              <w:rPr>
                <w:rFonts w:cs="Tahoma"/>
                <w:sz w:val="20"/>
                <w:szCs w:val="20"/>
                <w:lang w:val="en-US"/>
              </w:rPr>
            </w:pPr>
          </w:p>
        </w:tc>
        <w:tc>
          <w:tcPr>
            <w:tcW w:w="4812" w:type="dxa"/>
            <w:tcBorders>
              <w:bottom w:val="single" w:sz="4" w:space="0" w:color="auto"/>
            </w:tcBorders>
          </w:tcPr>
          <w:p w14:paraId="75CD2D60" w14:textId="77777777" w:rsidR="006B4DA6" w:rsidRPr="006B4DA6" w:rsidRDefault="006B4DA6" w:rsidP="006B4DA6">
            <w:pPr>
              <w:rPr>
                <w:rFonts w:cs="Tahoma"/>
                <w:sz w:val="20"/>
                <w:szCs w:val="20"/>
                <w:lang w:val="el-GR"/>
              </w:rPr>
            </w:pPr>
            <w:r w:rsidRPr="006B4DA6">
              <w:rPr>
                <w:rFonts w:cs="Tahoma"/>
                <w:sz w:val="20"/>
                <w:szCs w:val="20"/>
                <w:lang w:val="el-GR"/>
              </w:rPr>
              <w:t xml:space="preserve">Το μέγιστο μέγεθος ενός συστήματος αρχείων να είναι τάξεως δεκάδων </w:t>
            </w:r>
            <w:r w:rsidRPr="006B4DA6">
              <w:rPr>
                <w:rFonts w:cs="Tahoma"/>
                <w:sz w:val="20"/>
                <w:szCs w:val="20"/>
                <w:lang w:val="en-US"/>
              </w:rPr>
              <w:t>petabyte</w:t>
            </w:r>
            <w:r w:rsidRPr="006B4DA6">
              <w:rPr>
                <w:rFonts w:cs="Tahoma"/>
                <w:sz w:val="20"/>
                <w:szCs w:val="20"/>
                <w:lang w:val="el-GR"/>
              </w:rPr>
              <w:t xml:space="preserve"> (να μην περιορίζεται από κάποια απόλυτη τιμή του λογισμικού)</w:t>
            </w:r>
          </w:p>
        </w:tc>
        <w:tc>
          <w:tcPr>
            <w:tcW w:w="1308" w:type="dxa"/>
            <w:tcBorders>
              <w:bottom w:val="single" w:sz="4" w:space="0" w:color="auto"/>
            </w:tcBorders>
          </w:tcPr>
          <w:p w14:paraId="5B52AA8B"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0D657B47" w14:textId="77777777" w:rsidR="006B4DA6" w:rsidRPr="006B4DA6" w:rsidRDefault="006B4DA6" w:rsidP="006B4DA6">
            <w:pPr>
              <w:rPr>
                <w:rFonts w:cs="Tahoma"/>
                <w:sz w:val="20"/>
                <w:szCs w:val="20"/>
                <w:lang w:val="en-US"/>
              </w:rPr>
            </w:pPr>
          </w:p>
        </w:tc>
        <w:tc>
          <w:tcPr>
            <w:tcW w:w="1764" w:type="dxa"/>
            <w:tcBorders>
              <w:bottom w:val="single" w:sz="4" w:space="0" w:color="auto"/>
            </w:tcBorders>
          </w:tcPr>
          <w:p w14:paraId="09371209" w14:textId="77777777" w:rsidR="006B4DA6" w:rsidRPr="006B4DA6" w:rsidRDefault="006B4DA6" w:rsidP="006B4DA6">
            <w:pPr>
              <w:rPr>
                <w:rFonts w:cs="Tahoma"/>
                <w:sz w:val="20"/>
                <w:szCs w:val="20"/>
              </w:rPr>
            </w:pPr>
          </w:p>
        </w:tc>
      </w:tr>
      <w:tr w:rsidR="006B4DA6" w:rsidRPr="006B4DA6" w14:paraId="4E800924" w14:textId="77777777" w:rsidTr="0011327C">
        <w:trPr>
          <w:jc w:val="center"/>
        </w:trPr>
        <w:tc>
          <w:tcPr>
            <w:tcW w:w="853" w:type="dxa"/>
            <w:tcBorders>
              <w:bottom w:val="single" w:sz="4" w:space="0" w:color="auto"/>
            </w:tcBorders>
          </w:tcPr>
          <w:p w14:paraId="59535AE2"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6DD272C8" w14:textId="77777777" w:rsidR="006B4DA6" w:rsidRPr="006B4DA6" w:rsidRDefault="006B4DA6" w:rsidP="006B4DA6">
            <w:pPr>
              <w:rPr>
                <w:rFonts w:cs="Tahoma"/>
                <w:sz w:val="20"/>
                <w:szCs w:val="20"/>
                <w:lang w:val="el-GR"/>
              </w:rPr>
            </w:pPr>
            <w:r w:rsidRPr="006B4DA6">
              <w:rPr>
                <w:rFonts w:cs="Tahoma"/>
                <w:sz w:val="20"/>
                <w:szCs w:val="20"/>
                <w:lang w:val="el-GR"/>
              </w:rPr>
              <w:t>Δυνατότητα ενημέρωσης νέων εκδόσεων/υποεκδόσεων λογισμικού με αυτόματο τρόπο και χωρίς διακοπή παροχής των υπηρεσιών προς τους χρήστες</w:t>
            </w:r>
          </w:p>
        </w:tc>
        <w:tc>
          <w:tcPr>
            <w:tcW w:w="1308" w:type="dxa"/>
            <w:tcBorders>
              <w:bottom w:val="single" w:sz="4" w:space="0" w:color="auto"/>
            </w:tcBorders>
          </w:tcPr>
          <w:p w14:paraId="3D8A44F6"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7C847731" w14:textId="77777777" w:rsidR="006B4DA6" w:rsidRPr="006B4DA6" w:rsidRDefault="006B4DA6" w:rsidP="006B4DA6">
            <w:pPr>
              <w:rPr>
                <w:rFonts w:cs="Tahoma"/>
                <w:sz w:val="20"/>
                <w:szCs w:val="20"/>
              </w:rPr>
            </w:pPr>
          </w:p>
        </w:tc>
        <w:tc>
          <w:tcPr>
            <w:tcW w:w="1764" w:type="dxa"/>
            <w:tcBorders>
              <w:bottom w:val="single" w:sz="4" w:space="0" w:color="auto"/>
            </w:tcBorders>
          </w:tcPr>
          <w:p w14:paraId="00DD8D3D" w14:textId="77777777" w:rsidR="006B4DA6" w:rsidRPr="006B4DA6" w:rsidRDefault="006B4DA6" w:rsidP="006B4DA6">
            <w:pPr>
              <w:rPr>
                <w:rFonts w:cs="Tahoma"/>
                <w:sz w:val="20"/>
                <w:szCs w:val="20"/>
                <w:lang w:val="en-US"/>
              </w:rPr>
            </w:pPr>
          </w:p>
        </w:tc>
      </w:tr>
      <w:tr w:rsidR="006B4DA6" w:rsidRPr="006B4DA6" w14:paraId="4E8DC02C" w14:textId="77777777" w:rsidTr="0011327C">
        <w:trPr>
          <w:jc w:val="center"/>
        </w:trPr>
        <w:tc>
          <w:tcPr>
            <w:tcW w:w="853" w:type="dxa"/>
            <w:tcBorders>
              <w:bottom w:val="single" w:sz="4" w:space="0" w:color="auto"/>
            </w:tcBorders>
          </w:tcPr>
          <w:p w14:paraId="20EB9BD3"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09C5A241" w14:textId="77777777" w:rsidR="006B4DA6" w:rsidRPr="006B4DA6" w:rsidRDefault="006B4DA6" w:rsidP="006B4DA6">
            <w:pPr>
              <w:rPr>
                <w:rFonts w:cs="Tahoma"/>
                <w:sz w:val="20"/>
                <w:szCs w:val="20"/>
                <w:lang w:val="el-GR"/>
              </w:rPr>
            </w:pPr>
            <w:r w:rsidRPr="006B4DA6">
              <w:rPr>
                <w:rFonts w:cs="Tahoma"/>
                <w:sz w:val="20"/>
                <w:szCs w:val="20"/>
                <w:lang w:val="el-GR"/>
              </w:rPr>
              <w:t>Υποστήριξη εξωτερικών υπηρεσιών καταλόγου (</w:t>
            </w:r>
            <w:r w:rsidRPr="006B4DA6">
              <w:rPr>
                <w:rFonts w:cs="Tahoma"/>
                <w:sz w:val="20"/>
                <w:szCs w:val="20"/>
              </w:rPr>
              <w:t>Active</w:t>
            </w:r>
            <w:r w:rsidRPr="006B4DA6">
              <w:rPr>
                <w:rFonts w:cs="Tahoma"/>
                <w:sz w:val="20"/>
                <w:szCs w:val="20"/>
                <w:lang w:val="el-GR"/>
              </w:rPr>
              <w:t xml:space="preserve"> </w:t>
            </w:r>
            <w:r w:rsidRPr="006B4DA6">
              <w:rPr>
                <w:rFonts w:cs="Tahoma"/>
                <w:sz w:val="20"/>
                <w:szCs w:val="20"/>
              </w:rPr>
              <w:t>Directory</w:t>
            </w:r>
            <w:r w:rsidRPr="006B4DA6">
              <w:rPr>
                <w:rFonts w:cs="Tahoma"/>
                <w:sz w:val="20"/>
                <w:szCs w:val="20"/>
                <w:lang w:val="el-GR"/>
              </w:rPr>
              <w:t xml:space="preserve">, </w:t>
            </w:r>
            <w:r w:rsidRPr="006B4DA6">
              <w:rPr>
                <w:rFonts w:cs="Tahoma"/>
                <w:sz w:val="20"/>
                <w:szCs w:val="20"/>
              </w:rPr>
              <w:t>LDAP</w:t>
            </w:r>
            <w:r w:rsidRPr="006B4DA6">
              <w:rPr>
                <w:rFonts w:cs="Tahoma"/>
                <w:sz w:val="20"/>
                <w:szCs w:val="20"/>
                <w:lang w:val="el-GR"/>
              </w:rPr>
              <w:t>)</w:t>
            </w:r>
          </w:p>
        </w:tc>
        <w:tc>
          <w:tcPr>
            <w:tcW w:w="1308" w:type="dxa"/>
            <w:tcBorders>
              <w:bottom w:val="single" w:sz="4" w:space="0" w:color="auto"/>
            </w:tcBorders>
          </w:tcPr>
          <w:p w14:paraId="7DEE5EB7"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3CB4A125" w14:textId="77777777" w:rsidR="006B4DA6" w:rsidRPr="006B4DA6" w:rsidRDefault="006B4DA6" w:rsidP="006B4DA6">
            <w:pPr>
              <w:rPr>
                <w:rFonts w:cs="Tahoma"/>
                <w:sz w:val="20"/>
                <w:szCs w:val="20"/>
              </w:rPr>
            </w:pPr>
          </w:p>
        </w:tc>
        <w:tc>
          <w:tcPr>
            <w:tcW w:w="1764" w:type="dxa"/>
            <w:tcBorders>
              <w:bottom w:val="single" w:sz="4" w:space="0" w:color="auto"/>
            </w:tcBorders>
          </w:tcPr>
          <w:p w14:paraId="7896DC48" w14:textId="77777777" w:rsidR="006B4DA6" w:rsidRPr="006B4DA6" w:rsidRDefault="006B4DA6" w:rsidP="006B4DA6">
            <w:pPr>
              <w:rPr>
                <w:rFonts w:cs="Tahoma"/>
                <w:sz w:val="20"/>
                <w:szCs w:val="20"/>
              </w:rPr>
            </w:pPr>
          </w:p>
        </w:tc>
      </w:tr>
      <w:tr w:rsidR="006B4DA6" w:rsidRPr="006B4DA6" w14:paraId="0451DB2C" w14:textId="77777777" w:rsidTr="0011327C">
        <w:trPr>
          <w:jc w:val="center"/>
        </w:trPr>
        <w:tc>
          <w:tcPr>
            <w:tcW w:w="853" w:type="dxa"/>
            <w:tcBorders>
              <w:bottom w:val="single" w:sz="4" w:space="0" w:color="auto"/>
            </w:tcBorders>
          </w:tcPr>
          <w:p w14:paraId="2F12484E"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6B6C9686" w14:textId="77777777" w:rsidR="006B4DA6" w:rsidRPr="006B4DA6" w:rsidRDefault="006B4DA6" w:rsidP="006B4DA6">
            <w:pPr>
              <w:rPr>
                <w:rFonts w:cs="Tahoma"/>
                <w:sz w:val="20"/>
                <w:szCs w:val="20"/>
                <w:lang w:val="el-GR"/>
              </w:rPr>
            </w:pPr>
            <w:r w:rsidRPr="006B4DA6">
              <w:rPr>
                <w:rFonts w:cs="Tahoma"/>
                <w:sz w:val="20"/>
                <w:szCs w:val="20"/>
                <w:lang w:val="el-GR"/>
              </w:rPr>
              <w:t>Δυνατότητα προσθήκης νέων κόμβων (ίδιας ή νεότερης γενιάς) χωρίς διακοπή παροχής των υπηρεσιών προς τους χρήστες</w:t>
            </w:r>
          </w:p>
        </w:tc>
        <w:tc>
          <w:tcPr>
            <w:tcW w:w="1308" w:type="dxa"/>
            <w:tcBorders>
              <w:bottom w:val="single" w:sz="4" w:space="0" w:color="auto"/>
            </w:tcBorders>
          </w:tcPr>
          <w:p w14:paraId="3FD789BE"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4ACC09A0" w14:textId="77777777" w:rsidR="006B4DA6" w:rsidRPr="006B4DA6" w:rsidRDefault="006B4DA6" w:rsidP="006B4DA6">
            <w:pPr>
              <w:rPr>
                <w:rFonts w:cs="Tahoma"/>
                <w:sz w:val="20"/>
                <w:szCs w:val="20"/>
              </w:rPr>
            </w:pPr>
          </w:p>
        </w:tc>
        <w:tc>
          <w:tcPr>
            <w:tcW w:w="1764" w:type="dxa"/>
            <w:tcBorders>
              <w:bottom w:val="single" w:sz="4" w:space="0" w:color="auto"/>
            </w:tcBorders>
          </w:tcPr>
          <w:p w14:paraId="109A2388" w14:textId="77777777" w:rsidR="006B4DA6" w:rsidRPr="006B4DA6" w:rsidRDefault="006B4DA6" w:rsidP="006B4DA6">
            <w:pPr>
              <w:rPr>
                <w:rFonts w:cs="Tahoma"/>
                <w:sz w:val="20"/>
                <w:szCs w:val="20"/>
              </w:rPr>
            </w:pPr>
          </w:p>
        </w:tc>
      </w:tr>
      <w:tr w:rsidR="006B4DA6" w:rsidRPr="006B4DA6" w14:paraId="266AB0FA" w14:textId="77777777" w:rsidTr="0011327C">
        <w:trPr>
          <w:jc w:val="center"/>
        </w:trPr>
        <w:tc>
          <w:tcPr>
            <w:tcW w:w="853" w:type="dxa"/>
            <w:tcBorders>
              <w:bottom w:val="single" w:sz="4" w:space="0" w:color="auto"/>
            </w:tcBorders>
          </w:tcPr>
          <w:p w14:paraId="5351D464"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054DDD05" w14:textId="77777777" w:rsidR="006B4DA6" w:rsidRPr="006B4DA6" w:rsidRDefault="006B4DA6" w:rsidP="006B4DA6">
            <w:pPr>
              <w:rPr>
                <w:rFonts w:cs="Tahoma"/>
                <w:sz w:val="20"/>
                <w:szCs w:val="20"/>
                <w:lang w:val="el-GR"/>
              </w:rPr>
            </w:pPr>
            <w:r w:rsidRPr="006B4DA6">
              <w:rPr>
                <w:rFonts w:cs="Tahoma"/>
                <w:sz w:val="20"/>
                <w:szCs w:val="20"/>
                <w:lang w:val="el-GR"/>
              </w:rPr>
              <w:t>Δυνατότητα αφαίρεσης κόμβων (π.χ. παλαιότερης  γενιάς) χωρίς διακοπή παροχής των υπηρεσιών προς τους χρήστες &amp; χωρίς εργασίες μετάπτωσης</w:t>
            </w:r>
          </w:p>
        </w:tc>
        <w:tc>
          <w:tcPr>
            <w:tcW w:w="1308" w:type="dxa"/>
            <w:tcBorders>
              <w:bottom w:val="single" w:sz="4" w:space="0" w:color="auto"/>
            </w:tcBorders>
          </w:tcPr>
          <w:p w14:paraId="1724B062"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758F4F7A" w14:textId="77777777" w:rsidR="006B4DA6" w:rsidRPr="006B4DA6" w:rsidRDefault="006B4DA6" w:rsidP="006B4DA6">
            <w:pPr>
              <w:rPr>
                <w:rFonts w:cs="Tahoma"/>
                <w:sz w:val="20"/>
                <w:szCs w:val="20"/>
              </w:rPr>
            </w:pPr>
          </w:p>
        </w:tc>
        <w:tc>
          <w:tcPr>
            <w:tcW w:w="1764" w:type="dxa"/>
            <w:tcBorders>
              <w:bottom w:val="single" w:sz="4" w:space="0" w:color="auto"/>
            </w:tcBorders>
          </w:tcPr>
          <w:p w14:paraId="15E8FE26" w14:textId="77777777" w:rsidR="006B4DA6" w:rsidRPr="006B4DA6" w:rsidRDefault="006B4DA6" w:rsidP="006B4DA6">
            <w:pPr>
              <w:rPr>
                <w:rFonts w:cs="Tahoma"/>
                <w:sz w:val="20"/>
                <w:szCs w:val="20"/>
              </w:rPr>
            </w:pPr>
          </w:p>
        </w:tc>
      </w:tr>
      <w:tr w:rsidR="006B4DA6" w:rsidRPr="006B4DA6" w14:paraId="7DFC2DE2" w14:textId="77777777" w:rsidTr="0011327C">
        <w:trPr>
          <w:jc w:val="center"/>
        </w:trPr>
        <w:tc>
          <w:tcPr>
            <w:tcW w:w="853" w:type="dxa"/>
            <w:tcBorders>
              <w:bottom w:val="single" w:sz="4" w:space="0" w:color="auto"/>
            </w:tcBorders>
            <w:shd w:val="clear" w:color="auto" w:fill="E6E6E6"/>
          </w:tcPr>
          <w:p w14:paraId="661430FF" w14:textId="77777777" w:rsidR="006B4DA6" w:rsidRPr="00CB2E4A" w:rsidRDefault="006B4DA6" w:rsidP="00627D88">
            <w:pPr>
              <w:pStyle w:val="aff"/>
              <w:numPr>
                <w:ilvl w:val="0"/>
                <w:numId w:val="131"/>
              </w:numPr>
              <w:rPr>
                <w:rFonts w:cs="Tahoma"/>
                <w:b/>
                <w:sz w:val="20"/>
                <w:szCs w:val="20"/>
                <w:lang w:val="el-GR"/>
              </w:rPr>
            </w:pPr>
          </w:p>
        </w:tc>
        <w:tc>
          <w:tcPr>
            <w:tcW w:w="4812" w:type="dxa"/>
            <w:tcBorders>
              <w:bottom w:val="single" w:sz="4" w:space="0" w:color="auto"/>
            </w:tcBorders>
            <w:shd w:val="clear" w:color="auto" w:fill="E6E6E6"/>
          </w:tcPr>
          <w:p w14:paraId="2FA8A019" w14:textId="77777777" w:rsidR="006B4DA6" w:rsidRPr="006B4DA6" w:rsidRDefault="006B4DA6" w:rsidP="006B4DA6">
            <w:pPr>
              <w:rPr>
                <w:rFonts w:cs="Tahoma"/>
                <w:b/>
                <w:sz w:val="20"/>
                <w:szCs w:val="20"/>
              </w:rPr>
            </w:pPr>
            <w:r w:rsidRPr="006B4DA6">
              <w:rPr>
                <w:rFonts w:cs="Tahoma"/>
                <w:b/>
                <w:sz w:val="20"/>
                <w:szCs w:val="20"/>
              </w:rPr>
              <w:t>Διαχείριση (λογισμικό)</w:t>
            </w:r>
          </w:p>
        </w:tc>
        <w:tc>
          <w:tcPr>
            <w:tcW w:w="1308" w:type="dxa"/>
            <w:tcBorders>
              <w:bottom w:val="single" w:sz="4" w:space="0" w:color="auto"/>
            </w:tcBorders>
            <w:shd w:val="clear" w:color="auto" w:fill="E6E6E6"/>
          </w:tcPr>
          <w:p w14:paraId="7312A36A" w14:textId="77777777" w:rsidR="006B4DA6" w:rsidRPr="006B4DA6" w:rsidRDefault="006B4DA6" w:rsidP="006B4DA6">
            <w:pPr>
              <w:rPr>
                <w:rFonts w:cs="Tahoma"/>
                <w:b/>
                <w:sz w:val="20"/>
                <w:szCs w:val="20"/>
              </w:rPr>
            </w:pPr>
          </w:p>
        </w:tc>
        <w:tc>
          <w:tcPr>
            <w:tcW w:w="1386" w:type="dxa"/>
            <w:tcBorders>
              <w:bottom w:val="single" w:sz="4" w:space="0" w:color="auto"/>
            </w:tcBorders>
            <w:shd w:val="clear" w:color="auto" w:fill="E6E6E6"/>
          </w:tcPr>
          <w:p w14:paraId="2D140C86" w14:textId="77777777" w:rsidR="006B4DA6" w:rsidRPr="006B4DA6" w:rsidRDefault="006B4DA6" w:rsidP="006B4DA6">
            <w:pPr>
              <w:rPr>
                <w:rFonts w:cs="Tahoma"/>
                <w:b/>
                <w:sz w:val="20"/>
                <w:szCs w:val="20"/>
              </w:rPr>
            </w:pPr>
          </w:p>
        </w:tc>
        <w:tc>
          <w:tcPr>
            <w:tcW w:w="1764" w:type="dxa"/>
            <w:tcBorders>
              <w:bottom w:val="single" w:sz="4" w:space="0" w:color="auto"/>
            </w:tcBorders>
            <w:shd w:val="clear" w:color="auto" w:fill="E6E6E6"/>
          </w:tcPr>
          <w:p w14:paraId="7531439F" w14:textId="77777777" w:rsidR="006B4DA6" w:rsidRPr="006B4DA6" w:rsidRDefault="006B4DA6" w:rsidP="006B4DA6">
            <w:pPr>
              <w:rPr>
                <w:rFonts w:cs="Tahoma"/>
                <w:b/>
                <w:sz w:val="20"/>
                <w:szCs w:val="20"/>
              </w:rPr>
            </w:pPr>
          </w:p>
        </w:tc>
      </w:tr>
      <w:tr w:rsidR="006B4DA6" w:rsidRPr="006B4DA6" w14:paraId="5A458D92" w14:textId="77777777" w:rsidTr="0011327C">
        <w:trPr>
          <w:jc w:val="center"/>
        </w:trPr>
        <w:tc>
          <w:tcPr>
            <w:tcW w:w="853" w:type="dxa"/>
            <w:tcBorders>
              <w:bottom w:val="single" w:sz="4" w:space="0" w:color="auto"/>
            </w:tcBorders>
          </w:tcPr>
          <w:p w14:paraId="4E793282"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1A93855D" w14:textId="77777777" w:rsidR="006B4DA6" w:rsidRPr="006B4DA6" w:rsidRDefault="006B4DA6" w:rsidP="006B4DA6">
            <w:pPr>
              <w:rPr>
                <w:rFonts w:cs="Tahoma"/>
                <w:sz w:val="20"/>
                <w:szCs w:val="20"/>
                <w:lang w:val="el-GR"/>
              </w:rPr>
            </w:pPr>
            <w:r w:rsidRPr="006B4DA6">
              <w:rPr>
                <w:rFonts w:cs="Tahoma"/>
                <w:sz w:val="20"/>
                <w:szCs w:val="20"/>
                <w:lang w:val="el-GR"/>
              </w:rPr>
              <w:t>Το λογισμικό διαχείρισης θα πρέπει να είναι του ίδιου κατασκευαστή (όχι συμβατό)</w:t>
            </w:r>
          </w:p>
        </w:tc>
        <w:tc>
          <w:tcPr>
            <w:tcW w:w="1308" w:type="dxa"/>
            <w:tcBorders>
              <w:bottom w:val="single" w:sz="4" w:space="0" w:color="auto"/>
            </w:tcBorders>
          </w:tcPr>
          <w:p w14:paraId="286FF5FC"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6A3C9D09" w14:textId="77777777" w:rsidR="006B4DA6" w:rsidRPr="006B4DA6" w:rsidRDefault="006B4DA6" w:rsidP="006B4DA6">
            <w:pPr>
              <w:rPr>
                <w:rFonts w:cs="Tahoma"/>
                <w:sz w:val="20"/>
                <w:szCs w:val="20"/>
                <w:lang w:val="en-US"/>
              </w:rPr>
            </w:pPr>
          </w:p>
        </w:tc>
        <w:tc>
          <w:tcPr>
            <w:tcW w:w="1764" w:type="dxa"/>
            <w:tcBorders>
              <w:bottom w:val="single" w:sz="4" w:space="0" w:color="auto"/>
            </w:tcBorders>
          </w:tcPr>
          <w:p w14:paraId="32614FF7" w14:textId="77777777" w:rsidR="006B4DA6" w:rsidRPr="006B4DA6" w:rsidRDefault="006B4DA6" w:rsidP="006B4DA6">
            <w:pPr>
              <w:rPr>
                <w:rFonts w:cs="Tahoma"/>
                <w:sz w:val="20"/>
                <w:szCs w:val="20"/>
                <w:lang w:val="en-US"/>
              </w:rPr>
            </w:pPr>
          </w:p>
        </w:tc>
      </w:tr>
      <w:tr w:rsidR="006B4DA6" w:rsidRPr="006B4DA6" w14:paraId="3AB3A032" w14:textId="77777777" w:rsidTr="0011327C">
        <w:trPr>
          <w:jc w:val="center"/>
        </w:trPr>
        <w:tc>
          <w:tcPr>
            <w:tcW w:w="853" w:type="dxa"/>
            <w:tcBorders>
              <w:bottom w:val="single" w:sz="4" w:space="0" w:color="auto"/>
            </w:tcBorders>
          </w:tcPr>
          <w:p w14:paraId="395507E2"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0E1C4DE2" w14:textId="77777777" w:rsidR="006B4DA6" w:rsidRPr="006B4DA6" w:rsidRDefault="006B4DA6" w:rsidP="006B4DA6">
            <w:pPr>
              <w:rPr>
                <w:rFonts w:cs="Tahoma"/>
                <w:sz w:val="20"/>
                <w:szCs w:val="20"/>
                <w:lang w:val="el-GR"/>
              </w:rPr>
            </w:pPr>
            <w:r w:rsidRPr="006B4DA6">
              <w:rPr>
                <w:rFonts w:cs="Tahoma"/>
                <w:sz w:val="20"/>
                <w:szCs w:val="20"/>
                <w:lang w:val="el-GR"/>
              </w:rPr>
              <w:t>Το λογισμικό διαχείρισης να είναι ένα ενιαία για όλα τα μέρη του αποθηκευτικού συστήματος (</w:t>
            </w:r>
            <w:r w:rsidRPr="006B4DA6">
              <w:rPr>
                <w:rFonts w:cs="Tahoma"/>
                <w:sz w:val="20"/>
                <w:szCs w:val="20"/>
                <w:lang w:val="en-US"/>
              </w:rPr>
              <w:t>SW</w:t>
            </w:r>
            <w:r w:rsidRPr="006B4DA6">
              <w:rPr>
                <w:rFonts w:cs="Tahoma"/>
                <w:sz w:val="20"/>
                <w:szCs w:val="20"/>
                <w:lang w:val="el-GR"/>
              </w:rPr>
              <w:t xml:space="preserve"> &amp; </w:t>
            </w:r>
            <w:r w:rsidRPr="006B4DA6">
              <w:rPr>
                <w:rFonts w:cs="Tahoma"/>
                <w:sz w:val="20"/>
                <w:szCs w:val="20"/>
                <w:lang w:val="en-US"/>
              </w:rPr>
              <w:t>HW</w:t>
            </w:r>
            <w:r w:rsidRPr="006B4DA6">
              <w:rPr>
                <w:rFonts w:cs="Tahoma"/>
                <w:sz w:val="20"/>
                <w:szCs w:val="20"/>
                <w:lang w:val="el-GR"/>
              </w:rPr>
              <w:t>)</w:t>
            </w:r>
          </w:p>
        </w:tc>
        <w:tc>
          <w:tcPr>
            <w:tcW w:w="1308" w:type="dxa"/>
            <w:tcBorders>
              <w:bottom w:val="single" w:sz="4" w:space="0" w:color="auto"/>
            </w:tcBorders>
          </w:tcPr>
          <w:p w14:paraId="6EE49657"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52686D22" w14:textId="77777777" w:rsidR="006B4DA6" w:rsidRPr="006B4DA6" w:rsidRDefault="006B4DA6" w:rsidP="006B4DA6">
            <w:pPr>
              <w:rPr>
                <w:rFonts w:cs="Tahoma"/>
                <w:sz w:val="20"/>
                <w:szCs w:val="20"/>
                <w:lang w:val="en-US"/>
              </w:rPr>
            </w:pPr>
          </w:p>
        </w:tc>
        <w:tc>
          <w:tcPr>
            <w:tcW w:w="1764" w:type="dxa"/>
            <w:tcBorders>
              <w:bottom w:val="single" w:sz="4" w:space="0" w:color="auto"/>
            </w:tcBorders>
          </w:tcPr>
          <w:p w14:paraId="0B2F8FFD" w14:textId="77777777" w:rsidR="006B4DA6" w:rsidRPr="006B4DA6" w:rsidRDefault="006B4DA6" w:rsidP="006B4DA6">
            <w:pPr>
              <w:rPr>
                <w:rFonts w:cs="Tahoma"/>
                <w:sz w:val="20"/>
                <w:szCs w:val="20"/>
                <w:lang w:val="en-US"/>
              </w:rPr>
            </w:pPr>
          </w:p>
        </w:tc>
      </w:tr>
      <w:tr w:rsidR="006B4DA6" w:rsidRPr="006B4DA6" w14:paraId="2635F282" w14:textId="77777777" w:rsidTr="0011327C">
        <w:trPr>
          <w:jc w:val="center"/>
        </w:trPr>
        <w:tc>
          <w:tcPr>
            <w:tcW w:w="853" w:type="dxa"/>
            <w:tcBorders>
              <w:bottom w:val="single" w:sz="4" w:space="0" w:color="auto"/>
            </w:tcBorders>
          </w:tcPr>
          <w:p w14:paraId="18157C5A"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0B50488A" w14:textId="77777777" w:rsidR="006B4DA6" w:rsidRPr="006B4DA6" w:rsidRDefault="006B4DA6" w:rsidP="006B4DA6">
            <w:pPr>
              <w:rPr>
                <w:rFonts w:cs="Tahoma"/>
                <w:sz w:val="20"/>
                <w:szCs w:val="20"/>
                <w:lang w:val="el-GR"/>
              </w:rPr>
            </w:pPr>
            <w:r w:rsidRPr="006B4DA6">
              <w:rPr>
                <w:rFonts w:cs="Tahoma"/>
                <w:sz w:val="20"/>
                <w:szCs w:val="20"/>
                <w:lang w:val="el-GR"/>
              </w:rPr>
              <w:t xml:space="preserve">Να προσφέρονται λειτουργίες παρακολούθησης, καταγραφής και παροχής αναλυτικών πληροφοριών χρήσης της αποθηκευτικής συστοιχίας με παροχή μετρήσεων όπως απόδοση συστοιχίας, ανάλυση κατάστασης συστοιχίας, πλήθος </w:t>
            </w:r>
            <w:r w:rsidRPr="006B4DA6">
              <w:rPr>
                <w:rFonts w:cs="Tahoma"/>
                <w:sz w:val="20"/>
                <w:szCs w:val="20"/>
              </w:rPr>
              <w:t>clients</w:t>
            </w:r>
            <w:r w:rsidRPr="006B4DA6">
              <w:rPr>
                <w:rFonts w:cs="Tahoma"/>
                <w:sz w:val="20"/>
                <w:szCs w:val="20"/>
                <w:lang w:val="el-GR"/>
              </w:rPr>
              <w:t xml:space="preserve"> (</w:t>
            </w:r>
            <w:r w:rsidRPr="006B4DA6">
              <w:rPr>
                <w:rFonts w:cs="Tahoma"/>
                <w:sz w:val="20"/>
                <w:szCs w:val="20"/>
              </w:rPr>
              <w:t>mount</w:t>
            </w:r>
            <w:r w:rsidRPr="006B4DA6">
              <w:rPr>
                <w:rFonts w:cs="Tahoma"/>
                <w:sz w:val="20"/>
                <w:szCs w:val="20"/>
                <w:lang w:val="el-GR"/>
              </w:rPr>
              <w:t xml:space="preserve"> </w:t>
            </w:r>
            <w:r w:rsidRPr="006B4DA6">
              <w:rPr>
                <w:rFonts w:cs="Tahoma"/>
                <w:sz w:val="20"/>
                <w:szCs w:val="20"/>
              </w:rPr>
              <w:t>points</w:t>
            </w:r>
            <w:r w:rsidRPr="006B4DA6">
              <w:rPr>
                <w:rFonts w:cs="Tahoma"/>
                <w:sz w:val="20"/>
                <w:szCs w:val="20"/>
                <w:lang w:val="el-GR"/>
              </w:rPr>
              <w:t xml:space="preserve"> ανά </w:t>
            </w:r>
            <w:r w:rsidRPr="006B4DA6">
              <w:rPr>
                <w:rFonts w:cs="Tahoma"/>
                <w:sz w:val="20"/>
                <w:szCs w:val="20"/>
              </w:rPr>
              <w:t>volume</w:t>
            </w:r>
            <w:r w:rsidRPr="006B4DA6">
              <w:rPr>
                <w:rFonts w:cs="Tahoma"/>
                <w:sz w:val="20"/>
                <w:szCs w:val="20"/>
                <w:lang w:val="el-GR"/>
              </w:rPr>
              <w:t xml:space="preserve">), Ι/Ο </w:t>
            </w:r>
            <w:r w:rsidRPr="006B4DA6">
              <w:rPr>
                <w:rFonts w:cs="Tahoma"/>
                <w:sz w:val="20"/>
                <w:szCs w:val="20"/>
              </w:rPr>
              <w:t>traffic</w:t>
            </w:r>
            <w:r w:rsidRPr="006B4DA6">
              <w:rPr>
                <w:rFonts w:cs="Tahoma"/>
                <w:sz w:val="20"/>
                <w:szCs w:val="20"/>
                <w:lang w:val="el-GR"/>
              </w:rPr>
              <w:t xml:space="preserve"> ανα </w:t>
            </w:r>
            <w:r w:rsidRPr="006B4DA6">
              <w:rPr>
                <w:rFonts w:cs="Tahoma"/>
                <w:sz w:val="20"/>
                <w:szCs w:val="20"/>
              </w:rPr>
              <w:t>client</w:t>
            </w:r>
            <w:r w:rsidRPr="006B4DA6">
              <w:rPr>
                <w:rFonts w:cs="Tahoma"/>
                <w:sz w:val="20"/>
                <w:szCs w:val="20"/>
                <w:lang w:val="el-GR"/>
              </w:rPr>
              <w:t xml:space="preserve"> κ.α.</w:t>
            </w:r>
          </w:p>
        </w:tc>
        <w:tc>
          <w:tcPr>
            <w:tcW w:w="1308" w:type="dxa"/>
            <w:tcBorders>
              <w:bottom w:val="single" w:sz="4" w:space="0" w:color="auto"/>
            </w:tcBorders>
          </w:tcPr>
          <w:p w14:paraId="21FB8052"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48768761" w14:textId="77777777" w:rsidR="006B4DA6" w:rsidRPr="006B4DA6" w:rsidRDefault="006B4DA6" w:rsidP="006B4DA6">
            <w:pPr>
              <w:rPr>
                <w:rFonts w:cs="Tahoma"/>
                <w:sz w:val="20"/>
                <w:szCs w:val="20"/>
              </w:rPr>
            </w:pPr>
          </w:p>
        </w:tc>
        <w:tc>
          <w:tcPr>
            <w:tcW w:w="1764" w:type="dxa"/>
            <w:tcBorders>
              <w:bottom w:val="single" w:sz="4" w:space="0" w:color="auto"/>
            </w:tcBorders>
          </w:tcPr>
          <w:p w14:paraId="063479EB" w14:textId="77777777" w:rsidR="006B4DA6" w:rsidRPr="006B4DA6" w:rsidRDefault="006B4DA6" w:rsidP="006B4DA6">
            <w:pPr>
              <w:rPr>
                <w:rFonts w:cs="Tahoma"/>
                <w:sz w:val="20"/>
                <w:szCs w:val="20"/>
              </w:rPr>
            </w:pPr>
          </w:p>
        </w:tc>
      </w:tr>
      <w:tr w:rsidR="006B4DA6" w:rsidRPr="006B4DA6" w14:paraId="227ABB4E" w14:textId="77777777" w:rsidTr="0011327C">
        <w:trPr>
          <w:jc w:val="center"/>
        </w:trPr>
        <w:tc>
          <w:tcPr>
            <w:tcW w:w="853" w:type="dxa"/>
            <w:tcBorders>
              <w:bottom w:val="single" w:sz="4" w:space="0" w:color="auto"/>
            </w:tcBorders>
          </w:tcPr>
          <w:p w14:paraId="7EA5194C"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1EC88208" w14:textId="77777777" w:rsidR="006B4DA6" w:rsidRPr="006B4DA6" w:rsidRDefault="006B4DA6" w:rsidP="006B4DA6">
            <w:pPr>
              <w:rPr>
                <w:rFonts w:cs="Tahoma"/>
                <w:sz w:val="20"/>
                <w:szCs w:val="20"/>
                <w:lang w:val="el-GR"/>
              </w:rPr>
            </w:pPr>
            <w:r w:rsidRPr="006B4DA6">
              <w:rPr>
                <w:rFonts w:cs="Tahoma"/>
                <w:sz w:val="20"/>
                <w:szCs w:val="20"/>
                <w:lang w:val="el-GR"/>
              </w:rPr>
              <w:t>Να παρέχονται εργαλεία διαχείρισης μέσω γραφικής διεπαφής (</w:t>
            </w:r>
            <w:r w:rsidRPr="006B4DA6">
              <w:rPr>
                <w:rFonts w:cs="Tahoma"/>
                <w:sz w:val="20"/>
                <w:szCs w:val="20"/>
              </w:rPr>
              <w:t>GUI</w:t>
            </w:r>
            <w:r w:rsidRPr="006B4DA6">
              <w:rPr>
                <w:rFonts w:cs="Tahoma"/>
                <w:sz w:val="20"/>
                <w:szCs w:val="20"/>
                <w:lang w:val="el-GR"/>
              </w:rPr>
              <w:t xml:space="preserve">) και μέσω γραμμής εντολών. </w:t>
            </w:r>
          </w:p>
        </w:tc>
        <w:tc>
          <w:tcPr>
            <w:tcW w:w="1308" w:type="dxa"/>
            <w:tcBorders>
              <w:bottom w:val="single" w:sz="4" w:space="0" w:color="auto"/>
            </w:tcBorders>
          </w:tcPr>
          <w:p w14:paraId="0D31257B"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3177987B" w14:textId="77777777" w:rsidR="006B4DA6" w:rsidRPr="006B4DA6" w:rsidRDefault="006B4DA6" w:rsidP="006B4DA6">
            <w:pPr>
              <w:rPr>
                <w:rFonts w:cs="Tahoma"/>
                <w:sz w:val="20"/>
                <w:szCs w:val="20"/>
              </w:rPr>
            </w:pPr>
          </w:p>
        </w:tc>
        <w:tc>
          <w:tcPr>
            <w:tcW w:w="1764" w:type="dxa"/>
            <w:tcBorders>
              <w:bottom w:val="single" w:sz="4" w:space="0" w:color="auto"/>
            </w:tcBorders>
          </w:tcPr>
          <w:p w14:paraId="54217462" w14:textId="77777777" w:rsidR="006B4DA6" w:rsidRPr="006B4DA6" w:rsidRDefault="006B4DA6" w:rsidP="006B4DA6">
            <w:pPr>
              <w:rPr>
                <w:rFonts w:cs="Tahoma"/>
                <w:sz w:val="20"/>
                <w:szCs w:val="20"/>
              </w:rPr>
            </w:pPr>
          </w:p>
        </w:tc>
      </w:tr>
      <w:tr w:rsidR="006B4DA6" w:rsidRPr="006B4DA6" w14:paraId="506DA4EE" w14:textId="77777777" w:rsidTr="0011327C">
        <w:trPr>
          <w:jc w:val="center"/>
        </w:trPr>
        <w:tc>
          <w:tcPr>
            <w:tcW w:w="853" w:type="dxa"/>
            <w:tcBorders>
              <w:bottom w:val="single" w:sz="4" w:space="0" w:color="auto"/>
            </w:tcBorders>
          </w:tcPr>
          <w:p w14:paraId="597061CC"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4764AD5E" w14:textId="77777777" w:rsidR="006B4DA6" w:rsidRPr="006B4DA6" w:rsidRDefault="006B4DA6" w:rsidP="006B4DA6">
            <w:pPr>
              <w:rPr>
                <w:rFonts w:cs="Tahoma"/>
                <w:sz w:val="20"/>
                <w:szCs w:val="20"/>
                <w:lang w:val="el-GR"/>
              </w:rPr>
            </w:pPr>
            <w:r w:rsidRPr="006B4DA6">
              <w:rPr>
                <w:rFonts w:cs="Tahoma"/>
                <w:sz w:val="20"/>
                <w:szCs w:val="20"/>
                <w:lang w:val="el-GR"/>
              </w:rPr>
              <w:t xml:space="preserve">Να παρέχεται η δυνατότητα  </w:t>
            </w:r>
            <w:r w:rsidRPr="006B4DA6">
              <w:rPr>
                <w:rFonts w:cs="Tahoma"/>
                <w:sz w:val="20"/>
                <w:szCs w:val="20"/>
              </w:rPr>
              <w:t>out</w:t>
            </w:r>
            <w:r w:rsidRPr="006B4DA6">
              <w:rPr>
                <w:rFonts w:cs="Tahoma"/>
                <w:sz w:val="20"/>
                <w:szCs w:val="20"/>
                <w:lang w:val="el-GR"/>
              </w:rPr>
              <w:t>-</w:t>
            </w:r>
            <w:r w:rsidRPr="006B4DA6">
              <w:rPr>
                <w:rFonts w:cs="Tahoma"/>
                <w:sz w:val="20"/>
                <w:szCs w:val="20"/>
              </w:rPr>
              <w:t>of</w:t>
            </w:r>
            <w:r w:rsidRPr="006B4DA6">
              <w:rPr>
                <w:rFonts w:cs="Tahoma"/>
                <w:sz w:val="20"/>
                <w:szCs w:val="20"/>
                <w:lang w:val="el-GR"/>
              </w:rPr>
              <w:t>-</w:t>
            </w:r>
            <w:r w:rsidRPr="006B4DA6">
              <w:rPr>
                <w:rFonts w:cs="Tahoma"/>
                <w:sz w:val="20"/>
                <w:szCs w:val="20"/>
              </w:rPr>
              <w:t>band</w:t>
            </w:r>
            <w:r w:rsidRPr="006B4DA6">
              <w:rPr>
                <w:rFonts w:cs="Tahoma"/>
                <w:sz w:val="20"/>
                <w:szCs w:val="20"/>
                <w:lang w:val="el-GR"/>
              </w:rPr>
              <w:t xml:space="preserve"> απομακρυσμένης πρόσβασης στο σύστημα (π.χ. μέσω </w:t>
            </w:r>
            <w:r w:rsidRPr="006B4DA6">
              <w:rPr>
                <w:rFonts w:cs="Tahoma"/>
                <w:sz w:val="20"/>
                <w:szCs w:val="20"/>
              </w:rPr>
              <w:t>IPMI</w:t>
            </w:r>
            <w:r w:rsidRPr="006B4DA6">
              <w:rPr>
                <w:rFonts w:cs="Tahoma"/>
                <w:sz w:val="20"/>
                <w:szCs w:val="20"/>
                <w:lang w:val="el-GR"/>
              </w:rPr>
              <w:t xml:space="preserve"> πρωτοκόλλου και 1000</w:t>
            </w:r>
            <w:r w:rsidRPr="006B4DA6">
              <w:rPr>
                <w:rFonts w:cs="Tahoma"/>
                <w:sz w:val="20"/>
                <w:szCs w:val="20"/>
              </w:rPr>
              <w:t>BaseT</w:t>
            </w:r>
            <w:r w:rsidRPr="006B4DA6">
              <w:rPr>
                <w:rFonts w:cs="Tahoma"/>
                <w:sz w:val="20"/>
                <w:szCs w:val="20"/>
                <w:lang w:val="el-GR"/>
              </w:rPr>
              <w:t xml:space="preserve"> δικτυακής διεπαφής)</w:t>
            </w:r>
          </w:p>
        </w:tc>
        <w:tc>
          <w:tcPr>
            <w:tcW w:w="1308" w:type="dxa"/>
            <w:tcBorders>
              <w:bottom w:val="single" w:sz="4" w:space="0" w:color="auto"/>
            </w:tcBorders>
          </w:tcPr>
          <w:p w14:paraId="7C5BDC51"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6B200237" w14:textId="77777777" w:rsidR="006B4DA6" w:rsidRPr="006B4DA6" w:rsidRDefault="006B4DA6" w:rsidP="006B4DA6">
            <w:pPr>
              <w:rPr>
                <w:rFonts w:cs="Tahoma"/>
                <w:sz w:val="20"/>
                <w:szCs w:val="20"/>
              </w:rPr>
            </w:pPr>
          </w:p>
        </w:tc>
        <w:tc>
          <w:tcPr>
            <w:tcW w:w="1764" w:type="dxa"/>
            <w:tcBorders>
              <w:bottom w:val="single" w:sz="4" w:space="0" w:color="auto"/>
            </w:tcBorders>
          </w:tcPr>
          <w:p w14:paraId="4601DC4F" w14:textId="77777777" w:rsidR="006B4DA6" w:rsidRPr="006B4DA6" w:rsidRDefault="006B4DA6" w:rsidP="006B4DA6">
            <w:pPr>
              <w:rPr>
                <w:rFonts w:cs="Tahoma"/>
                <w:sz w:val="20"/>
                <w:szCs w:val="20"/>
              </w:rPr>
            </w:pPr>
          </w:p>
        </w:tc>
      </w:tr>
      <w:tr w:rsidR="006B4DA6" w:rsidRPr="006B4DA6" w14:paraId="3A8062E5" w14:textId="77777777" w:rsidTr="0011327C">
        <w:trPr>
          <w:jc w:val="center"/>
        </w:trPr>
        <w:tc>
          <w:tcPr>
            <w:tcW w:w="853" w:type="dxa"/>
            <w:tcBorders>
              <w:bottom w:val="single" w:sz="4" w:space="0" w:color="auto"/>
            </w:tcBorders>
          </w:tcPr>
          <w:p w14:paraId="195D1D53"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243AAAFB" w14:textId="77777777" w:rsidR="006B4DA6" w:rsidRPr="006B4DA6" w:rsidRDefault="006B4DA6" w:rsidP="006B4DA6">
            <w:pPr>
              <w:rPr>
                <w:rFonts w:cs="Tahoma"/>
                <w:sz w:val="20"/>
                <w:szCs w:val="20"/>
                <w:lang w:val="el-GR"/>
              </w:rPr>
            </w:pPr>
            <w:r w:rsidRPr="006B4DA6">
              <w:rPr>
                <w:rFonts w:cs="Tahoma"/>
                <w:sz w:val="20"/>
                <w:szCs w:val="20"/>
                <w:lang w:val="el-GR"/>
              </w:rPr>
              <w:t xml:space="preserve">Να παρέχονται διεπαφές (π.χ. </w:t>
            </w:r>
            <w:r w:rsidRPr="006B4DA6">
              <w:rPr>
                <w:rFonts w:cs="Tahoma"/>
                <w:sz w:val="20"/>
                <w:szCs w:val="20"/>
              </w:rPr>
              <w:t>snmp</w:t>
            </w:r>
            <w:r w:rsidRPr="006B4DA6">
              <w:rPr>
                <w:rFonts w:cs="Tahoma"/>
                <w:sz w:val="20"/>
                <w:szCs w:val="20"/>
                <w:lang w:val="el-GR"/>
              </w:rPr>
              <w:t xml:space="preserve"> ή </w:t>
            </w:r>
            <w:r w:rsidRPr="006B4DA6">
              <w:rPr>
                <w:rFonts w:cs="Tahoma"/>
                <w:sz w:val="20"/>
                <w:szCs w:val="20"/>
              </w:rPr>
              <w:t>http</w:t>
            </w:r>
            <w:r w:rsidRPr="006B4DA6">
              <w:rPr>
                <w:rFonts w:cs="Tahoma"/>
                <w:sz w:val="20"/>
                <w:szCs w:val="20"/>
                <w:lang w:val="el-GR"/>
              </w:rPr>
              <w:t>(</w:t>
            </w:r>
            <w:r w:rsidRPr="006B4DA6">
              <w:rPr>
                <w:rFonts w:cs="Tahoma"/>
                <w:sz w:val="20"/>
                <w:szCs w:val="20"/>
              </w:rPr>
              <w:t>s</w:t>
            </w:r>
            <w:r w:rsidRPr="006B4DA6">
              <w:rPr>
                <w:rFonts w:cs="Tahoma"/>
                <w:sz w:val="20"/>
                <w:szCs w:val="20"/>
                <w:lang w:val="el-GR"/>
              </w:rPr>
              <w:t xml:space="preserve">) ή </w:t>
            </w:r>
            <w:r w:rsidRPr="006B4DA6">
              <w:rPr>
                <w:rFonts w:cs="Tahoma"/>
                <w:sz w:val="20"/>
                <w:szCs w:val="20"/>
              </w:rPr>
              <w:t>nrpe</w:t>
            </w:r>
            <w:r w:rsidRPr="006B4DA6">
              <w:rPr>
                <w:rFonts w:cs="Tahoma"/>
                <w:sz w:val="20"/>
                <w:szCs w:val="20"/>
                <w:lang w:val="el-GR"/>
              </w:rPr>
              <w:t>) για παρακολούθηση της κατάστασης της αποθηκευτικής συστοιχίας από εξωτερική υπηρεσία</w:t>
            </w:r>
          </w:p>
        </w:tc>
        <w:tc>
          <w:tcPr>
            <w:tcW w:w="1308" w:type="dxa"/>
            <w:tcBorders>
              <w:bottom w:val="single" w:sz="4" w:space="0" w:color="auto"/>
            </w:tcBorders>
          </w:tcPr>
          <w:p w14:paraId="79BE3101"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106ADAB1" w14:textId="77777777" w:rsidR="006B4DA6" w:rsidRPr="006B4DA6" w:rsidRDefault="006B4DA6" w:rsidP="006B4DA6">
            <w:pPr>
              <w:rPr>
                <w:rFonts w:cs="Tahoma"/>
                <w:sz w:val="20"/>
                <w:szCs w:val="20"/>
              </w:rPr>
            </w:pPr>
          </w:p>
        </w:tc>
        <w:tc>
          <w:tcPr>
            <w:tcW w:w="1764" w:type="dxa"/>
            <w:tcBorders>
              <w:bottom w:val="single" w:sz="4" w:space="0" w:color="auto"/>
            </w:tcBorders>
          </w:tcPr>
          <w:p w14:paraId="6E547E5B" w14:textId="77777777" w:rsidR="006B4DA6" w:rsidRPr="006B4DA6" w:rsidRDefault="006B4DA6" w:rsidP="006B4DA6">
            <w:pPr>
              <w:rPr>
                <w:rFonts w:cs="Tahoma"/>
                <w:sz w:val="20"/>
                <w:szCs w:val="20"/>
                <w:lang w:val="en-US"/>
              </w:rPr>
            </w:pPr>
          </w:p>
        </w:tc>
      </w:tr>
      <w:tr w:rsidR="006B4DA6" w:rsidRPr="006B4DA6" w14:paraId="7E9B788B" w14:textId="77777777" w:rsidTr="0011327C">
        <w:trPr>
          <w:jc w:val="center"/>
        </w:trPr>
        <w:tc>
          <w:tcPr>
            <w:tcW w:w="853" w:type="dxa"/>
            <w:tcBorders>
              <w:bottom w:val="single" w:sz="4" w:space="0" w:color="auto"/>
            </w:tcBorders>
          </w:tcPr>
          <w:p w14:paraId="6A5EAC27"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4CFF4084" w14:textId="77777777" w:rsidR="006B4DA6" w:rsidRPr="006B4DA6" w:rsidRDefault="006B4DA6" w:rsidP="006B4DA6">
            <w:pPr>
              <w:rPr>
                <w:rFonts w:cs="Tahoma"/>
                <w:sz w:val="20"/>
                <w:szCs w:val="20"/>
                <w:lang w:val="el-GR"/>
              </w:rPr>
            </w:pPr>
            <w:r w:rsidRPr="006B4DA6">
              <w:rPr>
                <w:rFonts w:cs="Tahoma"/>
                <w:sz w:val="20"/>
                <w:szCs w:val="20"/>
                <w:lang w:val="el-GR"/>
              </w:rPr>
              <w:t xml:space="preserve">Να παρέχονται διεπαφές (π.χ. </w:t>
            </w:r>
            <w:r w:rsidRPr="006B4DA6">
              <w:rPr>
                <w:rFonts w:cs="Tahoma"/>
                <w:sz w:val="20"/>
                <w:szCs w:val="20"/>
              </w:rPr>
              <w:t>snmp</w:t>
            </w:r>
            <w:r w:rsidRPr="006B4DA6">
              <w:rPr>
                <w:rFonts w:cs="Tahoma"/>
                <w:sz w:val="20"/>
                <w:szCs w:val="20"/>
                <w:lang w:val="el-GR"/>
              </w:rPr>
              <w:t xml:space="preserve"> ή </w:t>
            </w:r>
            <w:r w:rsidRPr="006B4DA6">
              <w:rPr>
                <w:rFonts w:cs="Tahoma"/>
                <w:sz w:val="20"/>
                <w:szCs w:val="20"/>
              </w:rPr>
              <w:t>http</w:t>
            </w:r>
            <w:r w:rsidRPr="006B4DA6">
              <w:rPr>
                <w:rFonts w:cs="Tahoma"/>
                <w:sz w:val="20"/>
                <w:szCs w:val="20"/>
                <w:lang w:val="el-GR"/>
              </w:rPr>
              <w:t>(</w:t>
            </w:r>
            <w:r w:rsidRPr="006B4DA6">
              <w:rPr>
                <w:rFonts w:cs="Tahoma"/>
                <w:sz w:val="20"/>
                <w:szCs w:val="20"/>
              </w:rPr>
              <w:t>s</w:t>
            </w:r>
            <w:r w:rsidRPr="006B4DA6">
              <w:rPr>
                <w:rFonts w:cs="Tahoma"/>
                <w:sz w:val="20"/>
                <w:szCs w:val="20"/>
                <w:lang w:val="el-GR"/>
              </w:rPr>
              <w:t>)) για τη συλλογή μετρικών χρήσης (</w:t>
            </w:r>
            <w:r w:rsidRPr="006B4DA6">
              <w:rPr>
                <w:rFonts w:cs="Tahoma"/>
                <w:sz w:val="20"/>
                <w:szCs w:val="20"/>
              </w:rPr>
              <w:t>accounting</w:t>
            </w:r>
            <w:r w:rsidRPr="006B4DA6">
              <w:rPr>
                <w:rFonts w:cs="Tahoma"/>
                <w:sz w:val="20"/>
                <w:szCs w:val="20"/>
                <w:lang w:val="el-GR"/>
              </w:rPr>
              <w:t>) σε εξωτερική υπηρεσία</w:t>
            </w:r>
          </w:p>
        </w:tc>
        <w:tc>
          <w:tcPr>
            <w:tcW w:w="1308" w:type="dxa"/>
            <w:tcBorders>
              <w:bottom w:val="single" w:sz="4" w:space="0" w:color="auto"/>
            </w:tcBorders>
          </w:tcPr>
          <w:p w14:paraId="775AD474"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7295516F" w14:textId="77777777" w:rsidR="006B4DA6" w:rsidRPr="006B4DA6" w:rsidRDefault="006B4DA6" w:rsidP="006B4DA6">
            <w:pPr>
              <w:rPr>
                <w:rFonts w:cs="Tahoma"/>
                <w:sz w:val="20"/>
                <w:szCs w:val="20"/>
              </w:rPr>
            </w:pPr>
          </w:p>
        </w:tc>
        <w:tc>
          <w:tcPr>
            <w:tcW w:w="1764" w:type="dxa"/>
            <w:tcBorders>
              <w:bottom w:val="single" w:sz="4" w:space="0" w:color="auto"/>
            </w:tcBorders>
          </w:tcPr>
          <w:p w14:paraId="656213B8" w14:textId="77777777" w:rsidR="006B4DA6" w:rsidRPr="006B4DA6" w:rsidRDefault="006B4DA6" w:rsidP="006B4DA6">
            <w:pPr>
              <w:rPr>
                <w:rFonts w:cs="Tahoma"/>
                <w:sz w:val="20"/>
                <w:szCs w:val="20"/>
              </w:rPr>
            </w:pPr>
          </w:p>
        </w:tc>
      </w:tr>
      <w:tr w:rsidR="006B4DA6" w:rsidRPr="006B4DA6" w14:paraId="440A5F11" w14:textId="77777777" w:rsidTr="0011327C">
        <w:trPr>
          <w:jc w:val="center"/>
        </w:trPr>
        <w:tc>
          <w:tcPr>
            <w:tcW w:w="853" w:type="dxa"/>
            <w:tcBorders>
              <w:bottom w:val="single" w:sz="4" w:space="0" w:color="auto"/>
            </w:tcBorders>
          </w:tcPr>
          <w:p w14:paraId="2D6C729F"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3475F6A2" w14:textId="77777777" w:rsidR="006B4DA6" w:rsidRPr="006B4DA6" w:rsidRDefault="006B4DA6" w:rsidP="006B4DA6">
            <w:pPr>
              <w:rPr>
                <w:rFonts w:cs="Tahoma"/>
                <w:sz w:val="20"/>
                <w:szCs w:val="20"/>
                <w:lang w:val="el-GR"/>
              </w:rPr>
            </w:pPr>
            <w:r w:rsidRPr="006B4DA6">
              <w:rPr>
                <w:rFonts w:cs="Tahoma"/>
                <w:sz w:val="20"/>
                <w:szCs w:val="20"/>
                <w:lang w:val="el-GR"/>
              </w:rPr>
              <w:t xml:space="preserve">Δυνατότητα διασύνδεσης με κεντρική υποδομή </w:t>
            </w:r>
            <w:r w:rsidRPr="006B4DA6">
              <w:rPr>
                <w:rFonts w:cs="Tahoma"/>
                <w:sz w:val="20"/>
                <w:szCs w:val="20"/>
              </w:rPr>
              <w:t>logs</w:t>
            </w:r>
            <w:r w:rsidRPr="006B4DA6">
              <w:rPr>
                <w:rFonts w:cs="Tahoma"/>
                <w:sz w:val="20"/>
                <w:szCs w:val="20"/>
                <w:lang w:val="el-GR"/>
              </w:rPr>
              <w:t xml:space="preserve"> (π.χ. </w:t>
            </w:r>
            <w:r w:rsidRPr="006B4DA6">
              <w:rPr>
                <w:rFonts w:cs="Tahoma"/>
                <w:sz w:val="20"/>
                <w:szCs w:val="20"/>
              </w:rPr>
              <w:t>syslog</w:t>
            </w:r>
            <w:r w:rsidRPr="006B4DA6">
              <w:rPr>
                <w:rFonts w:cs="Tahoma"/>
                <w:sz w:val="20"/>
                <w:szCs w:val="20"/>
                <w:lang w:val="el-GR"/>
              </w:rPr>
              <w:t>)</w:t>
            </w:r>
          </w:p>
        </w:tc>
        <w:tc>
          <w:tcPr>
            <w:tcW w:w="1308" w:type="dxa"/>
            <w:tcBorders>
              <w:bottom w:val="single" w:sz="4" w:space="0" w:color="auto"/>
            </w:tcBorders>
          </w:tcPr>
          <w:p w14:paraId="2C837986"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4AD9C6E5" w14:textId="77777777" w:rsidR="006B4DA6" w:rsidRPr="006B4DA6" w:rsidRDefault="006B4DA6" w:rsidP="006B4DA6">
            <w:pPr>
              <w:rPr>
                <w:rFonts w:cs="Tahoma"/>
                <w:sz w:val="20"/>
                <w:szCs w:val="20"/>
              </w:rPr>
            </w:pPr>
          </w:p>
        </w:tc>
        <w:tc>
          <w:tcPr>
            <w:tcW w:w="1764" w:type="dxa"/>
            <w:tcBorders>
              <w:bottom w:val="single" w:sz="4" w:space="0" w:color="auto"/>
            </w:tcBorders>
          </w:tcPr>
          <w:p w14:paraId="1FB02865" w14:textId="77777777" w:rsidR="006B4DA6" w:rsidRPr="006B4DA6" w:rsidRDefault="006B4DA6" w:rsidP="006B4DA6">
            <w:pPr>
              <w:rPr>
                <w:rFonts w:cs="Tahoma"/>
                <w:sz w:val="20"/>
                <w:szCs w:val="20"/>
              </w:rPr>
            </w:pPr>
          </w:p>
        </w:tc>
      </w:tr>
      <w:tr w:rsidR="006B4DA6" w:rsidRPr="006B4DA6" w14:paraId="32A92C4D" w14:textId="77777777" w:rsidTr="0011327C">
        <w:trPr>
          <w:jc w:val="center"/>
        </w:trPr>
        <w:tc>
          <w:tcPr>
            <w:tcW w:w="853" w:type="dxa"/>
            <w:tcBorders>
              <w:bottom w:val="single" w:sz="4" w:space="0" w:color="auto"/>
            </w:tcBorders>
            <w:shd w:val="clear" w:color="auto" w:fill="F3F3F3"/>
          </w:tcPr>
          <w:p w14:paraId="5CEDE7BD" w14:textId="77777777" w:rsidR="006B4DA6" w:rsidRPr="00CB2E4A" w:rsidRDefault="006B4DA6" w:rsidP="00627D88">
            <w:pPr>
              <w:pStyle w:val="aff"/>
              <w:numPr>
                <w:ilvl w:val="0"/>
                <w:numId w:val="131"/>
              </w:numPr>
              <w:rPr>
                <w:rFonts w:cs="Tahoma"/>
                <w:b/>
                <w:sz w:val="20"/>
                <w:szCs w:val="20"/>
                <w:lang w:val="el-GR"/>
              </w:rPr>
            </w:pPr>
          </w:p>
        </w:tc>
        <w:tc>
          <w:tcPr>
            <w:tcW w:w="4812" w:type="dxa"/>
            <w:tcBorders>
              <w:bottom w:val="single" w:sz="4" w:space="0" w:color="auto"/>
            </w:tcBorders>
            <w:shd w:val="clear" w:color="auto" w:fill="F3F3F3"/>
          </w:tcPr>
          <w:p w14:paraId="2DE03253" w14:textId="77777777" w:rsidR="006B4DA6" w:rsidRPr="006B4DA6" w:rsidRDefault="006B4DA6" w:rsidP="006B4DA6">
            <w:pPr>
              <w:rPr>
                <w:rFonts w:cs="Tahoma"/>
                <w:b/>
                <w:sz w:val="20"/>
                <w:szCs w:val="20"/>
              </w:rPr>
            </w:pPr>
            <w:r w:rsidRPr="006B4DA6">
              <w:rPr>
                <w:rFonts w:cs="Tahoma"/>
                <w:b/>
                <w:sz w:val="20"/>
                <w:szCs w:val="20"/>
              </w:rPr>
              <w:t>Συνδεσιμότητα</w:t>
            </w:r>
          </w:p>
        </w:tc>
        <w:tc>
          <w:tcPr>
            <w:tcW w:w="1308" w:type="dxa"/>
            <w:tcBorders>
              <w:bottom w:val="single" w:sz="4" w:space="0" w:color="auto"/>
            </w:tcBorders>
            <w:shd w:val="clear" w:color="auto" w:fill="F3F3F3"/>
          </w:tcPr>
          <w:p w14:paraId="0CF76CE0" w14:textId="77777777" w:rsidR="006B4DA6" w:rsidRPr="006B4DA6" w:rsidRDefault="006B4DA6" w:rsidP="006B4DA6">
            <w:pPr>
              <w:rPr>
                <w:rFonts w:cs="Tahoma"/>
                <w:b/>
                <w:sz w:val="20"/>
                <w:szCs w:val="20"/>
              </w:rPr>
            </w:pPr>
          </w:p>
        </w:tc>
        <w:tc>
          <w:tcPr>
            <w:tcW w:w="1386" w:type="dxa"/>
            <w:tcBorders>
              <w:bottom w:val="single" w:sz="4" w:space="0" w:color="auto"/>
            </w:tcBorders>
            <w:shd w:val="clear" w:color="auto" w:fill="F3F3F3"/>
          </w:tcPr>
          <w:p w14:paraId="0B18953C" w14:textId="77777777" w:rsidR="006B4DA6" w:rsidRPr="006B4DA6" w:rsidRDefault="006B4DA6" w:rsidP="006B4DA6">
            <w:pPr>
              <w:rPr>
                <w:rFonts w:cs="Tahoma"/>
                <w:b/>
                <w:sz w:val="20"/>
                <w:szCs w:val="20"/>
              </w:rPr>
            </w:pPr>
          </w:p>
        </w:tc>
        <w:tc>
          <w:tcPr>
            <w:tcW w:w="1764" w:type="dxa"/>
            <w:tcBorders>
              <w:bottom w:val="single" w:sz="4" w:space="0" w:color="auto"/>
            </w:tcBorders>
            <w:shd w:val="clear" w:color="auto" w:fill="F3F3F3"/>
          </w:tcPr>
          <w:p w14:paraId="4921D9B1" w14:textId="77777777" w:rsidR="006B4DA6" w:rsidRPr="006B4DA6" w:rsidRDefault="006B4DA6" w:rsidP="006B4DA6">
            <w:pPr>
              <w:rPr>
                <w:rFonts w:cs="Tahoma"/>
                <w:b/>
                <w:sz w:val="20"/>
                <w:szCs w:val="20"/>
              </w:rPr>
            </w:pPr>
          </w:p>
        </w:tc>
      </w:tr>
      <w:tr w:rsidR="006B4DA6" w:rsidRPr="006B4DA6" w14:paraId="29ACC668" w14:textId="77777777" w:rsidTr="0011327C">
        <w:trPr>
          <w:jc w:val="center"/>
        </w:trPr>
        <w:tc>
          <w:tcPr>
            <w:tcW w:w="853" w:type="dxa"/>
            <w:tcBorders>
              <w:bottom w:val="single" w:sz="4" w:space="0" w:color="auto"/>
            </w:tcBorders>
          </w:tcPr>
          <w:p w14:paraId="1F154703"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0E520B0B" w14:textId="77777777" w:rsidR="006B4DA6" w:rsidRPr="006B4DA6" w:rsidRDefault="006B4DA6" w:rsidP="006B4DA6">
            <w:pPr>
              <w:rPr>
                <w:rFonts w:cs="Tahoma"/>
                <w:sz w:val="20"/>
                <w:szCs w:val="20"/>
                <w:lang w:val="el-GR"/>
              </w:rPr>
            </w:pPr>
            <w:r w:rsidRPr="006B4DA6">
              <w:rPr>
                <w:rFonts w:cs="Tahoma"/>
                <w:sz w:val="20"/>
                <w:szCs w:val="20"/>
                <w:lang w:val="el-GR"/>
              </w:rPr>
              <w:t>Το σύστημα θα πρέπει να διαθέτει εσωτερική δικτύωση εύρους 25</w:t>
            </w:r>
            <w:r w:rsidRPr="006B4DA6">
              <w:rPr>
                <w:rFonts w:cs="Tahoma"/>
                <w:sz w:val="20"/>
                <w:szCs w:val="20"/>
              </w:rPr>
              <w:t>GbE</w:t>
            </w:r>
            <w:r w:rsidRPr="006B4DA6">
              <w:rPr>
                <w:rFonts w:cs="Tahoma"/>
                <w:sz w:val="20"/>
                <w:szCs w:val="20"/>
                <w:lang w:val="el-GR"/>
              </w:rPr>
              <w:t xml:space="preserve"> ή μεγαλύτερου</w:t>
            </w:r>
          </w:p>
        </w:tc>
        <w:tc>
          <w:tcPr>
            <w:tcW w:w="1308" w:type="dxa"/>
            <w:tcBorders>
              <w:bottom w:val="single" w:sz="4" w:space="0" w:color="auto"/>
            </w:tcBorders>
          </w:tcPr>
          <w:p w14:paraId="7C7E6D60"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1936E78D" w14:textId="77777777" w:rsidR="006B4DA6" w:rsidRPr="006B4DA6" w:rsidRDefault="006B4DA6" w:rsidP="006B4DA6">
            <w:pPr>
              <w:rPr>
                <w:rFonts w:cs="Tahoma"/>
                <w:sz w:val="20"/>
                <w:szCs w:val="20"/>
              </w:rPr>
            </w:pPr>
          </w:p>
        </w:tc>
        <w:tc>
          <w:tcPr>
            <w:tcW w:w="1764" w:type="dxa"/>
            <w:tcBorders>
              <w:bottom w:val="single" w:sz="4" w:space="0" w:color="auto"/>
            </w:tcBorders>
          </w:tcPr>
          <w:p w14:paraId="6A5DC072" w14:textId="77777777" w:rsidR="006B4DA6" w:rsidRPr="006B4DA6" w:rsidRDefault="006B4DA6" w:rsidP="006B4DA6">
            <w:pPr>
              <w:rPr>
                <w:rFonts w:cs="Tahoma"/>
                <w:sz w:val="20"/>
                <w:szCs w:val="20"/>
              </w:rPr>
            </w:pPr>
          </w:p>
        </w:tc>
      </w:tr>
      <w:tr w:rsidR="006B4DA6" w:rsidRPr="006B4DA6" w14:paraId="74E5E551" w14:textId="77777777" w:rsidTr="0011327C">
        <w:trPr>
          <w:jc w:val="center"/>
        </w:trPr>
        <w:tc>
          <w:tcPr>
            <w:tcW w:w="853" w:type="dxa"/>
            <w:tcBorders>
              <w:bottom w:val="single" w:sz="4" w:space="0" w:color="auto"/>
            </w:tcBorders>
          </w:tcPr>
          <w:p w14:paraId="64445A52"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2D49F420" w14:textId="77777777" w:rsidR="006B4DA6" w:rsidRPr="006B4DA6" w:rsidRDefault="006B4DA6" w:rsidP="006B4DA6">
            <w:pPr>
              <w:rPr>
                <w:rFonts w:cs="Tahoma"/>
                <w:sz w:val="20"/>
                <w:szCs w:val="20"/>
                <w:lang w:val="el-GR"/>
              </w:rPr>
            </w:pPr>
            <w:r w:rsidRPr="006B4DA6">
              <w:rPr>
                <w:rFonts w:cs="Tahoma"/>
                <w:sz w:val="20"/>
                <w:szCs w:val="20"/>
                <w:lang w:val="el-GR"/>
              </w:rPr>
              <w:t xml:space="preserve">Η εσωτερική δικτύωση θα πρέπει να διαθέτει χαρακτηριστικά υψηλής διαθεσιμότητας, δηλαδή 2 η περισσότερα </w:t>
            </w:r>
            <w:r w:rsidRPr="006B4DA6">
              <w:rPr>
                <w:rFonts w:cs="Tahoma"/>
                <w:sz w:val="20"/>
                <w:szCs w:val="20"/>
              </w:rPr>
              <w:t>switches</w:t>
            </w:r>
            <w:r w:rsidRPr="006B4DA6">
              <w:rPr>
                <w:rFonts w:cs="Tahoma"/>
                <w:sz w:val="20"/>
                <w:szCs w:val="20"/>
                <w:lang w:val="el-GR"/>
              </w:rPr>
              <w:t xml:space="preserve"> με 2 ή περισσότερες παροχές ρεύματος το καθένα</w:t>
            </w:r>
          </w:p>
        </w:tc>
        <w:tc>
          <w:tcPr>
            <w:tcW w:w="1308" w:type="dxa"/>
            <w:tcBorders>
              <w:bottom w:val="single" w:sz="4" w:space="0" w:color="auto"/>
            </w:tcBorders>
          </w:tcPr>
          <w:p w14:paraId="09273E87"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41967EC9" w14:textId="77777777" w:rsidR="006B4DA6" w:rsidRPr="006B4DA6" w:rsidRDefault="006B4DA6" w:rsidP="006B4DA6">
            <w:pPr>
              <w:rPr>
                <w:rFonts w:cs="Tahoma"/>
                <w:sz w:val="20"/>
                <w:szCs w:val="20"/>
                <w:lang w:val="en-US"/>
              </w:rPr>
            </w:pPr>
          </w:p>
        </w:tc>
        <w:tc>
          <w:tcPr>
            <w:tcW w:w="1764" w:type="dxa"/>
            <w:tcBorders>
              <w:bottom w:val="single" w:sz="4" w:space="0" w:color="auto"/>
            </w:tcBorders>
          </w:tcPr>
          <w:p w14:paraId="458AB245" w14:textId="77777777" w:rsidR="006B4DA6" w:rsidRPr="006B4DA6" w:rsidRDefault="006B4DA6" w:rsidP="006B4DA6">
            <w:pPr>
              <w:rPr>
                <w:rFonts w:cs="Tahoma"/>
                <w:sz w:val="20"/>
                <w:szCs w:val="20"/>
              </w:rPr>
            </w:pPr>
          </w:p>
        </w:tc>
      </w:tr>
      <w:tr w:rsidR="006B4DA6" w:rsidRPr="006B4DA6" w14:paraId="4D8F15BD" w14:textId="77777777" w:rsidTr="0011327C">
        <w:trPr>
          <w:jc w:val="center"/>
        </w:trPr>
        <w:tc>
          <w:tcPr>
            <w:tcW w:w="853" w:type="dxa"/>
            <w:tcBorders>
              <w:bottom w:val="single" w:sz="4" w:space="0" w:color="auto"/>
            </w:tcBorders>
          </w:tcPr>
          <w:p w14:paraId="329B55FA"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0C3E33E9" w14:textId="77777777" w:rsidR="006B4DA6" w:rsidRPr="006B4DA6" w:rsidRDefault="006B4DA6" w:rsidP="006B4DA6">
            <w:pPr>
              <w:rPr>
                <w:rFonts w:cs="Tahoma"/>
                <w:sz w:val="20"/>
                <w:szCs w:val="20"/>
                <w:lang w:val="el-GR"/>
              </w:rPr>
            </w:pPr>
            <w:r w:rsidRPr="006B4DA6">
              <w:rPr>
                <w:rFonts w:cs="Tahoma"/>
                <w:sz w:val="20"/>
                <w:szCs w:val="20"/>
                <w:lang w:val="el-GR"/>
              </w:rPr>
              <w:t>Το σύστημα θα πρέπει να διαθέτει εξωτερική συνδεσιμότητα εύρους 25</w:t>
            </w:r>
            <w:r w:rsidRPr="006B4DA6">
              <w:rPr>
                <w:rFonts w:cs="Tahoma"/>
                <w:sz w:val="20"/>
                <w:szCs w:val="20"/>
              </w:rPr>
              <w:t>GbE</w:t>
            </w:r>
            <w:r w:rsidRPr="006B4DA6">
              <w:rPr>
                <w:rFonts w:cs="Tahoma"/>
                <w:sz w:val="20"/>
                <w:szCs w:val="20"/>
                <w:lang w:val="el-GR"/>
              </w:rPr>
              <w:t xml:space="preserve"> προς άλλα συστήματα</w:t>
            </w:r>
          </w:p>
        </w:tc>
        <w:tc>
          <w:tcPr>
            <w:tcW w:w="1308" w:type="dxa"/>
            <w:tcBorders>
              <w:bottom w:val="single" w:sz="4" w:space="0" w:color="auto"/>
            </w:tcBorders>
          </w:tcPr>
          <w:p w14:paraId="495A2E30"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23AAB84A" w14:textId="77777777" w:rsidR="006B4DA6" w:rsidRPr="006B4DA6" w:rsidRDefault="006B4DA6" w:rsidP="006B4DA6">
            <w:pPr>
              <w:rPr>
                <w:rFonts w:cs="Tahoma"/>
                <w:sz w:val="20"/>
                <w:szCs w:val="20"/>
              </w:rPr>
            </w:pPr>
          </w:p>
        </w:tc>
        <w:tc>
          <w:tcPr>
            <w:tcW w:w="1764" w:type="dxa"/>
            <w:tcBorders>
              <w:bottom w:val="single" w:sz="4" w:space="0" w:color="auto"/>
            </w:tcBorders>
          </w:tcPr>
          <w:p w14:paraId="676CA1FB" w14:textId="77777777" w:rsidR="006B4DA6" w:rsidRPr="006B4DA6" w:rsidRDefault="006B4DA6" w:rsidP="006B4DA6">
            <w:pPr>
              <w:rPr>
                <w:rFonts w:cs="Tahoma"/>
                <w:sz w:val="20"/>
                <w:szCs w:val="20"/>
              </w:rPr>
            </w:pPr>
          </w:p>
        </w:tc>
      </w:tr>
      <w:tr w:rsidR="006B4DA6" w:rsidRPr="006B4DA6" w14:paraId="4EA58256" w14:textId="77777777" w:rsidTr="0011327C">
        <w:trPr>
          <w:jc w:val="center"/>
        </w:trPr>
        <w:tc>
          <w:tcPr>
            <w:tcW w:w="853" w:type="dxa"/>
            <w:tcBorders>
              <w:bottom w:val="single" w:sz="4" w:space="0" w:color="auto"/>
            </w:tcBorders>
          </w:tcPr>
          <w:p w14:paraId="0541E1A9"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4B7AB662" w14:textId="77777777" w:rsidR="006B4DA6" w:rsidRPr="006B4DA6" w:rsidRDefault="006B4DA6" w:rsidP="006B4DA6">
            <w:pPr>
              <w:rPr>
                <w:rFonts w:cs="Tahoma"/>
                <w:sz w:val="20"/>
                <w:szCs w:val="20"/>
                <w:lang w:val="el-GR"/>
              </w:rPr>
            </w:pPr>
            <w:r w:rsidRPr="006B4DA6">
              <w:rPr>
                <w:rFonts w:cs="Tahoma"/>
                <w:sz w:val="20"/>
                <w:szCs w:val="20"/>
                <w:lang w:val="el-GR"/>
              </w:rPr>
              <w:t xml:space="preserve">Κάθε κόμβος του συστήματος θα πρέπει να διαθέτει 2 διεπαφές εύρους 25 </w:t>
            </w:r>
            <w:r w:rsidRPr="006B4DA6">
              <w:rPr>
                <w:rFonts w:cs="Tahoma"/>
                <w:sz w:val="20"/>
                <w:szCs w:val="20"/>
              </w:rPr>
              <w:t>GbE</w:t>
            </w:r>
            <w:r w:rsidRPr="006B4DA6">
              <w:rPr>
                <w:rFonts w:cs="Tahoma"/>
                <w:sz w:val="20"/>
                <w:szCs w:val="20"/>
                <w:lang w:val="el-GR"/>
              </w:rPr>
              <w:t xml:space="preserve"> για την εξωτερική σύνδεσή του τόσο για λόγους διαμόρφωσης </w:t>
            </w:r>
            <w:r w:rsidRPr="006B4DA6">
              <w:rPr>
                <w:rFonts w:cs="Tahoma"/>
                <w:sz w:val="20"/>
                <w:szCs w:val="20"/>
              </w:rPr>
              <w:t>High</w:t>
            </w:r>
            <w:r w:rsidRPr="006B4DA6">
              <w:rPr>
                <w:rFonts w:cs="Tahoma"/>
                <w:sz w:val="20"/>
                <w:szCs w:val="20"/>
                <w:lang w:val="el-GR"/>
              </w:rPr>
              <w:t xml:space="preserve"> </w:t>
            </w:r>
            <w:r w:rsidRPr="006B4DA6">
              <w:rPr>
                <w:rFonts w:cs="Tahoma"/>
                <w:sz w:val="20"/>
                <w:szCs w:val="20"/>
              </w:rPr>
              <w:t>Availability</w:t>
            </w:r>
            <w:r w:rsidRPr="006B4DA6">
              <w:rPr>
                <w:rFonts w:cs="Tahoma"/>
                <w:sz w:val="20"/>
                <w:szCs w:val="20"/>
                <w:lang w:val="el-GR"/>
              </w:rPr>
              <w:t xml:space="preserve"> (</w:t>
            </w:r>
            <w:r w:rsidRPr="006B4DA6">
              <w:rPr>
                <w:rFonts w:cs="Tahoma"/>
                <w:sz w:val="20"/>
                <w:szCs w:val="20"/>
              </w:rPr>
              <w:t>HA</w:t>
            </w:r>
            <w:r w:rsidRPr="006B4DA6">
              <w:rPr>
                <w:rFonts w:cs="Tahoma"/>
                <w:sz w:val="20"/>
                <w:szCs w:val="20"/>
                <w:lang w:val="el-GR"/>
              </w:rPr>
              <w:t xml:space="preserve">) όσο και για λόγους αύξησης του </w:t>
            </w:r>
            <w:r w:rsidRPr="006B4DA6">
              <w:rPr>
                <w:rFonts w:cs="Tahoma"/>
                <w:sz w:val="20"/>
                <w:szCs w:val="20"/>
              </w:rPr>
              <w:t>I</w:t>
            </w:r>
            <w:r w:rsidRPr="006B4DA6">
              <w:rPr>
                <w:rFonts w:cs="Tahoma"/>
                <w:sz w:val="20"/>
                <w:szCs w:val="20"/>
                <w:lang w:val="el-GR"/>
              </w:rPr>
              <w:t>/</w:t>
            </w:r>
            <w:r w:rsidRPr="006B4DA6">
              <w:rPr>
                <w:rFonts w:cs="Tahoma"/>
                <w:sz w:val="20"/>
                <w:szCs w:val="20"/>
              </w:rPr>
              <w:t>O</w:t>
            </w:r>
            <w:r w:rsidRPr="006B4DA6">
              <w:rPr>
                <w:rFonts w:cs="Tahoma"/>
                <w:sz w:val="20"/>
                <w:szCs w:val="20"/>
                <w:lang w:val="el-GR"/>
              </w:rPr>
              <w:t xml:space="preserve"> </w:t>
            </w:r>
            <w:r w:rsidRPr="006B4DA6">
              <w:rPr>
                <w:rFonts w:cs="Tahoma"/>
                <w:sz w:val="20"/>
                <w:szCs w:val="20"/>
              </w:rPr>
              <w:t>throughput</w:t>
            </w:r>
          </w:p>
        </w:tc>
        <w:tc>
          <w:tcPr>
            <w:tcW w:w="1308" w:type="dxa"/>
            <w:tcBorders>
              <w:bottom w:val="single" w:sz="4" w:space="0" w:color="auto"/>
            </w:tcBorders>
          </w:tcPr>
          <w:p w14:paraId="3DB3AAF6" w14:textId="77777777" w:rsidR="006B4DA6" w:rsidRPr="006B4DA6" w:rsidRDefault="006B4DA6" w:rsidP="006B4DA6">
            <w:pPr>
              <w:rPr>
                <w:rFonts w:cs="Tahoma"/>
                <w:sz w:val="20"/>
                <w:szCs w:val="20"/>
              </w:rPr>
            </w:pPr>
            <w:r w:rsidRPr="006B4DA6">
              <w:rPr>
                <w:rFonts w:cs="Tahoma"/>
                <w:sz w:val="20"/>
                <w:szCs w:val="20"/>
              </w:rPr>
              <w:t>NAI</w:t>
            </w:r>
          </w:p>
        </w:tc>
        <w:tc>
          <w:tcPr>
            <w:tcW w:w="1386" w:type="dxa"/>
            <w:tcBorders>
              <w:bottom w:val="single" w:sz="4" w:space="0" w:color="auto"/>
            </w:tcBorders>
          </w:tcPr>
          <w:p w14:paraId="30B285A5" w14:textId="77777777" w:rsidR="006B4DA6" w:rsidRPr="006B4DA6" w:rsidRDefault="006B4DA6" w:rsidP="006B4DA6">
            <w:pPr>
              <w:rPr>
                <w:rFonts w:cs="Tahoma"/>
                <w:sz w:val="20"/>
                <w:szCs w:val="20"/>
                <w:lang w:val="en-US"/>
              </w:rPr>
            </w:pPr>
          </w:p>
        </w:tc>
        <w:tc>
          <w:tcPr>
            <w:tcW w:w="1764" w:type="dxa"/>
            <w:tcBorders>
              <w:bottom w:val="single" w:sz="4" w:space="0" w:color="auto"/>
            </w:tcBorders>
          </w:tcPr>
          <w:p w14:paraId="4BBDE275" w14:textId="77777777" w:rsidR="006B4DA6" w:rsidRPr="006B4DA6" w:rsidRDefault="006B4DA6" w:rsidP="006B4DA6">
            <w:pPr>
              <w:rPr>
                <w:rFonts w:cs="Tahoma"/>
                <w:sz w:val="20"/>
                <w:szCs w:val="20"/>
                <w:lang w:val="en-US"/>
              </w:rPr>
            </w:pPr>
          </w:p>
        </w:tc>
      </w:tr>
      <w:tr w:rsidR="006B4DA6" w:rsidRPr="006B4DA6" w14:paraId="7F37B958" w14:textId="77777777" w:rsidTr="0011327C">
        <w:trPr>
          <w:jc w:val="center"/>
        </w:trPr>
        <w:tc>
          <w:tcPr>
            <w:tcW w:w="853" w:type="dxa"/>
            <w:tcBorders>
              <w:bottom w:val="single" w:sz="4" w:space="0" w:color="auto"/>
            </w:tcBorders>
          </w:tcPr>
          <w:p w14:paraId="3E86034C" w14:textId="77777777" w:rsidR="006B4DA6" w:rsidRPr="00CB2E4A" w:rsidRDefault="006B4DA6" w:rsidP="00627D88">
            <w:pPr>
              <w:pStyle w:val="aff"/>
              <w:numPr>
                <w:ilvl w:val="0"/>
                <w:numId w:val="131"/>
              </w:numPr>
              <w:rPr>
                <w:rFonts w:cs="Tahoma"/>
                <w:sz w:val="20"/>
                <w:szCs w:val="20"/>
                <w:lang w:val="en-US"/>
              </w:rPr>
            </w:pPr>
          </w:p>
        </w:tc>
        <w:tc>
          <w:tcPr>
            <w:tcW w:w="4812" w:type="dxa"/>
            <w:tcBorders>
              <w:bottom w:val="single" w:sz="4" w:space="0" w:color="auto"/>
            </w:tcBorders>
          </w:tcPr>
          <w:p w14:paraId="36393D39" w14:textId="77777777" w:rsidR="006B4DA6" w:rsidRPr="006B4DA6" w:rsidRDefault="006B4DA6" w:rsidP="006B4DA6">
            <w:pPr>
              <w:rPr>
                <w:rFonts w:cs="Tahoma"/>
                <w:sz w:val="20"/>
                <w:szCs w:val="20"/>
                <w:lang w:val="el-GR"/>
              </w:rPr>
            </w:pPr>
            <w:r w:rsidRPr="006B4DA6">
              <w:rPr>
                <w:rFonts w:cs="Tahoma"/>
                <w:sz w:val="20"/>
                <w:szCs w:val="20"/>
                <w:lang w:val="el-GR"/>
              </w:rPr>
              <w:t>Όλος ο εξοπλισμός και καλώδια για την εσωτερική διασύνδεση της αποθηκευτικής συστοιχίας θα πρέπει να συμπεριλαμβάνονται στη προσφορά</w:t>
            </w:r>
          </w:p>
        </w:tc>
        <w:tc>
          <w:tcPr>
            <w:tcW w:w="1308" w:type="dxa"/>
            <w:tcBorders>
              <w:bottom w:val="single" w:sz="4" w:space="0" w:color="auto"/>
            </w:tcBorders>
          </w:tcPr>
          <w:p w14:paraId="4CEE798A"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73B9880F" w14:textId="77777777" w:rsidR="006B4DA6" w:rsidRPr="006B4DA6" w:rsidRDefault="006B4DA6" w:rsidP="006B4DA6">
            <w:pPr>
              <w:rPr>
                <w:rFonts w:cs="Tahoma"/>
                <w:sz w:val="20"/>
                <w:szCs w:val="20"/>
              </w:rPr>
            </w:pPr>
          </w:p>
        </w:tc>
        <w:tc>
          <w:tcPr>
            <w:tcW w:w="1764" w:type="dxa"/>
            <w:tcBorders>
              <w:bottom w:val="single" w:sz="4" w:space="0" w:color="auto"/>
            </w:tcBorders>
          </w:tcPr>
          <w:p w14:paraId="2FA59AFD" w14:textId="77777777" w:rsidR="006B4DA6" w:rsidRPr="006B4DA6" w:rsidRDefault="006B4DA6" w:rsidP="006B4DA6">
            <w:pPr>
              <w:rPr>
                <w:rFonts w:cs="Tahoma"/>
                <w:sz w:val="20"/>
                <w:szCs w:val="20"/>
              </w:rPr>
            </w:pPr>
          </w:p>
        </w:tc>
      </w:tr>
      <w:tr w:rsidR="006B4DA6" w:rsidRPr="006B4DA6" w14:paraId="69D57E25" w14:textId="77777777" w:rsidTr="0011327C">
        <w:trPr>
          <w:jc w:val="center"/>
        </w:trPr>
        <w:tc>
          <w:tcPr>
            <w:tcW w:w="853" w:type="dxa"/>
            <w:tcBorders>
              <w:bottom w:val="single" w:sz="4" w:space="0" w:color="auto"/>
            </w:tcBorders>
          </w:tcPr>
          <w:p w14:paraId="17CE5238"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6134DB86" w14:textId="77777777" w:rsidR="006B4DA6" w:rsidRPr="006B4DA6" w:rsidRDefault="006B4DA6" w:rsidP="006B4DA6">
            <w:pPr>
              <w:rPr>
                <w:rFonts w:cs="Tahoma"/>
                <w:sz w:val="20"/>
                <w:szCs w:val="20"/>
                <w:lang w:val="el-GR"/>
              </w:rPr>
            </w:pPr>
            <w:r w:rsidRPr="006B4DA6">
              <w:rPr>
                <w:rFonts w:cs="Tahoma"/>
                <w:sz w:val="20"/>
                <w:szCs w:val="20"/>
                <w:lang w:val="el-GR"/>
              </w:rPr>
              <w:t>Όλα τα καλώδια για την ρευματοδότηση της αποθηκευτικής συστοιχίας θα πρέπει να συμπεριλαμβάνονται στον προσφερόμενο εξοπλισμό</w:t>
            </w:r>
          </w:p>
        </w:tc>
        <w:tc>
          <w:tcPr>
            <w:tcW w:w="1308" w:type="dxa"/>
            <w:tcBorders>
              <w:bottom w:val="single" w:sz="4" w:space="0" w:color="auto"/>
            </w:tcBorders>
          </w:tcPr>
          <w:p w14:paraId="43D691D3"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19A525F2" w14:textId="77777777" w:rsidR="006B4DA6" w:rsidRPr="006B4DA6" w:rsidRDefault="006B4DA6" w:rsidP="006B4DA6">
            <w:pPr>
              <w:rPr>
                <w:rFonts w:cs="Tahoma"/>
                <w:sz w:val="20"/>
                <w:szCs w:val="20"/>
              </w:rPr>
            </w:pPr>
          </w:p>
        </w:tc>
        <w:tc>
          <w:tcPr>
            <w:tcW w:w="1764" w:type="dxa"/>
            <w:tcBorders>
              <w:bottom w:val="single" w:sz="4" w:space="0" w:color="auto"/>
            </w:tcBorders>
          </w:tcPr>
          <w:p w14:paraId="6FAD63AB" w14:textId="77777777" w:rsidR="006B4DA6" w:rsidRPr="006B4DA6" w:rsidRDefault="006B4DA6" w:rsidP="006B4DA6">
            <w:pPr>
              <w:rPr>
                <w:rFonts w:cs="Tahoma"/>
                <w:sz w:val="20"/>
                <w:szCs w:val="20"/>
              </w:rPr>
            </w:pPr>
          </w:p>
        </w:tc>
      </w:tr>
      <w:tr w:rsidR="006B4DA6" w:rsidRPr="006B4DA6" w14:paraId="0BEB4E5D" w14:textId="77777777" w:rsidTr="0011327C">
        <w:trPr>
          <w:jc w:val="center"/>
        </w:trPr>
        <w:tc>
          <w:tcPr>
            <w:tcW w:w="853" w:type="dxa"/>
            <w:tcBorders>
              <w:bottom w:val="single" w:sz="4" w:space="0" w:color="auto"/>
            </w:tcBorders>
            <w:shd w:val="clear" w:color="auto" w:fill="E6E6E6"/>
          </w:tcPr>
          <w:p w14:paraId="3E55485A" w14:textId="77777777" w:rsidR="006B4DA6" w:rsidRPr="00CB2E4A" w:rsidRDefault="006B4DA6" w:rsidP="00627D88">
            <w:pPr>
              <w:pStyle w:val="aff"/>
              <w:numPr>
                <w:ilvl w:val="0"/>
                <w:numId w:val="131"/>
              </w:numPr>
              <w:rPr>
                <w:rFonts w:cs="Tahoma"/>
                <w:b/>
                <w:sz w:val="20"/>
                <w:szCs w:val="20"/>
                <w:lang w:val="el-GR"/>
              </w:rPr>
            </w:pPr>
          </w:p>
        </w:tc>
        <w:tc>
          <w:tcPr>
            <w:tcW w:w="4812" w:type="dxa"/>
            <w:tcBorders>
              <w:bottom w:val="single" w:sz="4" w:space="0" w:color="auto"/>
            </w:tcBorders>
            <w:shd w:val="clear" w:color="auto" w:fill="E6E6E6"/>
          </w:tcPr>
          <w:p w14:paraId="68C588A6" w14:textId="77777777" w:rsidR="006B4DA6" w:rsidRPr="006B4DA6" w:rsidRDefault="006B4DA6" w:rsidP="006B4DA6">
            <w:pPr>
              <w:rPr>
                <w:rFonts w:cs="Tahoma"/>
                <w:b/>
                <w:sz w:val="20"/>
                <w:szCs w:val="20"/>
              </w:rPr>
            </w:pPr>
            <w:r w:rsidRPr="006B4DA6">
              <w:rPr>
                <w:rFonts w:cs="Tahoma"/>
                <w:b/>
                <w:sz w:val="20"/>
                <w:szCs w:val="20"/>
              </w:rPr>
              <w:t>Υπηρεσίες κατασκευαστή</w:t>
            </w:r>
          </w:p>
        </w:tc>
        <w:tc>
          <w:tcPr>
            <w:tcW w:w="1308" w:type="dxa"/>
            <w:tcBorders>
              <w:bottom w:val="single" w:sz="4" w:space="0" w:color="auto"/>
            </w:tcBorders>
            <w:shd w:val="clear" w:color="auto" w:fill="E6E6E6"/>
          </w:tcPr>
          <w:p w14:paraId="7D182DFB" w14:textId="77777777" w:rsidR="006B4DA6" w:rsidRPr="006B4DA6" w:rsidRDefault="006B4DA6" w:rsidP="006B4DA6">
            <w:pPr>
              <w:rPr>
                <w:rFonts w:cs="Tahoma"/>
                <w:b/>
                <w:sz w:val="20"/>
                <w:szCs w:val="20"/>
              </w:rPr>
            </w:pPr>
          </w:p>
        </w:tc>
        <w:tc>
          <w:tcPr>
            <w:tcW w:w="1386" w:type="dxa"/>
            <w:tcBorders>
              <w:bottom w:val="single" w:sz="4" w:space="0" w:color="auto"/>
            </w:tcBorders>
            <w:shd w:val="clear" w:color="auto" w:fill="E6E6E6"/>
          </w:tcPr>
          <w:p w14:paraId="23A8E2AF" w14:textId="77777777" w:rsidR="006B4DA6" w:rsidRPr="006B4DA6" w:rsidRDefault="006B4DA6" w:rsidP="006B4DA6">
            <w:pPr>
              <w:rPr>
                <w:rFonts w:cs="Tahoma"/>
                <w:b/>
                <w:sz w:val="20"/>
                <w:szCs w:val="20"/>
              </w:rPr>
            </w:pPr>
          </w:p>
        </w:tc>
        <w:tc>
          <w:tcPr>
            <w:tcW w:w="1764" w:type="dxa"/>
            <w:tcBorders>
              <w:bottom w:val="single" w:sz="4" w:space="0" w:color="auto"/>
            </w:tcBorders>
            <w:shd w:val="clear" w:color="auto" w:fill="E6E6E6"/>
          </w:tcPr>
          <w:p w14:paraId="210D07A7" w14:textId="77777777" w:rsidR="006B4DA6" w:rsidRPr="006B4DA6" w:rsidRDefault="006B4DA6" w:rsidP="006B4DA6">
            <w:pPr>
              <w:rPr>
                <w:rFonts w:cs="Tahoma"/>
                <w:b/>
                <w:sz w:val="20"/>
                <w:szCs w:val="20"/>
              </w:rPr>
            </w:pPr>
          </w:p>
        </w:tc>
      </w:tr>
      <w:tr w:rsidR="006B4DA6" w:rsidRPr="006B4DA6" w14:paraId="092C2BDC" w14:textId="77777777" w:rsidTr="0011327C">
        <w:trPr>
          <w:jc w:val="center"/>
        </w:trPr>
        <w:tc>
          <w:tcPr>
            <w:tcW w:w="853" w:type="dxa"/>
            <w:tcBorders>
              <w:bottom w:val="single" w:sz="4" w:space="0" w:color="auto"/>
            </w:tcBorders>
          </w:tcPr>
          <w:p w14:paraId="5D29FE34"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2F0A087A" w14:textId="77777777" w:rsidR="006B4DA6" w:rsidRPr="006B4DA6" w:rsidRDefault="006B4DA6" w:rsidP="006B4DA6">
            <w:pPr>
              <w:rPr>
                <w:rFonts w:cs="Tahoma"/>
                <w:sz w:val="20"/>
                <w:szCs w:val="20"/>
                <w:lang w:val="el-GR"/>
              </w:rPr>
            </w:pPr>
            <w:r w:rsidRPr="006B4DA6">
              <w:rPr>
                <w:rFonts w:cs="Tahoma"/>
                <w:sz w:val="20"/>
                <w:szCs w:val="20"/>
                <w:lang w:val="el-GR"/>
              </w:rPr>
              <w:t>Αρχική εγκατάσταση της αποθηκευτικής συστοιχίας από πιστοποιημένη ομάδα τεχνικών από τον κατασκευαστή</w:t>
            </w:r>
          </w:p>
        </w:tc>
        <w:tc>
          <w:tcPr>
            <w:tcW w:w="1308" w:type="dxa"/>
            <w:tcBorders>
              <w:bottom w:val="single" w:sz="4" w:space="0" w:color="auto"/>
            </w:tcBorders>
          </w:tcPr>
          <w:p w14:paraId="2EF40644"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62A11F4A" w14:textId="77777777" w:rsidR="006B4DA6" w:rsidRPr="006B4DA6" w:rsidRDefault="006B4DA6" w:rsidP="006B4DA6">
            <w:pPr>
              <w:rPr>
                <w:rFonts w:cs="Tahoma"/>
                <w:sz w:val="20"/>
                <w:szCs w:val="20"/>
              </w:rPr>
            </w:pPr>
          </w:p>
        </w:tc>
        <w:tc>
          <w:tcPr>
            <w:tcW w:w="1764" w:type="dxa"/>
            <w:tcBorders>
              <w:bottom w:val="single" w:sz="4" w:space="0" w:color="auto"/>
            </w:tcBorders>
          </w:tcPr>
          <w:p w14:paraId="5A3A49C0" w14:textId="77777777" w:rsidR="006B4DA6" w:rsidRPr="006B4DA6" w:rsidRDefault="006B4DA6" w:rsidP="006B4DA6">
            <w:pPr>
              <w:rPr>
                <w:rFonts w:cs="Tahoma"/>
                <w:sz w:val="20"/>
                <w:szCs w:val="20"/>
              </w:rPr>
            </w:pPr>
          </w:p>
        </w:tc>
      </w:tr>
      <w:tr w:rsidR="006B4DA6" w:rsidRPr="006B4DA6" w14:paraId="6ECB7A1E" w14:textId="77777777" w:rsidTr="0011327C">
        <w:trPr>
          <w:jc w:val="center"/>
        </w:trPr>
        <w:tc>
          <w:tcPr>
            <w:tcW w:w="853" w:type="dxa"/>
            <w:tcBorders>
              <w:bottom w:val="single" w:sz="4" w:space="0" w:color="auto"/>
            </w:tcBorders>
          </w:tcPr>
          <w:p w14:paraId="7E9B59FB"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28D7E1D4" w14:textId="77777777" w:rsidR="006B4DA6" w:rsidRPr="006B4DA6" w:rsidRDefault="006B4DA6" w:rsidP="006B4DA6">
            <w:pPr>
              <w:rPr>
                <w:rFonts w:cs="Tahoma"/>
                <w:sz w:val="20"/>
                <w:szCs w:val="20"/>
                <w:lang w:val="el-GR"/>
              </w:rPr>
            </w:pPr>
            <w:r w:rsidRPr="006B4DA6">
              <w:rPr>
                <w:rFonts w:cs="Tahoma"/>
                <w:sz w:val="20"/>
                <w:szCs w:val="20"/>
                <w:lang w:val="el-GR"/>
              </w:rPr>
              <w:t>Εκπαίδευση στη χρήση των εργαλείων διαχείρισης της αποθηκευτικής συστοιχίας από πιστοποιημένη ομάδα τεχνικών από τον κατασκευαστή</w:t>
            </w:r>
          </w:p>
        </w:tc>
        <w:tc>
          <w:tcPr>
            <w:tcW w:w="1308" w:type="dxa"/>
            <w:tcBorders>
              <w:bottom w:val="single" w:sz="4" w:space="0" w:color="auto"/>
            </w:tcBorders>
          </w:tcPr>
          <w:p w14:paraId="7CFF4E5D"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696E4982" w14:textId="77777777" w:rsidR="006B4DA6" w:rsidRPr="006B4DA6" w:rsidRDefault="006B4DA6" w:rsidP="006B4DA6">
            <w:pPr>
              <w:rPr>
                <w:rFonts w:cs="Tahoma"/>
                <w:sz w:val="20"/>
                <w:szCs w:val="20"/>
              </w:rPr>
            </w:pPr>
          </w:p>
        </w:tc>
        <w:tc>
          <w:tcPr>
            <w:tcW w:w="1764" w:type="dxa"/>
            <w:tcBorders>
              <w:bottom w:val="single" w:sz="4" w:space="0" w:color="auto"/>
            </w:tcBorders>
          </w:tcPr>
          <w:p w14:paraId="4706E6A7" w14:textId="77777777" w:rsidR="006B4DA6" w:rsidRPr="006B4DA6" w:rsidRDefault="006B4DA6" w:rsidP="006B4DA6">
            <w:pPr>
              <w:rPr>
                <w:rFonts w:cs="Tahoma"/>
                <w:sz w:val="20"/>
                <w:szCs w:val="20"/>
              </w:rPr>
            </w:pPr>
          </w:p>
        </w:tc>
      </w:tr>
      <w:tr w:rsidR="006B4DA6" w:rsidRPr="006B4DA6" w14:paraId="5535A240" w14:textId="77777777" w:rsidTr="0011327C">
        <w:trPr>
          <w:jc w:val="center"/>
        </w:trPr>
        <w:tc>
          <w:tcPr>
            <w:tcW w:w="853" w:type="dxa"/>
            <w:tcBorders>
              <w:bottom w:val="single" w:sz="4" w:space="0" w:color="auto"/>
            </w:tcBorders>
            <w:shd w:val="clear" w:color="auto" w:fill="E6E6E6"/>
          </w:tcPr>
          <w:p w14:paraId="0F18CEDB" w14:textId="77777777" w:rsidR="006B4DA6" w:rsidRPr="00CB2E4A" w:rsidRDefault="006B4DA6" w:rsidP="00627D88">
            <w:pPr>
              <w:pStyle w:val="aff"/>
              <w:numPr>
                <w:ilvl w:val="0"/>
                <w:numId w:val="131"/>
              </w:numPr>
              <w:rPr>
                <w:rFonts w:cs="Tahoma"/>
                <w:b/>
                <w:sz w:val="20"/>
                <w:szCs w:val="20"/>
                <w:lang w:val="el-GR"/>
              </w:rPr>
            </w:pPr>
          </w:p>
        </w:tc>
        <w:tc>
          <w:tcPr>
            <w:tcW w:w="4812" w:type="dxa"/>
            <w:tcBorders>
              <w:bottom w:val="single" w:sz="4" w:space="0" w:color="auto"/>
            </w:tcBorders>
            <w:shd w:val="clear" w:color="auto" w:fill="E6E6E6"/>
          </w:tcPr>
          <w:p w14:paraId="45C46812" w14:textId="77777777" w:rsidR="006B4DA6" w:rsidRPr="006B4DA6" w:rsidRDefault="006B4DA6" w:rsidP="006B4DA6">
            <w:pPr>
              <w:rPr>
                <w:rFonts w:cs="Tahoma"/>
                <w:b/>
                <w:sz w:val="20"/>
                <w:szCs w:val="20"/>
              </w:rPr>
            </w:pPr>
            <w:r w:rsidRPr="006B4DA6">
              <w:rPr>
                <w:rFonts w:cs="Tahoma"/>
                <w:b/>
                <w:sz w:val="20"/>
                <w:szCs w:val="20"/>
              </w:rPr>
              <w:t>Εγγύηση</w:t>
            </w:r>
          </w:p>
        </w:tc>
        <w:tc>
          <w:tcPr>
            <w:tcW w:w="1308" w:type="dxa"/>
            <w:tcBorders>
              <w:bottom w:val="single" w:sz="4" w:space="0" w:color="auto"/>
            </w:tcBorders>
            <w:shd w:val="clear" w:color="auto" w:fill="E6E6E6"/>
          </w:tcPr>
          <w:p w14:paraId="1AD96371" w14:textId="77777777" w:rsidR="006B4DA6" w:rsidRPr="006B4DA6" w:rsidRDefault="006B4DA6" w:rsidP="006B4DA6">
            <w:pPr>
              <w:rPr>
                <w:rFonts w:cs="Tahoma"/>
                <w:b/>
                <w:sz w:val="20"/>
                <w:szCs w:val="20"/>
              </w:rPr>
            </w:pPr>
          </w:p>
        </w:tc>
        <w:tc>
          <w:tcPr>
            <w:tcW w:w="1386" w:type="dxa"/>
            <w:tcBorders>
              <w:bottom w:val="single" w:sz="4" w:space="0" w:color="auto"/>
            </w:tcBorders>
            <w:shd w:val="clear" w:color="auto" w:fill="E6E6E6"/>
          </w:tcPr>
          <w:p w14:paraId="20C8A4EB" w14:textId="77777777" w:rsidR="006B4DA6" w:rsidRPr="006B4DA6" w:rsidRDefault="006B4DA6" w:rsidP="006B4DA6">
            <w:pPr>
              <w:rPr>
                <w:rFonts w:cs="Tahoma"/>
                <w:b/>
                <w:sz w:val="20"/>
                <w:szCs w:val="20"/>
              </w:rPr>
            </w:pPr>
          </w:p>
        </w:tc>
        <w:tc>
          <w:tcPr>
            <w:tcW w:w="1764" w:type="dxa"/>
            <w:tcBorders>
              <w:bottom w:val="single" w:sz="4" w:space="0" w:color="auto"/>
            </w:tcBorders>
            <w:shd w:val="clear" w:color="auto" w:fill="E6E6E6"/>
          </w:tcPr>
          <w:p w14:paraId="4C6B8E0F" w14:textId="77777777" w:rsidR="006B4DA6" w:rsidRPr="006B4DA6" w:rsidRDefault="006B4DA6" w:rsidP="006B4DA6">
            <w:pPr>
              <w:rPr>
                <w:rFonts w:cs="Tahoma"/>
                <w:b/>
                <w:sz w:val="20"/>
                <w:szCs w:val="20"/>
              </w:rPr>
            </w:pPr>
          </w:p>
        </w:tc>
      </w:tr>
      <w:tr w:rsidR="006B4DA6" w:rsidRPr="006B4DA6" w14:paraId="7DD4AB98" w14:textId="77777777" w:rsidTr="0011327C">
        <w:trPr>
          <w:jc w:val="center"/>
        </w:trPr>
        <w:tc>
          <w:tcPr>
            <w:tcW w:w="853" w:type="dxa"/>
            <w:tcBorders>
              <w:bottom w:val="single" w:sz="4" w:space="0" w:color="auto"/>
            </w:tcBorders>
          </w:tcPr>
          <w:p w14:paraId="059E5210"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25BED700" w14:textId="77777777" w:rsidR="006B4DA6" w:rsidRPr="006B4DA6" w:rsidRDefault="006B4DA6" w:rsidP="006B4DA6">
            <w:pPr>
              <w:rPr>
                <w:rFonts w:cs="Tahoma"/>
                <w:sz w:val="20"/>
                <w:szCs w:val="20"/>
                <w:lang w:val="el-GR"/>
              </w:rPr>
            </w:pPr>
            <w:r w:rsidRPr="006B4DA6">
              <w:rPr>
                <w:rFonts w:cs="Tahoma"/>
                <w:bCs/>
                <w:sz w:val="20"/>
                <w:szCs w:val="20"/>
                <w:lang w:val="el-GR"/>
              </w:rPr>
              <w:t>5 έτη εγγύηση κατασκευαστή για το σύνολο της προσφερόμενης λύσης (λογισμικό &amp; εξοπλισμός)</w:t>
            </w:r>
          </w:p>
        </w:tc>
        <w:tc>
          <w:tcPr>
            <w:tcW w:w="1308" w:type="dxa"/>
            <w:tcBorders>
              <w:bottom w:val="single" w:sz="4" w:space="0" w:color="auto"/>
            </w:tcBorders>
          </w:tcPr>
          <w:p w14:paraId="254AF4C4"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479CCDE8" w14:textId="77777777" w:rsidR="006B4DA6" w:rsidRPr="006B4DA6" w:rsidRDefault="006B4DA6" w:rsidP="006B4DA6">
            <w:pPr>
              <w:rPr>
                <w:rFonts w:cs="Tahoma"/>
                <w:sz w:val="20"/>
                <w:szCs w:val="20"/>
                <w:lang w:val="en-US"/>
              </w:rPr>
            </w:pPr>
          </w:p>
        </w:tc>
        <w:tc>
          <w:tcPr>
            <w:tcW w:w="1764" w:type="dxa"/>
            <w:tcBorders>
              <w:bottom w:val="single" w:sz="4" w:space="0" w:color="auto"/>
            </w:tcBorders>
          </w:tcPr>
          <w:p w14:paraId="65941ACA" w14:textId="77777777" w:rsidR="006B4DA6" w:rsidRPr="006B4DA6" w:rsidRDefault="006B4DA6" w:rsidP="006B4DA6">
            <w:pPr>
              <w:rPr>
                <w:rFonts w:cs="Tahoma"/>
                <w:sz w:val="20"/>
                <w:szCs w:val="20"/>
              </w:rPr>
            </w:pPr>
          </w:p>
        </w:tc>
      </w:tr>
      <w:tr w:rsidR="006B4DA6" w:rsidRPr="006B4DA6" w14:paraId="53FA6BEB" w14:textId="77777777" w:rsidTr="0011327C">
        <w:trPr>
          <w:jc w:val="center"/>
        </w:trPr>
        <w:tc>
          <w:tcPr>
            <w:tcW w:w="853" w:type="dxa"/>
            <w:tcBorders>
              <w:bottom w:val="single" w:sz="4" w:space="0" w:color="auto"/>
            </w:tcBorders>
          </w:tcPr>
          <w:p w14:paraId="62C7DBDB"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284A414B" w14:textId="77777777" w:rsidR="006B4DA6" w:rsidRPr="006B4DA6" w:rsidRDefault="006B4DA6" w:rsidP="006B4DA6">
            <w:pPr>
              <w:rPr>
                <w:rFonts w:cs="Tahoma"/>
                <w:sz w:val="20"/>
                <w:szCs w:val="20"/>
                <w:lang w:val="el-GR"/>
              </w:rPr>
            </w:pPr>
            <w:r w:rsidRPr="006B4DA6">
              <w:rPr>
                <w:rFonts w:cs="Tahoma"/>
                <w:bCs/>
                <w:sz w:val="20"/>
                <w:szCs w:val="20"/>
                <w:lang w:val="el-GR"/>
              </w:rPr>
              <w:t>Πιστοποιημένη αντικατάσταση ελαττωματικών μερών με καινούρια, την επόμενη εργάσιμη ημέρα, στον χώρο του πελάτη (</w:t>
            </w:r>
            <w:r w:rsidRPr="006B4DA6">
              <w:rPr>
                <w:rFonts w:cs="Tahoma"/>
                <w:bCs/>
                <w:sz w:val="20"/>
                <w:szCs w:val="20"/>
              </w:rPr>
              <w:t>Next</w:t>
            </w:r>
            <w:r w:rsidRPr="006B4DA6">
              <w:rPr>
                <w:rFonts w:cs="Tahoma"/>
                <w:bCs/>
                <w:sz w:val="20"/>
                <w:szCs w:val="20"/>
                <w:lang w:val="el-GR"/>
              </w:rPr>
              <w:t xml:space="preserve"> </w:t>
            </w:r>
            <w:r w:rsidRPr="006B4DA6">
              <w:rPr>
                <w:rFonts w:cs="Tahoma"/>
                <w:bCs/>
                <w:sz w:val="20"/>
                <w:szCs w:val="20"/>
              </w:rPr>
              <w:t>business</w:t>
            </w:r>
            <w:r w:rsidRPr="006B4DA6">
              <w:rPr>
                <w:rFonts w:cs="Tahoma"/>
                <w:bCs/>
                <w:sz w:val="20"/>
                <w:szCs w:val="20"/>
                <w:lang w:val="el-GR"/>
              </w:rPr>
              <w:t xml:space="preserve"> </w:t>
            </w:r>
            <w:r w:rsidRPr="006B4DA6">
              <w:rPr>
                <w:rFonts w:cs="Tahoma"/>
                <w:bCs/>
                <w:sz w:val="20"/>
                <w:szCs w:val="20"/>
              </w:rPr>
              <w:t>day</w:t>
            </w:r>
            <w:r w:rsidRPr="006B4DA6">
              <w:rPr>
                <w:rFonts w:cs="Tahoma"/>
                <w:bCs/>
                <w:sz w:val="20"/>
                <w:szCs w:val="20"/>
                <w:lang w:val="el-GR"/>
              </w:rPr>
              <w:t xml:space="preserve">, </w:t>
            </w:r>
            <w:r w:rsidRPr="006B4DA6">
              <w:rPr>
                <w:rFonts w:cs="Tahoma"/>
                <w:bCs/>
                <w:sz w:val="20"/>
                <w:szCs w:val="20"/>
              </w:rPr>
              <w:t>On</w:t>
            </w:r>
            <w:r w:rsidRPr="006B4DA6">
              <w:rPr>
                <w:rFonts w:cs="Tahoma"/>
                <w:bCs/>
                <w:sz w:val="20"/>
                <w:szCs w:val="20"/>
                <w:lang w:val="el-GR"/>
              </w:rPr>
              <w:t xml:space="preserve"> </w:t>
            </w:r>
            <w:r w:rsidRPr="006B4DA6">
              <w:rPr>
                <w:rFonts w:cs="Tahoma"/>
                <w:bCs/>
                <w:sz w:val="20"/>
                <w:szCs w:val="20"/>
              </w:rPr>
              <w:t>Site</w:t>
            </w:r>
            <w:r w:rsidRPr="006B4DA6">
              <w:rPr>
                <w:rFonts w:cs="Tahoma"/>
                <w:bCs/>
                <w:sz w:val="20"/>
                <w:szCs w:val="20"/>
                <w:lang w:val="el-GR"/>
              </w:rPr>
              <w:t>), για όλη τη διάρκεια της εγγύησης</w:t>
            </w:r>
          </w:p>
        </w:tc>
        <w:tc>
          <w:tcPr>
            <w:tcW w:w="1308" w:type="dxa"/>
            <w:tcBorders>
              <w:bottom w:val="single" w:sz="4" w:space="0" w:color="auto"/>
            </w:tcBorders>
          </w:tcPr>
          <w:p w14:paraId="43B7A0D4"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76A1C2E6" w14:textId="77777777" w:rsidR="006B4DA6" w:rsidRPr="006B4DA6" w:rsidRDefault="006B4DA6" w:rsidP="006B4DA6">
            <w:pPr>
              <w:rPr>
                <w:rFonts w:cs="Tahoma"/>
                <w:sz w:val="20"/>
                <w:szCs w:val="20"/>
                <w:lang w:val="en-US"/>
              </w:rPr>
            </w:pPr>
          </w:p>
        </w:tc>
        <w:tc>
          <w:tcPr>
            <w:tcW w:w="1764" w:type="dxa"/>
            <w:tcBorders>
              <w:bottom w:val="single" w:sz="4" w:space="0" w:color="auto"/>
            </w:tcBorders>
          </w:tcPr>
          <w:p w14:paraId="36BEE23F" w14:textId="77777777" w:rsidR="006B4DA6" w:rsidRPr="006B4DA6" w:rsidRDefault="006B4DA6" w:rsidP="006B4DA6">
            <w:pPr>
              <w:rPr>
                <w:rFonts w:cs="Tahoma"/>
                <w:sz w:val="20"/>
                <w:szCs w:val="20"/>
              </w:rPr>
            </w:pPr>
          </w:p>
        </w:tc>
      </w:tr>
      <w:tr w:rsidR="006B4DA6" w:rsidRPr="006B4DA6" w14:paraId="05880D3E" w14:textId="77777777" w:rsidTr="0011327C">
        <w:trPr>
          <w:jc w:val="center"/>
        </w:trPr>
        <w:tc>
          <w:tcPr>
            <w:tcW w:w="853" w:type="dxa"/>
            <w:tcBorders>
              <w:bottom w:val="single" w:sz="4" w:space="0" w:color="auto"/>
            </w:tcBorders>
          </w:tcPr>
          <w:p w14:paraId="490AF8D4"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44F8AA6B" w14:textId="77777777" w:rsidR="006B4DA6" w:rsidRPr="006B4DA6" w:rsidRDefault="006B4DA6" w:rsidP="006B4DA6">
            <w:pPr>
              <w:rPr>
                <w:rFonts w:cs="Tahoma"/>
                <w:bCs/>
                <w:sz w:val="20"/>
                <w:szCs w:val="20"/>
                <w:lang w:val="el-GR"/>
              </w:rPr>
            </w:pPr>
            <w:r w:rsidRPr="006B4DA6">
              <w:rPr>
                <w:rFonts w:cs="Tahoma"/>
                <w:bCs/>
                <w:sz w:val="20"/>
                <w:szCs w:val="20"/>
                <w:lang w:val="el-GR"/>
              </w:rPr>
              <w:t xml:space="preserve">Η υποστήριξη του κατασκευαστή να είναι ενιάια και συνολική δηλ. χωρίς άνοιγμα &amp; διαχείριση κλήσεων υποστήριξης σε πολλαπλά βλαβοληπτικά κέντρα ή/και κατασκευαστές </w:t>
            </w:r>
          </w:p>
        </w:tc>
        <w:tc>
          <w:tcPr>
            <w:tcW w:w="1308" w:type="dxa"/>
            <w:tcBorders>
              <w:bottom w:val="single" w:sz="4" w:space="0" w:color="auto"/>
            </w:tcBorders>
          </w:tcPr>
          <w:p w14:paraId="12AE96B4"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4ED823F9" w14:textId="77777777" w:rsidR="006B4DA6" w:rsidRPr="006B4DA6" w:rsidRDefault="006B4DA6" w:rsidP="006B4DA6">
            <w:pPr>
              <w:rPr>
                <w:rFonts w:cs="Tahoma"/>
                <w:sz w:val="20"/>
                <w:szCs w:val="20"/>
              </w:rPr>
            </w:pPr>
          </w:p>
        </w:tc>
        <w:tc>
          <w:tcPr>
            <w:tcW w:w="1764" w:type="dxa"/>
            <w:tcBorders>
              <w:bottom w:val="single" w:sz="4" w:space="0" w:color="auto"/>
            </w:tcBorders>
          </w:tcPr>
          <w:p w14:paraId="54E8E438" w14:textId="77777777" w:rsidR="006B4DA6" w:rsidRPr="006B4DA6" w:rsidRDefault="006B4DA6" w:rsidP="006B4DA6">
            <w:pPr>
              <w:rPr>
                <w:rFonts w:cs="Tahoma"/>
                <w:sz w:val="20"/>
                <w:szCs w:val="20"/>
              </w:rPr>
            </w:pPr>
          </w:p>
        </w:tc>
      </w:tr>
      <w:tr w:rsidR="006B4DA6" w:rsidRPr="006B4DA6" w14:paraId="6FF474A3" w14:textId="77777777" w:rsidTr="0011327C">
        <w:trPr>
          <w:jc w:val="center"/>
        </w:trPr>
        <w:tc>
          <w:tcPr>
            <w:tcW w:w="853" w:type="dxa"/>
            <w:tcBorders>
              <w:bottom w:val="single" w:sz="4" w:space="0" w:color="auto"/>
            </w:tcBorders>
          </w:tcPr>
          <w:p w14:paraId="4F70AF48"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310139FE" w14:textId="77777777" w:rsidR="006B4DA6" w:rsidRPr="006B4DA6" w:rsidRDefault="006B4DA6" w:rsidP="006B4DA6">
            <w:pPr>
              <w:rPr>
                <w:rFonts w:cs="Tahoma"/>
                <w:bCs/>
                <w:sz w:val="20"/>
                <w:szCs w:val="20"/>
                <w:lang w:val="el-GR"/>
              </w:rPr>
            </w:pPr>
            <w:r w:rsidRPr="006B4DA6">
              <w:rPr>
                <w:rFonts w:cs="Tahoma"/>
                <w:bCs/>
                <w:sz w:val="20"/>
                <w:szCs w:val="20"/>
                <w:lang w:val="el-GR"/>
              </w:rPr>
              <w:t>Να αναφερθούν τα αντικαταστάσιμα από τον πελάτη τμήματα του συστήματος (</w:t>
            </w:r>
            <w:r w:rsidRPr="006B4DA6">
              <w:rPr>
                <w:rFonts w:cs="Tahoma"/>
                <w:bCs/>
                <w:sz w:val="20"/>
                <w:szCs w:val="20"/>
              </w:rPr>
              <w:t>Customer</w:t>
            </w:r>
            <w:r w:rsidRPr="006B4DA6">
              <w:rPr>
                <w:rFonts w:cs="Tahoma"/>
                <w:bCs/>
                <w:sz w:val="20"/>
                <w:szCs w:val="20"/>
                <w:lang w:val="el-GR"/>
              </w:rPr>
              <w:t xml:space="preserve"> </w:t>
            </w:r>
            <w:r w:rsidRPr="006B4DA6">
              <w:rPr>
                <w:rFonts w:cs="Tahoma"/>
                <w:bCs/>
                <w:sz w:val="20"/>
                <w:szCs w:val="20"/>
              </w:rPr>
              <w:t>Self</w:t>
            </w:r>
            <w:r w:rsidRPr="006B4DA6">
              <w:rPr>
                <w:rFonts w:cs="Tahoma"/>
                <w:bCs/>
                <w:sz w:val="20"/>
                <w:szCs w:val="20"/>
                <w:lang w:val="el-GR"/>
              </w:rPr>
              <w:t>-</w:t>
            </w:r>
            <w:r w:rsidRPr="006B4DA6">
              <w:rPr>
                <w:rFonts w:cs="Tahoma"/>
                <w:bCs/>
                <w:sz w:val="20"/>
                <w:szCs w:val="20"/>
              </w:rPr>
              <w:t>Repair</w:t>
            </w:r>
            <w:r w:rsidRPr="006B4DA6">
              <w:rPr>
                <w:rFonts w:cs="Tahoma"/>
                <w:bCs/>
                <w:sz w:val="20"/>
                <w:szCs w:val="20"/>
                <w:lang w:val="el-GR"/>
              </w:rPr>
              <w:t xml:space="preserve"> </w:t>
            </w:r>
            <w:r w:rsidRPr="006B4DA6">
              <w:rPr>
                <w:rFonts w:cs="Tahoma"/>
                <w:bCs/>
                <w:sz w:val="20"/>
                <w:szCs w:val="20"/>
              </w:rPr>
              <w:t>Parts</w:t>
            </w:r>
            <w:r w:rsidRPr="006B4DA6">
              <w:rPr>
                <w:rFonts w:cs="Tahoma"/>
                <w:bCs/>
                <w:sz w:val="20"/>
                <w:szCs w:val="20"/>
                <w:lang w:val="el-GR"/>
              </w:rPr>
              <w:t>) σε περίπτωση που υπάρχουν τέτοια (π.χ. δίσκοι, ανεμιστήρες, τροφοδοτικά κτλ)</w:t>
            </w:r>
          </w:p>
        </w:tc>
        <w:tc>
          <w:tcPr>
            <w:tcW w:w="1308" w:type="dxa"/>
            <w:tcBorders>
              <w:bottom w:val="single" w:sz="4" w:space="0" w:color="auto"/>
            </w:tcBorders>
          </w:tcPr>
          <w:p w14:paraId="171AA123"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73A489B6" w14:textId="77777777" w:rsidR="006B4DA6" w:rsidRPr="006B4DA6" w:rsidRDefault="006B4DA6" w:rsidP="006B4DA6">
            <w:pPr>
              <w:rPr>
                <w:rFonts w:cs="Tahoma"/>
                <w:sz w:val="20"/>
                <w:szCs w:val="20"/>
                <w:lang w:val="en-US"/>
              </w:rPr>
            </w:pPr>
          </w:p>
        </w:tc>
        <w:tc>
          <w:tcPr>
            <w:tcW w:w="1764" w:type="dxa"/>
            <w:tcBorders>
              <w:bottom w:val="single" w:sz="4" w:space="0" w:color="auto"/>
            </w:tcBorders>
          </w:tcPr>
          <w:p w14:paraId="0A440EB2" w14:textId="77777777" w:rsidR="006B4DA6" w:rsidRPr="006B4DA6" w:rsidRDefault="006B4DA6" w:rsidP="006B4DA6">
            <w:pPr>
              <w:rPr>
                <w:rFonts w:cs="Tahoma"/>
                <w:sz w:val="20"/>
                <w:szCs w:val="20"/>
              </w:rPr>
            </w:pPr>
          </w:p>
        </w:tc>
      </w:tr>
      <w:tr w:rsidR="006B4DA6" w:rsidRPr="006B4DA6" w14:paraId="17935158" w14:textId="77777777" w:rsidTr="0011327C">
        <w:trPr>
          <w:jc w:val="center"/>
        </w:trPr>
        <w:tc>
          <w:tcPr>
            <w:tcW w:w="853" w:type="dxa"/>
            <w:tcBorders>
              <w:bottom w:val="single" w:sz="4" w:space="0" w:color="auto"/>
            </w:tcBorders>
          </w:tcPr>
          <w:p w14:paraId="102B9757"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73599D79" w14:textId="77777777" w:rsidR="006B4DA6" w:rsidRPr="006B4DA6" w:rsidRDefault="006B4DA6" w:rsidP="006B4DA6">
            <w:pPr>
              <w:rPr>
                <w:rFonts w:cs="Tahoma"/>
                <w:sz w:val="20"/>
                <w:szCs w:val="20"/>
                <w:lang w:val="el-GR"/>
              </w:rPr>
            </w:pPr>
            <w:r w:rsidRPr="006B4DA6">
              <w:rPr>
                <w:rFonts w:cs="Tahoma"/>
                <w:bCs/>
                <w:sz w:val="20"/>
                <w:szCs w:val="20"/>
                <w:lang w:val="el-GR"/>
              </w:rPr>
              <w:t>Επιδιόρθωση / Αντικατάσταση οποιουδήποτε υλικού παρουσιάσει προβλήματα λειτουργίας για όλο το διάστημα της εγγύησης</w:t>
            </w:r>
          </w:p>
        </w:tc>
        <w:tc>
          <w:tcPr>
            <w:tcW w:w="1308" w:type="dxa"/>
            <w:tcBorders>
              <w:bottom w:val="single" w:sz="4" w:space="0" w:color="auto"/>
            </w:tcBorders>
          </w:tcPr>
          <w:p w14:paraId="4FFB25FD"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70ED3EA3" w14:textId="77777777" w:rsidR="006B4DA6" w:rsidRPr="006B4DA6" w:rsidRDefault="006B4DA6" w:rsidP="006B4DA6">
            <w:pPr>
              <w:rPr>
                <w:rFonts w:cs="Tahoma"/>
                <w:sz w:val="20"/>
                <w:szCs w:val="20"/>
              </w:rPr>
            </w:pPr>
          </w:p>
        </w:tc>
        <w:tc>
          <w:tcPr>
            <w:tcW w:w="1764" w:type="dxa"/>
            <w:tcBorders>
              <w:bottom w:val="single" w:sz="4" w:space="0" w:color="auto"/>
            </w:tcBorders>
          </w:tcPr>
          <w:p w14:paraId="5888EA5A" w14:textId="77777777" w:rsidR="006B4DA6" w:rsidRPr="006B4DA6" w:rsidRDefault="006B4DA6" w:rsidP="006B4DA6">
            <w:pPr>
              <w:rPr>
                <w:rFonts w:cs="Tahoma"/>
                <w:sz w:val="20"/>
                <w:szCs w:val="20"/>
              </w:rPr>
            </w:pPr>
          </w:p>
        </w:tc>
      </w:tr>
      <w:tr w:rsidR="006B4DA6" w:rsidRPr="006B4DA6" w14:paraId="37FD6718" w14:textId="77777777" w:rsidTr="0011327C">
        <w:trPr>
          <w:jc w:val="center"/>
        </w:trPr>
        <w:tc>
          <w:tcPr>
            <w:tcW w:w="853" w:type="dxa"/>
            <w:tcBorders>
              <w:bottom w:val="single" w:sz="4" w:space="0" w:color="auto"/>
            </w:tcBorders>
          </w:tcPr>
          <w:p w14:paraId="09A45DDC"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01B17FF1" w14:textId="77777777" w:rsidR="006B4DA6" w:rsidRPr="006B4DA6" w:rsidRDefault="006B4DA6" w:rsidP="006B4DA6">
            <w:pPr>
              <w:rPr>
                <w:rFonts w:cs="Tahoma"/>
                <w:sz w:val="20"/>
                <w:szCs w:val="20"/>
                <w:lang w:val="el-GR"/>
              </w:rPr>
            </w:pPr>
            <w:r w:rsidRPr="006B4DA6">
              <w:rPr>
                <w:rFonts w:cs="Tahoma"/>
                <w:bCs/>
                <w:sz w:val="20"/>
                <w:szCs w:val="20"/>
                <w:lang w:val="el-GR"/>
              </w:rPr>
              <w:t>Αποκατάσταση οποιασδήποτε δυσλειτουργίας που οφείλεται σε σφάλματα λογισμικού για όλο το διάστημα της εγγύησης</w:t>
            </w:r>
          </w:p>
        </w:tc>
        <w:tc>
          <w:tcPr>
            <w:tcW w:w="1308" w:type="dxa"/>
            <w:tcBorders>
              <w:bottom w:val="single" w:sz="4" w:space="0" w:color="auto"/>
            </w:tcBorders>
          </w:tcPr>
          <w:p w14:paraId="1185EAD0"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598DF21F" w14:textId="77777777" w:rsidR="006B4DA6" w:rsidRPr="006B4DA6" w:rsidRDefault="006B4DA6" w:rsidP="006B4DA6">
            <w:pPr>
              <w:rPr>
                <w:rFonts w:cs="Tahoma"/>
                <w:sz w:val="20"/>
                <w:szCs w:val="20"/>
              </w:rPr>
            </w:pPr>
          </w:p>
        </w:tc>
        <w:tc>
          <w:tcPr>
            <w:tcW w:w="1764" w:type="dxa"/>
            <w:tcBorders>
              <w:bottom w:val="single" w:sz="4" w:space="0" w:color="auto"/>
            </w:tcBorders>
          </w:tcPr>
          <w:p w14:paraId="358E87D3" w14:textId="77777777" w:rsidR="006B4DA6" w:rsidRPr="006B4DA6" w:rsidRDefault="006B4DA6" w:rsidP="006B4DA6">
            <w:pPr>
              <w:rPr>
                <w:rFonts w:cs="Tahoma"/>
                <w:sz w:val="20"/>
                <w:szCs w:val="20"/>
              </w:rPr>
            </w:pPr>
          </w:p>
        </w:tc>
      </w:tr>
      <w:tr w:rsidR="006B4DA6" w:rsidRPr="006B4DA6" w14:paraId="1F28C503" w14:textId="77777777" w:rsidTr="0011327C">
        <w:trPr>
          <w:jc w:val="center"/>
        </w:trPr>
        <w:tc>
          <w:tcPr>
            <w:tcW w:w="853" w:type="dxa"/>
            <w:tcBorders>
              <w:bottom w:val="single" w:sz="4" w:space="0" w:color="auto"/>
            </w:tcBorders>
          </w:tcPr>
          <w:p w14:paraId="0F68DB77" w14:textId="77777777" w:rsidR="006B4DA6" w:rsidRPr="00CB2E4A" w:rsidRDefault="006B4DA6" w:rsidP="00627D88">
            <w:pPr>
              <w:pStyle w:val="aff"/>
              <w:numPr>
                <w:ilvl w:val="0"/>
                <w:numId w:val="131"/>
              </w:numPr>
              <w:rPr>
                <w:rFonts w:cs="Tahoma"/>
                <w:sz w:val="20"/>
                <w:szCs w:val="20"/>
                <w:lang w:val="el-GR"/>
              </w:rPr>
            </w:pPr>
          </w:p>
        </w:tc>
        <w:tc>
          <w:tcPr>
            <w:tcW w:w="4812" w:type="dxa"/>
            <w:tcBorders>
              <w:bottom w:val="single" w:sz="4" w:space="0" w:color="auto"/>
            </w:tcBorders>
          </w:tcPr>
          <w:p w14:paraId="44B80C3E" w14:textId="77777777" w:rsidR="006B4DA6" w:rsidRPr="006B4DA6" w:rsidRDefault="006B4DA6" w:rsidP="006B4DA6">
            <w:pPr>
              <w:rPr>
                <w:rFonts w:cs="Tahoma"/>
                <w:sz w:val="20"/>
                <w:szCs w:val="20"/>
                <w:lang w:val="el-GR"/>
              </w:rPr>
            </w:pPr>
            <w:r w:rsidRPr="006B4DA6">
              <w:rPr>
                <w:rFonts w:cs="Tahoma"/>
                <w:sz w:val="20"/>
                <w:szCs w:val="20"/>
                <w:lang w:val="el-GR"/>
              </w:rPr>
              <w:t xml:space="preserve">Ο ανάδοχος/κατασκευαστής υποχρεούται </w:t>
            </w:r>
            <w:r w:rsidRPr="006B4DA6">
              <w:rPr>
                <w:rFonts w:cs="Tahoma"/>
                <w:bCs/>
                <w:sz w:val="20"/>
                <w:szCs w:val="20"/>
                <w:lang w:val="el-GR"/>
              </w:rPr>
              <w:t>να παρέχει όλες τις νέες εκδόσεις του λογισμικού και υλικολογισμικού (</w:t>
            </w:r>
            <w:r w:rsidRPr="006B4DA6">
              <w:rPr>
                <w:rFonts w:cs="Tahoma"/>
                <w:bCs/>
                <w:sz w:val="20"/>
                <w:szCs w:val="20"/>
              </w:rPr>
              <w:t>releases</w:t>
            </w:r>
            <w:r w:rsidRPr="006B4DA6">
              <w:rPr>
                <w:rFonts w:cs="Tahoma"/>
                <w:bCs/>
                <w:sz w:val="20"/>
                <w:szCs w:val="20"/>
                <w:lang w:val="el-GR"/>
              </w:rPr>
              <w:t xml:space="preserve"> / </w:t>
            </w:r>
            <w:r w:rsidRPr="006B4DA6">
              <w:rPr>
                <w:rFonts w:cs="Tahoma"/>
                <w:bCs/>
                <w:sz w:val="20"/>
                <w:szCs w:val="20"/>
              </w:rPr>
              <w:t>patches</w:t>
            </w:r>
            <w:r w:rsidRPr="006B4DA6">
              <w:rPr>
                <w:rFonts w:cs="Tahoma"/>
                <w:bCs/>
                <w:sz w:val="20"/>
                <w:szCs w:val="20"/>
                <w:lang w:val="el-GR"/>
              </w:rPr>
              <w:t>) χωρίς επιπρόσθετο κόστος</w:t>
            </w:r>
          </w:p>
        </w:tc>
        <w:tc>
          <w:tcPr>
            <w:tcW w:w="1308" w:type="dxa"/>
            <w:tcBorders>
              <w:bottom w:val="single" w:sz="4" w:space="0" w:color="auto"/>
            </w:tcBorders>
          </w:tcPr>
          <w:p w14:paraId="63BA8036" w14:textId="77777777" w:rsidR="006B4DA6" w:rsidRPr="006B4DA6" w:rsidRDefault="006B4DA6" w:rsidP="006B4DA6">
            <w:pPr>
              <w:rPr>
                <w:rFonts w:cs="Tahoma"/>
                <w:sz w:val="20"/>
                <w:szCs w:val="20"/>
              </w:rPr>
            </w:pPr>
            <w:r w:rsidRPr="006B4DA6">
              <w:rPr>
                <w:rFonts w:cs="Tahoma"/>
                <w:sz w:val="20"/>
                <w:szCs w:val="20"/>
              </w:rPr>
              <w:t>ΝΑΙ</w:t>
            </w:r>
          </w:p>
        </w:tc>
        <w:tc>
          <w:tcPr>
            <w:tcW w:w="1386" w:type="dxa"/>
            <w:tcBorders>
              <w:bottom w:val="single" w:sz="4" w:space="0" w:color="auto"/>
            </w:tcBorders>
          </w:tcPr>
          <w:p w14:paraId="04D581B8" w14:textId="77777777" w:rsidR="006B4DA6" w:rsidRPr="006B4DA6" w:rsidRDefault="006B4DA6" w:rsidP="006B4DA6">
            <w:pPr>
              <w:rPr>
                <w:rFonts w:cs="Tahoma"/>
                <w:sz w:val="20"/>
                <w:szCs w:val="20"/>
              </w:rPr>
            </w:pPr>
          </w:p>
        </w:tc>
        <w:tc>
          <w:tcPr>
            <w:tcW w:w="1764" w:type="dxa"/>
            <w:tcBorders>
              <w:bottom w:val="single" w:sz="4" w:space="0" w:color="auto"/>
            </w:tcBorders>
          </w:tcPr>
          <w:p w14:paraId="0DDE2B1E" w14:textId="77777777" w:rsidR="006B4DA6" w:rsidRPr="006B4DA6" w:rsidRDefault="006B4DA6" w:rsidP="006B4DA6">
            <w:pPr>
              <w:rPr>
                <w:rFonts w:cs="Tahoma"/>
                <w:sz w:val="20"/>
                <w:szCs w:val="20"/>
              </w:rPr>
            </w:pPr>
          </w:p>
        </w:tc>
      </w:tr>
    </w:tbl>
    <w:p w14:paraId="59BB6355" w14:textId="04DE8C39" w:rsidR="006B4DA6" w:rsidRPr="006B4DA6" w:rsidRDefault="006B4DA6" w:rsidP="00DD56D7">
      <w:pPr>
        <w:rPr>
          <w:rFonts w:cs="Tahoma"/>
          <w:sz w:val="20"/>
          <w:szCs w:val="20"/>
          <w:lang w:val="en-US"/>
        </w:rPr>
      </w:pPr>
    </w:p>
    <w:p w14:paraId="4897F595" w14:textId="77777777" w:rsidR="006B4DA6" w:rsidRPr="00DD56D7" w:rsidRDefault="006B4DA6" w:rsidP="00DD56D7">
      <w:pPr>
        <w:rPr>
          <w:rFonts w:cs="Tahoma"/>
          <w:sz w:val="20"/>
          <w:szCs w:val="20"/>
          <w:lang w:val="el-GR"/>
        </w:rPr>
      </w:pPr>
    </w:p>
    <w:p w14:paraId="6B32BF4A" w14:textId="77777777" w:rsidR="00DD56D7" w:rsidRPr="00DD56D7" w:rsidRDefault="00DD56D7" w:rsidP="00627D88">
      <w:pPr>
        <w:pStyle w:val="3"/>
        <w:numPr>
          <w:ilvl w:val="1"/>
          <w:numId w:val="106"/>
        </w:numPr>
        <w:rPr>
          <w:rFonts w:cs="Tahoma"/>
          <w:sz w:val="20"/>
          <w:szCs w:val="20"/>
          <w:lang w:val="el-GR"/>
        </w:rPr>
      </w:pPr>
      <w:bookmarkStart w:id="1041" w:name="_Toc42167496"/>
      <w:bookmarkStart w:id="1042" w:name="_Toc107946208"/>
      <w:bookmarkStart w:id="1043" w:name="_Toc118713346"/>
      <w:r w:rsidRPr="00DD56D7">
        <w:rPr>
          <w:rFonts w:cs="Tahoma"/>
          <w:sz w:val="20"/>
          <w:szCs w:val="20"/>
          <w:lang w:val="el-GR"/>
        </w:rPr>
        <w:t>Κωδικοποιητής HDMI σε Ethernet</w:t>
      </w:r>
      <w:bookmarkEnd w:id="1041"/>
      <w:bookmarkEnd w:id="1042"/>
      <w:bookmarkEnd w:id="1043"/>
    </w:p>
    <w:tbl>
      <w:tblPr>
        <w:tblW w:w="9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0"/>
        <w:gridCol w:w="4681"/>
        <w:gridCol w:w="1276"/>
        <w:gridCol w:w="1277"/>
        <w:gridCol w:w="1560"/>
      </w:tblGrid>
      <w:tr w:rsidR="00DD56D7" w:rsidRPr="00DD56D7" w14:paraId="7100A79E" w14:textId="77777777" w:rsidTr="00166065">
        <w:trPr>
          <w:tblHeader/>
          <w:jc w:val="center"/>
        </w:trPr>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4E159A5" w14:textId="77777777" w:rsidR="00DD56D7" w:rsidRPr="00DD56D7" w:rsidRDefault="00DD56D7">
            <w:pPr>
              <w:spacing w:after="0"/>
              <w:jc w:val="center"/>
              <w:rPr>
                <w:rFonts w:cs="Tahoma"/>
                <w:b/>
                <w:sz w:val="20"/>
                <w:szCs w:val="20"/>
                <w:lang w:val="el-GR"/>
              </w:rPr>
            </w:pPr>
            <w:r w:rsidRPr="00DD56D7">
              <w:rPr>
                <w:rFonts w:cs="Tahoma"/>
                <w:b/>
                <w:sz w:val="20"/>
                <w:szCs w:val="20"/>
                <w:lang w:val="el-GR"/>
              </w:rPr>
              <w:t>A/A</w:t>
            </w:r>
          </w:p>
        </w:tc>
        <w:tc>
          <w:tcPr>
            <w:tcW w:w="468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38C7D0" w14:textId="77777777" w:rsidR="00DD56D7" w:rsidRPr="00DD56D7" w:rsidRDefault="00DD56D7">
            <w:pPr>
              <w:spacing w:after="0"/>
              <w:jc w:val="left"/>
              <w:rPr>
                <w:rFonts w:cs="Tahoma"/>
                <w:b/>
                <w:sz w:val="20"/>
                <w:szCs w:val="20"/>
                <w:lang w:val="el-GR"/>
              </w:rPr>
            </w:pPr>
            <w:r w:rsidRPr="00DD56D7">
              <w:rPr>
                <w:rFonts w:cs="Tahoma"/>
                <w:b/>
                <w:sz w:val="20"/>
                <w:szCs w:val="20"/>
                <w:lang w:val="el-GR"/>
              </w:rPr>
              <w:t>ΠΡΟΔΙΑΓΡΑΦΗ</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1564B3C" w14:textId="77777777" w:rsidR="00DD56D7" w:rsidRPr="00DD56D7" w:rsidRDefault="00DD56D7">
            <w:pPr>
              <w:spacing w:after="0"/>
              <w:ind w:left="-110" w:right="-114"/>
              <w:jc w:val="center"/>
              <w:rPr>
                <w:rFonts w:cs="Tahoma"/>
                <w:b/>
                <w:sz w:val="20"/>
                <w:szCs w:val="20"/>
                <w:lang w:val="el-GR"/>
              </w:rPr>
            </w:pPr>
            <w:r w:rsidRPr="00DD56D7">
              <w:rPr>
                <w:rFonts w:cs="Tahoma"/>
                <w:b/>
                <w:sz w:val="20"/>
                <w:szCs w:val="20"/>
                <w:lang w:val="el-GR"/>
              </w:rPr>
              <w:t>ΑΠΑΙΤΗΣΗ</w:t>
            </w:r>
          </w:p>
        </w:tc>
        <w:tc>
          <w:tcPr>
            <w:tcW w:w="1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90FA03" w14:textId="77777777" w:rsidR="00DD56D7" w:rsidRPr="00DD56D7" w:rsidRDefault="00DD56D7">
            <w:pPr>
              <w:spacing w:after="0"/>
              <w:ind w:left="-110" w:right="-114"/>
              <w:jc w:val="center"/>
              <w:rPr>
                <w:rFonts w:cs="Tahoma"/>
                <w:b/>
                <w:sz w:val="20"/>
                <w:szCs w:val="20"/>
                <w:lang w:val="el-GR"/>
              </w:rPr>
            </w:pPr>
            <w:r w:rsidRPr="00DD56D7">
              <w:rPr>
                <w:rFonts w:cs="Tahoma"/>
                <w:b/>
                <w:sz w:val="20"/>
                <w:szCs w:val="20"/>
                <w:lang w:val="el-GR"/>
              </w:rPr>
              <w:t>ΑΠΑΝΤΗΣΗ</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D42E4B" w14:textId="13DB4A6E" w:rsidR="00DD56D7" w:rsidRPr="00DD56D7" w:rsidRDefault="00DD56D7">
            <w:pPr>
              <w:spacing w:after="0"/>
              <w:ind w:left="-110" w:right="-114"/>
              <w:jc w:val="center"/>
              <w:rPr>
                <w:rFonts w:cs="Tahoma"/>
                <w:b/>
                <w:sz w:val="20"/>
                <w:szCs w:val="20"/>
                <w:lang w:val="el-GR"/>
              </w:rPr>
            </w:pPr>
            <w:r w:rsidRPr="00DD56D7">
              <w:rPr>
                <w:rFonts w:cs="Tahoma"/>
                <w:b/>
                <w:sz w:val="20"/>
                <w:szCs w:val="20"/>
                <w:lang w:val="el-GR"/>
              </w:rPr>
              <w:t xml:space="preserve">ΠΑΡΑΠΟΜΠΗ </w:t>
            </w:r>
          </w:p>
        </w:tc>
      </w:tr>
      <w:tr w:rsidR="00DD56D7" w:rsidRPr="00DD56D7" w14:paraId="18B150E8" w14:textId="77777777" w:rsidTr="00166065">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412B5754" w14:textId="77777777" w:rsidR="00DD56D7" w:rsidRPr="00DD56D7" w:rsidRDefault="00DD56D7" w:rsidP="00627D88">
            <w:pPr>
              <w:pStyle w:val="aff"/>
              <w:numPr>
                <w:ilvl w:val="0"/>
                <w:numId w:val="109"/>
              </w:numPr>
              <w:spacing w:after="0"/>
              <w:jc w:val="center"/>
              <w:rPr>
                <w:rFonts w:cs="Tahoma"/>
                <w:b/>
                <w:bCs/>
                <w:sz w:val="20"/>
                <w:szCs w:val="20"/>
                <w:lang w:val="el-GR"/>
              </w:rPr>
            </w:pPr>
          </w:p>
        </w:tc>
        <w:tc>
          <w:tcPr>
            <w:tcW w:w="4681" w:type="dxa"/>
            <w:tcBorders>
              <w:top w:val="single" w:sz="4" w:space="0" w:color="auto"/>
              <w:left w:val="single" w:sz="4" w:space="0" w:color="auto"/>
              <w:bottom w:val="single" w:sz="4" w:space="0" w:color="auto"/>
              <w:right w:val="single" w:sz="4" w:space="0" w:color="auto"/>
            </w:tcBorders>
            <w:vAlign w:val="center"/>
            <w:hideMark/>
          </w:tcPr>
          <w:p w14:paraId="36C1FFF7" w14:textId="77777777" w:rsidR="00DD56D7" w:rsidRPr="00DD56D7" w:rsidRDefault="00DD56D7">
            <w:pPr>
              <w:suppressAutoHyphens w:val="0"/>
              <w:spacing w:after="0"/>
              <w:jc w:val="left"/>
              <w:rPr>
                <w:rFonts w:cs="Tahoma"/>
                <w:sz w:val="20"/>
                <w:szCs w:val="20"/>
                <w:lang w:val="el-GR" w:eastAsia="el-GR"/>
              </w:rPr>
            </w:pPr>
            <w:r w:rsidRPr="00DD56D7">
              <w:rPr>
                <w:rFonts w:cs="Tahoma"/>
                <w:sz w:val="20"/>
                <w:szCs w:val="20"/>
                <w:lang w:val="el-GR" w:eastAsia="el-GR"/>
              </w:rPr>
              <w:t>Μέγεθος σε U</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B858763" w14:textId="77777777" w:rsidR="00DD56D7" w:rsidRPr="00DD56D7" w:rsidRDefault="00DD56D7">
            <w:pPr>
              <w:spacing w:after="0"/>
              <w:jc w:val="center"/>
              <w:rPr>
                <w:rFonts w:cs="Tahoma"/>
                <w:sz w:val="20"/>
                <w:szCs w:val="20"/>
                <w:lang w:val="el-GR"/>
              </w:rPr>
            </w:pPr>
            <w:r w:rsidRPr="00DD56D7">
              <w:rPr>
                <w:rFonts w:cs="Tahoma"/>
                <w:sz w:val="20"/>
                <w:szCs w:val="20"/>
                <w:lang w:val="el-GR"/>
              </w:rPr>
              <w:t>2U</w:t>
            </w:r>
          </w:p>
        </w:tc>
        <w:tc>
          <w:tcPr>
            <w:tcW w:w="1277" w:type="dxa"/>
            <w:tcBorders>
              <w:top w:val="single" w:sz="4" w:space="0" w:color="auto"/>
              <w:left w:val="single" w:sz="4" w:space="0" w:color="auto"/>
              <w:bottom w:val="single" w:sz="4" w:space="0" w:color="auto"/>
              <w:right w:val="single" w:sz="4" w:space="0" w:color="auto"/>
            </w:tcBorders>
            <w:vAlign w:val="center"/>
          </w:tcPr>
          <w:p w14:paraId="5CA7C6F1" w14:textId="77777777" w:rsidR="00DD56D7" w:rsidRPr="00DD56D7" w:rsidRDefault="00DD56D7">
            <w:pPr>
              <w:spacing w:after="0"/>
              <w:rPr>
                <w:rFonts w:cs="Tahoma"/>
                <w:sz w:val="20"/>
                <w:szCs w:val="20"/>
                <w:lang w:val="el-GR"/>
              </w:rPr>
            </w:pPr>
          </w:p>
        </w:tc>
        <w:tc>
          <w:tcPr>
            <w:tcW w:w="1560" w:type="dxa"/>
            <w:tcBorders>
              <w:top w:val="single" w:sz="4" w:space="0" w:color="auto"/>
              <w:left w:val="single" w:sz="4" w:space="0" w:color="auto"/>
              <w:bottom w:val="single" w:sz="4" w:space="0" w:color="auto"/>
              <w:right w:val="single" w:sz="4" w:space="0" w:color="auto"/>
            </w:tcBorders>
            <w:vAlign w:val="center"/>
          </w:tcPr>
          <w:p w14:paraId="2B87ED8F" w14:textId="77777777" w:rsidR="00DD56D7" w:rsidRPr="00DD56D7" w:rsidRDefault="00DD56D7">
            <w:pPr>
              <w:spacing w:after="0"/>
              <w:rPr>
                <w:rFonts w:cs="Tahoma"/>
                <w:sz w:val="20"/>
                <w:szCs w:val="20"/>
                <w:lang w:val="el-GR"/>
              </w:rPr>
            </w:pPr>
          </w:p>
        </w:tc>
      </w:tr>
      <w:tr w:rsidR="00DD56D7" w:rsidRPr="00DD56D7" w14:paraId="078C7B3B" w14:textId="77777777" w:rsidTr="00166065">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65799278" w14:textId="77777777" w:rsidR="00DD56D7" w:rsidRPr="00DD56D7" w:rsidRDefault="00DD56D7" w:rsidP="00627D88">
            <w:pPr>
              <w:pStyle w:val="aff"/>
              <w:numPr>
                <w:ilvl w:val="0"/>
                <w:numId w:val="109"/>
              </w:numPr>
              <w:spacing w:after="0"/>
              <w:jc w:val="center"/>
              <w:rPr>
                <w:rFonts w:cs="Tahoma"/>
                <w:b/>
                <w:bCs/>
                <w:sz w:val="20"/>
                <w:szCs w:val="20"/>
                <w:lang w:val="el-GR"/>
              </w:rPr>
            </w:pPr>
          </w:p>
        </w:tc>
        <w:tc>
          <w:tcPr>
            <w:tcW w:w="4681" w:type="dxa"/>
            <w:tcBorders>
              <w:top w:val="single" w:sz="4" w:space="0" w:color="auto"/>
              <w:left w:val="single" w:sz="4" w:space="0" w:color="auto"/>
              <w:bottom w:val="single" w:sz="4" w:space="0" w:color="auto"/>
              <w:right w:val="single" w:sz="4" w:space="0" w:color="auto"/>
            </w:tcBorders>
            <w:hideMark/>
          </w:tcPr>
          <w:p w14:paraId="03F4FCA9" w14:textId="77777777" w:rsidR="00DD56D7" w:rsidRPr="00DD56D7" w:rsidRDefault="00DD56D7">
            <w:pPr>
              <w:rPr>
                <w:rFonts w:cs="Tahoma"/>
                <w:sz w:val="20"/>
                <w:szCs w:val="20"/>
                <w:lang w:val="el-GR"/>
              </w:rPr>
            </w:pPr>
            <w:r w:rsidRPr="00DD56D7">
              <w:rPr>
                <w:rFonts w:cs="Tahoma"/>
                <w:sz w:val="20"/>
                <w:szCs w:val="20"/>
                <w:lang w:val="el-GR"/>
              </w:rPr>
              <w:t xml:space="preserve">Αριθμός μονάδων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8D848F" w14:textId="77777777" w:rsidR="00DD56D7" w:rsidRPr="00DD56D7" w:rsidRDefault="00DD56D7">
            <w:pPr>
              <w:jc w:val="center"/>
              <w:rPr>
                <w:rFonts w:cs="Tahoma"/>
                <w:sz w:val="20"/>
                <w:szCs w:val="20"/>
                <w:lang w:val="el-GR"/>
              </w:rPr>
            </w:pPr>
            <w:r w:rsidRPr="00DD56D7">
              <w:rPr>
                <w:rFonts w:cs="Tahoma"/>
                <w:sz w:val="20"/>
                <w:szCs w:val="20"/>
                <w:lang w:val="el-GR" w:eastAsia="el-GR"/>
              </w:rPr>
              <w:t>&gt;=15</w:t>
            </w:r>
          </w:p>
        </w:tc>
        <w:tc>
          <w:tcPr>
            <w:tcW w:w="1277" w:type="dxa"/>
            <w:tcBorders>
              <w:top w:val="single" w:sz="4" w:space="0" w:color="auto"/>
              <w:left w:val="single" w:sz="4" w:space="0" w:color="auto"/>
              <w:bottom w:val="single" w:sz="4" w:space="0" w:color="auto"/>
              <w:right w:val="single" w:sz="4" w:space="0" w:color="auto"/>
            </w:tcBorders>
            <w:vAlign w:val="center"/>
          </w:tcPr>
          <w:p w14:paraId="18233F63" w14:textId="77777777" w:rsidR="00DD56D7" w:rsidRPr="00DD56D7" w:rsidRDefault="00DD56D7">
            <w:pPr>
              <w:spacing w:after="0"/>
              <w:rPr>
                <w:rFonts w:cs="Tahoma"/>
                <w:sz w:val="20"/>
                <w:szCs w:val="20"/>
                <w:lang w:val="el-GR"/>
              </w:rPr>
            </w:pPr>
          </w:p>
        </w:tc>
        <w:tc>
          <w:tcPr>
            <w:tcW w:w="1560" w:type="dxa"/>
            <w:tcBorders>
              <w:top w:val="single" w:sz="4" w:space="0" w:color="auto"/>
              <w:left w:val="single" w:sz="4" w:space="0" w:color="auto"/>
              <w:bottom w:val="single" w:sz="4" w:space="0" w:color="auto"/>
              <w:right w:val="single" w:sz="4" w:space="0" w:color="auto"/>
            </w:tcBorders>
            <w:vAlign w:val="center"/>
          </w:tcPr>
          <w:p w14:paraId="1B437FD9" w14:textId="77777777" w:rsidR="00DD56D7" w:rsidRPr="00DD56D7" w:rsidRDefault="00DD56D7">
            <w:pPr>
              <w:spacing w:after="0"/>
              <w:rPr>
                <w:rFonts w:cs="Tahoma"/>
                <w:sz w:val="20"/>
                <w:szCs w:val="20"/>
                <w:lang w:val="el-GR"/>
              </w:rPr>
            </w:pPr>
          </w:p>
        </w:tc>
      </w:tr>
      <w:tr w:rsidR="00DD56D7" w:rsidRPr="00DD56D7" w14:paraId="274AE4C3" w14:textId="77777777" w:rsidTr="00166065">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33604048" w14:textId="77777777" w:rsidR="00DD56D7" w:rsidRPr="00DD56D7" w:rsidRDefault="00DD56D7" w:rsidP="00627D88">
            <w:pPr>
              <w:pStyle w:val="aff"/>
              <w:numPr>
                <w:ilvl w:val="0"/>
                <w:numId w:val="109"/>
              </w:numPr>
              <w:spacing w:after="0"/>
              <w:jc w:val="center"/>
              <w:rPr>
                <w:rFonts w:cs="Tahoma"/>
                <w:b/>
                <w:bCs/>
                <w:sz w:val="20"/>
                <w:szCs w:val="20"/>
                <w:lang w:val="el-GR"/>
              </w:rPr>
            </w:pPr>
          </w:p>
        </w:tc>
        <w:tc>
          <w:tcPr>
            <w:tcW w:w="4681" w:type="dxa"/>
            <w:tcBorders>
              <w:top w:val="single" w:sz="4" w:space="0" w:color="auto"/>
              <w:left w:val="single" w:sz="4" w:space="0" w:color="auto"/>
              <w:bottom w:val="single" w:sz="4" w:space="0" w:color="auto"/>
              <w:right w:val="single" w:sz="4" w:space="0" w:color="auto"/>
            </w:tcBorders>
            <w:hideMark/>
          </w:tcPr>
          <w:p w14:paraId="0E8EC654" w14:textId="77777777" w:rsidR="00DD56D7" w:rsidRPr="00DD56D7" w:rsidRDefault="00DD56D7">
            <w:pPr>
              <w:rPr>
                <w:rFonts w:cs="Tahoma"/>
                <w:sz w:val="20"/>
                <w:szCs w:val="20"/>
                <w:lang w:val="el-GR"/>
              </w:rPr>
            </w:pPr>
            <w:r w:rsidRPr="00DD56D7">
              <w:rPr>
                <w:rFonts w:cs="Tahoma"/>
                <w:sz w:val="20"/>
                <w:szCs w:val="20"/>
                <w:lang w:val="el-GR"/>
              </w:rPr>
              <w:t>Ανεξάρτητοι κωδικοποιητές στην ίδια συσκευή</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65B3286" w14:textId="77777777" w:rsidR="00DD56D7" w:rsidRPr="00DD56D7" w:rsidRDefault="00DD56D7">
            <w:pPr>
              <w:jc w:val="center"/>
              <w:rPr>
                <w:rFonts w:cs="Tahoma"/>
                <w:sz w:val="20"/>
                <w:szCs w:val="20"/>
                <w:lang w:val="el-GR"/>
              </w:rPr>
            </w:pPr>
            <w:r w:rsidRPr="00DD56D7">
              <w:rPr>
                <w:rFonts w:cs="Tahoma"/>
                <w:sz w:val="20"/>
                <w:szCs w:val="20"/>
                <w:lang w:val="el-GR" w:eastAsia="el-GR"/>
              </w:rPr>
              <w:t>16</w:t>
            </w:r>
          </w:p>
        </w:tc>
        <w:tc>
          <w:tcPr>
            <w:tcW w:w="1277" w:type="dxa"/>
            <w:tcBorders>
              <w:top w:val="single" w:sz="4" w:space="0" w:color="auto"/>
              <w:left w:val="single" w:sz="4" w:space="0" w:color="auto"/>
              <w:bottom w:val="single" w:sz="4" w:space="0" w:color="auto"/>
              <w:right w:val="single" w:sz="4" w:space="0" w:color="auto"/>
            </w:tcBorders>
            <w:vAlign w:val="center"/>
          </w:tcPr>
          <w:p w14:paraId="43AE0663" w14:textId="77777777" w:rsidR="00DD56D7" w:rsidRPr="00DD56D7" w:rsidRDefault="00DD56D7">
            <w:pPr>
              <w:spacing w:after="0"/>
              <w:rPr>
                <w:rFonts w:cs="Tahoma"/>
                <w:sz w:val="20"/>
                <w:szCs w:val="20"/>
                <w:lang w:val="el-GR"/>
              </w:rPr>
            </w:pPr>
          </w:p>
        </w:tc>
        <w:tc>
          <w:tcPr>
            <w:tcW w:w="1560" w:type="dxa"/>
            <w:tcBorders>
              <w:top w:val="single" w:sz="4" w:space="0" w:color="auto"/>
              <w:left w:val="single" w:sz="4" w:space="0" w:color="auto"/>
              <w:bottom w:val="single" w:sz="4" w:space="0" w:color="auto"/>
              <w:right w:val="single" w:sz="4" w:space="0" w:color="auto"/>
            </w:tcBorders>
            <w:vAlign w:val="center"/>
          </w:tcPr>
          <w:p w14:paraId="0637D74A" w14:textId="77777777" w:rsidR="00DD56D7" w:rsidRPr="00DD56D7" w:rsidRDefault="00DD56D7">
            <w:pPr>
              <w:spacing w:after="0"/>
              <w:rPr>
                <w:rFonts w:cs="Tahoma"/>
                <w:sz w:val="20"/>
                <w:szCs w:val="20"/>
                <w:lang w:val="el-GR"/>
              </w:rPr>
            </w:pPr>
          </w:p>
        </w:tc>
      </w:tr>
      <w:tr w:rsidR="00DD56D7" w:rsidRPr="00DD56D7" w14:paraId="6E36E716" w14:textId="77777777" w:rsidTr="00166065">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7F36CD20" w14:textId="77777777" w:rsidR="00DD56D7" w:rsidRPr="00DD56D7" w:rsidRDefault="00DD56D7" w:rsidP="00627D88">
            <w:pPr>
              <w:pStyle w:val="aff"/>
              <w:numPr>
                <w:ilvl w:val="0"/>
                <w:numId w:val="109"/>
              </w:numPr>
              <w:spacing w:after="0"/>
              <w:jc w:val="center"/>
              <w:rPr>
                <w:rFonts w:cs="Tahoma"/>
                <w:b/>
                <w:bCs/>
                <w:sz w:val="20"/>
                <w:szCs w:val="20"/>
                <w:lang w:val="el-GR"/>
              </w:rPr>
            </w:pPr>
          </w:p>
        </w:tc>
        <w:tc>
          <w:tcPr>
            <w:tcW w:w="4681" w:type="dxa"/>
            <w:tcBorders>
              <w:top w:val="single" w:sz="4" w:space="0" w:color="auto"/>
              <w:left w:val="single" w:sz="4" w:space="0" w:color="auto"/>
              <w:bottom w:val="single" w:sz="4" w:space="0" w:color="auto"/>
              <w:right w:val="single" w:sz="4" w:space="0" w:color="auto"/>
            </w:tcBorders>
            <w:hideMark/>
          </w:tcPr>
          <w:p w14:paraId="74683EFB" w14:textId="77777777" w:rsidR="00DD56D7" w:rsidRPr="00DD56D7" w:rsidRDefault="00DD56D7">
            <w:pPr>
              <w:rPr>
                <w:rFonts w:cs="Tahoma"/>
                <w:sz w:val="20"/>
                <w:szCs w:val="20"/>
                <w:lang w:val="el-GR"/>
              </w:rPr>
            </w:pPr>
            <w:r w:rsidRPr="00DD56D7">
              <w:rPr>
                <w:rFonts w:cs="Tahoma"/>
                <w:sz w:val="20"/>
                <w:szCs w:val="20"/>
                <w:lang w:val="el-GR"/>
              </w:rPr>
              <w:t>Gigabit Ethernet ανά κάθε κάρτα κωδικοποιητή</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E4514D9"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7" w:type="dxa"/>
            <w:tcBorders>
              <w:top w:val="single" w:sz="4" w:space="0" w:color="auto"/>
              <w:left w:val="single" w:sz="4" w:space="0" w:color="auto"/>
              <w:bottom w:val="single" w:sz="4" w:space="0" w:color="auto"/>
              <w:right w:val="single" w:sz="4" w:space="0" w:color="auto"/>
            </w:tcBorders>
            <w:vAlign w:val="center"/>
          </w:tcPr>
          <w:p w14:paraId="1B3DB7CE" w14:textId="77777777" w:rsidR="00DD56D7" w:rsidRPr="00DD56D7" w:rsidRDefault="00DD56D7">
            <w:pPr>
              <w:spacing w:after="0"/>
              <w:rPr>
                <w:rFonts w:cs="Tahoma"/>
                <w:sz w:val="20"/>
                <w:szCs w:val="20"/>
                <w:lang w:val="el-GR"/>
              </w:rPr>
            </w:pPr>
          </w:p>
        </w:tc>
        <w:tc>
          <w:tcPr>
            <w:tcW w:w="1560" w:type="dxa"/>
            <w:tcBorders>
              <w:top w:val="single" w:sz="4" w:space="0" w:color="auto"/>
              <w:left w:val="single" w:sz="4" w:space="0" w:color="auto"/>
              <w:bottom w:val="single" w:sz="4" w:space="0" w:color="auto"/>
              <w:right w:val="single" w:sz="4" w:space="0" w:color="auto"/>
            </w:tcBorders>
            <w:vAlign w:val="center"/>
          </w:tcPr>
          <w:p w14:paraId="29C10DB0" w14:textId="77777777" w:rsidR="00DD56D7" w:rsidRPr="00DD56D7" w:rsidRDefault="00DD56D7">
            <w:pPr>
              <w:spacing w:after="0"/>
              <w:rPr>
                <w:rFonts w:cs="Tahoma"/>
                <w:sz w:val="20"/>
                <w:szCs w:val="20"/>
                <w:lang w:val="el-GR"/>
              </w:rPr>
            </w:pPr>
          </w:p>
        </w:tc>
      </w:tr>
      <w:tr w:rsidR="00DD56D7" w:rsidRPr="00DD56D7" w14:paraId="56720452" w14:textId="77777777" w:rsidTr="00166065">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4B4C2224" w14:textId="77777777" w:rsidR="00DD56D7" w:rsidRPr="00DD56D7" w:rsidRDefault="00DD56D7" w:rsidP="00627D88">
            <w:pPr>
              <w:pStyle w:val="aff"/>
              <w:numPr>
                <w:ilvl w:val="0"/>
                <w:numId w:val="109"/>
              </w:numPr>
              <w:spacing w:after="0"/>
              <w:jc w:val="center"/>
              <w:rPr>
                <w:rFonts w:cs="Tahoma"/>
                <w:b/>
                <w:bCs/>
                <w:sz w:val="20"/>
                <w:szCs w:val="20"/>
                <w:lang w:val="el-GR"/>
              </w:rPr>
            </w:pPr>
          </w:p>
        </w:tc>
        <w:tc>
          <w:tcPr>
            <w:tcW w:w="4681" w:type="dxa"/>
            <w:tcBorders>
              <w:top w:val="single" w:sz="4" w:space="0" w:color="auto"/>
              <w:left w:val="single" w:sz="4" w:space="0" w:color="auto"/>
              <w:bottom w:val="single" w:sz="4" w:space="0" w:color="auto"/>
              <w:right w:val="single" w:sz="4" w:space="0" w:color="auto"/>
            </w:tcBorders>
            <w:hideMark/>
          </w:tcPr>
          <w:p w14:paraId="42C68F54" w14:textId="77777777" w:rsidR="00DD56D7" w:rsidRPr="00DD56D7" w:rsidRDefault="00DD56D7">
            <w:pPr>
              <w:rPr>
                <w:rFonts w:cs="Tahoma"/>
                <w:sz w:val="20"/>
                <w:szCs w:val="20"/>
                <w:lang w:val="el-GR"/>
              </w:rPr>
            </w:pPr>
            <w:r w:rsidRPr="00DD56D7">
              <w:rPr>
                <w:rFonts w:cs="Tahoma"/>
                <w:sz w:val="20"/>
                <w:szCs w:val="20"/>
                <w:lang w:val="el-GR"/>
              </w:rPr>
              <w:t>Είσοδος HDMI 1.3a ανά κωδικοποιητή με υποστήριξη ήχου</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6755198" w14:textId="77777777" w:rsidR="00DD56D7" w:rsidRPr="00DD56D7" w:rsidRDefault="00DD56D7">
            <w:pPr>
              <w:jc w:val="center"/>
              <w:rPr>
                <w:rFonts w:cs="Tahoma"/>
                <w:sz w:val="20"/>
                <w:szCs w:val="20"/>
                <w:lang w:val="el-GR"/>
              </w:rPr>
            </w:pPr>
            <w:r w:rsidRPr="00DD56D7">
              <w:rPr>
                <w:rFonts w:cs="Tahoma"/>
                <w:sz w:val="20"/>
                <w:szCs w:val="20"/>
                <w:lang w:val="el-GR"/>
              </w:rPr>
              <w:t>ΝΑΙ</w:t>
            </w:r>
          </w:p>
        </w:tc>
        <w:tc>
          <w:tcPr>
            <w:tcW w:w="1277" w:type="dxa"/>
            <w:tcBorders>
              <w:top w:val="single" w:sz="4" w:space="0" w:color="auto"/>
              <w:left w:val="single" w:sz="4" w:space="0" w:color="auto"/>
              <w:bottom w:val="single" w:sz="4" w:space="0" w:color="auto"/>
              <w:right w:val="single" w:sz="4" w:space="0" w:color="auto"/>
            </w:tcBorders>
            <w:vAlign w:val="center"/>
          </w:tcPr>
          <w:p w14:paraId="6DC82A61" w14:textId="77777777" w:rsidR="00DD56D7" w:rsidRPr="00DD56D7" w:rsidRDefault="00DD56D7">
            <w:pPr>
              <w:spacing w:after="0"/>
              <w:rPr>
                <w:rFonts w:cs="Tahoma"/>
                <w:sz w:val="20"/>
                <w:szCs w:val="20"/>
                <w:lang w:val="el-GR"/>
              </w:rPr>
            </w:pPr>
          </w:p>
        </w:tc>
        <w:tc>
          <w:tcPr>
            <w:tcW w:w="1560" w:type="dxa"/>
            <w:tcBorders>
              <w:top w:val="single" w:sz="4" w:space="0" w:color="auto"/>
              <w:left w:val="single" w:sz="4" w:space="0" w:color="auto"/>
              <w:bottom w:val="single" w:sz="4" w:space="0" w:color="auto"/>
              <w:right w:val="single" w:sz="4" w:space="0" w:color="auto"/>
            </w:tcBorders>
            <w:vAlign w:val="center"/>
          </w:tcPr>
          <w:p w14:paraId="330EB63D" w14:textId="77777777" w:rsidR="00DD56D7" w:rsidRPr="00DD56D7" w:rsidRDefault="00DD56D7">
            <w:pPr>
              <w:spacing w:after="0"/>
              <w:rPr>
                <w:rFonts w:cs="Tahoma"/>
                <w:sz w:val="20"/>
                <w:szCs w:val="20"/>
                <w:lang w:val="el-GR"/>
              </w:rPr>
            </w:pPr>
          </w:p>
        </w:tc>
      </w:tr>
      <w:tr w:rsidR="00DD56D7" w:rsidRPr="00DD56D7" w14:paraId="7566E3B6" w14:textId="77777777" w:rsidTr="00166065">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6F1CA689" w14:textId="77777777" w:rsidR="00DD56D7" w:rsidRPr="00DD56D7" w:rsidRDefault="00DD56D7" w:rsidP="00627D88">
            <w:pPr>
              <w:pStyle w:val="aff"/>
              <w:numPr>
                <w:ilvl w:val="0"/>
                <w:numId w:val="109"/>
              </w:numPr>
              <w:spacing w:after="0"/>
              <w:jc w:val="center"/>
              <w:rPr>
                <w:rFonts w:cs="Tahoma"/>
                <w:b/>
                <w:bCs/>
                <w:sz w:val="20"/>
                <w:szCs w:val="20"/>
                <w:lang w:val="el-GR"/>
              </w:rPr>
            </w:pPr>
          </w:p>
        </w:tc>
        <w:tc>
          <w:tcPr>
            <w:tcW w:w="4681" w:type="dxa"/>
            <w:tcBorders>
              <w:top w:val="single" w:sz="4" w:space="0" w:color="auto"/>
              <w:left w:val="single" w:sz="4" w:space="0" w:color="auto"/>
              <w:bottom w:val="single" w:sz="4" w:space="0" w:color="auto"/>
              <w:right w:val="single" w:sz="4" w:space="0" w:color="auto"/>
            </w:tcBorders>
            <w:hideMark/>
          </w:tcPr>
          <w:p w14:paraId="392DD36D" w14:textId="77777777" w:rsidR="00DD56D7" w:rsidRPr="00DD56D7" w:rsidRDefault="00DD56D7">
            <w:pPr>
              <w:rPr>
                <w:rFonts w:cs="Tahoma"/>
                <w:sz w:val="20"/>
                <w:szCs w:val="20"/>
                <w:lang w:val="el-GR"/>
              </w:rPr>
            </w:pPr>
            <w:r w:rsidRPr="00DD56D7">
              <w:rPr>
                <w:rFonts w:cs="Tahoma"/>
                <w:sz w:val="20"/>
                <w:szCs w:val="20"/>
                <w:lang w:val="el-GR"/>
              </w:rPr>
              <w:t>Υποστήριξη αναλύσεων: 1920 x 1080 (60i/60p), 1920 x 1080 (50i), 1280 x 720 (60p), 1280 x 720 (50p)</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E14C79A"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7" w:type="dxa"/>
            <w:tcBorders>
              <w:top w:val="single" w:sz="4" w:space="0" w:color="auto"/>
              <w:left w:val="single" w:sz="4" w:space="0" w:color="auto"/>
              <w:bottom w:val="single" w:sz="4" w:space="0" w:color="auto"/>
              <w:right w:val="single" w:sz="4" w:space="0" w:color="auto"/>
            </w:tcBorders>
            <w:vAlign w:val="center"/>
          </w:tcPr>
          <w:p w14:paraId="6E3A31F7" w14:textId="77777777" w:rsidR="00DD56D7" w:rsidRPr="00DD56D7" w:rsidRDefault="00DD56D7">
            <w:pPr>
              <w:spacing w:after="0"/>
              <w:rPr>
                <w:rFonts w:cs="Tahoma"/>
                <w:sz w:val="20"/>
                <w:szCs w:val="20"/>
                <w:lang w:val="el-GR"/>
              </w:rPr>
            </w:pPr>
          </w:p>
        </w:tc>
        <w:tc>
          <w:tcPr>
            <w:tcW w:w="1560" w:type="dxa"/>
            <w:tcBorders>
              <w:top w:val="single" w:sz="4" w:space="0" w:color="auto"/>
              <w:left w:val="single" w:sz="4" w:space="0" w:color="auto"/>
              <w:bottom w:val="single" w:sz="4" w:space="0" w:color="auto"/>
              <w:right w:val="single" w:sz="4" w:space="0" w:color="auto"/>
            </w:tcBorders>
            <w:vAlign w:val="center"/>
          </w:tcPr>
          <w:p w14:paraId="499BB476" w14:textId="77777777" w:rsidR="00DD56D7" w:rsidRPr="00DD56D7" w:rsidRDefault="00DD56D7">
            <w:pPr>
              <w:spacing w:after="0"/>
              <w:rPr>
                <w:rFonts w:cs="Tahoma"/>
                <w:sz w:val="20"/>
                <w:szCs w:val="20"/>
                <w:lang w:val="el-GR"/>
              </w:rPr>
            </w:pPr>
          </w:p>
        </w:tc>
      </w:tr>
      <w:tr w:rsidR="00DD56D7" w:rsidRPr="00DD56D7" w14:paraId="3150A5E8" w14:textId="77777777" w:rsidTr="00166065">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073ABCF3" w14:textId="77777777" w:rsidR="00DD56D7" w:rsidRPr="00DD56D7" w:rsidRDefault="00DD56D7" w:rsidP="00627D88">
            <w:pPr>
              <w:pStyle w:val="aff"/>
              <w:numPr>
                <w:ilvl w:val="0"/>
                <w:numId w:val="109"/>
              </w:numPr>
              <w:spacing w:after="0"/>
              <w:jc w:val="center"/>
              <w:rPr>
                <w:rFonts w:cs="Tahoma"/>
                <w:b/>
                <w:bCs/>
                <w:sz w:val="20"/>
                <w:szCs w:val="20"/>
                <w:lang w:val="el-GR"/>
              </w:rPr>
            </w:pPr>
          </w:p>
        </w:tc>
        <w:tc>
          <w:tcPr>
            <w:tcW w:w="4681" w:type="dxa"/>
            <w:tcBorders>
              <w:top w:val="single" w:sz="4" w:space="0" w:color="auto"/>
              <w:left w:val="single" w:sz="4" w:space="0" w:color="auto"/>
              <w:bottom w:val="single" w:sz="4" w:space="0" w:color="auto"/>
              <w:right w:val="single" w:sz="4" w:space="0" w:color="auto"/>
            </w:tcBorders>
            <w:hideMark/>
          </w:tcPr>
          <w:p w14:paraId="736F6541" w14:textId="77777777" w:rsidR="00DD56D7" w:rsidRPr="00DD56D7" w:rsidRDefault="00DD56D7">
            <w:pPr>
              <w:rPr>
                <w:rFonts w:cs="Tahoma"/>
                <w:sz w:val="20"/>
                <w:szCs w:val="20"/>
                <w:lang w:val="el-GR"/>
              </w:rPr>
            </w:pPr>
            <w:r w:rsidRPr="00DD56D7">
              <w:rPr>
                <w:rFonts w:cs="Tahoma"/>
                <w:sz w:val="20"/>
                <w:szCs w:val="20"/>
                <w:lang w:val="el-GR"/>
              </w:rPr>
              <w:t>Προφίλ κωδικοποίησης εικόνας : BASELINE PROFILE ( H.264 και H.265), MAIN PROFILE (H.264 μόνο), HIGH PROFILE (H.264 μόνο)</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38C6A8C"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7" w:type="dxa"/>
            <w:tcBorders>
              <w:top w:val="single" w:sz="4" w:space="0" w:color="auto"/>
              <w:left w:val="single" w:sz="4" w:space="0" w:color="auto"/>
              <w:bottom w:val="single" w:sz="4" w:space="0" w:color="auto"/>
              <w:right w:val="single" w:sz="4" w:space="0" w:color="auto"/>
            </w:tcBorders>
            <w:vAlign w:val="center"/>
          </w:tcPr>
          <w:p w14:paraId="0CE0411F" w14:textId="77777777" w:rsidR="00DD56D7" w:rsidRPr="00DD56D7" w:rsidRDefault="00DD56D7">
            <w:pPr>
              <w:spacing w:after="0"/>
              <w:rPr>
                <w:rFonts w:cs="Tahoma"/>
                <w:sz w:val="20"/>
                <w:szCs w:val="20"/>
                <w:lang w:val="el-GR"/>
              </w:rPr>
            </w:pPr>
          </w:p>
        </w:tc>
        <w:tc>
          <w:tcPr>
            <w:tcW w:w="1560" w:type="dxa"/>
            <w:tcBorders>
              <w:top w:val="single" w:sz="4" w:space="0" w:color="auto"/>
              <w:left w:val="single" w:sz="4" w:space="0" w:color="auto"/>
              <w:bottom w:val="single" w:sz="4" w:space="0" w:color="auto"/>
              <w:right w:val="single" w:sz="4" w:space="0" w:color="auto"/>
            </w:tcBorders>
            <w:vAlign w:val="center"/>
          </w:tcPr>
          <w:p w14:paraId="122F07F3" w14:textId="77777777" w:rsidR="00DD56D7" w:rsidRPr="00DD56D7" w:rsidRDefault="00DD56D7">
            <w:pPr>
              <w:spacing w:after="0"/>
              <w:rPr>
                <w:rFonts w:cs="Tahoma"/>
                <w:sz w:val="20"/>
                <w:szCs w:val="20"/>
                <w:lang w:val="el-GR"/>
              </w:rPr>
            </w:pPr>
          </w:p>
        </w:tc>
      </w:tr>
      <w:tr w:rsidR="00DD56D7" w:rsidRPr="00DD56D7" w14:paraId="3C52DD3E" w14:textId="77777777" w:rsidTr="00166065">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7DF98AB2" w14:textId="77777777" w:rsidR="00DD56D7" w:rsidRPr="00DD56D7" w:rsidRDefault="00DD56D7" w:rsidP="00627D88">
            <w:pPr>
              <w:pStyle w:val="aff"/>
              <w:numPr>
                <w:ilvl w:val="0"/>
                <w:numId w:val="109"/>
              </w:numPr>
              <w:spacing w:after="0"/>
              <w:jc w:val="center"/>
              <w:rPr>
                <w:rFonts w:cs="Tahoma"/>
                <w:b/>
                <w:bCs/>
                <w:sz w:val="20"/>
                <w:szCs w:val="20"/>
                <w:lang w:val="el-GR"/>
              </w:rPr>
            </w:pPr>
          </w:p>
        </w:tc>
        <w:tc>
          <w:tcPr>
            <w:tcW w:w="4681" w:type="dxa"/>
            <w:tcBorders>
              <w:top w:val="single" w:sz="4" w:space="0" w:color="auto"/>
              <w:left w:val="single" w:sz="4" w:space="0" w:color="auto"/>
              <w:bottom w:val="single" w:sz="4" w:space="0" w:color="auto"/>
              <w:right w:val="single" w:sz="4" w:space="0" w:color="auto"/>
            </w:tcBorders>
            <w:hideMark/>
          </w:tcPr>
          <w:p w14:paraId="694AD190" w14:textId="77777777" w:rsidR="00DD56D7" w:rsidRPr="00DD56D7" w:rsidRDefault="00DD56D7">
            <w:pPr>
              <w:rPr>
                <w:rFonts w:cs="Tahoma"/>
                <w:sz w:val="20"/>
                <w:szCs w:val="20"/>
                <w:lang w:val="el-GR"/>
              </w:rPr>
            </w:pPr>
            <w:r w:rsidRPr="00DD56D7">
              <w:rPr>
                <w:rFonts w:cs="Tahoma"/>
                <w:sz w:val="20"/>
                <w:szCs w:val="20"/>
                <w:lang w:val="el-GR"/>
              </w:rPr>
              <w:t xml:space="preserve">Ρυθμός μετάδοσης εικόνας από 0.8 Mbps σε 12 Mbps, CBR/VBR, 16KBIT/S σε 12MBIT/S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65667BD"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7" w:type="dxa"/>
            <w:tcBorders>
              <w:top w:val="single" w:sz="4" w:space="0" w:color="auto"/>
              <w:left w:val="single" w:sz="4" w:space="0" w:color="auto"/>
              <w:bottom w:val="single" w:sz="4" w:space="0" w:color="auto"/>
              <w:right w:val="single" w:sz="4" w:space="0" w:color="auto"/>
            </w:tcBorders>
            <w:vAlign w:val="center"/>
          </w:tcPr>
          <w:p w14:paraId="6BD6A31C" w14:textId="77777777" w:rsidR="00DD56D7" w:rsidRPr="00DD56D7" w:rsidRDefault="00DD56D7">
            <w:pPr>
              <w:spacing w:after="0"/>
              <w:rPr>
                <w:rFonts w:cs="Tahoma"/>
                <w:sz w:val="20"/>
                <w:szCs w:val="20"/>
                <w:lang w:val="el-GR"/>
              </w:rPr>
            </w:pPr>
          </w:p>
        </w:tc>
        <w:tc>
          <w:tcPr>
            <w:tcW w:w="1560" w:type="dxa"/>
            <w:tcBorders>
              <w:top w:val="single" w:sz="4" w:space="0" w:color="auto"/>
              <w:left w:val="single" w:sz="4" w:space="0" w:color="auto"/>
              <w:bottom w:val="single" w:sz="4" w:space="0" w:color="auto"/>
              <w:right w:val="single" w:sz="4" w:space="0" w:color="auto"/>
            </w:tcBorders>
            <w:vAlign w:val="center"/>
          </w:tcPr>
          <w:p w14:paraId="243C6747" w14:textId="77777777" w:rsidR="00DD56D7" w:rsidRPr="00DD56D7" w:rsidRDefault="00DD56D7">
            <w:pPr>
              <w:spacing w:after="0"/>
              <w:rPr>
                <w:rFonts w:cs="Tahoma"/>
                <w:sz w:val="20"/>
                <w:szCs w:val="20"/>
                <w:lang w:val="el-GR"/>
              </w:rPr>
            </w:pPr>
          </w:p>
        </w:tc>
      </w:tr>
      <w:tr w:rsidR="00DD56D7" w:rsidRPr="00DD56D7" w14:paraId="4CC74897" w14:textId="77777777" w:rsidTr="00166065">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51FE742E" w14:textId="77777777" w:rsidR="00DD56D7" w:rsidRPr="00DD56D7" w:rsidRDefault="00DD56D7" w:rsidP="00627D88">
            <w:pPr>
              <w:pStyle w:val="aff"/>
              <w:numPr>
                <w:ilvl w:val="0"/>
                <w:numId w:val="109"/>
              </w:numPr>
              <w:spacing w:after="0"/>
              <w:jc w:val="center"/>
              <w:rPr>
                <w:rFonts w:cs="Tahoma"/>
                <w:b/>
                <w:bCs/>
                <w:sz w:val="20"/>
                <w:szCs w:val="20"/>
                <w:lang w:val="el-GR"/>
              </w:rPr>
            </w:pPr>
          </w:p>
        </w:tc>
        <w:tc>
          <w:tcPr>
            <w:tcW w:w="4681" w:type="dxa"/>
            <w:tcBorders>
              <w:top w:val="single" w:sz="4" w:space="0" w:color="auto"/>
              <w:left w:val="single" w:sz="4" w:space="0" w:color="auto"/>
              <w:bottom w:val="single" w:sz="4" w:space="0" w:color="auto"/>
              <w:right w:val="single" w:sz="4" w:space="0" w:color="auto"/>
            </w:tcBorders>
            <w:hideMark/>
          </w:tcPr>
          <w:p w14:paraId="29BBEEB1" w14:textId="77777777" w:rsidR="00DD56D7" w:rsidRPr="00DD56D7" w:rsidRDefault="00DD56D7">
            <w:pPr>
              <w:rPr>
                <w:rFonts w:cs="Tahoma"/>
                <w:sz w:val="20"/>
                <w:szCs w:val="20"/>
                <w:lang w:val="el-GR"/>
              </w:rPr>
            </w:pPr>
            <w:r w:rsidRPr="00DD56D7">
              <w:rPr>
                <w:rFonts w:cs="Tahoma"/>
                <w:sz w:val="20"/>
                <w:szCs w:val="20"/>
                <w:lang w:val="el-GR"/>
              </w:rPr>
              <w:t>Κωδικοποίηση ήχου: AAC, MP3 με ρυθμό μετάδοσης 32K/48K/64K/96K/128K/160K/192K στα 16bit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C0B7F2" w14:textId="77777777" w:rsidR="00DD56D7" w:rsidRPr="00DD56D7" w:rsidRDefault="00DD56D7">
            <w:pPr>
              <w:jc w:val="center"/>
              <w:rPr>
                <w:rFonts w:cs="Tahoma"/>
                <w:sz w:val="20"/>
                <w:szCs w:val="20"/>
                <w:lang w:val="el-GR" w:eastAsia="el-GR"/>
              </w:rPr>
            </w:pPr>
            <w:r w:rsidRPr="00DD56D7">
              <w:rPr>
                <w:rFonts w:cs="Tahoma"/>
                <w:sz w:val="20"/>
                <w:szCs w:val="20"/>
                <w:lang w:val="el-GR" w:eastAsia="el-GR"/>
              </w:rPr>
              <w:t>NAI</w:t>
            </w:r>
          </w:p>
        </w:tc>
        <w:tc>
          <w:tcPr>
            <w:tcW w:w="1277" w:type="dxa"/>
            <w:tcBorders>
              <w:top w:val="single" w:sz="4" w:space="0" w:color="auto"/>
              <w:left w:val="single" w:sz="4" w:space="0" w:color="auto"/>
              <w:bottom w:val="single" w:sz="4" w:space="0" w:color="auto"/>
              <w:right w:val="single" w:sz="4" w:space="0" w:color="auto"/>
            </w:tcBorders>
            <w:vAlign w:val="center"/>
          </w:tcPr>
          <w:p w14:paraId="615D88DE" w14:textId="77777777" w:rsidR="00DD56D7" w:rsidRPr="00DD56D7" w:rsidRDefault="00DD56D7">
            <w:pPr>
              <w:spacing w:after="0"/>
              <w:rPr>
                <w:rFonts w:cs="Tahoma"/>
                <w:sz w:val="20"/>
                <w:szCs w:val="20"/>
                <w:lang w:val="el-GR"/>
              </w:rPr>
            </w:pPr>
          </w:p>
        </w:tc>
        <w:tc>
          <w:tcPr>
            <w:tcW w:w="1560" w:type="dxa"/>
            <w:tcBorders>
              <w:top w:val="single" w:sz="4" w:space="0" w:color="auto"/>
              <w:left w:val="single" w:sz="4" w:space="0" w:color="auto"/>
              <w:bottom w:val="single" w:sz="4" w:space="0" w:color="auto"/>
              <w:right w:val="single" w:sz="4" w:space="0" w:color="auto"/>
            </w:tcBorders>
            <w:vAlign w:val="center"/>
          </w:tcPr>
          <w:p w14:paraId="5C589133" w14:textId="77777777" w:rsidR="00DD56D7" w:rsidRPr="00DD56D7" w:rsidRDefault="00DD56D7">
            <w:pPr>
              <w:spacing w:after="0"/>
              <w:rPr>
                <w:rFonts w:cs="Tahoma"/>
                <w:sz w:val="20"/>
                <w:szCs w:val="20"/>
                <w:lang w:val="el-GR"/>
              </w:rPr>
            </w:pPr>
          </w:p>
        </w:tc>
      </w:tr>
      <w:tr w:rsidR="00DD56D7" w:rsidRPr="00DD56D7" w14:paraId="6FF560A9" w14:textId="77777777" w:rsidTr="00166065">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14389463" w14:textId="77777777" w:rsidR="00DD56D7" w:rsidRPr="00DD56D7" w:rsidRDefault="00DD56D7" w:rsidP="00627D88">
            <w:pPr>
              <w:pStyle w:val="aff"/>
              <w:numPr>
                <w:ilvl w:val="0"/>
                <w:numId w:val="109"/>
              </w:numPr>
              <w:spacing w:after="0"/>
              <w:jc w:val="center"/>
              <w:rPr>
                <w:rFonts w:cs="Tahoma"/>
                <w:b/>
                <w:bCs/>
                <w:sz w:val="20"/>
                <w:szCs w:val="20"/>
                <w:lang w:val="el-GR"/>
              </w:rPr>
            </w:pPr>
          </w:p>
        </w:tc>
        <w:tc>
          <w:tcPr>
            <w:tcW w:w="4681" w:type="dxa"/>
            <w:tcBorders>
              <w:top w:val="single" w:sz="4" w:space="0" w:color="auto"/>
              <w:left w:val="single" w:sz="4" w:space="0" w:color="auto"/>
              <w:bottom w:val="single" w:sz="4" w:space="0" w:color="auto"/>
              <w:right w:val="single" w:sz="4" w:space="0" w:color="auto"/>
            </w:tcBorders>
            <w:hideMark/>
          </w:tcPr>
          <w:p w14:paraId="59A15109" w14:textId="77777777" w:rsidR="00DD56D7" w:rsidRPr="00DD56D7" w:rsidRDefault="00DD56D7">
            <w:pPr>
              <w:rPr>
                <w:rFonts w:cs="Tahoma"/>
                <w:sz w:val="20"/>
                <w:szCs w:val="20"/>
                <w:lang w:val="el-GR"/>
              </w:rPr>
            </w:pPr>
            <w:r w:rsidRPr="00DD56D7">
              <w:rPr>
                <w:rFonts w:cs="Tahoma"/>
                <w:sz w:val="20"/>
                <w:szCs w:val="20"/>
                <w:lang w:val="el-GR"/>
              </w:rPr>
              <w:t>Υποστήριξη πρωτοκόλλων  HTTP, RTSP, RTP, RTMP, UDP</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CAEB384" w14:textId="77777777" w:rsidR="00DD56D7" w:rsidRPr="00DD56D7" w:rsidRDefault="00DD56D7">
            <w:pPr>
              <w:jc w:val="center"/>
              <w:rPr>
                <w:rFonts w:cs="Tahoma"/>
                <w:sz w:val="20"/>
                <w:szCs w:val="20"/>
                <w:lang w:val="el-GR" w:eastAsia="el-GR"/>
              </w:rPr>
            </w:pPr>
            <w:r w:rsidRPr="00DD56D7">
              <w:rPr>
                <w:rFonts w:cs="Tahoma"/>
                <w:sz w:val="20"/>
                <w:szCs w:val="20"/>
                <w:lang w:val="el-GR" w:eastAsia="el-GR"/>
              </w:rPr>
              <w:t>ΝΑΙ</w:t>
            </w:r>
          </w:p>
        </w:tc>
        <w:tc>
          <w:tcPr>
            <w:tcW w:w="1277" w:type="dxa"/>
            <w:tcBorders>
              <w:top w:val="single" w:sz="4" w:space="0" w:color="auto"/>
              <w:left w:val="single" w:sz="4" w:space="0" w:color="auto"/>
              <w:bottom w:val="single" w:sz="4" w:space="0" w:color="auto"/>
              <w:right w:val="single" w:sz="4" w:space="0" w:color="auto"/>
            </w:tcBorders>
            <w:vAlign w:val="center"/>
          </w:tcPr>
          <w:p w14:paraId="7529A258" w14:textId="77777777" w:rsidR="00DD56D7" w:rsidRPr="00DD56D7" w:rsidRDefault="00DD56D7">
            <w:pPr>
              <w:spacing w:after="0"/>
              <w:rPr>
                <w:rFonts w:cs="Tahoma"/>
                <w:sz w:val="20"/>
                <w:szCs w:val="20"/>
                <w:lang w:val="el-GR"/>
              </w:rPr>
            </w:pPr>
          </w:p>
        </w:tc>
        <w:tc>
          <w:tcPr>
            <w:tcW w:w="1560" w:type="dxa"/>
            <w:tcBorders>
              <w:top w:val="single" w:sz="4" w:space="0" w:color="auto"/>
              <w:left w:val="single" w:sz="4" w:space="0" w:color="auto"/>
              <w:bottom w:val="single" w:sz="4" w:space="0" w:color="auto"/>
              <w:right w:val="single" w:sz="4" w:space="0" w:color="auto"/>
            </w:tcBorders>
            <w:vAlign w:val="center"/>
          </w:tcPr>
          <w:p w14:paraId="5946108A" w14:textId="77777777" w:rsidR="00DD56D7" w:rsidRPr="00DD56D7" w:rsidRDefault="00DD56D7">
            <w:pPr>
              <w:spacing w:after="0"/>
              <w:rPr>
                <w:rFonts w:cs="Tahoma"/>
                <w:sz w:val="20"/>
                <w:szCs w:val="20"/>
                <w:lang w:val="el-GR"/>
              </w:rPr>
            </w:pPr>
          </w:p>
        </w:tc>
      </w:tr>
      <w:tr w:rsidR="00DD56D7" w:rsidRPr="00DD56D7" w14:paraId="6548B037" w14:textId="77777777" w:rsidTr="00166065">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338A2E21" w14:textId="77777777" w:rsidR="00DD56D7" w:rsidRPr="00DD56D7" w:rsidRDefault="00DD56D7" w:rsidP="00627D88">
            <w:pPr>
              <w:pStyle w:val="aff"/>
              <w:numPr>
                <w:ilvl w:val="0"/>
                <w:numId w:val="109"/>
              </w:numPr>
              <w:spacing w:after="0"/>
              <w:jc w:val="center"/>
              <w:rPr>
                <w:rFonts w:cs="Tahoma"/>
                <w:b/>
                <w:bCs/>
                <w:sz w:val="20"/>
                <w:szCs w:val="20"/>
                <w:lang w:val="el-GR"/>
              </w:rPr>
            </w:pPr>
          </w:p>
        </w:tc>
        <w:tc>
          <w:tcPr>
            <w:tcW w:w="4681" w:type="dxa"/>
            <w:tcBorders>
              <w:top w:val="single" w:sz="4" w:space="0" w:color="auto"/>
              <w:left w:val="single" w:sz="4" w:space="0" w:color="auto"/>
              <w:bottom w:val="single" w:sz="4" w:space="0" w:color="auto"/>
              <w:right w:val="single" w:sz="4" w:space="0" w:color="auto"/>
            </w:tcBorders>
            <w:hideMark/>
          </w:tcPr>
          <w:p w14:paraId="57186FD8" w14:textId="77777777" w:rsidR="00DD56D7" w:rsidRPr="00DD56D7" w:rsidRDefault="00DD56D7">
            <w:pPr>
              <w:rPr>
                <w:rFonts w:cs="Tahoma"/>
                <w:sz w:val="20"/>
                <w:szCs w:val="20"/>
                <w:lang w:val="el-GR"/>
              </w:rPr>
            </w:pPr>
            <w:r w:rsidRPr="00DD56D7">
              <w:rPr>
                <w:rFonts w:cs="Tahoma"/>
                <w:sz w:val="20"/>
                <w:szCs w:val="20"/>
                <w:lang w:val="el-GR"/>
              </w:rPr>
              <w:t>Παραμετροποίηση μονάδας σε περιβάλλον Web</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F8792B9" w14:textId="77777777" w:rsidR="00DD56D7" w:rsidRPr="00DD56D7" w:rsidRDefault="00DD56D7">
            <w:pPr>
              <w:jc w:val="center"/>
              <w:rPr>
                <w:rFonts w:cs="Tahoma"/>
                <w:sz w:val="20"/>
                <w:szCs w:val="20"/>
                <w:lang w:val="el-GR" w:eastAsia="el-GR"/>
              </w:rPr>
            </w:pPr>
            <w:r w:rsidRPr="00DD56D7">
              <w:rPr>
                <w:rFonts w:cs="Tahoma"/>
                <w:sz w:val="20"/>
                <w:szCs w:val="20"/>
                <w:lang w:val="el-GR" w:eastAsia="el-GR"/>
              </w:rPr>
              <w:t>ΝΑΙ</w:t>
            </w:r>
          </w:p>
        </w:tc>
        <w:tc>
          <w:tcPr>
            <w:tcW w:w="1277" w:type="dxa"/>
            <w:tcBorders>
              <w:top w:val="single" w:sz="4" w:space="0" w:color="auto"/>
              <w:left w:val="single" w:sz="4" w:space="0" w:color="auto"/>
              <w:bottom w:val="single" w:sz="4" w:space="0" w:color="auto"/>
              <w:right w:val="single" w:sz="4" w:space="0" w:color="auto"/>
            </w:tcBorders>
            <w:vAlign w:val="center"/>
          </w:tcPr>
          <w:p w14:paraId="6F14BA91" w14:textId="77777777" w:rsidR="00DD56D7" w:rsidRPr="00DD56D7" w:rsidRDefault="00DD56D7">
            <w:pPr>
              <w:spacing w:after="0"/>
              <w:rPr>
                <w:rFonts w:cs="Tahoma"/>
                <w:sz w:val="20"/>
                <w:szCs w:val="20"/>
                <w:lang w:val="el-GR"/>
              </w:rPr>
            </w:pPr>
          </w:p>
        </w:tc>
        <w:tc>
          <w:tcPr>
            <w:tcW w:w="1560" w:type="dxa"/>
            <w:tcBorders>
              <w:top w:val="single" w:sz="4" w:space="0" w:color="auto"/>
              <w:left w:val="single" w:sz="4" w:space="0" w:color="auto"/>
              <w:bottom w:val="single" w:sz="4" w:space="0" w:color="auto"/>
              <w:right w:val="single" w:sz="4" w:space="0" w:color="auto"/>
            </w:tcBorders>
            <w:vAlign w:val="center"/>
          </w:tcPr>
          <w:p w14:paraId="09463415" w14:textId="77777777" w:rsidR="00DD56D7" w:rsidRPr="00DD56D7" w:rsidRDefault="00DD56D7">
            <w:pPr>
              <w:spacing w:after="0"/>
              <w:rPr>
                <w:rFonts w:cs="Tahoma"/>
                <w:sz w:val="20"/>
                <w:szCs w:val="20"/>
                <w:lang w:val="el-GR"/>
              </w:rPr>
            </w:pPr>
          </w:p>
        </w:tc>
      </w:tr>
      <w:tr w:rsidR="00DD56D7" w:rsidRPr="00DD56D7" w14:paraId="3AA95551" w14:textId="77777777" w:rsidTr="00166065">
        <w:trPr>
          <w:jc w:val="center"/>
        </w:trPr>
        <w:tc>
          <w:tcPr>
            <w:tcW w:w="1140" w:type="dxa"/>
            <w:tcBorders>
              <w:top w:val="single" w:sz="4" w:space="0" w:color="auto"/>
              <w:left w:val="single" w:sz="4" w:space="0" w:color="auto"/>
              <w:bottom w:val="single" w:sz="4" w:space="0" w:color="auto"/>
              <w:right w:val="single" w:sz="4" w:space="0" w:color="auto"/>
            </w:tcBorders>
            <w:vAlign w:val="center"/>
            <w:hideMark/>
          </w:tcPr>
          <w:p w14:paraId="309D1CBA" w14:textId="77777777" w:rsidR="00DD56D7" w:rsidRPr="00DD56D7" w:rsidRDefault="00DD56D7" w:rsidP="00627D88">
            <w:pPr>
              <w:pStyle w:val="aff"/>
              <w:numPr>
                <w:ilvl w:val="0"/>
                <w:numId w:val="109"/>
              </w:numPr>
              <w:spacing w:after="0"/>
              <w:jc w:val="center"/>
              <w:rPr>
                <w:rFonts w:cs="Tahoma"/>
                <w:b/>
                <w:bCs/>
                <w:sz w:val="20"/>
                <w:szCs w:val="20"/>
                <w:lang w:val="el-GR"/>
              </w:rPr>
            </w:pPr>
            <w:r w:rsidRPr="00DD56D7">
              <w:rPr>
                <w:rFonts w:cs="Tahoma"/>
                <w:b/>
                <w:bCs/>
                <w:sz w:val="20"/>
                <w:szCs w:val="20"/>
                <w:lang w:val="el-GR"/>
              </w:rPr>
              <w:t>D</w:t>
            </w:r>
          </w:p>
        </w:tc>
        <w:tc>
          <w:tcPr>
            <w:tcW w:w="4681" w:type="dxa"/>
            <w:tcBorders>
              <w:top w:val="single" w:sz="4" w:space="0" w:color="auto"/>
              <w:left w:val="single" w:sz="4" w:space="0" w:color="auto"/>
              <w:bottom w:val="single" w:sz="4" w:space="0" w:color="auto"/>
              <w:right w:val="single" w:sz="4" w:space="0" w:color="auto"/>
            </w:tcBorders>
            <w:hideMark/>
          </w:tcPr>
          <w:p w14:paraId="1663D0E2" w14:textId="77777777" w:rsidR="00DD56D7" w:rsidRPr="00DD56D7" w:rsidRDefault="00DD56D7">
            <w:pPr>
              <w:rPr>
                <w:rFonts w:cs="Tahoma"/>
                <w:sz w:val="20"/>
                <w:szCs w:val="20"/>
                <w:lang w:val="el-GR"/>
              </w:rPr>
            </w:pPr>
            <w:r w:rsidRPr="00DD56D7">
              <w:rPr>
                <w:rFonts w:cs="Tahoma"/>
                <w:sz w:val="20"/>
                <w:szCs w:val="20"/>
                <w:lang w:val="el-GR"/>
              </w:rPr>
              <w:t>Υποστήριξη δευτερεύοντος stream ανά κάρτα με διαφορετικό πρωτόκολλο</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E512241" w14:textId="77777777" w:rsidR="00DD56D7" w:rsidRPr="00DD56D7" w:rsidRDefault="00DD56D7">
            <w:pPr>
              <w:jc w:val="center"/>
              <w:rPr>
                <w:rFonts w:cs="Tahoma"/>
                <w:sz w:val="20"/>
                <w:szCs w:val="20"/>
                <w:lang w:val="el-GR" w:eastAsia="el-GR"/>
              </w:rPr>
            </w:pPr>
            <w:r w:rsidRPr="00DD56D7">
              <w:rPr>
                <w:rFonts w:cs="Tahoma"/>
                <w:sz w:val="20"/>
                <w:szCs w:val="20"/>
                <w:lang w:val="el-GR" w:eastAsia="el-GR"/>
              </w:rPr>
              <w:t>ΝΑΙ</w:t>
            </w:r>
          </w:p>
        </w:tc>
        <w:tc>
          <w:tcPr>
            <w:tcW w:w="1277" w:type="dxa"/>
            <w:tcBorders>
              <w:top w:val="single" w:sz="4" w:space="0" w:color="auto"/>
              <w:left w:val="single" w:sz="4" w:space="0" w:color="auto"/>
              <w:bottom w:val="single" w:sz="4" w:space="0" w:color="auto"/>
              <w:right w:val="single" w:sz="4" w:space="0" w:color="auto"/>
            </w:tcBorders>
            <w:vAlign w:val="center"/>
          </w:tcPr>
          <w:p w14:paraId="599BDB46" w14:textId="77777777" w:rsidR="00DD56D7" w:rsidRPr="00DD56D7" w:rsidRDefault="00DD56D7">
            <w:pPr>
              <w:spacing w:after="0"/>
              <w:rPr>
                <w:rFonts w:cs="Tahoma"/>
                <w:sz w:val="20"/>
                <w:szCs w:val="20"/>
                <w:lang w:val="el-GR"/>
              </w:rPr>
            </w:pPr>
          </w:p>
        </w:tc>
        <w:tc>
          <w:tcPr>
            <w:tcW w:w="1560" w:type="dxa"/>
            <w:tcBorders>
              <w:top w:val="single" w:sz="4" w:space="0" w:color="auto"/>
              <w:left w:val="single" w:sz="4" w:space="0" w:color="auto"/>
              <w:bottom w:val="single" w:sz="4" w:space="0" w:color="auto"/>
              <w:right w:val="single" w:sz="4" w:space="0" w:color="auto"/>
            </w:tcBorders>
            <w:vAlign w:val="center"/>
          </w:tcPr>
          <w:p w14:paraId="4B37E718" w14:textId="77777777" w:rsidR="00DD56D7" w:rsidRPr="00DD56D7" w:rsidRDefault="00DD56D7">
            <w:pPr>
              <w:spacing w:after="0"/>
              <w:rPr>
                <w:rFonts w:cs="Tahoma"/>
                <w:sz w:val="20"/>
                <w:szCs w:val="20"/>
                <w:lang w:val="el-GR"/>
              </w:rPr>
            </w:pPr>
          </w:p>
        </w:tc>
      </w:tr>
    </w:tbl>
    <w:p w14:paraId="0D3AD6DA" w14:textId="13FDD9D3" w:rsidR="00DD56D7" w:rsidRDefault="00DD56D7" w:rsidP="00DD56D7">
      <w:pPr>
        <w:rPr>
          <w:rFonts w:cs="Tahoma"/>
          <w:sz w:val="20"/>
          <w:szCs w:val="20"/>
          <w:lang w:val="el-GR"/>
        </w:rPr>
      </w:pPr>
    </w:p>
    <w:p w14:paraId="2551152E" w14:textId="60E05D05" w:rsidR="00DD56D7" w:rsidRDefault="00DD56D7" w:rsidP="00627D88">
      <w:pPr>
        <w:pStyle w:val="3"/>
        <w:numPr>
          <w:ilvl w:val="1"/>
          <w:numId w:val="106"/>
        </w:numPr>
        <w:ind w:left="1276" w:hanging="360"/>
        <w:rPr>
          <w:rFonts w:cs="Tahoma"/>
          <w:sz w:val="20"/>
          <w:szCs w:val="20"/>
          <w:lang w:val="el-GR"/>
        </w:rPr>
      </w:pPr>
      <w:bookmarkStart w:id="1044" w:name="_Toc42167497"/>
      <w:bookmarkStart w:id="1045" w:name="_Toc107946209"/>
      <w:bookmarkStart w:id="1046" w:name="_Toc118713347"/>
      <w:r w:rsidRPr="00DD56D7">
        <w:rPr>
          <w:rFonts w:cs="Tahoma"/>
          <w:sz w:val="20"/>
          <w:szCs w:val="20"/>
          <w:lang w:val="el-GR"/>
        </w:rPr>
        <w:t>Δέκτης επίγειας λήψης τηλεόρασης DVB-T</w:t>
      </w:r>
      <w:bookmarkEnd w:id="1044"/>
      <w:bookmarkEnd w:id="1045"/>
      <w:bookmarkEnd w:id="1046"/>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933"/>
        <w:gridCol w:w="1275"/>
        <w:gridCol w:w="1276"/>
        <w:gridCol w:w="1559"/>
      </w:tblGrid>
      <w:tr w:rsidR="00175649" w:rsidRPr="00175649" w14:paraId="179FB8B7" w14:textId="77777777" w:rsidTr="00166065">
        <w:trPr>
          <w:tblHeader/>
        </w:trPr>
        <w:tc>
          <w:tcPr>
            <w:tcW w:w="709" w:type="dxa"/>
            <w:shd w:val="clear" w:color="auto" w:fill="BFBFBF" w:themeFill="background1" w:themeFillShade="BF"/>
            <w:vAlign w:val="center"/>
          </w:tcPr>
          <w:p w14:paraId="04DE3041" w14:textId="77777777" w:rsidR="00175649" w:rsidRPr="00175649" w:rsidRDefault="00175649" w:rsidP="00D5048B">
            <w:pPr>
              <w:spacing w:after="0"/>
              <w:jc w:val="center"/>
              <w:rPr>
                <w:rFonts w:cs="Tahoma"/>
                <w:b/>
                <w:sz w:val="20"/>
                <w:szCs w:val="20"/>
                <w:lang w:val="el-GR"/>
              </w:rPr>
            </w:pPr>
            <w:r w:rsidRPr="00175649">
              <w:rPr>
                <w:rFonts w:cs="Tahoma"/>
                <w:b/>
                <w:sz w:val="20"/>
                <w:szCs w:val="20"/>
                <w:lang w:val="el-GR"/>
              </w:rPr>
              <w:t>A/A</w:t>
            </w:r>
          </w:p>
        </w:tc>
        <w:tc>
          <w:tcPr>
            <w:tcW w:w="4933" w:type="dxa"/>
            <w:shd w:val="clear" w:color="auto" w:fill="BFBFBF" w:themeFill="background1" w:themeFillShade="BF"/>
            <w:vAlign w:val="center"/>
          </w:tcPr>
          <w:p w14:paraId="5AEDD327" w14:textId="77777777" w:rsidR="00175649" w:rsidRPr="00175649" w:rsidRDefault="00175649" w:rsidP="00D5048B">
            <w:pPr>
              <w:spacing w:after="0"/>
              <w:jc w:val="left"/>
              <w:rPr>
                <w:rFonts w:cs="Tahoma"/>
                <w:b/>
                <w:sz w:val="20"/>
                <w:szCs w:val="20"/>
                <w:lang w:val="el-GR"/>
              </w:rPr>
            </w:pPr>
            <w:r w:rsidRPr="00175649">
              <w:rPr>
                <w:rFonts w:cs="Tahoma"/>
                <w:b/>
                <w:sz w:val="20"/>
                <w:szCs w:val="20"/>
                <w:lang w:val="el-GR"/>
              </w:rPr>
              <w:t>ΠΡΟΔΙΑΓΡΑΦΗ</w:t>
            </w:r>
          </w:p>
        </w:tc>
        <w:tc>
          <w:tcPr>
            <w:tcW w:w="1275" w:type="dxa"/>
            <w:shd w:val="clear" w:color="auto" w:fill="BFBFBF" w:themeFill="background1" w:themeFillShade="BF"/>
            <w:vAlign w:val="center"/>
          </w:tcPr>
          <w:p w14:paraId="70CA5914" w14:textId="77777777" w:rsidR="00175649" w:rsidRPr="00175649" w:rsidRDefault="00175649" w:rsidP="00D5048B">
            <w:pPr>
              <w:spacing w:after="0"/>
              <w:ind w:left="-110" w:right="-114"/>
              <w:jc w:val="center"/>
              <w:rPr>
                <w:rFonts w:cs="Tahoma"/>
                <w:b/>
                <w:sz w:val="20"/>
                <w:szCs w:val="20"/>
                <w:lang w:val="el-GR"/>
              </w:rPr>
            </w:pPr>
            <w:r w:rsidRPr="00175649">
              <w:rPr>
                <w:rFonts w:cs="Tahoma"/>
                <w:b/>
                <w:sz w:val="20"/>
                <w:szCs w:val="20"/>
                <w:lang w:val="el-GR"/>
              </w:rPr>
              <w:t>ΑΠΑΙΤΗΣΗ</w:t>
            </w:r>
          </w:p>
        </w:tc>
        <w:tc>
          <w:tcPr>
            <w:tcW w:w="1276" w:type="dxa"/>
            <w:shd w:val="clear" w:color="auto" w:fill="BFBFBF" w:themeFill="background1" w:themeFillShade="BF"/>
            <w:vAlign w:val="center"/>
          </w:tcPr>
          <w:p w14:paraId="1DC85346" w14:textId="77777777" w:rsidR="00175649" w:rsidRPr="00175649" w:rsidRDefault="00175649" w:rsidP="00D5048B">
            <w:pPr>
              <w:spacing w:after="0"/>
              <w:ind w:left="-110" w:right="-114"/>
              <w:jc w:val="center"/>
              <w:rPr>
                <w:rFonts w:cs="Tahoma"/>
                <w:b/>
                <w:sz w:val="20"/>
                <w:szCs w:val="20"/>
                <w:lang w:val="el-GR"/>
              </w:rPr>
            </w:pPr>
            <w:r w:rsidRPr="00175649">
              <w:rPr>
                <w:rFonts w:cs="Tahoma"/>
                <w:b/>
                <w:sz w:val="20"/>
                <w:szCs w:val="20"/>
                <w:lang w:val="el-GR"/>
              </w:rPr>
              <w:t>ΑΠΑΝΤΗΣΗ</w:t>
            </w:r>
          </w:p>
        </w:tc>
        <w:tc>
          <w:tcPr>
            <w:tcW w:w="1559" w:type="dxa"/>
            <w:shd w:val="clear" w:color="auto" w:fill="BFBFBF" w:themeFill="background1" w:themeFillShade="BF"/>
            <w:vAlign w:val="center"/>
          </w:tcPr>
          <w:p w14:paraId="292F5369" w14:textId="7CDBB5D3" w:rsidR="00175649" w:rsidRPr="00175649" w:rsidRDefault="00175649" w:rsidP="00D5048B">
            <w:pPr>
              <w:spacing w:after="0"/>
              <w:ind w:left="-110" w:right="-114"/>
              <w:jc w:val="center"/>
              <w:rPr>
                <w:rFonts w:cs="Tahoma"/>
                <w:b/>
                <w:sz w:val="20"/>
                <w:szCs w:val="20"/>
                <w:lang w:val="el-GR"/>
              </w:rPr>
            </w:pPr>
            <w:r w:rsidRPr="00175649">
              <w:rPr>
                <w:rFonts w:cs="Tahoma"/>
                <w:b/>
                <w:sz w:val="20"/>
                <w:szCs w:val="20"/>
                <w:lang w:val="el-GR"/>
              </w:rPr>
              <w:t xml:space="preserve">ΠΑΡΑΠΟΜΠΗ </w:t>
            </w:r>
          </w:p>
        </w:tc>
      </w:tr>
      <w:tr w:rsidR="00175649" w:rsidRPr="00175649" w14:paraId="5B4C33DE" w14:textId="77777777" w:rsidTr="00166065">
        <w:tc>
          <w:tcPr>
            <w:tcW w:w="709" w:type="dxa"/>
            <w:tcBorders>
              <w:top w:val="single" w:sz="4" w:space="0" w:color="auto"/>
              <w:left w:val="single" w:sz="4" w:space="0" w:color="auto"/>
              <w:bottom w:val="single" w:sz="4" w:space="0" w:color="auto"/>
              <w:right w:val="single" w:sz="4" w:space="0" w:color="auto"/>
            </w:tcBorders>
            <w:vAlign w:val="center"/>
          </w:tcPr>
          <w:p w14:paraId="657E0897" w14:textId="77777777" w:rsidR="00175649" w:rsidRPr="00175649" w:rsidRDefault="00175649" w:rsidP="00627D88">
            <w:pPr>
              <w:pStyle w:val="aff"/>
              <w:numPr>
                <w:ilvl w:val="0"/>
                <w:numId w:val="136"/>
              </w:numPr>
              <w:spacing w:after="0"/>
              <w:jc w:val="center"/>
              <w:rPr>
                <w:rFonts w:cs="Tahoma"/>
                <w:b/>
                <w:bCs/>
                <w:sz w:val="20"/>
                <w:szCs w:val="20"/>
                <w:lang w:val="el-GR"/>
              </w:rPr>
            </w:pPr>
          </w:p>
        </w:tc>
        <w:tc>
          <w:tcPr>
            <w:tcW w:w="4933" w:type="dxa"/>
            <w:tcBorders>
              <w:top w:val="single" w:sz="4" w:space="0" w:color="auto"/>
              <w:left w:val="single" w:sz="4" w:space="0" w:color="auto"/>
              <w:bottom w:val="single" w:sz="4" w:space="0" w:color="auto"/>
              <w:right w:val="single" w:sz="4" w:space="0" w:color="auto"/>
            </w:tcBorders>
            <w:vAlign w:val="center"/>
          </w:tcPr>
          <w:p w14:paraId="2F1C66F7" w14:textId="77777777" w:rsidR="00175649" w:rsidRPr="00175649" w:rsidRDefault="00175649" w:rsidP="00D5048B">
            <w:pPr>
              <w:suppressAutoHyphens w:val="0"/>
              <w:spacing w:after="0"/>
              <w:jc w:val="left"/>
              <w:rPr>
                <w:rFonts w:cs="Tahoma"/>
                <w:sz w:val="20"/>
                <w:szCs w:val="20"/>
                <w:lang w:val="el-GR" w:eastAsia="el-GR"/>
              </w:rPr>
            </w:pPr>
            <w:r w:rsidRPr="00175649">
              <w:rPr>
                <w:rFonts w:cs="Tahoma"/>
                <w:sz w:val="20"/>
                <w:szCs w:val="20"/>
                <w:lang w:val="el-GR" w:eastAsia="el-GR"/>
              </w:rPr>
              <w:t>Αριθμός μονάδων</w:t>
            </w:r>
          </w:p>
        </w:tc>
        <w:tc>
          <w:tcPr>
            <w:tcW w:w="1275" w:type="dxa"/>
            <w:tcBorders>
              <w:top w:val="single" w:sz="4" w:space="0" w:color="auto"/>
              <w:left w:val="single" w:sz="4" w:space="0" w:color="auto"/>
              <w:bottom w:val="single" w:sz="4" w:space="0" w:color="auto"/>
              <w:right w:val="single" w:sz="4" w:space="0" w:color="auto"/>
            </w:tcBorders>
            <w:vAlign w:val="center"/>
          </w:tcPr>
          <w:p w14:paraId="6FA6F0F6" w14:textId="77777777" w:rsidR="00175649" w:rsidRPr="00175649" w:rsidRDefault="00175649" w:rsidP="00D5048B">
            <w:pPr>
              <w:spacing w:after="0"/>
              <w:jc w:val="center"/>
              <w:rPr>
                <w:rFonts w:cs="Tahoma"/>
                <w:sz w:val="20"/>
                <w:szCs w:val="20"/>
                <w:lang w:val="el-GR"/>
              </w:rPr>
            </w:pPr>
            <w:r w:rsidRPr="00175649">
              <w:rPr>
                <w:rFonts w:cs="Tahoma"/>
                <w:sz w:val="20"/>
                <w:szCs w:val="20"/>
                <w:lang w:val="el-GR"/>
              </w:rPr>
              <w:t>&gt;=200</w:t>
            </w:r>
          </w:p>
        </w:tc>
        <w:tc>
          <w:tcPr>
            <w:tcW w:w="1276" w:type="dxa"/>
            <w:tcBorders>
              <w:top w:val="single" w:sz="4" w:space="0" w:color="auto"/>
              <w:left w:val="single" w:sz="4" w:space="0" w:color="auto"/>
              <w:bottom w:val="single" w:sz="4" w:space="0" w:color="auto"/>
              <w:right w:val="single" w:sz="4" w:space="0" w:color="auto"/>
            </w:tcBorders>
            <w:vAlign w:val="center"/>
          </w:tcPr>
          <w:p w14:paraId="72770866" w14:textId="77777777" w:rsidR="00175649" w:rsidRPr="00175649" w:rsidRDefault="00175649" w:rsidP="00D5048B">
            <w:pPr>
              <w:spacing w:after="0"/>
              <w:rPr>
                <w:rFonts w:cs="Tahoma"/>
                <w:sz w:val="20"/>
                <w:szCs w:val="20"/>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5B8A14C8" w14:textId="77777777" w:rsidR="00175649" w:rsidRPr="00175649" w:rsidRDefault="00175649" w:rsidP="00D5048B">
            <w:pPr>
              <w:spacing w:after="0"/>
              <w:rPr>
                <w:rFonts w:cs="Tahoma"/>
                <w:sz w:val="20"/>
                <w:szCs w:val="20"/>
                <w:lang w:val="el-GR"/>
              </w:rPr>
            </w:pPr>
          </w:p>
        </w:tc>
      </w:tr>
      <w:tr w:rsidR="00175649" w:rsidRPr="00175649" w14:paraId="4449A732" w14:textId="77777777" w:rsidTr="00166065">
        <w:tc>
          <w:tcPr>
            <w:tcW w:w="709" w:type="dxa"/>
            <w:tcBorders>
              <w:top w:val="single" w:sz="4" w:space="0" w:color="auto"/>
              <w:left w:val="single" w:sz="4" w:space="0" w:color="auto"/>
              <w:bottom w:val="single" w:sz="4" w:space="0" w:color="auto"/>
              <w:right w:val="single" w:sz="4" w:space="0" w:color="auto"/>
            </w:tcBorders>
            <w:vAlign w:val="center"/>
          </w:tcPr>
          <w:p w14:paraId="156EA51E" w14:textId="77777777" w:rsidR="00175649" w:rsidRPr="00175649" w:rsidRDefault="00175649" w:rsidP="00627D88">
            <w:pPr>
              <w:pStyle w:val="aff"/>
              <w:numPr>
                <w:ilvl w:val="0"/>
                <w:numId w:val="136"/>
              </w:numPr>
              <w:spacing w:after="0"/>
              <w:jc w:val="center"/>
              <w:rPr>
                <w:rFonts w:cs="Tahoma"/>
                <w:b/>
                <w:bCs/>
                <w:sz w:val="20"/>
                <w:szCs w:val="20"/>
                <w:lang w:val="el-GR"/>
              </w:rPr>
            </w:pPr>
          </w:p>
        </w:tc>
        <w:tc>
          <w:tcPr>
            <w:tcW w:w="4933" w:type="dxa"/>
            <w:tcBorders>
              <w:top w:val="single" w:sz="4" w:space="0" w:color="auto"/>
              <w:left w:val="single" w:sz="4" w:space="0" w:color="auto"/>
              <w:bottom w:val="single" w:sz="4" w:space="0" w:color="auto"/>
              <w:right w:val="single" w:sz="4" w:space="0" w:color="auto"/>
            </w:tcBorders>
            <w:vAlign w:val="center"/>
          </w:tcPr>
          <w:p w14:paraId="50C11EBA" w14:textId="77777777" w:rsidR="00175649" w:rsidRPr="00175649" w:rsidRDefault="00175649" w:rsidP="00D5048B">
            <w:pPr>
              <w:suppressAutoHyphens w:val="0"/>
              <w:spacing w:after="0"/>
              <w:jc w:val="left"/>
              <w:rPr>
                <w:rFonts w:cs="Tahoma"/>
                <w:sz w:val="20"/>
                <w:szCs w:val="20"/>
                <w:lang w:val="el-GR" w:eastAsia="el-GR"/>
              </w:rPr>
            </w:pPr>
            <w:r w:rsidRPr="00175649">
              <w:rPr>
                <w:rFonts w:cs="Tahoma"/>
                <w:sz w:val="20"/>
                <w:szCs w:val="20"/>
                <w:lang w:val="el-GR" w:eastAsia="el-GR"/>
              </w:rPr>
              <w:t>Υποστήριξη πρωτοκόλλου DVB-T –T2-</w:t>
            </w:r>
            <w:r w:rsidRPr="00175649">
              <w:rPr>
                <w:rFonts w:cs="Tahoma"/>
                <w:sz w:val="20"/>
                <w:szCs w:val="20"/>
                <w:lang w:val="en-US" w:eastAsia="el-GR"/>
              </w:rPr>
              <w:t>S</w:t>
            </w:r>
            <w:r w:rsidRPr="00175649">
              <w:rPr>
                <w:rFonts w:cs="Tahoma"/>
                <w:sz w:val="20"/>
                <w:szCs w:val="20"/>
                <w:lang w:val="el-GR" w:eastAsia="el-GR"/>
              </w:rPr>
              <w:t>2</w:t>
            </w:r>
          </w:p>
        </w:tc>
        <w:tc>
          <w:tcPr>
            <w:tcW w:w="1275" w:type="dxa"/>
            <w:tcBorders>
              <w:top w:val="single" w:sz="4" w:space="0" w:color="auto"/>
              <w:left w:val="single" w:sz="4" w:space="0" w:color="auto"/>
              <w:bottom w:val="single" w:sz="4" w:space="0" w:color="auto"/>
              <w:right w:val="single" w:sz="4" w:space="0" w:color="auto"/>
            </w:tcBorders>
            <w:vAlign w:val="center"/>
          </w:tcPr>
          <w:p w14:paraId="1BC4B391" w14:textId="77777777" w:rsidR="00175649" w:rsidRPr="00175649" w:rsidRDefault="00175649" w:rsidP="00D5048B">
            <w:pPr>
              <w:spacing w:after="0"/>
              <w:jc w:val="center"/>
              <w:rPr>
                <w:rFonts w:cs="Tahoma"/>
                <w:sz w:val="20"/>
                <w:szCs w:val="20"/>
                <w:lang w:val="el-GR"/>
              </w:rPr>
            </w:pPr>
            <w:r w:rsidRPr="00175649">
              <w:rPr>
                <w:rFonts w:cs="Tahoma"/>
                <w:sz w:val="20"/>
                <w:szCs w:val="20"/>
                <w:lang w:val="el-GR"/>
              </w:rPr>
              <w:t>NAI</w:t>
            </w:r>
          </w:p>
        </w:tc>
        <w:tc>
          <w:tcPr>
            <w:tcW w:w="1276" w:type="dxa"/>
            <w:tcBorders>
              <w:top w:val="single" w:sz="4" w:space="0" w:color="auto"/>
              <w:left w:val="single" w:sz="4" w:space="0" w:color="auto"/>
              <w:bottom w:val="single" w:sz="4" w:space="0" w:color="auto"/>
              <w:right w:val="single" w:sz="4" w:space="0" w:color="auto"/>
            </w:tcBorders>
            <w:vAlign w:val="center"/>
          </w:tcPr>
          <w:p w14:paraId="64298E07" w14:textId="77777777" w:rsidR="00175649" w:rsidRPr="00175649" w:rsidRDefault="00175649" w:rsidP="00D5048B">
            <w:pPr>
              <w:spacing w:after="0"/>
              <w:rPr>
                <w:rFonts w:cs="Tahoma"/>
                <w:sz w:val="20"/>
                <w:szCs w:val="20"/>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293A7FE8" w14:textId="77777777" w:rsidR="00175649" w:rsidRPr="00175649" w:rsidRDefault="00175649" w:rsidP="00D5048B">
            <w:pPr>
              <w:spacing w:after="0"/>
              <w:rPr>
                <w:rFonts w:cs="Tahoma"/>
                <w:sz w:val="20"/>
                <w:szCs w:val="20"/>
                <w:lang w:val="el-GR"/>
              </w:rPr>
            </w:pPr>
          </w:p>
        </w:tc>
      </w:tr>
      <w:tr w:rsidR="00175649" w:rsidRPr="00175649" w14:paraId="73023EB3" w14:textId="77777777" w:rsidTr="00166065">
        <w:tc>
          <w:tcPr>
            <w:tcW w:w="709" w:type="dxa"/>
            <w:tcBorders>
              <w:top w:val="single" w:sz="4" w:space="0" w:color="auto"/>
              <w:left w:val="single" w:sz="4" w:space="0" w:color="auto"/>
              <w:bottom w:val="single" w:sz="4" w:space="0" w:color="auto"/>
              <w:right w:val="single" w:sz="4" w:space="0" w:color="auto"/>
            </w:tcBorders>
            <w:vAlign w:val="center"/>
          </w:tcPr>
          <w:p w14:paraId="58A000AE" w14:textId="77777777" w:rsidR="00175649" w:rsidRPr="00175649" w:rsidRDefault="00175649" w:rsidP="00627D88">
            <w:pPr>
              <w:pStyle w:val="aff"/>
              <w:numPr>
                <w:ilvl w:val="0"/>
                <w:numId w:val="136"/>
              </w:numPr>
              <w:spacing w:after="0"/>
              <w:jc w:val="center"/>
              <w:rPr>
                <w:rFonts w:cs="Tahoma"/>
                <w:b/>
                <w:bCs/>
                <w:sz w:val="20"/>
                <w:szCs w:val="20"/>
                <w:lang w:val="el-GR"/>
              </w:rPr>
            </w:pPr>
          </w:p>
        </w:tc>
        <w:tc>
          <w:tcPr>
            <w:tcW w:w="4933" w:type="dxa"/>
            <w:tcBorders>
              <w:top w:val="single" w:sz="4" w:space="0" w:color="auto"/>
              <w:left w:val="single" w:sz="4" w:space="0" w:color="auto"/>
              <w:bottom w:val="single" w:sz="4" w:space="0" w:color="auto"/>
              <w:right w:val="single" w:sz="4" w:space="0" w:color="auto"/>
            </w:tcBorders>
          </w:tcPr>
          <w:p w14:paraId="0D46F30C" w14:textId="77777777" w:rsidR="00175649" w:rsidRPr="00175649" w:rsidRDefault="00175649" w:rsidP="00D5048B">
            <w:pPr>
              <w:rPr>
                <w:rFonts w:cs="Tahoma"/>
                <w:sz w:val="20"/>
                <w:szCs w:val="20"/>
                <w:lang w:val="el-GR"/>
              </w:rPr>
            </w:pPr>
            <w:r w:rsidRPr="00175649">
              <w:rPr>
                <w:rFonts w:cs="Tahoma"/>
                <w:sz w:val="20"/>
                <w:szCs w:val="20"/>
                <w:lang w:val="el-GR"/>
              </w:rPr>
              <w:t xml:space="preserve">Έξοδος HDMI </w:t>
            </w:r>
          </w:p>
        </w:tc>
        <w:tc>
          <w:tcPr>
            <w:tcW w:w="1275" w:type="dxa"/>
            <w:tcBorders>
              <w:top w:val="single" w:sz="4" w:space="0" w:color="auto"/>
              <w:left w:val="single" w:sz="4" w:space="0" w:color="auto"/>
              <w:bottom w:val="single" w:sz="4" w:space="0" w:color="auto"/>
              <w:right w:val="single" w:sz="4" w:space="0" w:color="auto"/>
            </w:tcBorders>
            <w:vAlign w:val="center"/>
          </w:tcPr>
          <w:p w14:paraId="75E6D30C" w14:textId="77777777" w:rsidR="00175649" w:rsidRPr="00175649" w:rsidRDefault="00175649" w:rsidP="00D5048B">
            <w:pPr>
              <w:jc w:val="center"/>
              <w:rPr>
                <w:rFonts w:cs="Tahoma"/>
                <w:sz w:val="20"/>
                <w:szCs w:val="20"/>
                <w:lang w:val="el-GR"/>
              </w:rPr>
            </w:pPr>
            <w:r w:rsidRPr="00175649">
              <w:rPr>
                <w:rFonts w:cs="Tahoma"/>
                <w:sz w:val="20"/>
                <w:szCs w:val="20"/>
                <w:lang w:val="el-GR" w:eastAsia="el-GR"/>
              </w:rPr>
              <w:t>NAI</w:t>
            </w:r>
          </w:p>
        </w:tc>
        <w:tc>
          <w:tcPr>
            <w:tcW w:w="1276" w:type="dxa"/>
            <w:tcBorders>
              <w:top w:val="single" w:sz="4" w:space="0" w:color="auto"/>
              <w:left w:val="single" w:sz="4" w:space="0" w:color="auto"/>
              <w:bottom w:val="single" w:sz="4" w:space="0" w:color="auto"/>
              <w:right w:val="single" w:sz="4" w:space="0" w:color="auto"/>
            </w:tcBorders>
            <w:vAlign w:val="center"/>
          </w:tcPr>
          <w:p w14:paraId="333B5C56" w14:textId="77777777" w:rsidR="00175649" w:rsidRPr="00175649" w:rsidRDefault="00175649" w:rsidP="00D5048B">
            <w:pPr>
              <w:spacing w:after="0"/>
              <w:rPr>
                <w:rFonts w:cs="Tahoma"/>
                <w:sz w:val="20"/>
                <w:szCs w:val="20"/>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07521527" w14:textId="77777777" w:rsidR="00175649" w:rsidRPr="00175649" w:rsidRDefault="00175649" w:rsidP="00D5048B">
            <w:pPr>
              <w:spacing w:after="0"/>
              <w:rPr>
                <w:rFonts w:cs="Tahoma"/>
                <w:sz w:val="20"/>
                <w:szCs w:val="20"/>
                <w:lang w:val="el-GR"/>
              </w:rPr>
            </w:pPr>
          </w:p>
        </w:tc>
      </w:tr>
      <w:tr w:rsidR="00175649" w:rsidRPr="00175649" w14:paraId="3E3510E6" w14:textId="77777777" w:rsidTr="00166065">
        <w:tc>
          <w:tcPr>
            <w:tcW w:w="709" w:type="dxa"/>
            <w:tcBorders>
              <w:top w:val="single" w:sz="4" w:space="0" w:color="auto"/>
              <w:left w:val="single" w:sz="4" w:space="0" w:color="auto"/>
              <w:bottom w:val="single" w:sz="4" w:space="0" w:color="auto"/>
              <w:right w:val="single" w:sz="4" w:space="0" w:color="auto"/>
            </w:tcBorders>
            <w:vAlign w:val="center"/>
          </w:tcPr>
          <w:p w14:paraId="382C4872" w14:textId="77777777" w:rsidR="00175649" w:rsidRPr="00175649" w:rsidRDefault="00175649" w:rsidP="00627D88">
            <w:pPr>
              <w:pStyle w:val="aff"/>
              <w:numPr>
                <w:ilvl w:val="0"/>
                <w:numId w:val="136"/>
              </w:numPr>
              <w:spacing w:after="0"/>
              <w:jc w:val="center"/>
              <w:rPr>
                <w:rFonts w:cs="Tahoma"/>
                <w:b/>
                <w:bCs/>
                <w:sz w:val="20"/>
                <w:szCs w:val="20"/>
                <w:lang w:val="el-GR"/>
              </w:rPr>
            </w:pPr>
          </w:p>
        </w:tc>
        <w:tc>
          <w:tcPr>
            <w:tcW w:w="4933" w:type="dxa"/>
            <w:tcBorders>
              <w:top w:val="single" w:sz="4" w:space="0" w:color="auto"/>
              <w:left w:val="single" w:sz="4" w:space="0" w:color="auto"/>
              <w:bottom w:val="single" w:sz="4" w:space="0" w:color="auto"/>
              <w:right w:val="single" w:sz="4" w:space="0" w:color="auto"/>
            </w:tcBorders>
          </w:tcPr>
          <w:p w14:paraId="15E41B27" w14:textId="77777777" w:rsidR="00175649" w:rsidRPr="00175649" w:rsidRDefault="00175649" w:rsidP="00D5048B">
            <w:pPr>
              <w:rPr>
                <w:rFonts w:cs="Tahoma"/>
                <w:sz w:val="20"/>
                <w:szCs w:val="20"/>
                <w:lang w:val="el-GR"/>
              </w:rPr>
            </w:pPr>
            <w:r w:rsidRPr="00175649">
              <w:rPr>
                <w:rFonts w:cs="Tahoma"/>
                <w:sz w:val="20"/>
                <w:szCs w:val="20"/>
                <w:lang w:val="el-GR"/>
              </w:rPr>
              <w:t>Διαχείριση μονάδας μέσω Ethernet</w:t>
            </w:r>
          </w:p>
        </w:tc>
        <w:tc>
          <w:tcPr>
            <w:tcW w:w="1275" w:type="dxa"/>
            <w:tcBorders>
              <w:top w:val="single" w:sz="4" w:space="0" w:color="auto"/>
              <w:left w:val="single" w:sz="4" w:space="0" w:color="auto"/>
              <w:bottom w:val="single" w:sz="4" w:space="0" w:color="auto"/>
              <w:right w:val="single" w:sz="4" w:space="0" w:color="auto"/>
            </w:tcBorders>
            <w:vAlign w:val="center"/>
          </w:tcPr>
          <w:p w14:paraId="6AF2638F" w14:textId="77777777" w:rsidR="00175649" w:rsidRPr="00175649" w:rsidRDefault="00175649" w:rsidP="00D5048B">
            <w:pPr>
              <w:jc w:val="center"/>
              <w:rPr>
                <w:rFonts w:cs="Tahoma"/>
                <w:sz w:val="20"/>
                <w:szCs w:val="20"/>
                <w:lang w:val="el-GR"/>
              </w:rPr>
            </w:pPr>
            <w:r w:rsidRPr="00175649">
              <w:rPr>
                <w:rFonts w:cs="Tahoma"/>
                <w:sz w:val="20"/>
                <w:szCs w:val="20"/>
                <w:lang w:val="el-GR" w:eastAsia="el-GR"/>
              </w:rPr>
              <w:t>NAI</w:t>
            </w:r>
          </w:p>
        </w:tc>
        <w:tc>
          <w:tcPr>
            <w:tcW w:w="1276" w:type="dxa"/>
            <w:tcBorders>
              <w:top w:val="single" w:sz="4" w:space="0" w:color="auto"/>
              <w:left w:val="single" w:sz="4" w:space="0" w:color="auto"/>
              <w:bottom w:val="single" w:sz="4" w:space="0" w:color="auto"/>
              <w:right w:val="single" w:sz="4" w:space="0" w:color="auto"/>
            </w:tcBorders>
            <w:vAlign w:val="center"/>
          </w:tcPr>
          <w:p w14:paraId="6FE24E39" w14:textId="77777777" w:rsidR="00175649" w:rsidRPr="00175649" w:rsidRDefault="00175649" w:rsidP="00D5048B">
            <w:pPr>
              <w:spacing w:after="0"/>
              <w:rPr>
                <w:rFonts w:cs="Tahoma"/>
                <w:sz w:val="20"/>
                <w:szCs w:val="20"/>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57DFC27D" w14:textId="77777777" w:rsidR="00175649" w:rsidRPr="00175649" w:rsidRDefault="00175649" w:rsidP="00D5048B">
            <w:pPr>
              <w:spacing w:after="0"/>
              <w:rPr>
                <w:rFonts w:cs="Tahoma"/>
                <w:sz w:val="20"/>
                <w:szCs w:val="20"/>
                <w:lang w:val="el-GR"/>
              </w:rPr>
            </w:pPr>
          </w:p>
        </w:tc>
      </w:tr>
      <w:tr w:rsidR="00175649" w:rsidRPr="00175649" w14:paraId="37FADCAD" w14:textId="77777777" w:rsidTr="00166065">
        <w:tc>
          <w:tcPr>
            <w:tcW w:w="709" w:type="dxa"/>
            <w:tcBorders>
              <w:top w:val="single" w:sz="4" w:space="0" w:color="auto"/>
              <w:left w:val="single" w:sz="4" w:space="0" w:color="auto"/>
              <w:bottom w:val="single" w:sz="4" w:space="0" w:color="auto"/>
              <w:right w:val="single" w:sz="4" w:space="0" w:color="auto"/>
            </w:tcBorders>
            <w:vAlign w:val="center"/>
          </w:tcPr>
          <w:p w14:paraId="14D61914" w14:textId="77777777" w:rsidR="00175649" w:rsidRPr="00175649" w:rsidRDefault="00175649" w:rsidP="00627D88">
            <w:pPr>
              <w:pStyle w:val="aff"/>
              <w:numPr>
                <w:ilvl w:val="0"/>
                <w:numId w:val="136"/>
              </w:numPr>
              <w:spacing w:after="0"/>
              <w:jc w:val="center"/>
              <w:rPr>
                <w:rFonts w:cs="Tahoma"/>
                <w:b/>
                <w:bCs/>
                <w:sz w:val="20"/>
                <w:szCs w:val="20"/>
                <w:lang w:val="el-GR"/>
              </w:rPr>
            </w:pPr>
          </w:p>
        </w:tc>
        <w:tc>
          <w:tcPr>
            <w:tcW w:w="4933" w:type="dxa"/>
            <w:tcBorders>
              <w:top w:val="single" w:sz="4" w:space="0" w:color="auto"/>
              <w:left w:val="single" w:sz="4" w:space="0" w:color="auto"/>
              <w:bottom w:val="single" w:sz="4" w:space="0" w:color="auto"/>
              <w:right w:val="single" w:sz="4" w:space="0" w:color="auto"/>
            </w:tcBorders>
          </w:tcPr>
          <w:p w14:paraId="748CDFB7" w14:textId="77777777" w:rsidR="00175649" w:rsidRPr="00175649" w:rsidRDefault="00175649" w:rsidP="00D5048B">
            <w:pPr>
              <w:rPr>
                <w:rFonts w:cs="Tahoma"/>
                <w:sz w:val="20"/>
                <w:szCs w:val="20"/>
                <w:lang w:val="el-GR"/>
              </w:rPr>
            </w:pPr>
            <w:r w:rsidRPr="00175649">
              <w:rPr>
                <w:rFonts w:cs="Tahoma"/>
                <w:sz w:val="20"/>
                <w:szCs w:val="20"/>
                <w:lang w:val="el-GR"/>
              </w:rPr>
              <w:t>Είσοδος RF</w:t>
            </w:r>
          </w:p>
        </w:tc>
        <w:tc>
          <w:tcPr>
            <w:tcW w:w="1275" w:type="dxa"/>
            <w:tcBorders>
              <w:top w:val="single" w:sz="4" w:space="0" w:color="auto"/>
              <w:left w:val="single" w:sz="4" w:space="0" w:color="auto"/>
              <w:bottom w:val="single" w:sz="4" w:space="0" w:color="auto"/>
              <w:right w:val="single" w:sz="4" w:space="0" w:color="auto"/>
            </w:tcBorders>
            <w:vAlign w:val="center"/>
          </w:tcPr>
          <w:p w14:paraId="5B6F6C4F" w14:textId="77777777" w:rsidR="00175649" w:rsidRPr="00175649" w:rsidRDefault="00175649" w:rsidP="00D5048B">
            <w:pPr>
              <w:jc w:val="center"/>
              <w:rPr>
                <w:rFonts w:cs="Tahoma"/>
                <w:sz w:val="20"/>
                <w:szCs w:val="20"/>
                <w:lang w:val="el-GR"/>
              </w:rPr>
            </w:pPr>
            <w:r w:rsidRPr="00175649">
              <w:rPr>
                <w:rFonts w:cs="Tahoma"/>
                <w:sz w:val="20"/>
                <w:szCs w:val="20"/>
                <w:lang w:val="el-GR"/>
              </w:rPr>
              <w:t>NAI</w:t>
            </w:r>
          </w:p>
        </w:tc>
        <w:tc>
          <w:tcPr>
            <w:tcW w:w="1276" w:type="dxa"/>
            <w:tcBorders>
              <w:top w:val="single" w:sz="4" w:space="0" w:color="auto"/>
              <w:left w:val="single" w:sz="4" w:space="0" w:color="auto"/>
              <w:bottom w:val="single" w:sz="4" w:space="0" w:color="auto"/>
              <w:right w:val="single" w:sz="4" w:space="0" w:color="auto"/>
            </w:tcBorders>
            <w:vAlign w:val="center"/>
          </w:tcPr>
          <w:p w14:paraId="5C9B0437" w14:textId="77777777" w:rsidR="00175649" w:rsidRPr="00175649" w:rsidRDefault="00175649" w:rsidP="00D5048B">
            <w:pPr>
              <w:spacing w:after="0"/>
              <w:rPr>
                <w:rFonts w:cs="Tahoma"/>
                <w:sz w:val="20"/>
                <w:szCs w:val="20"/>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41FD92F0" w14:textId="77777777" w:rsidR="00175649" w:rsidRPr="00175649" w:rsidRDefault="00175649" w:rsidP="00D5048B">
            <w:pPr>
              <w:spacing w:after="0"/>
              <w:rPr>
                <w:rFonts w:cs="Tahoma"/>
                <w:sz w:val="20"/>
                <w:szCs w:val="20"/>
                <w:lang w:val="el-GR"/>
              </w:rPr>
            </w:pPr>
          </w:p>
        </w:tc>
      </w:tr>
    </w:tbl>
    <w:p w14:paraId="669BDF9B" w14:textId="77777777" w:rsidR="00175649" w:rsidRPr="00175649" w:rsidRDefault="00175649" w:rsidP="00175649">
      <w:pPr>
        <w:rPr>
          <w:lang w:val="el-GR"/>
        </w:rPr>
      </w:pPr>
    </w:p>
    <w:p w14:paraId="46C50E22" w14:textId="6886BAFC" w:rsidR="00DD56D7" w:rsidRPr="00657B0F" w:rsidRDefault="00DD56D7" w:rsidP="00627D88">
      <w:pPr>
        <w:pStyle w:val="3"/>
        <w:numPr>
          <w:ilvl w:val="1"/>
          <w:numId w:val="106"/>
        </w:numPr>
        <w:ind w:left="1276" w:hanging="360"/>
        <w:rPr>
          <w:rFonts w:cs="Tahoma"/>
          <w:sz w:val="20"/>
          <w:szCs w:val="20"/>
          <w:lang w:val="el-GR"/>
        </w:rPr>
      </w:pPr>
      <w:bookmarkStart w:id="1047" w:name="_Toc10632732"/>
      <w:bookmarkStart w:id="1048" w:name="_Toc42167498"/>
      <w:bookmarkStart w:id="1049" w:name="_Toc107946210"/>
      <w:bookmarkStart w:id="1050" w:name="_Toc118713348"/>
      <w:r w:rsidRPr="00657B0F">
        <w:rPr>
          <w:rFonts w:cs="Tahoma"/>
          <w:sz w:val="20"/>
          <w:szCs w:val="20"/>
          <w:lang w:val="el-GR"/>
        </w:rPr>
        <w:t>Σταθμοί Εργασίας</w:t>
      </w:r>
      <w:bookmarkEnd w:id="1047"/>
      <w:bookmarkEnd w:id="1048"/>
      <w:bookmarkEnd w:id="1049"/>
      <w:bookmarkEnd w:id="1050"/>
      <w:r w:rsidRPr="00657B0F">
        <w:rPr>
          <w:rFonts w:cs="Tahoma"/>
          <w:sz w:val="20"/>
          <w:szCs w:val="20"/>
          <w:lang w:val="el-GR"/>
        </w:rPr>
        <w:t xml:space="preserve"> </w:t>
      </w:r>
    </w:p>
    <w:tbl>
      <w:tblPr>
        <w:tblStyle w:val="aff0"/>
        <w:tblW w:w="5077" w:type="pct"/>
        <w:jc w:val="center"/>
        <w:tblLayout w:type="fixed"/>
        <w:tblLook w:val="04A0" w:firstRow="1" w:lastRow="0" w:firstColumn="1" w:lastColumn="0" w:noHBand="0" w:noVBand="1"/>
      </w:tblPr>
      <w:tblGrid>
        <w:gridCol w:w="735"/>
        <w:gridCol w:w="4929"/>
        <w:gridCol w:w="1277"/>
        <w:gridCol w:w="1277"/>
        <w:gridCol w:w="1558"/>
      </w:tblGrid>
      <w:tr w:rsidR="00166065" w14:paraId="63FE3F56" w14:textId="77777777" w:rsidTr="00166065">
        <w:trPr>
          <w:trHeight w:val="240"/>
          <w:tblHeader/>
          <w:jc w:val="center"/>
        </w:trPr>
        <w:tc>
          <w:tcPr>
            <w:tcW w:w="37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BA3A1F" w14:textId="77777777" w:rsidR="00F34F6A" w:rsidRDefault="00F34F6A">
            <w:pPr>
              <w:pStyle w:val="aff7"/>
              <w:rPr>
                <w:rFonts w:ascii="Tahoma" w:eastAsia="Times New Roman" w:hAnsi="Tahoma" w:cs="Tahoma"/>
                <w:b/>
                <w:bCs/>
                <w:sz w:val="20"/>
                <w:szCs w:val="20"/>
                <w:lang w:val="el-GR" w:eastAsia="el-GR"/>
              </w:rPr>
            </w:pPr>
            <w:r>
              <w:rPr>
                <w:rFonts w:ascii="Tahoma" w:eastAsia="Times New Roman" w:hAnsi="Tahoma" w:cs="Tahoma"/>
                <w:b/>
                <w:bCs/>
                <w:sz w:val="20"/>
                <w:szCs w:val="20"/>
              </w:rPr>
              <w:t>Α/Α</w:t>
            </w:r>
          </w:p>
        </w:tc>
        <w:tc>
          <w:tcPr>
            <w:tcW w:w="252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4BF2E" w14:textId="77777777" w:rsidR="00F34F6A" w:rsidRDefault="00F34F6A">
            <w:pPr>
              <w:pStyle w:val="aff7"/>
              <w:rPr>
                <w:rFonts w:ascii="Tahoma" w:eastAsia="Times New Roman" w:hAnsi="Tahoma" w:cs="Tahoma"/>
                <w:b/>
                <w:bCs/>
                <w:sz w:val="20"/>
                <w:szCs w:val="20"/>
              </w:rPr>
            </w:pPr>
            <w:r>
              <w:rPr>
                <w:rFonts w:ascii="Tahoma" w:eastAsia="Times New Roman" w:hAnsi="Tahoma" w:cs="Tahoma"/>
                <w:b/>
                <w:bCs/>
                <w:sz w:val="20"/>
                <w:szCs w:val="20"/>
              </w:rPr>
              <w:t>ΠΕΡΙΓΡΑΦΗ</w:t>
            </w:r>
          </w:p>
        </w:tc>
        <w:tc>
          <w:tcPr>
            <w:tcW w:w="65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3734BC" w14:textId="77777777" w:rsidR="00F34F6A" w:rsidRDefault="00F34F6A" w:rsidP="00166065">
            <w:pPr>
              <w:pStyle w:val="aff7"/>
              <w:ind w:right="-106"/>
              <w:rPr>
                <w:rFonts w:ascii="Tahoma" w:eastAsia="Times New Roman" w:hAnsi="Tahoma" w:cs="Tahoma"/>
                <w:b/>
                <w:bCs/>
                <w:sz w:val="20"/>
                <w:szCs w:val="20"/>
              </w:rPr>
            </w:pPr>
            <w:r>
              <w:rPr>
                <w:rFonts w:ascii="Tahoma" w:eastAsia="Times New Roman" w:hAnsi="Tahoma" w:cs="Tahoma"/>
                <w:b/>
                <w:bCs/>
                <w:sz w:val="20"/>
                <w:szCs w:val="20"/>
              </w:rPr>
              <w:t>ΑΠΑΙΤΗΣΗ</w:t>
            </w:r>
          </w:p>
        </w:tc>
        <w:tc>
          <w:tcPr>
            <w:tcW w:w="65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EECEC9" w14:textId="77777777" w:rsidR="00F34F6A" w:rsidRDefault="00F34F6A" w:rsidP="00166065">
            <w:pPr>
              <w:pStyle w:val="aff7"/>
              <w:ind w:right="-106"/>
              <w:rPr>
                <w:rFonts w:ascii="Tahoma" w:eastAsia="Times New Roman" w:hAnsi="Tahoma" w:cs="Tahoma"/>
                <w:b/>
                <w:bCs/>
                <w:sz w:val="20"/>
                <w:szCs w:val="20"/>
              </w:rPr>
            </w:pPr>
            <w:r>
              <w:rPr>
                <w:rFonts w:ascii="Tahoma" w:eastAsia="Times New Roman" w:hAnsi="Tahoma" w:cs="Tahoma"/>
                <w:b/>
                <w:bCs/>
                <w:sz w:val="20"/>
                <w:szCs w:val="20"/>
              </w:rPr>
              <w:t>ΑΠΑΝΤΗΣΗ</w:t>
            </w:r>
          </w:p>
        </w:tc>
        <w:tc>
          <w:tcPr>
            <w:tcW w:w="7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7FE198" w14:textId="77777777" w:rsidR="00F34F6A" w:rsidRDefault="00F34F6A" w:rsidP="00166065">
            <w:pPr>
              <w:pStyle w:val="aff7"/>
              <w:ind w:right="-109"/>
              <w:rPr>
                <w:rFonts w:ascii="Tahoma" w:eastAsia="Times New Roman" w:hAnsi="Tahoma" w:cs="Tahoma"/>
                <w:b/>
                <w:bCs/>
                <w:sz w:val="20"/>
                <w:szCs w:val="20"/>
              </w:rPr>
            </w:pPr>
            <w:r>
              <w:rPr>
                <w:rFonts w:ascii="Tahoma" w:eastAsia="Times New Roman" w:hAnsi="Tahoma" w:cs="Tahoma"/>
                <w:b/>
                <w:bCs/>
                <w:sz w:val="20"/>
                <w:szCs w:val="20"/>
              </w:rPr>
              <w:t>ΠΑΡΑΠΟΜΠΗ</w:t>
            </w:r>
          </w:p>
        </w:tc>
      </w:tr>
      <w:tr w:rsidR="00166065" w14:paraId="2B355C09"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D0AC25" w14:textId="77777777" w:rsidR="00F34F6A" w:rsidRDefault="00F34F6A">
            <w:pPr>
              <w:pStyle w:val="aff7"/>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68E27A"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Γενικά</w:t>
            </w: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C556C2" w14:textId="77777777" w:rsidR="00F34F6A" w:rsidRDefault="00F34F6A">
            <w:pPr>
              <w:pStyle w:val="aff7"/>
              <w:rPr>
                <w:rFonts w:ascii="Tahoma" w:eastAsia="Times New Roman" w:hAnsi="Tahoma" w:cs="Tahoma"/>
                <w:sz w:val="20"/>
                <w:szCs w:val="20"/>
              </w:rPr>
            </w:pP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9E34CF"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5CA512" w14:textId="77777777" w:rsidR="00F34F6A" w:rsidRDefault="00F34F6A" w:rsidP="00166065">
            <w:pPr>
              <w:pStyle w:val="aff7"/>
              <w:ind w:right="-109"/>
              <w:rPr>
                <w:rFonts w:ascii="Tahoma" w:eastAsia="Times New Roman" w:hAnsi="Tahoma" w:cs="Tahoma"/>
                <w:sz w:val="20"/>
                <w:szCs w:val="20"/>
              </w:rPr>
            </w:pPr>
          </w:p>
        </w:tc>
      </w:tr>
      <w:tr w:rsidR="00175649" w:rsidRPr="00381CFC" w14:paraId="5865F927" w14:textId="77777777" w:rsidTr="00166065">
        <w:trPr>
          <w:trHeight w:val="485"/>
          <w:jc w:val="center"/>
        </w:trPr>
        <w:tc>
          <w:tcPr>
            <w:tcW w:w="376" w:type="pct"/>
            <w:tcBorders>
              <w:top w:val="single" w:sz="4" w:space="0" w:color="auto"/>
              <w:left w:val="single" w:sz="4" w:space="0" w:color="auto"/>
              <w:bottom w:val="single" w:sz="4" w:space="0" w:color="auto"/>
              <w:right w:val="single" w:sz="4" w:space="0" w:color="auto"/>
            </w:tcBorders>
            <w:vAlign w:val="center"/>
          </w:tcPr>
          <w:p w14:paraId="39189D76"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005D89B1"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Είδος προς προμήθεια</w:t>
            </w:r>
          </w:p>
        </w:tc>
        <w:tc>
          <w:tcPr>
            <w:tcW w:w="653" w:type="pct"/>
            <w:tcBorders>
              <w:top w:val="single" w:sz="4" w:space="0" w:color="auto"/>
              <w:left w:val="single" w:sz="4" w:space="0" w:color="auto"/>
              <w:bottom w:val="single" w:sz="4" w:space="0" w:color="auto"/>
              <w:right w:val="single" w:sz="4" w:space="0" w:color="auto"/>
            </w:tcBorders>
            <w:vAlign w:val="center"/>
            <w:hideMark/>
          </w:tcPr>
          <w:p w14:paraId="1F780C44"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Η/Υ με, πληκτρολόγιο, ποντίκι, οθόνη</w:t>
            </w:r>
          </w:p>
        </w:tc>
        <w:tc>
          <w:tcPr>
            <w:tcW w:w="653" w:type="pct"/>
            <w:tcBorders>
              <w:top w:val="single" w:sz="4" w:space="0" w:color="auto"/>
              <w:left w:val="single" w:sz="4" w:space="0" w:color="auto"/>
              <w:bottom w:val="single" w:sz="4" w:space="0" w:color="auto"/>
              <w:right w:val="single" w:sz="4" w:space="0" w:color="auto"/>
            </w:tcBorders>
            <w:vAlign w:val="center"/>
          </w:tcPr>
          <w:p w14:paraId="5B7B52B0" w14:textId="77777777" w:rsidR="00F34F6A" w:rsidRPr="00657B0F" w:rsidRDefault="00F34F6A">
            <w:pPr>
              <w:pStyle w:val="aff7"/>
              <w:rPr>
                <w:rFonts w:ascii="Tahoma" w:eastAsia="Times New Roman" w:hAnsi="Tahoma" w:cs="Tahoma"/>
                <w:sz w:val="20"/>
                <w:szCs w:val="20"/>
                <w:lang w:val="el-GR"/>
              </w:rPr>
            </w:pPr>
          </w:p>
        </w:tc>
        <w:tc>
          <w:tcPr>
            <w:tcW w:w="797" w:type="pct"/>
            <w:tcBorders>
              <w:top w:val="single" w:sz="4" w:space="0" w:color="auto"/>
              <w:left w:val="single" w:sz="4" w:space="0" w:color="auto"/>
              <w:bottom w:val="single" w:sz="4" w:space="0" w:color="auto"/>
              <w:right w:val="single" w:sz="4" w:space="0" w:color="auto"/>
            </w:tcBorders>
            <w:vAlign w:val="center"/>
          </w:tcPr>
          <w:p w14:paraId="252004D4" w14:textId="77777777" w:rsidR="00F34F6A" w:rsidRPr="00657B0F" w:rsidRDefault="00F34F6A" w:rsidP="00166065">
            <w:pPr>
              <w:pStyle w:val="aff7"/>
              <w:ind w:right="-109"/>
              <w:rPr>
                <w:rFonts w:ascii="Tahoma" w:eastAsia="Times New Roman" w:hAnsi="Tahoma" w:cs="Tahoma"/>
                <w:sz w:val="20"/>
                <w:szCs w:val="20"/>
                <w:lang w:val="el-GR"/>
              </w:rPr>
            </w:pPr>
          </w:p>
        </w:tc>
      </w:tr>
      <w:tr w:rsidR="00175649" w14:paraId="24165AA8"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5B143996" w14:textId="77777777" w:rsidR="00F34F6A" w:rsidRPr="00657B0F" w:rsidRDefault="00F34F6A" w:rsidP="00627D88">
            <w:pPr>
              <w:pStyle w:val="aff7"/>
              <w:numPr>
                <w:ilvl w:val="0"/>
                <w:numId w:val="133"/>
              </w:numPr>
              <w:suppressAutoHyphens w:val="0"/>
              <w:jc w:val="left"/>
              <w:rPr>
                <w:rFonts w:ascii="Tahoma" w:eastAsia="Times New Roman" w:hAnsi="Tahoma" w:cs="Tahoma"/>
                <w:sz w:val="20"/>
                <w:szCs w:val="20"/>
                <w:lang w:val="el-GR"/>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31F22954"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Αριθμός τεμαχίων</w:t>
            </w:r>
          </w:p>
        </w:tc>
        <w:tc>
          <w:tcPr>
            <w:tcW w:w="653" w:type="pct"/>
            <w:tcBorders>
              <w:top w:val="single" w:sz="4" w:space="0" w:color="auto"/>
              <w:left w:val="single" w:sz="4" w:space="0" w:color="auto"/>
              <w:bottom w:val="single" w:sz="4" w:space="0" w:color="auto"/>
              <w:right w:val="single" w:sz="4" w:space="0" w:color="auto"/>
            </w:tcBorders>
            <w:vAlign w:val="center"/>
            <w:hideMark/>
          </w:tcPr>
          <w:p w14:paraId="32283C54" w14:textId="77777777" w:rsidR="00F34F6A" w:rsidRDefault="00F34F6A">
            <w:pPr>
              <w:pStyle w:val="aff7"/>
              <w:rPr>
                <w:rFonts w:ascii="Tahoma" w:eastAsia="Times New Roman" w:hAnsi="Tahoma" w:cs="Tahoma"/>
                <w:sz w:val="20"/>
                <w:szCs w:val="20"/>
                <w:lang w:val="en-US"/>
              </w:rPr>
            </w:pPr>
            <w:r>
              <w:rPr>
                <w:rFonts w:ascii="Tahoma" w:eastAsia="Times New Roman" w:hAnsi="Tahoma" w:cs="Tahoma"/>
                <w:sz w:val="20"/>
                <w:szCs w:val="20"/>
                <w:lang w:val="en-US"/>
              </w:rPr>
              <w:t>300</w:t>
            </w:r>
          </w:p>
        </w:tc>
        <w:tc>
          <w:tcPr>
            <w:tcW w:w="653" w:type="pct"/>
            <w:tcBorders>
              <w:top w:val="single" w:sz="4" w:space="0" w:color="auto"/>
              <w:left w:val="single" w:sz="4" w:space="0" w:color="auto"/>
              <w:bottom w:val="single" w:sz="4" w:space="0" w:color="auto"/>
              <w:right w:val="single" w:sz="4" w:space="0" w:color="auto"/>
            </w:tcBorders>
            <w:vAlign w:val="center"/>
          </w:tcPr>
          <w:p w14:paraId="4C9F40ED" w14:textId="77777777" w:rsidR="00F34F6A" w:rsidRDefault="00F34F6A">
            <w:pPr>
              <w:pStyle w:val="aff7"/>
              <w:rPr>
                <w:rFonts w:ascii="Tahoma" w:eastAsia="Times New Roman" w:hAnsi="Tahoma" w:cs="Tahoma"/>
                <w:sz w:val="20"/>
                <w:szCs w:val="20"/>
                <w:lang w:val="el-GR"/>
              </w:rPr>
            </w:pPr>
          </w:p>
        </w:tc>
        <w:tc>
          <w:tcPr>
            <w:tcW w:w="797" w:type="pct"/>
            <w:tcBorders>
              <w:top w:val="single" w:sz="4" w:space="0" w:color="auto"/>
              <w:left w:val="single" w:sz="4" w:space="0" w:color="auto"/>
              <w:bottom w:val="single" w:sz="4" w:space="0" w:color="auto"/>
              <w:right w:val="single" w:sz="4" w:space="0" w:color="auto"/>
            </w:tcBorders>
            <w:vAlign w:val="center"/>
          </w:tcPr>
          <w:p w14:paraId="148A98D8" w14:textId="77777777" w:rsidR="00F34F6A" w:rsidRDefault="00F34F6A" w:rsidP="00166065">
            <w:pPr>
              <w:pStyle w:val="aff7"/>
              <w:ind w:right="-109"/>
              <w:rPr>
                <w:rFonts w:ascii="Tahoma" w:eastAsia="Times New Roman" w:hAnsi="Tahoma" w:cs="Tahoma"/>
                <w:sz w:val="20"/>
                <w:szCs w:val="20"/>
              </w:rPr>
            </w:pPr>
          </w:p>
        </w:tc>
      </w:tr>
      <w:tr w:rsidR="00175649" w14:paraId="47E24352" w14:textId="77777777" w:rsidTr="00166065">
        <w:trPr>
          <w:trHeight w:val="480"/>
          <w:jc w:val="center"/>
        </w:trPr>
        <w:tc>
          <w:tcPr>
            <w:tcW w:w="376" w:type="pct"/>
            <w:tcBorders>
              <w:top w:val="single" w:sz="4" w:space="0" w:color="auto"/>
              <w:left w:val="single" w:sz="4" w:space="0" w:color="auto"/>
              <w:bottom w:val="single" w:sz="4" w:space="0" w:color="auto"/>
              <w:right w:val="single" w:sz="4" w:space="0" w:color="auto"/>
            </w:tcBorders>
            <w:vAlign w:val="center"/>
          </w:tcPr>
          <w:p w14:paraId="08A09DC0"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14D08381"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Να αναφερθεί ο κατασκευαστής και το μοντέλο του προσφερόμενου συστήματος.</w:t>
            </w:r>
          </w:p>
        </w:tc>
        <w:tc>
          <w:tcPr>
            <w:tcW w:w="653" w:type="pct"/>
            <w:tcBorders>
              <w:top w:val="single" w:sz="4" w:space="0" w:color="auto"/>
              <w:left w:val="single" w:sz="4" w:space="0" w:color="auto"/>
              <w:bottom w:val="single" w:sz="4" w:space="0" w:color="auto"/>
              <w:right w:val="single" w:sz="4" w:space="0" w:color="auto"/>
            </w:tcBorders>
            <w:vAlign w:val="center"/>
            <w:hideMark/>
          </w:tcPr>
          <w:p w14:paraId="1E519A8C"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3BA2A68E"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69DC6A2E" w14:textId="77777777" w:rsidR="00F34F6A" w:rsidRDefault="00F34F6A" w:rsidP="00166065">
            <w:pPr>
              <w:pStyle w:val="aff7"/>
              <w:ind w:right="-109"/>
              <w:rPr>
                <w:rFonts w:ascii="Tahoma" w:eastAsia="Times New Roman" w:hAnsi="Tahoma" w:cs="Tahoma"/>
                <w:sz w:val="20"/>
                <w:szCs w:val="20"/>
              </w:rPr>
            </w:pPr>
          </w:p>
        </w:tc>
      </w:tr>
      <w:tr w:rsidR="00175649" w14:paraId="349EABBB" w14:textId="77777777" w:rsidTr="00166065">
        <w:trPr>
          <w:trHeight w:val="725"/>
          <w:jc w:val="center"/>
        </w:trPr>
        <w:tc>
          <w:tcPr>
            <w:tcW w:w="376" w:type="pct"/>
            <w:tcBorders>
              <w:top w:val="single" w:sz="4" w:space="0" w:color="auto"/>
              <w:left w:val="single" w:sz="4" w:space="0" w:color="auto"/>
              <w:bottom w:val="single" w:sz="4" w:space="0" w:color="auto"/>
              <w:right w:val="single" w:sz="4" w:space="0" w:color="auto"/>
            </w:tcBorders>
            <w:vAlign w:val="center"/>
          </w:tcPr>
          <w:p w14:paraId="4E3D8E1C"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2A81A289"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Το σύνολο της προσφερόμενης σύνθεσης (Η/Υ, πληκτρολόγιο, ποντίκι,) να προέρχονται από τον ίδιο διεθνώς αναγνωρισμένο κατασκευαστή.</w:t>
            </w:r>
          </w:p>
        </w:tc>
        <w:tc>
          <w:tcPr>
            <w:tcW w:w="653" w:type="pct"/>
            <w:tcBorders>
              <w:top w:val="single" w:sz="4" w:space="0" w:color="auto"/>
              <w:left w:val="single" w:sz="4" w:space="0" w:color="auto"/>
              <w:bottom w:val="single" w:sz="4" w:space="0" w:color="auto"/>
              <w:right w:val="single" w:sz="4" w:space="0" w:color="auto"/>
            </w:tcBorders>
            <w:vAlign w:val="center"/>
            <w:hideMark/>
          </w:tcPr>
          <w:p w14:paraId="4A453DDB"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5D62DD76"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34D6EF14" w14:textId="77777777" w:rsidR="00F34F6A" w:rsidRDefault="00F34F6A" w:rsidP="00166065">
            <w:pPr>
              <w:pStyle w:val="aff7"/>
              <w:ind w:right="-109"/>
              <w:rPr>
                <w:rFonts w:ascii="Tahoma" w:eastAsia="Times New Roman" w:hAnsi="Tahoma" w:cs="Tahoma"/>
                <w:sz w:val="20"/>
                <w:szCs w:val="20"/>
              </w:rPr>
            </w:pPr>
          </w:p>
        </w:tc>
      </w:tr>
      <w:tr w:rsidR="00175649" w14:paraId="41C7061C" w14:textId="77777777" w:rsidTr="00166065">
        <w:trPr>
          <w:trHeight w:val="1006"/>
          <w:jc w:val="center"/>
        </w:trPr>
        <w:tc>
          <w:tcPr>
            <w:tcW w:w="376" w:type="pct"/>
            <w:tcBorders>
              <w:top w:val="single" w:sz="4" w:space="0" w:color="auto"/>
              <w:left w:val="single" w:sz="4" w:space="0" w:color="auto"/>
              <w:bottom w:val="single" w:sz="4" w:space="0" w:color="auto"/>
              <w:right w:val="single" w:sz="4" w:space="0" w:color="auto"/>
            </w:tcBorders>
            <w:vAlign w:val="center"/>
          </w:tcPr>
          <w:p w14:paraId="462EFA21"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133E8B9F"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 xml:space="preserve">Το σύνολο των εξαρτημάτων που απαρτίζουν τον υπολογιστή να έχουν συναρμολογήσει από τον ίδιο, να φέρουν την έγκριση του και να αναφέρονται στα επίσημα τεχνικά φυλλάδια του συστήματος. </w:t>
            </w:r>
          </w:p>
        </w:tc>
        <w:tc>
          <w:tcPr>
            <w:tcW w:w="653" w:type="pct"/>
            <w:tcBorders>
              <w:top w:val="single" w:sz="4" w:space="0" w:color="auto"/>
              <w:left w:val="single" w:sz="4" w:space="0" w:color="auto"/>
              <w:bottom w:val="single" w:sz="4" w:space="0" w:color="auto"/>
              <w:right w:val="single" w:sz="4" w:space="0" w:color="auto"/>
            </w:tcBorders>
            <w:vAlign w:val="center"/>
            <w:hideMark/>
          </w:tcPr>
          <w:p w14:paraId="617F1F1D"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64D978E5"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05FFCF79" w14:textId="77777777" w:rsidR="00F34F6A" w:rsidRDefault="00F34F6A">
            <w:pPr>
              <w:pStyle w:val="aff7"/>
              <w:rPr>
                <w:rFonts w:ascii="Tahoma" w:eastAsia="Times New Roman" w:hAnsi="Tahoma" w:cs="Tahoma"/>
                <w:sz w:val="20"/>
                <w:szCs w:val="20"/>
              </w:rPr>
            </w:pPr>
          </w:p>
        </w:tc>
      </w:tr>
      <w:tr w:rsidR="00175649" w14:paraId="3D44C64C" w14:textId="77777777" w:rsidTr="00166065">
        <w:trPr>
          <w:trHeight w:val="332"/>
          <w:jc w:val="center"/>
        </w:trPr>
        <w:tc>
          <w:tcPr>
            <w:tcW w:w="376" w:type="pct"/>
            <w:tcBorders>
              <w:top w:val="single" w:sz="4" w:space="0" w:color="auto"/>
              <w:left w:val="single" w:sz="4" w:space="0" w:color="auto"/>
              <w:bottom w:val="single" w:sz="4" w:space="0" w:color="auto"/>
              <w:right w:val="single" w:sz="4" w:space="0" w:color="auto"/>
            </w:tcBorders>
            <w:vAlign w:val="center"/>
          </w:tcPr>
          <w:p w14:paraId="0B424002"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079E4C6B" w14:textId="77777777" w:rsidR="00F34F6A" w:rsidRDefault="00F34F6A">
            <w:pPr>
              <w:pStyle w:val="aff7"/>
              <w:rPr>
                <w:rFonts w:ascii="Tahoma" w:eastAsia="Times New Roman" w:hAnsi="Tahoma" w:cs="Tahoma"/>
                <w:sz w:val="20"/>
                <w:szCs w:val="20"/>
                <w:lang w:val="en-US"/>
              </w:rPr>
            </w:pPr>
            <w:r>
              <w:rPr>
                <w:rFonts w:ascii="Tahoma" w:eastAsia="Times New Roman" w:hAnsi="Tahoma" w:cs="Tahoma"/>
                <w:sz w:val="20"/>
                <w:szCs w:val="20"/>
              </w:rPr>
              <w:t>Ανακοίνωση μοντέλου εντός του 202</w:t>
            </w:r>
            <w:r>
              <w:rPr>
                <w:rFonts w:ascii="Tahoma" w:eastAsia="Times New Roman" w:hAnsi="Tahoma" w:cs="Tahoma"/>
                <w:sz w:val="20"/>
                <w:szCs w:val="20"/>
                <w:lang w:val="en-US"/>
              </w:rPr>
              <w:t>2</w:t>
            </w:r>
          </w:p>
        </w:tc>
        <w:tc>
          <w:tcPr>
            <w:tcW w:w="653" w:type="pct"/>
            <w:tcBorders>
              <w:top w:val="single" w:sz="4" w:space="0" w:color="auto"/>
              <w:left w:val="single" w:sz="4" w:space="0" w:color="auto"/>
              <w:bottom w:val="single" w:sz="4" w:space="0" w:color="auto"/>
              <w:right w:val="single" w:sz="4" w:space="0" w:color="auto"/>
            </w:tcBorders>
            <w:vAlign w:val="center"/>
            <w:hideMark/>
          </w:tcPr>
          <w:p w14:paraId="5EE6677B" w14:textId="77777777" w:rsidR="00F34F6A" w:rsidRDefault="00F34F6A">
            <w:pPr>
              <w:pStyle w:val="aff7"/>
              <w:rPr>
                <w:rFonts w:ascii="Tahoma" w:eastAsia="Times New Roman" w:hAnsi="Tahoma" w:cs="Tahoma"/>
                <w:sz w:val="20"/>
                <w:szCs w:val="20"/>
                <w:lang w:val="el-GR"/>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481CC5E1"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12E02DAB" w14:textId="77777777" w:rsidR="00F34F6A" w:rsidRDefault="00F34F6A">
            <w:pPr>
              <w:pStyle w:val="aff7"/>
              <w:rPr>
                <w:rFonts w:ascii="Tahoma" w:eastAsia="Times New Roman" w:hAnsi="Tahoma" w:cs="Tahoma"/>
                <w:sz w:val="20"/>
                <w:szCs w:val="20"/>
              </w:rPr>
            </w:pPr>
          </w:p>
        </w:tc>
      </w:tr>
      <w:tr w:rsidR="00175649" w14:paraId="71563D94" w14:textId="77777777" w:rsidTr="00166065">
        <w:trPr>
          <w:trHeight w:val="2171"/>
          <w:jc w:val="center"/>
        </w:trPr>
        <w:tc>
          <w:tcPr>
            <w:tcW w:w="376" w:type="pct"/>
            <w:tcBorders>
              <w:top w:val="single" w:sz="4" w:space="0" w:color="auto"/>
              <w:left w:val="single" w:sz="4" w:space="0" w:color="auto"/>
              <w:bottom w:val="single" w:sz="4" w:space="0" w:color="auto"/>
              <w:right w:val="single" w:sz="4" w:space="0" w:color="auto"/>
            </w:tcBorders>
            <w:vAlign w:val="center"/>
          </w:tcPr>
          <w:p w14:paraId="12782EE6"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064D6ED1" w14:textId="77777777" w:rsidR="000F65D2" w:rsidRPr="00657B0F" w:rsidRDefault="000F65D2" w:rsidP="000F65D2">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 xml:space="preserve">Να </w:t>
            </w:r>
            <w:r>
              <w:rPr>
                <w:rFonts w:ascii="Tahoma" w:eastAsia="Times New Roman" w:hAnsi="Tahoma" w:cs="Tahoma"/>
                <w:sz w:val="20"/>
                <w:szCs w:val="20"/>
                <w:lang w:val="el-GR"/>
              </w:rPr>
              <w:t xml:space="preserve">αναφερθεί αν </w:t>
            </w:r>
            <w:r w:rsidRPr="00657B0F">
              <w:rPr>
                <w:rFonts w:ascii="Tahoma" w:eastAsia="Times New Roman" w:hAnsi="Tahoma" w:cs="Tahoma"/>
                <w:sz w:val="20"/>
                <w:szCs w:val="20"/>
                <w:lang w:val="el-GR"/>
              </w:rPr>
              <w:t xml:space="preserve">υποστηρίζονται </w:t>
            </w:r>
            <w:r>
              <w:rPr>
                <w:rFonts w:ascii="Tahoma" w:eastAsia="Times New Roman" w:hAnsi="Tahoma" w:cs="Tahoma"/>
                <w:sz w:val="20"/>
                <w:szCs w:val="20"/>
                <w:lang w:val="el-GR"/>
              </w:rPr>
              <w:t xml:space="preserve">προαιρετικά </w:t>
            </w:r>
            <w:r w:rsidRPr="00657B0F">
              <w:rPr>
                <w:rFonts w:ascii="Tahoma" w:eastAsia="Times New Roman" w:hAnsi="Tahoma" w:cs="Tahoma"/>
                <w:sz w:val="20"/>
                <w:szCs w:val="20"/>
                <w:lang w:val="el-GR"/>
              </w:rPr>
              <w:t xml:space="preserve">κατά την παράδοση είτε </w:t>
            </w:r>
            <w:r>
              <w:rPr>
                <w:rFonts w:ascii="Tahoma" w:eastAsia="Times New Roman" w:hAnsi="Tahoma" w:cs="Tahoma"/>
                <w:sz w:val="20"/>
                <w:szCs w:val="20"/>
                <w:lang w:val="el-GR"/>
              </w:rPr>
              <w:t>αν</w:t>
            </w:r>
            <w:r w:rsidRPr="00657B0F">
              <w:rPr>
                <w:rFonts w:ascii="Tahoma" w:eastAsia="Times New Roman" w:hAnsi="Tahoma" w:cs="Tahoma"/>
                <w:sz w:val="20"/>
                <w:szCs w:val="20"/>
                <w:lang w:val="el-GR"/>
              </w:rPr>
              <w:t xml:space="preserve"> υπάρχει η  δυνατότητα προσθήκης από τον κατασκευαστή, των κάτωθι τεχνολογιών ασφαλείας. </w:t>
            </w:r>
          </w:p>
          <w:p w14:paraId="08B69824" w14:textId="7CB92B57" w:rsidR="00F34F6A" w:rsidRDefault="000F65D2">
            <w:pPr>
              <w:pStyle w:val="aff7"/>
              <w:rPr>
                <w:rFonts w:ascii="Tahoma" w:eastAsia="Times New Roman" w:hAnsi="Tahoma" w:cs="Tahoma"/>
                <w:sz w:val="20"/>
                <w:szCs w:val="20"/>
                <w:lang w:val="en-US"/>
              </w:rPr>
            </w:pPr>
            <w:r>
              <w:rPr>
                <w:rFonts w:ascii="Tahoma" w:eastAsia="Times New Roman" w:hAnsi="Tahoma" w:cs="Tahoma"/>
                <w:sz w:val="20"/>
                <w:szCs w:val="20"/>
                <w:lang w:val="en-US"/>
              </w:rPr>
              <w:t>SafeBIOS: includes Off-host BIOS Verification, BIOS Resilience, BIOS Recovery, and additional BIOS Controls,  SafeID credential protection,  Microsoft Windows Bitlocker, Local hard drive data wipe through BIOS (Secure Erase),  Intel Secure Boot, Intel Authenticate.</w:t>
            </w:r>
          </w:p>
        </w:tc>
        <w:tc>
          <w:tcPr>
            <w:tcW w:w="653" w:type="pct"/>
            <w:tcBorders>
              <w:top w:val="single" w:sz="4" w:space="0" w:color="auto"/>
              <w:left w:val="single" w:sz="4" w:space="0" w:color="auto"/>
              <w:bottom w:val="single" w:sz="4" w:space="0" w:color="auto"/>
              <w:right w:val="single" w:sz="4" w:space="0" w:color="auto"/>
            </w:tcBorders>
            <w:vAlign w:val="center"/>
            <w:hideMark/>
          </w:tcPr>
          <w:p w14:paraId="5FF7562C" w14:textId="77777777" w:rsidR="00F34F6A" w:rsidRDefault="00F34F6A">
            <w:pPr>
              <w:pStyle w:val="aff7"/>
              <w:rPr>
                <w:rFonts w:ascii="Tahoma" w:eastAsia="Times New Roman" w:hAnsi="Tahoma" w:cs="Tahoma"/>
                <w:sz w:val="20"/>
                <w:szCs w:val="20"/>
                <w:lang w:val="el-GR"/>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2EB1BF8F"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740EA82A" w14:textId="77777777" w:rsidR="00F34F6A" w:rsidRDefault="00F34F6A">
            <w:pPr>
              <w:pStyle w:val="aff7"/>
              <w:rPr>
                <w:rFonts w:ascii="Tahoma" w:eastAsia="Times New Roman" w:hAnsi="Tahoma" w:cs="Tahoma"/>
                <w:sz w:val="20"/>
                <w:szCs w:val="20"/>
              </w:rPr>
            </w:pPr>
          </w:p>
        </w:tc>
      </w:tr>
      <w:tr w:rsidR="00175649" w14:paraId="4787DBD7" w14:textId="77777777" w:rsidTr="00166065">
        <w:trPr>
          <w:trHeight w:val="3862"/>
          <w:jc w:val="center"/>
        </w:trPr>
        <w:tc>
          <w:tcPr>
            <w:tcW w:w="376" w:type="pct"/>
            <w:tcBorders>
              <w:top w:val="single" w:sz="4" w:space="0" w:color="auto"/>
              <w:left w:val="single" w:sz="4" w:space="0" w:color="auto"/>
              <w:bottom w:val="single" w:sz="4" w:space="0" w:color="auto"/>
              <w:right w:val="single" w:sz="4" w:space="0" w:color="auto"/>
            </w:tcBorders>
            <w:vAlign w:val="center"/>
          </w:tcPr>
          <w:p w14:paraId="14854D61"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5666D4AA" w14:textId="77777777" w:rsidR="000F65D2" w:rsidRPr="00657B0F" w:rsidRDefault="000F65D2" w:rsidP="000F65D2">
            <w:pPr>
              <w:pStyle w:val="aff7"/>
              <w:rPr>
                <w:rFonts w:ascii="Tahoma" w:eastAsia="Times New Roman" w:hAnsi="Tahoma" w:cs="Tahoma"/>
                <w:sz w:val="20"/>
                <w:szCs w:val="20"/>
                <w:lang w:val="el-GR"/>
              </w:rPr>
            </w:pPr>
            <w:r w:rsidRPr="00455C8C">
              <w:rPr>
                <w:rFonts w:ascii="Tahoma" w:eastAsia="Times New Roman" w:hAnsi="Tahoma" w:cs="Tahoma"/>
                <w:sz w:val="20"/>
                <w:szCs w:val="20"/>
                <w:lang w:val="el-GR"/>
              </w:rPr>
              <w:t>Να αναφερθεί αν υποστηρίζονται προαιρετικά</w:t>
            </w:r>
            <w:r>
              <w:rPr>
                <w:rFonts w:ascii="Tahoma" w:eastAsia="Times New Roman" w:hAnsi="Tahoma" w:cs="Tahoma"/>
                <w:sz w:val="20"/>
                <w:szCs w:val="20"/>
                <w:lang w:val="el-GR"/>
              </w:rPr>
              <w:t xml:space="preserve">  </w:t>
            </w:r>
            <w:r w:rsidRPr="00657B0F">
              <w:rPr>
                <w:rFonts w:ascii="Tahoma" w:eastAsia="Times New Roman" w:hAnsi="Tahoma" w:cs="Tahoma"/>
                <w:sz w:val="20"/>
                <w:szCs w:val="20"/>
                <w:lang w:val="el-GR"/>
              </w:rPr>
              <w:t>κατά την παράδοση είτε να υπάρχει η  δυνατότητα προσθήκης, των κάτωθι δυνατοτήτων.</w:t>
            </w:r>
          </w:p>
          <w:p w14:paraId="41F970C6" w14:textId="77777777" w:rsidR="000F65D2" w:rsidRPr="00657B0F" w:rsidRDefault="000F65D2" w:rsidP="000F65D2">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Εργαλείο διαχείρισης (</w:t>
            </w:r>
            <w:r>
              <w:rPr>
                <w:rFonts w:ascii="Tahoma" w:eastAsia="Times New Roman" w:hAnsi="Tahoma" w:cs="Tahoma"/>
                <w:sz w:val="20"/>
                <w:szCs w:val="20"/>
              </w:rPr>
              <w:t>GUI</w:t>
            </w:r>
            <w:r w:rsidRPr="00657B0F">
              <w:rPr>
                <w:rFonts w:ascii="Tahoma" w:eastAsia="Times New Roman" w:hAnsi="Tahoma" w:cs="Tahoma"/>
                <w:sz w:val="20"/>
                <w:szCs w:val="20"/>
                <w:lang w:val="el-GR"/>
              </w:rPr>
              <w:t xml:space="preserve">), για τη διαμόρφωση και ανάπτυξη ρυθμίσεων υλικού, σε περιβάλλον πριν από το λειτουργικό σύστημα ή μετά το λειτουργικό σύστημα. Να λειτουργεί απρόσκοπτα με το </w:t>
            </w:r>
            <w:r>
              <w:rPr>
                <w:rFonts w:ascii="Tahoma" w:eastAsia="Times New Roman" w:hAnsi="Tahoma" w:cs="Tahoma"/>
                <w:sz w:val="20"/>
                <w:szCs w:val="20"/>
              </w:rPr>
              <w:t>SCCM</w:t>
            </w:r>
            <w:r w:rsidRPr="00657B0F">
              <w:rPr>
                <w:rFonts w:ascii="Tahoma" w:eastAsia="Times New Roman" w:hAnsi="Tahoma" w:cs="Tahoma"/>
                <w:sz w:val="20"/>
                <w:szCs w:val="20"/>
                <w:lang w:val="el-GR"/>
              </w:rPr>
              <w:t xml:space="preserve"> και το </w:t>
            </w:r>
            <w:r>
              <w:rPr>
                <w:rFonts w:ascii="Tahoma" w:eastAsia="Times New Roman" w:hAnsi="Tahoma" w:cs="Tahoma"/>
                <w:sz w:val="20"/>
                <w:szCs w:val="20"/>
              </w:rPr>
              <w:t>Airwatch</w:t>
            </w:r>
            <w:r w:rsidRPr="00657B0F">
              <w:rPr>
                <w:rFonts w:ascii="Tahoma" w:eastAsia="Times New Roman" w:hAnsi="Tahoma" w:cs="Tahoma"/>
                <w:sz w:val="20"/>
                <w:szCs w:val="20"/>
                <w:lang w:val="el-GR"/>
              </w:rPr>
              <w:t xml:space="preserve"> και να μπορεί να ενσωματωθεί αυτόματα σε </w:t>
            </w:r>
            <w:r>
              <w:rPr>
                <w:rFonts w:ascii="Tahoma" w:eastAsia="Times New Roman" w:hAnsi="Tahoma" w:cs="Tahoma"/>
                <w:sz w:val="20"/>
                <w:szCs w:val="20"/>
              </w:rPr>
              <w:t>LANDesk</w:t>
            </w:r>
            <w:r w:rsidRPr="00657B0F">
              <w:rPr>
                <w:rFonts w:ascii="Tahoma" w:eastAsia="Times New Roman" w:hAnsi="Tahoma" w:cs="Tahoma"/>
                <w:sz w:val="20"/>
                <w:szCs w:val="20"/>
                <w:lang w:val="el-GR"/>
              </w:rPr>
              <w:t xml:space="preserve"> και </w:t>
            </w:r>
            <w:r>
              <w:rPr>
                <w:rFonts w:ascii="Tahoma" w:eastAsia="Times New Roman" w:hAnsi="Tahoma" w:cs="Tahoma"/>
                <w:sz w:val="20"/>
                <w:szCs w:val="20"/>
              </w:rPr>
              <w:t>KACE</w:t>
            </w:r>
            <w:r w:rsidRPr="00657B0F">
              <w:rPr>
                <w:rFonts w:ascii="Tahoma" w:eastAsia="Times New Roman" w:hAnsi="Tahoma" w:cs="Tahoma"/>
                <w:sz w:val="20"/>
                <w:szCs w:val="20"/>
                <w:lang w:val="el-GR"/>
              </w:rPr>
              <w:t xml:space="preserve">. Να  επιτρέπει να αυτοματοποιήσετε και να διαμορφώσετε από απόσταση, περισσότερες από 150  ρυθμίσεις </w:t>
            </w:r>
            <w:r>
              <w:rPr>
                <w:rFonts w:ascii="Tahoma" w:eastAsia="Times New Roman" w:hAnsi="Tahoma" w:cs="Tahoma"/>
                <w:sz w:val="20"/>
                <w:szCs w:val="20"/>
              </w:rPr>
              <w:t>BIOS</w:t>
            </w:r>
            <w:r w:rsidRPr="00657B0F">
              <w:rPr>
                <w:rFonts w:ascii="Tahoma" w:eastAsia="Times New Roman" w:hAnsi="Tahoma" w:cs="Tahoma"/>
                <w:sz w:val="20"/>
                <w:szCs w:val="20"/>
                <w:lang w:val="el-GR"/>
              </w:rPr>
              <w:t>.</w:t>
            </w:r>
          </w:p>
          <w:p w14:paraId="7F3FFE60" w14:textId="04BD4E2D" w:rsidR="00F34F6A" w:rsidRPr="00657B0F" w:rsidRDefault="000F65D2">
            <w:pPr>
              <w:pStyle w:val="aff7"/>
              <w:rPr>
                <w:rFonts w:ascii="Tahoma" w:eastAsia="Times New Roman" w:hAnsi="Tahoma" w:cs="Tahoma"/>
                <w:sz w:val="20"/>
                <w:szCs w:val="20"/>
                <w:lang w:val="el-GR"/>
              </w:rPr>
            </w:pPr>
            <w:r>
              <w:rPr>
                <w:rFonts w:ascii="Tahoma" w:eastAsia="Times New Roman" w:hAnsi="Tahoma" w:cs="Tahoma"/>
                <w:sz w:val="20"/>
                <w:szCs w:val="20"/>
                <w:lang w:val="el-GR"/>
              </w:rPr>
              <w:t>Να αναφερθεί ή ύπαρξη ε</w:t>
            </w:r>
            <w:r w:rsidRPr="00657B0F">
              <w:rPr>
                <w:rFonts w:ascii="Tahoma" w:eastAsia="Times New Roman" w:hAnsi="Tahoma" w:cs="Tahoma"/>
                <w:sz w:val="20"/>
                <w:szCs w:val="20"/>
                <w:lang w:val="el-GR"/>
              </w:rPr>
              <w:t>ργαλείο</w:t>
            </w:r>
            <w:r>
              <w:rPr>
                <w:rFonts w:ascii="Tahoma" w:eastAsia="Times New Roman" w:hAnsi="Tahoma" w:cs="Tahoma"/>
                <w:sz w:val="20"/>
                <w:szCs w:val="20"/>
                <w:lang w:val="el-GR"/>
              </w:rPr>
              <w:t>υ</w:t>
            </w:r>
            <w:r w:rsidRPr="00657B0F">
              <w:rPr>
                <w:rFonts w:ascii="Tahoma" w:eastAsia="Times New Roman" w:hAnsi="Tahoma" w:cs="Tahoma"/>
                <w:sz w:val="20"/>
                <w:szCs w:val="20"/>
                <w:lang w:val="el-GR"/>
              </w:rPr>
              <w:t xml:space="preserve">  εργοστασιακά εγκατεστημένο το οποίο επιτρέπει στους χρήστες  να διαχειρίζονται, να παρουσιάζουν και να εγκαθιστούν αυτόματα ενημερώσεις του κατασκευαστή  στο </w:t>
            </w:r>
            <w:r>
              <w:rPr>
                <w:rFonts w:ascii="Tahoma" w:eastAsia="Times New Roman" w:hAnsi="Tahoma" w:cs="Tahoma"/>
                <w:sz w:val="20"/>
                <w:szCs w:val="20"/>
              </w:rPr>
              <w:t>BIOS</w:t>
            </w:r>
            <w:r w:rsidRPr="00657B0F">
              <w:rPr>
                <w:rFonts w:ascii="Tahoma" w:eastAsia="Times New Roman" w:hAnsi="Tahoma" w:cs="Tahoma"/>
                <w:sz w:val="20"/>
                <w:szCs w:val="20"/>
                <w:lang w:val="el-GR"/>
              </w:rPr>
              <w:t xml:space="preserve">, προγράμματα οδήγησης και λογισμικό.   </w:t>
            </w:r>
          </w:p>
        </w:tc>
        <w:tc>
          <w:tcPr>
            <w:tcW w:w="653" w:type="pct"/>
            <w:tcBorders>
              <w:top w:val="single" w:sz="4" w:space="0" w:color="auto"/>
              <w:left w:val="single" w:sz="4" w:space="0" w:color="auto"/>
              <w:bottom w:val="single" w:sz="4" w:space="0" w:color="auto"/>
              <w:right w:val="single" w:sz="4" w:space="0" w:color="auto"/>
            </w:tcBorders>
            <w:vAlign w:val="center"/>
            <w:hideMark/>
          </w:tcPr>
          <w:p w14:paraId="550EB836"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30BDDBE4"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7EA97F5C" w14:textId="77777777" w:rsidR="00F34F6A" w:rsidRDefault="00F34F6A">
            <w:pPr>
              <w:pStyle w:val="aff7"/>
              <w:rPr>
                <w:rFonts w:ascii="Tahoma" w:eastAsia="Times New Roman" w:hAnsi="Tahoma" w:cs="Tahoma"/>
                <w:sz w:val="20"/>
                <w:szCs w:val="20"/>
              </w:rPr>
            </w:pPr>
          </w:p>
        </w:tc>
      </w:tr>
      <w:tr w:rsidR="00175649" w14:paraId="6984905F" w14:textId="77777777" w:rsidTr="00166065">
        <w:trPr>
          <w:trHeight w:val="480"/>
          <w:jc w:val="center"/>
        </w:trPr>
        <w:tc>
          <w:tcPr>
            <w:tcW w:w="376" w:type="pct"/>
            <w:tcBorders>
              <w:top w:val="single" w:sz="4" w:space="0" w:color="auto"/>
              <w:left w:val="single" w:sz="4" w:space="0" w:color="auto"/>
              <w:bottom w:val="single" w:sz="4" w:space="0" w:color="auto"/>
              <w:right w:val="single" w:sz="4" w:space="0" w:color="auto"/>
            </w:tcBorders>
            <w:vAlign w:val="center"/>
          </w:tcPr>
          <w:p w14:paraId="4209A4D7"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0705AEDD" w14:textId="77777777" w:rsidR="00F34F6A" w:rsidRDefault="00F34F6A">
            <w:pPr>
              <w:pStyle w:val="aff7"/>
              <w:rPr>
                <w:rFonts w:ascii="Tahoma" w:eastAsia="Times New Roman" w:hAnsi="Tahoma" w:cs="Tahoma"/>
                <w:sz w:val="20"/>
                <w:szCs w:val="20"/>
                <w:lang w:val="en-US"/>
              </w:rPr>
            </w:pPr>
            <w:r>
              <w:rPr>
                <w:rFonts w:ascii="Tahoma" w:eastAsia="Times New Roman" w:hAnsi="Tahoma" w:cs="Tahoma"/>
                <w:sz w:val="20"/>
                <w:szCs w:val="20"/>
              </w:rPr>
              <w:t>Πιστοποιήσεων</w:t>
            </w:r>
            <w:r>
              <w:rPr>
                <w:rFonts w:ascii="Tahoma" w:eastAsia="Times New Roman" w:hAnsi="Tahoma" w:cs="Tahoma"/>
                <w:sz w:val="20"/>
                <w:szCs w:val="20"/>
                <w:lang w:val="en-US"/>
              </w:rPr>
              <w:t>: CE, ENERGY STAR, EPEAT, WEEE,  EU RoHS.</w:t>
            </w:r>
          </w:p>
          <w:p w14:paraId="00121733" w14:textId="55DBDA19" w:rsidR="00F34F6A"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(Εάν η πιστοποίηση αναφέρεται στο επίσημο τεχνικό φυλλάδιο του κατασκευαστή δεν απαιτείτ</w:t>
            </w:r>
            <w:r w:rsidR="002D3665">
              <w:rPr>
                <w:rFonts w:ascii="Tahoma" w:eastAsia="Times New Roman" w:hAnsi="Tahoma" w:cs="Tahoma"/>
                <w:sz w:val="20"/>
                <w:szCs w:val="20"/>
                <w:lang w:val="el-GR"/>
              </w:rPr>
              <w:t>αι</w:t>
            </w:r>
            <w:r w:rsidRPr="00657B0F">
              <w:rPr>
                <w:rFonts w:ascii="Tahoma" w:eastAsia="Times New Roman" w:hAnsi="Tahoma" w:cs="Tahoma"/>
                <w:sz w:val="20"/>
                <w:szCs w:val="20"/>
                <w:lang w:val="el-GR"/>
              </w:rPr>
              <w:t xml:space="preserve"> η κατάθεσή του.)</w:t>
            </w:r>
          </w:p>
        </w:tc>
        <w:tc>
          <w:tcPr>
            <w:tcW w:w="653" w:type="pct"/>
            <w:tcBorders>
              <w:top w:val="single" w:sz="4" w:space="0" w:color="auto"/>
              <w:left w:val="single" w:sz="4" w:space="0" w:color="auto"/>
              <w:bottom w:val="single" w:sz="4" w:space="0" w:color="auto"/>
              <w:right w:val="single" w:sz="4" w:space="0" w:color="auto"/>
            </w:tcBorders>
            <w:vAlign w:val="center"/>
            <w:hideMark/>
          </w:tcPr>
          <w:p w14:paraId="5110BADF"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09DDD176"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1DB951D1" w14:textId="77777777" w:rsidR="00F34F6A" w:rsidRDefault="00F34F6A">
            <w:pPr>
              <w:pStyle w:val="aff7"/>
              <w:rPr>
                <w:rFonts w:ascii="Tahoma" w:eastAsia="Times New Roman" w:hAnsi="Tahoma" w:cs="Tahoma"/>
                <w:sz w:val="20"/>
                <w:szCs w:val="20"/>
              </w:rPr>
            </w:pPr>
          </w:p>
        </w:tc>
      </w:tr>
      <w:tr w:rsidR="00175649" w14:paraId="5C198A18" w14:textId="77777777" w:rsidTr="00166065">
        <w:trPr>
          <w:trHeight w:val="480"/>
          <w:jc w:val="center"/>
        </w:trPr>
        <w:tc>
          <w:tcPr>
            <w:tcW w:w="376" w:type="pct"/>
            <w:tcBorders>
              <w:top w:val="single" w:sz="4" w:space="0" w:color="auto"/>
              <w:left w:val="single" w:sz="4" w:space="0" w:color="auto"/>
              <w:bottom w:val="single" w:sz="4" w:space="0" w:color="auto"/>
              <w:right w:val="single" w:sz="4" w:space="0" w:color="auto"/>
            </w:tcBorders>
            <w:vAlign w:val="center"/>
          </w:tcPr>
          <w:p w14:paraId="1DA3775D"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2326DF03"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 xml:space="preserve">Το προσφερόμενο σύστημα να έχει περάσει </w:t>
            </w:r>
          </w:p>
          <w:p w14:paraId="254640B8"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MIL-STD 810G tests.</w:t>
            </w:r>
          </w:p>
        </w:tc>
        <w:tc>
          <w:tcPr>
            <w:tcW w:w="653" w:type="pct"/>
            <w:tcBorders>
              <w:top w:val="single" w:sz="4" w:space="0" w:color="auto"/>
              <w:left w:val="single" w:sz="4" w:space="0" w:color="auto"/>
              <w:bottom w:val="single" w:sz="4" w:space="0" w:color="auto"/>
              <w:right w:val="single" w:sz="4" w:space="0" w:color="auto"/>
            </w:tcBorders>
            <w:vAlign w:val="center"/>
            <w:hideMark/>
          </w:tcPr>
          <w:p w14:paraId="132DA964"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59C80CEF"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6AA52216" w14:textId="77777777" w:rsidR="00F34F6A" w:rsidRDefault="00F34F6A">
            <w:pPr>
              <w:pStyle w:val="aff7"/>
              <w:rPr>
                <w:rFonts w:ascii="Tahoma" w:eastAsia="Times New Roman" w:hAnsi="Tahoma" w:cs="Tahoma"/>
                <w:sz w:val="20"/>
                <w:szCs w:val="20"/>
              </w:rPr>
            </w:pPr>
          </w:p>
        </w:tc>
      </w:tr>
      <w:tr w:rsidR="00166065" w14:paraId="11FA4594" w14:textId="77777777" w:rsidTr="00166065">
        <w:trPr>
          <w:trHeight w:val="2171"/>
          <w:jc w:val="center"/>
        </w:trPr>
        <w:tc>
          <w:tcPr>
            <w:tcW w:w="3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D3AE55"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D3D723"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Εγγύηση για το σύνολο του προσφερόμενου εξοπλισμού απευθείας από τον κατασκευαστή του, χρονικής διάρκειας 5  ετών με επιτόπια (</w:t>
            </w:r>
            <w:r>
              <w:rPr>
                <w:rFonts w:ascii="Tahoma" w:eastAsia="Times New Roman" w:hAnsi="Tahoma" w:cs="Tahoma"/>
                <w:sz w:val="20"/>
                <w:szCs w:val="20"/>
              </w:rPr>
              <w:t>on</w:t>
            </w:r>
            <w:r w:rsidRPr="00657B0F">
              <w:rPr>
                <w:rFonts w:ascii="Tahoma" w:eastAsia="Times New Roman" w:hAnsi="Tahoma" w:cs="Tahoma"/>
                <w:sz w:val="20"/>
                <w:szCs w:val="20"/>
                <w:lang w:val="el-GR"/>
              </w:rPr>
              <w:t xml:space="preserve"> </w:t>
            </w:r>
            <w:r>
              <w:rPr>
                <w:rFonts w:ascii="Tahoma" w:eastAsia="Times New Roman" w:hAnsi="Tahoma" w:cs="Tahoma"/>
                <w:sz w:val="20"/>
                <w:szCs w:val="20"/>
              </w:rPr>
              <w:t>site</w:t>
            </w:r>
            <w:r w:rsidRPr="00657B0F">
              <w:rPr>
                <w:rFonts w:ascii="Tahoma" w:eastAsia="Times New Roman" w:hAnsi="Tahoma" w:cs="Tahoma"/>
                <w:sz w:val="20"/>
                <w:szCs w:val="20"/>
                <w:lang w:val="el-GR"/>
              </w:rPr>
              <w:t>) υποστήριξη την επόμενη εργάσιμη ημέρα (</w:t>
            </w:r>
            <w:r>
              <w:rPr>
                <w:rFonts w:ascii="Tahoma" w:eastAsia="Times New Roman" w:hAnsi="Tahoma" w:cs="Tahoma"/>
                <w:sz w:val="20"/>
                <w:szCs w:val="20"/>
              </w:rPr>
              <w:t>NBD</w:t>
            </w:r>
            <w:r w:rsidRPr="00657B0F">
              <w:rPr>
                <w:rFonts w:ascii="Tahoma" w:eastAsia="Times New Roman" w:hAnsi="Tahoma" w:cs="Tahoma"/>
                <w:sz w:val="20"/>
                <w:szCs w:val="20"/>
                <w:lang w:val="el-GR"/>
              </w:rPr>
              <w:t xml:space="preserve">). </w:t>
            </w:r>
          </w:p>
          <w:p w14:paraId="2AF10E8A"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 xml:space="preserve">Η προσφερόμενη εγγύηση πέρα από κωδικό εγγύησης, να πιστοποιείται και γραπτώς με τεχνική δήλωση του κατασκευαστή του εξοπλισμού. </w:t>
            </w:r>
          </w:p>
          <w:p w14:paraId="7CC7A024"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(Σε περίπτωση απουσίας της ανωτέρω δήλωσης η προσφορά θα αποκλείεται άμεσα ως απαράδεκτη.)</w:t>
            </w:r>
          </w:p>
        </w:tc>
        <w:tc>
          <w:tcPr>
            <w:tcW w:w="65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578762"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F16948"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60CF36" w14:textId="77777777" w:rsidR="00F34F6A" w:rsidRDefault="00F34F6A">
            <w:pPr>
              <w:pStyle w:val="aff7"/>
              <w:rPr>
                <w:rFonts w:ascii="Tahoma" w:eastAsia="Times New Roman" w:hAnsi="Tahoma" w:cs="Tahoma"/>
                <w:sz w:val="20"/>
                <w:szCs w:val="20"/>
              </w:rPr>
            </w:pPr>
          </w:p>
        </w:tc>
      </w:tr>
      <w:tr w:rsidR="00166065" w14:paraId="25552726"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4BF517" w14:textId="77777777" w:rsidR="00F34F6A" w:rsidRDefault="00F34F6A">
            <w:pPr>
              <w:pStyle w:val="aff7"/>
              <w:ind w:left="720"/>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064149"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Κουτί (Case)</w:t>
            </w: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033D66" w14:textId="77777777" w:rsidR="00F34F6A" w:rsidRDefault="00F34F6A">
            <w:pPr>
              <w:pStyle w:val="aff7"/>
              <w:rPr>
                <w:rFonts w:ascii="Tahoma" w:eastAsia="Times New Roman" w:hAnsi="Tahoma" w:cs="Tahoma"/>
                <w:sz w:val="20"/>
                <w:szCs w:val="20"/>
              </w:rPr>
            </w:pP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574E85"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6C1457" w14:textId="77777777" w:rsidR="00F34F6A" w:rsidRDefault="00F34F6A">
            <w:pPr>
              <w:pStyle w:val="aff7"/>
              <w:rPr>
                <w:rFonts w:ascii="Tahoma" w:eastAsia="Times New Roman" w:hAnsi="Tahoma" w:cs="Tahoma"/>
                <w:sz w:val="20"/>
                <w:szCs w:val="20"/>
              </w:rPr>
            </w:pPr>
          </w:p>
        </w:tc>
      </w:tr>
      <w:tr w:rsidR="00175649" w14:paraId="6B1781C2"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4ECB929A"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72C407D1"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 xml:space="preserve">Τύπου Small Form Factor </w:t>
            </w:r>
          </w:p>
        </w:tc>
        <w:tc>
          <w:tcPr>
            <w:tcW w:w="653" w:type="pct"/>
            <w:tcBorders>
              <w:top w:val="single" w:sz="4" w:space="0" w:color="auto"/>
              <w:left w:val="single" w:sz="4" w:space="0" w:color="auto"/>
              <w:bottom w:val="single" w:sz="4" w:space="0" w:color="auto"/>
              <w:right w:val="single" w:sz="4" w:space="0" w:color="auto"/>
            </w:tcBorders>
            <w:vAlign w:val="center"/>
            <w:hideMark/>
          </w:tcPr>
          <w:p w14:paraId="656CD004"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1A75034B"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160C25EC" w14:textId="77777777" w:rsidR="00F34F6A" w:rsidRDefault="00F34F6A">
            <w:pPr>
              <w:pStyle w:val="aff7"/>
              <w:rPr>
                <w:rFonts w:ascii="Tahoma" w:eastAsia="Times New Roman" w:hAnsi="Tahoma" w:cs="Tahoma"/>
                <w:sz w:val="20"/>
                <w:szCs w:val="20"/>
              </w:rPr>
            </w:pPr>
          </w:p>
        </w:tc>
      </w:tr>
      <w:tr w:rsidR="00175649" w14:paraId="694F4FAA" w14:textId="77777777" w:rsidTr="00166065">
        <w:trPr>
          <w:trHeight w:val="485"/>
          <w:jc w:val="center"/>
        </w:trPr>
        <w:tc>
          <w:tcPr>
            <w:tcW w:w="376" w:type="pct"/>
            <w:tcBorders>
              <w:top w:val="single" w:sz="4" w:space="0" w:color="auto"/>
              <w:left w:val="single" w:sz="4" w:space="0" w:color="auto"/>
              <w:bottom w:val="single" w:sz="4" w:space="0" w:color="auto"/>
              <w:right w:val="single" w:sz="4" w:space="0" w:color="auto"/>
            </w:tcBorders>
            <w:vAlign w:val="center"/>
          </w:tcPr>
          <w:p w14:paraId="7FD9E410"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650F2BED"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Τουλάχιστον τις ακόλουθες υποδοχές στην πρόσοψη της θήκης</w:t>
            </w:r>
          </w:p>
        </w:tc>
        <w:tc>
          <w:tcPr>
            <w:tcW w:w="653" w:type="pct"/>
            <w:tcBorders>
              <w:top w:val="single" w:sz="4" w:space="0" w:color="auto"/>
              <w:left w:val="single" w:sz="4" w:space="0" w:color="auto"/>
              <w:bottom w:val="single" w:sz="4" w:space="0" w:color="auto"/>
              <w:right w:val="single" w:sz="4" w:space="0" w:color="auto"/>
            </w:tcBorders>
            <w:vAlign w:val="center"/>
            <w:hideMark/>
          </w:tcPr>
          <w:p w14:paraId="12151584" w14:textId="77777777" w:rsidR="00F34F6A" w:rsidRDefault="00F34F6A">
            <w:pPr>
              <w:pStyle w:val="aff7"/>
              <w:rPr>
                <w:rFonts w:ascii="Tahoma" w:eastAsia="Times New Roman" w:hAnsi="Tahoma" w:cs="Tahoma"/>
                <w:sz w:val="20"/>
                <w:szCs w:val="20"/>
                <w:lang w:val="en-US"/>
              </w:rPr>
            </w:pPr>
            <w:r>
              <w:rPr>
                <w:rFonts w:ascii="Tahoma" w:eastAsia="Times New Roman" w:hAnsi="Tahoma" w:cs="Tahoma"/>
                <w:sz w:val="20"/>
                <w:szCs w:val="20"/>
                <w:lang w:val="en-US"/>
              </w:rPr>
              <w:t>≥ 2 x USB 2.0</w:t>
            </w:r>
          </w:p>
          <w:p w14:paraId="4DE72A71" w14:textId="77777777" w:rsidR="00F34F6A" w:rsidRDefault="00F34F6A">
            <w:pPr>
              <w:pStyle w:val="aff7"/>
              <w:rPr>
                <w:rFonts w:ascii="Tahoma" w:eastAsia="Times New Roman" w:hAnsi="Tahoma" w:cs="Tahoma"/>
                <w:sz w:val="20"/>
                <w:szCs w:val="20"/>
                <w:lang w:val="en-US"/>
              </w:rPr>
            </w:pPr>
            <w:r>
              <w:rPr>
                <w:rFonts w:ascii="Tahoma" w:eastAsia="Times New Roman" w:hAnsi="Tahoma" w:cs="Tahoma"/>
                <w:sz w:val="20"/>
                <w:szCs w:val="20"/>
                <w:lang w:val="en-US"/>
              </w:rPr>
              <w:t>≥ 2 x USB 3.1 Gen 1</w:t>
            </w:r>
          </w:p>
        </w:tc>
        <w:tc>
          <w:tcPr>
            <w:tcW w:w="653" w:type="pct"/>
            <w:tcBorders>
              <w:top w:val="single" w:sz="4" w:space="0" w:color="auto"/>
              <w:left w:val="single" w:sz="4" w:space="0" w:color="auto"/>
              <w:bottom w:val="single" w:sz="4" w:space="0" w:color="auto"/>
              <w:right w:val="single" w:sz="4" w:space="0" w:color="auto"/>
            </w:tcBorders>
            <w:vAlign w:val="center"/>
          </w:tcPr>
          <w:p w14:paraId="38540173" w14:textId="77777777" w:rsidR="00F34F6A" w:rsidRDefault="00F34F6A">
            <w:pPr>
              <w:pStyle w:val="aff7"/>
              <w:rPr>
                <w:rFonts w:ascii="Tahoma" w:eastAsia="Times New Roman" w:hAnsi="Tahoma" w:cs="Tahoma"/>
                <w:sz w:val="20"/>
                <w:szCs w:val="20"/>
                <w:lang w:val="en-US"/>
              </w:rPr>
            </w:pPr>
          </w:p>
        </w:tc>
        <w:tc>
          <w:tcPr>
            <w:tcW w:w="797" w:type="pct"/>
            <w:tcBorders>
              <w:top w:val="single" w:sz="4" w:space="0" w:color="auto"/>
              <w:left w:val="single" w:sz="4" w:space="0" w:color="auto"/>
              <w:bottom w:val="single" w:sz="4" w:space="0" w:color="auto"/>
              <w:right w:val="single" w:sz="4" w:space="0" w:color="auto"/>
            </w:tcBorders>
            <w:vAlign w:val="center"/>
          </w:tcPr>
          <w:p w14:paraId="09C86ECC" w14:textId="77777777" w:rsidR="00F34F6A" w:rsidRDefault="00F34F6A">
            <w:pPr>
              <w:pStyle w:val="aff7"/>
              <w:rPr>
                <w:rFonts w:ascii="Tahoma" w:eastAsia="Times New Roman" w:hAnsi="Tahoma" w:cs="Tahoma"/>
                <w:sz w:val="20"/>
                <w:szCs w:val="20"/>
                <w:lang w:val="en-US"/>
              </w:rPr>
            </w:pPr>
          </w:p>
        </w:tc>
      </w:tr>
      <w:tr w:rsidR="00175649" w:rsidRPr="00381CFC" w14:paraId="4381F638" w14:textId="77777777" w:rsidTr="00166065">
        <w:trPr>
          <w:trHeight w:val="1205"/>
          <w:jc w:val="center"/>
        </w:trPr>
        <w:tc>
          <w:tcPr>
            <w:tcW w:w="376" w:type="pct"/>
            <w:tcBorders>
              <w:top w:val="single" w:sz="4" w:space="0" w:color="auto"/>
              <w:left w:val="single" w:sz="4" w:space="0" w:color="auto"/>
              <w:bottom w:val="single" w:sz="4" w:space="0" w:color="auto"/>
              <w:right w:val="single" w:sz="4" w:space="0" w:color="auto"/>
            </w:tcBorders>
            <w:vAlign w:val="center"/>
          </w:tcPr>
          <w:p w14:paraId="22B01882" w14:textId="77777777" w:rsidR="00F34F6A" w:rsidRDefault="00F34F6A" w:rsidP="00627D88">
            <w:pPr>
              <w:pStyle w:val="aff7"/>
              <w:numPr>
                <w:ilvl w:val="0"/>
                <w:numId w:val="133"/>
              </w:numPr>
              <w:suppressAutoHyphens w:val="0"/>
              <w:jc w:val="left"/>
              <w:rPr>
                <w:rFonts w:ascii="Tahoma" w:eastAsia="Times New Roman" w:hAnsi="Tahoma" w:cs="Tahoma"/>
                <w:sz w:val="20"/>
                <w:szCs w:val="20"/>
                <w:lang w:val="en-US"/>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58A8EE58" w14:textId="77777777" w:rsidR="00F34F6A" w:rsidRDefault="00F34F6A">
            <w:pPr>
              <w:pStyle w:val="aff7"/>
              <w:rPr>
                <w:rFonts w:ascii="Tahoma" w:eastAsia="Times New Roman" w:hAnsi="Tahoma" w:cs="Tahoma"/>
                <w:sz w:val="20"/>
                <w:szCs w:val="20"/>
                <w:lang w:val="el-GR"/>
              </w:rPr>
            </w:pPr>
            <w:r>
              <w:rPr>
                <w:rFonts w:ascii="Tahoma" w:eastAsia="Times New Roman" w:hAnsi="Tahoma" w:cs="Tahoma"/>
                <w:sz w:val="20"/>
                <w:szCs w:val="20"/>
              </w:rPr>
              <w:t>Τουλάχιστον τα ακόλουθα Bays</w:t>
            </w:r>
          </w:p>
        </w:tc>
        <w:tc>
          <w:tcPr>
            <w:tcW w:w="653" w:type="pct"/>
            <w:tcBorders>
              <w:top w:val="single" w:sz="4" w:space="0" w:color="auto"/>
              <w:left w:val="single" w:sz="4" w:space="0" w:color="auto"/>
              <w:bottom w:val="single" w:sz="4" w:space="0" w:color="auto"/>
              <w:right w:val="single" w:sz="4" w:space="0" w:color="auto"/>
            </w:tcBorders>
            <w:vAlign w:val="center"/>
            <w:hideMark/>
          </w:tcPr>
          <w:p w14:paraId="63CC8BDF"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 xml:space="preserve">≥ 1 </w:t>
            </w:r>
            <w:r>
              <w:rPr>
                <w:rFonts w:ascii="Tahoma" w:eastAsia="Times New Roman" w:hAnsi="Tahoma" w:cs="Tahoma"/>
                <w:sz w:val="20"/>
                <w:szCs w:val="20"/>
              </w:rPr>
              <w:t>x</w:t>
            </w:r>
            <w:r w:rsidRPr="00657B0F">
              <w:rPr>
                <w:rFonts w:ascii="Tahoma" w:eastAsia="Times New Roman" w:hAnsi="Tahoma" w:cs="Tahoma"/>
                <w:sz w:val="20"/>
                <w:szCs w:val="20"/>
                <w:lang w:val="el-GR"/>
              </w:rPr>
              <w:t xml:space="preserve"> εσωτερικό 3.5”</w:t>
            </w:r>
          </w:p>
          <w:p w14:paraId="391EC50D"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ή</w:t>
            </w:r>
          </w:p>
          <w:p w14:paraId="6C7A51CC"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 xml:space="preserve">≥ 1 </w:t>
            </w:r>
            <w:r>
              <w:rPr>
                <w:rFonts w:ascii="Tahoma" w:eastAsia="Times New Roman" w:hAnsi="Tahoma" w:cs="Tahoma"/>
                <w:sz w:val="20"/>
                <w:szCs w:val="20"/>
              </w:rPr>
              <w:t>x</w:t>
            </w:r>
            <w:r w:rsidRPr="00657B0F">
              <w:rPr>
                <w:rFonts w:ascii="Tahoma" w:eastAsia="Times New Roman" w:hAnsi="Tahoma" w:cs="Tahoma"/>
                <w:sz w:val="20"/>
                <w:szCs w:val="20"/>
                <w:lang w:val="el-GR"/>
              </w:rPr>
              <w:t xml:space="preserve"> εσωτερικό 2.5”</w:t>
            </w:r>
          </w:p>
          <w:p w14:paraId="2BA0E34A"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 xml:space="preserve">≥ 1 </w:t>
            </w:r>
            <w:r>
              <w:rPr>
                <w:rFonts w:ascii="Tahoma" w:eastAsia="Times New Roman" w:hAnsi="Tahoma" w:cs="Tahoma"/>
                <w:sz w:val="20"/>
                <w:szCs w:val="20"/>
              </w:rPr>
              <w:t>x</w:t>
            </w:r>
            <w:r w:rsidRPr="00657B0F">
              <w:rPr>
                <w:rFonts w:ascii="Tahoma" w:eastAsia="Times New Roman" w:hAnsi="Tahoma" w:cs="Tahoma"/>
                <w:sz w:val="20"/>
                <w:szCs w:val="20"/>
                <w:lang w:val="el-GR"/>
              </w:rPr>
              <w:t xml:space="preserve"> εξωτερικό </w:t>
            </w:r>
            <w:r>
              <w:rPr>
                <w:rFonts w:ascii="Tahoma" w:eastAsia="Times New Roman" w:hAnsi="Tahoma" w:cs="Tahoma"/>
                <w:sz w:val="20"/>
                <w:szCs w:val="20"/>
              </w:rPr>
              <w:t>slim</w:t>
            </w:r>
            <w:r w:rsidRPr="00657B0F">
              <w:rPr>
                <w:rFonts w:ascii="Tahoma" w:eastAsia="Times New Roman" w:hAnsi="Tahoma" w:cs="Tahoma"/>
                <w:sz w:val="20"/>
                <w:szCs w:val="20"/>
                <w:lang w:val="el-GR"/>
              </w:rPr>
              <w:t xml:space="preserve"> για </w:t>
            </w:r>
            <w:r>
              <w:rPr>
                <w:rFonts w:ascii="Tahoma" w:eastAsia="Times New Roman" w:hAnsi="Tahoma" w:cs="Tahoma"/>
                <w:sz w:val="20"/>
                <w:szCs w:val="20"/>
                <w:lang w:val="en-US"/>
              </w:rPr>
              <w:t>DVDRW</w:t>
            </w:r>
            <w:r w:rsidRPr="00657B0F">
              <w:rPr>
                <w:rFonts w:ascii="Tahoma" w:eastAsia="Times New Roman" w:hAnsi="Tahoma" w:cs="Tahoma"/>
                <w:sz w:val="20"/>
                <w:szCs w:val="20"/>
                <w:lang w:val="el-GR"/>
              </w:rPr>
              <w:t>.</w:t>
            </w:r>
          </w:p>
        </w:tc>
        <w:tc>
          <w:tcPr>
            <w:tcW w:w="653" w:type="pct"/>
            <w:tcBorders>
              <w:top w:val="single" w:sz="4" w:space="0" w:color="auto"/>
              <w:left w:val="single" w:sz="4" w:space="0" w:color="auto"/>
              <w:bottom w:val="single" w:sz="4" w:space="0" w:color="auto"/>
              <w:right w:val="single" w:sz="4" w:space="0" w:color="auto"/>
            </w:tcBorders>
            <w:vAlign w:val="center"/>
          </w:tcPr>
          <w:p w14:paraId="563C622D" w14:textId="77777777" w:rsidR="00F34F6A" w:rsidRPr="00657B0F" w:rsidRDefault="00F34F6A">
            <w:pPr>
              <w:pStyle w:val="aff7"/>
              <w:rPr>
                <w:rFonts w:ascii="Tahoma" w:eastAsia="Times New Roman" w:hAnsi="Tahoma" w:cs="Tahoma"/>
                <w:sz w:val="20"/>
                <w:szCs w:val="20"/>
                <w:lang w:val="el-GR"/>
              </w:rPr>
            </w:pPr>
          </w:p>
        </w:tc>
        <w:tc>
          <w:tcPr>
            <w:tcW w:w="797" w:type="pct"/>
            <w:tcBorders>
              <w:top w:val="single" w:sz="4" w:space="0" w:color="auto"/>
              <w:left w:val="single" w:sz="4" w:space="0" w:color="auto"/>
              <w:bottom w:val="single" w:sz="4" w:space="0" w:color="auto"/>
              <w:right w:val="single" w:sz="4" w:space="0" w:color="auto"/>
            </w:tcBorders>
            <w:vAlign w:val="center"/>
          </w:tcPr>
          <w:p w14:paraId="658F3F72" w14:textId="77777777" w:rsidR="00F34F6A" w:rsidRPr="00657B0F" w:rsidRDefault="00F34F6A">
            <w:pPr>
              <w:pStyle w:val="aff7"/>
              <w:rPr>
                <w:rFonts w:ascii="Tahoma" w:eastAsia="Times New Roman" w:hAnsi="Tahoma" w:cs="Tahoma"/>
                <w:sz w:val="20"/>
                <w:szCs w:val="20"/>
                <w:lang w:val="el-GR"/>
              </w:rPr>
            </w:pPr>
          </w:p>
        </w:tc>
      </w:tr>
      <w:tr w:rsidR="00166065" w14:paraId="104EFAF0"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CF9B35" w14:textId="77777777" w:rsidR="00F34F6A" w:rsidRPr="00657B0F" w:rsidRDefault="00F34F6A">
            <w:pPr>
              <w:pStyle w:val="aff7"/>
              <w:ind w:left="720"/>
              <w:rPr>
                <w:rFonts w:ascii="Tahoma" w:eastAsia="Times New Roman" w:hAnsi="Tahoma" w:cs="Tahoma"/>
                <w:sz w:val="20"/>
                <w:szCs w:val="20"/>
                <w:lang w:val="el-GR"/>
              </w:rPr>
            </w:pPr>
          </w:p>
        </w:tc>
        <w:tc>
          <w:tcPr>
            <w:tcW w:w="2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822A6E"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Επεξεργαστής (CPU)</w:t>
            </w: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28046" w14:textId="77777777" w:rsidR="00F34F6A" w:rsidRDefault="00F34F6A">
            <w:pPr>
              <w:pStyle w:val="aff7"/>
              <w:rPr>
                <w:rFonts w:ascii="Tahoma" w:eastAsia="Times New Roman" w:hAnsi="Tahoma" w:cs="Tahoma"/>
                <w:sz w:val="20"/>
                <w:szCs w:val="20"/>
              </w:rPr>
            </w:pP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1FCDC0"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25342A" w14:textId="77777777" w:rsidR="00F34F6A" w:rsidRDefault="00F34F6A">
            <w:pPr>
              <w:pStyle w:val="aff7"/>
              <w:rPr>
                <w:rFonts w:ascii="Tahoma" w:eastAsia="Times New Roman" w:hAnsi="Tahoma" w:cs="Tahoma"/>
                <w:sz w:val="20"/>
                <w:szCs w:val="20"/>
              </w:rPr>
            </w:pPr>
          </w:p>
        </w:tc>
      </w:tr>
      <w:tr w:rsidR="00175649" w14:paraId="429A5E7F" w14:textId="77777777" w:rsidTr="00166065">
        <w:trPr>
          <w:trHeight w:val="480"/>
          <w:jc w:val="center"/>
        </w:trPr>
        <w:tc>
          <w:tcPr>
            <w:tcW w:w="376" w:type="pct"/>
            <w:tcBorders>
              <w:top w:val="single" w:sz="4" w:space="0" w:color="auto"/>
              <w:left w:val="single" w:sz="4" w:space="0" w:color="auto"/>
              <w:bottom w:val="single" w:sz="4" w:space="0" w:color="auto"/>
              <w:right w:val="single" w:sz="4" w:space="0" w:color="auto"/>
            </w:tcBorders>
            <w:vAlign w:val="center"/>
          </w:tcPr>
          <w:p w14:paraId="40FD8E32"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5A44F92B"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 xml:space="preserve">Να προσφερθεί με επεξεργαστή </w:t>
            </w:r>
            <w:r>
              <w:rPr>
                <w:rFonts w:ascii="Tahoma" w:eastAsia="Times New Roman" w:hAnsi="Tahoma" w:cs="Tahoma"/>
                <w:sz w:val="20"/>
                <w:szCs w:val="20"/>
                <w:lang w:val="en-US"/>
              </w:rPr>
              <w:t>Intel</w:t>
            </w:r>
            <w:r w:rsidRPr="00657B0F">
              <w:rPr>
                <w:rFonts w:ascii="Tahoma" w:eastAsia="Times New Roman" w:hAnsi="Tahoma" w:cs="Tahoma"/>
                <w:sz w:val="20"/>
                <w:szCs w:val="20"/>
                <w:lang w:val="el-GR"/>
              </w:rPr>
              <w:t xml:space="preserve"> </w:t>
            </w:r>
            <w:r>
              <w:rPr>
                <w:rFonts w:ascii="Tahoma" w:eastAsia="Times New Roman" w:hAnsi="Tahoma" w:cs="Tahoma"/>
                <w:sz w:val="20"/>
                <w:szCs w:val="20"/>
                <w:lang w:val="en-US"/>
              </w:rPr>
              <w:t>Core</w:t>
            </w:r>
            <w:r w:rsidRPr="00657B0F">
              <w:rPr>
                <w:rFonts w:ascii="Tahoma" w:eastAsia="Times New Roman" w:hAnsi="Tahoma" w:cs="Tahoma"/>
                <w:sz w:val="20"/>
                <w:szCs w:val="20"/>
                <w:lang w:val="el-GR"/>
              </w:rPr>
              <w:t xml:space="preserve"> </w:t>
            </w:r>
            <w:r>
              <w:rPr>
                <w:rFonts w:ascii="Tahoma" w:eastAsia="Times New Roman" w:hAnsi="Tahoma" w:cs="Tahoma"/>
                <w:sz w:val="20"/>
                <w:szCs w:val="20"/>
                <w:lang w:val="en-US"/>
              </w:rPr>
              <w:t>i</w:t>
            </w:r>
            <w:r w:rsidRPr="00657B0F">
              <w:rPr>
                <w:rFonts w:ascii="Tahoma" w:eastAsia="Times New Roman" w:hAnsi="Tahoma" w:cs="Tahoma"/>
                <w:sz w:val="20"/>
                <w:szCs w:val="20"/>
                <w:lang w:val="el-GR"/>
              </w:rPr>
              <w:t>3-2100 12ης γενιάς</w:t>
            </w:r>
          </w:p>
        </w:tc>
        <w:tc>
          <w:tcPr>
            <w:tcW w:w="653" w:type="pct"/>
            <w:tcBorders>
              <w:top w:val="single" w:sz="4" w:space="0" w:color="auto"/>
              <w:left w:val="single" w:sz="4" w:space="0" w:color="auto"/>
              <w:bottom w:val="single" w:sz="4" w:space="0" w:color="auto"/>
              <w:right w:val="single" w:sz="4" w:space="0" w:color="auto"/>
            </w:tcBorders>
            <w:vAlign w:val="center"/>
            <w:hideMark/>
          </w:tcPr>
          <w:p w14:paraId="2317BAC5"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6064CA5E"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15B457D6" w14:textId="77777777" w:rsidR="00F34F6A" w:rsidRDefault="00F34F6A">
            <w:pPr>
              <w:pStyle w:val="aff7"/>
              <w:rPr>
                <w:rFonts w:ascii="Tahoma" w:eastAsia="Times New Roman" w:hAnsi="Tahoma" w:cs="Tahoma"/>
                <w:sz w:val="20"/>
                <w:szCs w:val="20"/>
              </w:rPr>
            </w:pPr>
          </w:p>
        </w:tc>
      </w:tr>
      <w:tr w:rsidR="00175649" w14:paraId="294EAA2A"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3727F8FE"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1387ED5C"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Αριθμός πυρήνων επεξεργαστή</w:t>
            </w:r>
          </w:p>
        </w:tc>
        <w:tc>
          <w:tcPr>
            <w:tcW w:w="653" w:type="pct"/>
            <w:tcBorders>
              <w:top w:val="single" w:sz="4" w:space="0" w:color="auto"/>
              <w:left w:val="single" w:sz="4" w:space="0" w:color="auto"/>
              <w:bottom w:val="single" w:sz="4" w:space="0" w:color="auto"/>
              <w:right w:val="single" w:sz="4" w:space="0" w:color="auto"/>
            </w:tcBorders>
            <w:vAlign w:val="center"/>
            <w:hideMark/>
          </w:tcPr>
          <w:p w14:paraId="60A9A807" w14:textId="77777777" w:rsidR="00F34F6A" w:rsidRDefault="00F34F6A">
            <w:pPr>
              <w:pStyle w:val="aff7"/>
              <w:rPr>
                <w:rFonts w:ascii="Tahoma" w:eastAsia="Times New Roman" w:hAnsi="Tahoma" w:cs="Tahoma"/>
                <w:sz w:val="20"/>
                <w:szCs w:val="20"/>
                <w:lang w:val="en-US"/>
              </w:rPr>
            </w:pPr>
            <w:r>
              <w:rPr>
                <w:rFonts w:ascii="Tahoma" w:eastAsia="Times New Roman" w:hAnsi="Tahoma" w:cs="Tahoma"/>
                <w:sz w:val="20"/>
                <w:szCs w:val="20"/>
              </w:rPr>
              <w:t xml:space="preserve">≥ </w:t>
            </w:r>
            <w:r>
              <w:rPr>
                <w:rFonts w:ascii="Tahoma" w:eastAsia="Times New Roman" w:hAnsi="Tahoma" w:cs="Tahoma"/>
                <w:sz w:val="20"/>
                <w:szCs w:val="20"/>
                <w:lang w:val="en-US"/>
              </w:rPr>
              <w:t>4</w:t>
            </w:r>
          </w:p>
        </w:tc>
        <w:tc>
          <w:tcPr>
            <w:tcW w:w="653" w:type="pct"/>
            <w:tcBorders>
              <w:top w:val="single" w:sz="4" w:space="0" w:color="auto"/>
              <w:left w:val="single" w:sz="4" w:space="0" w:color="auto"/>
              <w:bottom w:val="single" w:sz="4" w:space="0" w:color="auto"/>
              <w:right w:val="single" w:sz="4" w:space="0" w:color="auto"/>
            </w:tcBorders>
            <w:vAlign w:val="center"/>
          </w:tcPr>
          <w:p w14:paraId="67A00AED" w14:textId="77777777" w:rsidR="00F34F6A" w:rsidRDefault="00F34F6A">
            <w:pPr>
              <w:pStyle w:val="aff7"/>
              <w:rPr>
                <w:rFonts w:ascii="Tahoma" w:eastAsia="Times New Roman" w:hAnsi="Tahoma" w:cs="Tahoma"/>
                <w:sz w:val="20"/>
                <w:szCs w:val="20"/>
                <w:lang w:val="el-GR"/>
              </w:rPr>
            </w:pPr>
          </w:p>
        </w:tc>
        <w:tc>
          <w:tcPr>
            <w:tcW w:w="797" w:type="pct"/>
            <w:tcBorders>
              <w:top w:val="single" w:sz="4" w:space="0" w:color="auto"/>
              <w:left w:val="single" w:sz="4" w:space="0" w:color="auto"/>
              <w:bottom w:val="single" w:sz="4" w:space="0" w:color="auto"/>
              <w:right w:val="single" w:sz="4" w:space="0" w:color="auto"/>
            </w:tcBorders>
            <w:vAlign w:val="center"/>
          </w:tcPr>
          <w:p w14:paraId="01D02601" w14:textId="77777777" w:rsidR="00F34F6A" w:rsidRDefault="00F34F6A">
            <w:pPr>
              <w:pStyle w:val="aff7"/>
              <w:rPr>
                <w:rFonts w:ascii="Tahoma" w:eastAsia="Times New Roman" w:hAnsi="Tahoma" w:cs="Tahoma"/>
                <w:sz w:val="20"/>
                <w:szCs w:val="20"/>
              </w:rPr>
            </w:pPr>
          </w:p>
        </w:tc>
      </w:tr>
      <w:tr w:rsidR="00175649" w14:paraId="7DFB872E"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49E2D0C5"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1D6FF94C"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Αριθμός νημάτων επεξεργαστή</w:t>
            </w:r>
          </w:p>
        </w:tc>
        <w:tc>
          <w:tcPr>
            <w:tcW w:w="653" w:type="pct"/>
            <w:tcBorders>
              <w:top w:val="single" w:sz="4" w:space="0" w:color="auto"/>
              <w:left w:val="single" w:sz="4" w:space="0" w:color="auto"/>
              <w:bottom w:val="single" w:sz="4" w:space="0" w:color="auto"/>
              <w:right w:val="single" w:sz="4" w:space="0" w:color="auto"/>
            </w:tcBorders>
            <w:vAlign w:val="center"/>
            <w:hideMark/>
          </w:tcPr>
          <w:p w14:paraId="6BBBA961" w14:textId="77777777" w:rsidR="00F34F6A" w:rsidRDefault="00F34F6A">
            <w:pPr>
              <w:pStyle w:val="aff7"/>
              <w:rPr>
                <w:rFonts w:ascii="Tahoma" w:eastAsia="Times New Roman" w:hAnsi="Tahoma" w:cs="Tahoma"/>
                <w:sz w:val="20"/>
                <w:szCs w:val="20"/>
                <w:lang w:val="en-US"/>
              </w:rPr>
            </w:pPr>
            <w:r>
              <w:rPr>
                <w:rFonts w:ascii="Tahoma" w:eastAsia="Times New Roman" w:hAnsi="Tahoma" w:cs="Tahoma"/>
                <w:sz w:val="20"/>
                <w:szCs w:val="20"/>
              </w:rPr>
              <w:t xml:space="preserve">≥ </w:t>
            </w:r>
            <w:r>
              <w:rPr>
                <w:rFonts w:ascii="Tahoma" w:eastAsia="Times New Roman" w:hAnsi="Tahoma" w:cs="Tahoma"/>
                <w:sz w:val="20"/>
                <w:szCs w:val="20"/>
                <w:lang w:val="en-US"/>
              </w:rPr>
              <w:t>8</w:t>
            </w:r>
          </w:p>
        </w:tc>
        <w:tc>
          <w:tcPr>
            <w:tcW w:w="653" w:type="pct"/>
            <w:tcBorders>
              <w:top w:val="single" w:sz="4" w:space="0" w:color="auto"/>
              <w:left w:val="single" w:sz="4" w:space="0" w:color="auto"/>
              <w:bottom w:val="single" w:sz="4" w:space="0" w:color="auto"/>
              <w:right w:val="single" w:sz="4" w:space="0" w:color="auto"/>
            </w:tcBorders>
            <w:vAlign w:val="center"/>
          </w:tcPr>
          <w:p w14:paraId="195DE71A" w14:textId="77777777" w:rsidR="00F34F6A" w:rsidRDefault="00F34F6A">
            <w:pPr>
              <w:pStyle w:val="aff7"/>
              <w:rPr>
                <w:rFonts w:ascii="Tahoma" w:eastAsia="Times New Roman" w:hAnsi="Tahoma" w:cs="Tahoma"/>
                <w:sz w:val="20"/>
                <w:szCs w:val="20"/>
                <w:lang w:val="el-GR"/>
              </w:rPr>
            </w:pPr>
          </w:p>
        </w:tc>
        <w:tc>
          <w:tcPr>
            <w:tcW w:w="797" w:type="pct"/>
            <w:tcBorders>
              <w:top w:val="single" w:sz="4" w:space="0" w:color="auto"/>
              <w:left w:val="single" w:sz="4" w:space="0" w:color="auto"/>
              <w:bottom w:val="single" w:sz="4" w:space="0" w:color="auto"/>
              <w:right w:val="single" w:sz="4" w:space="0" w:color="auto"/>
            </w:tcBorders>
            <w:vAlign w:val="center"/>
          </w:tcPr>
          <w:p w14:paraId="42778379" w14:textId="77777777" w:rsidR="00F34F6A" w:rsidRDefault="00F34F6A">
            <w:pPr>
              <w:pStyle w:val="aff7"/>
              <w:rPr>
                <w:rFonts w:ascii="Tahoma" w:eastAsia="Times New Roman" w:hAnsi="Tahoma" w:cs="Tahoma"/>
                <w:sz w:val="20"/>
                <w:szCs w:val="20"/>
              </w:rPr>
            </w:pPr>
          </w:p>
        </w:tc>
      </w:tr>
      <w:tr w:rsidR="00175649" w14:paraId="35B69D99" w14:textId="77777777" w:rsidTr="00166065">
        <w:trPr>
          <w:trHeight w:val="557"/>
          <w:jc w:val="center"/>
        </w:trPr>
        <w:tc>
          <w:tcPr>
            <w:tcW w:w="376" w:type="pct"/>
            <w:tcBorders>
              <w:top w:val="single" w:sz="4" w:space="0" w:color="auto"/>
              <w:left w:val="single" w:sz="4" w:space="0" w:color="auto"/>
              <w:bottom w:val="single" w:sz="4" w:space="0" w:color="auto"/>
              <w:right w:val="single" w:sz="4" w:space="0" w:color="auto"/>
            </w:tcBorders>
            <w:vAlign w:val="center"/>
          </w:tcPr>
          <w:p w14:paraId="357DE1D4"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394D4E12"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 xml:space="preserve">Συχνότητα λειτουργίας επεξεργαστή βασική σε </w:t>
            </w:r>
            <w:r>
              <w:rPr>
                <w:rFonts w:ascii="Tahoma" w:eastAsia="Times New Roman" w:hAnsi="Tahoma" w:cs="Tahoma"/>
                <w:sz w:val="20"/>
                <w:szCs w:val="20"/>
              </w:rPr>
              <w:t>GHz</w:t>
            </w:r>
          </w:p>
        </w:tc>
        <w:tc>
          <w:tcPr>
            <w:tcW w:w="653" w:type="pct"/>
            <w:tcBorders>
              <w:top w:val="single" w:sz="4" w:space="0" w:color="auto"/>
              <w:left w:val="single" w:sz="4" w:space="0" w:color="auto"/>
              <w:bottom w:val="single" w:sz="4" w:space="0" w:color="auto"/>
              <w:right w:val="single" w:sz="4" w:space="0" w:color="auto"/>
            </w:tcBorders>
            <w:vAlign w:val="center"/>
            <w:hideMark/>
          </w:tcPr>
          <w:p w14:paraId="65B8CA06" w14:textId="77777777" w:rsidR="00F34F6A" w:rsidRDefault="00F34F6A">
            <w:pPr>
              <w:pStyle w:val="aff7"/>
              <w:rPr>
                <w:rFonts w:ascii="Tahoma" w:eastAsia="Times New Roman" w:hAnsi="Tahoma" w:cs="Tahoma"/>
                <w:sz w:val="20"/>
                <w:szCs w:val="20"/>
                <w:lang w:val="en-US"/>
              </w:rPr>
            </w:pPr>
            <w:r>
              <w:rPr>
                <w:rFonts w:ascii="Tahoma" w:eastAsia="Times New Roman" w:hAnsi="Tahoma" w:cs="Tahoma"/>
                <w:sz w:val="20"/>
                <w:szCs w:val="20"/>
              </w:rPr>
              <w:t>≥ 3</w:t>
            </w:r>
            <w:r>
              <w:rPr>
                <w:rFonts w:ascii="Tahoma" w:eastAsia="Times New Roman" w:hAnsi="Tahoma" w:cs="Tahoma"/>
                <w:sz w:val="20"/>
                <w:szCs w:val="20"/>
                <w:lang w:val="en-US"/>
              </w:rPr>
              <w:t>.3</w:t>
            </w:r>
          </w:p>
        </w:tc>
        <w:tc>
          <w:tcPr>
            <w:tcW w:w="653" w:type="pct"/>
            <w:tcBorders>
              <w:top w:val="single" w:sz="4" w:space="0" w:color="auto"/>
              <w:left w:val="single" w:sz="4" w:space="0" w:color="auto"/>
              <w:bottom w:val="single" w:sz="4" w:space="0" w:color="auto"/>
              <w:right w:val="single" w:sz="4" w:space="0" w:color="auto"/>
            </w:tcBorders>
            <w:vAlign w:val="center"/>
          </w:tcPr>
          <w:p w14:paraId="7D2B3EF0" w14:textId="77777777" w:rsidR="00F34F6A" w:rsidRDefault="00F34F6A">
            <w:pPr>
              <w:pStyle w:val="aff7"/>
              <w:rPr>
                <w:rFonts w:ascii="Tahoma" w:eastAsia="Times New Roman" w:hAnsi="Tahoma" w:cs="Tahoma"/>
                <w:sz w:val="20"/>
                <w:szCs w:val="20"/>
                <w:lang w:val="el-GR"/>
              </w:rPr>
            </w:pPr>
          </w:p>
        </w:tc>
        <w:tc>
          <w:tcPr>
            <w:tcW w:w="797" w:type="pct"/>
            <w:tcBorders>
              <w:top w:val="single" w:sz="4" w:space="0" w:color="auto"/>
              <w:left w:val="single" w:sz="4" w:space="0" w:color="auto"/>
              <w:bottom w:val="single" w:sz="4" w:space="0" w:color="auto"/>
              <w:right w:val="single" w:sz="4" w:space="0" w:color="auto"/>
            </w:tcBorders>
            <w:vAlign w:val="center"/>
          </w:tcPr>
          <w:p w14:paraId="7F1A7991" w14:textId="77777777" w:rsidR="00F34F6A" w:rsidRDefault="00F34F6A">
            <w:pPr>
              <w:pStyle w:val="aff7"/>
              <w:rPr>
                <w:rFonts w:ascii="Tahoma" w:eastAsia="Times New Roman" w:hAnsi="Tahoma" w:cs="Tahoma"/>
                <w:sz w:val="20"/>
                <w:szCs w:val="20"/>
              </w:rPr>
            </w:pPr>
          </w:p>
        </w:tc>
      </w:tr>
      <w:tr w:rsidR="00175649" w14:paraId="7E15226F"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39C8BC0B"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64E2B415"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 xml:space="preserve">Μνήμη </w:t>
            </w:r>
            <w:r>
              <w:rPr>
                <w:rFonts w:ascii="Tahoma" w:eastAsia="Times New Roman" w:hAnsi="Tahoma" w:cs="Tahoma"/>
                <w:sz w:val="20"/>
                <w:szCs w:val="20"/>
              </w:rPr>
              <w:t>Cache</w:t>
            </w:r>
            <w:r w:rsidRPr="00657B0F">
              <w:rPr>
                <w:rFonts w:ascii="Tahoma" w:eastAsia="Times New Roman" w:hAnsi="Tahoma" w:cs="Tahoma"/>
                <w:sz w:val="20"/>
                <w:szCs w:val="20"/>
                <w:lang w:val="el-GR"/>
              </w:rPr>
              <w:t xml:space="preserve"> επεξεργαστή σε </w:t>
            </w:r>
            <w:r>
              <w:rPr>
                <w:rFonts w:ascii="Tahoma" w:eastAsia="Times New Roman" w:hAnsi="Tahoma" w:cs="Tahoma"/>
                <w:sz w:val="20"/>
                <w:szCs w:val="20"/>
              </w:rPr>
              <w:t>MB</w:t>
            </w:r>
          </w:p>
        </w:tc>
        <w:tc>
          <w:tcPr>
            <w:tcW w:w="653" w:type="pct"/>
            <w:tcBorders>
              <w:top w:val="single" w:sz="4" w:space="0" w:color="auto"/>
              <w:left w:val="single" w:sz="4" w:space="0" w:color="auto"/>
              <w:bottom w:val="single" w:sz="4" w:space="0" w:color="auto"/>
              <w:right w:val="single" w:sz="4" w:space="0" w:color="auto"/>
            </w:tcBorders>
            <w:vAlign w:val="center"/>
            <w:hideMark/>
          </w:tcPr>
          <w:p w14:paraId="68236B68" w14:textId="77777777" w:rsidR="00F34F6A" w:rsidRDefault="00F34F6A">
            <w:pPr>
              <w:pStyle w:val="aff7"/>
              <w:rPr>
                <w:rFonts w:ascii="Tahoma" w:eastAsia="Times New Roman" w:hAnsi="Tahoma" w:cs="Tahoma"/>
                <w:sz w:val="20"/>
                <w:szCs w:val="20"/>
                <w:lang w:val="en-US"/>
              </w:rPr>
            </w:pPr>
            <w:r>
              <w:rPr>
                <w:rFonts w:ascii="Tahoma" w:eastAsia="Times New Roman" w:hAnsi="Tahoma" w:cs="Tahoma"/>
                <w:sz w:val="20"/>
                <w:szCs w:val="20"/>
              </w:rPr>
              <w:t>≥ 1</w:t>
            </w:r>
            <w:r>
              <w:rPr>
                <w:rFonts w:ascii="Tahoma" w:eastAsia="Times New Roman" w:hAnsi="Tahoma" w:cs="Tahoma"/>
                <w:sz w:val="20"/>
                <w:szCs w:val="20"/>
                <w:lang w:val="en-US"/>
              </w:rPr>
              <w:t>2</w:t>
            </w:r>
          </w:p>
        </w:tc>
        <w:tc>
          <w:tcPr>
            <w:tcW w:w="653" w:type="pct"/>
            <w:tcBorders>
              <w:top w:val="single" w:sz="4" w:space="0" w:color="auto"/>
              <w:left w:val="single" w:sz="4" w:space="0" w:color="auto"/>
              <w:bottom w:val="single" w:sz="4" w:space="0" w:color="auto"/>
              <w:right w:val="single" w:sz="4" w:space="0" w:color="auto"/>
            </w:tcBorders>
            <w:vAlign w:val="center"/>
          </w:tcPr>
          <w:p w14:paraId="31DC768F" w14:textId="77777777" w:rsidR="00F34F6A" w:rsidRDefault="00F34F6A">
            <w:pPr>
              <w:pStyle w:val="aff7"/>
              <w:rPr>
                <w:rFonts w:ascii="Tahoma" w:eastAsia="Times New Roman" w:hAnsi="Tahoma" w:cs="Tahoma"/>
                <w:sz w:val="20"/>
                <w:szCs w:val="20"/>
                <w:lang w:val="el-GR"/>
              </w:rPr>
            </w:pPr>
          </w:p>
        </w:tc>
        <w:tc>
          <w:tcPr>
            <w:tcW w:w="797" w:type="pct"/>
            <w:tcBorders>
              <w:top w:val="single" w:sz="4" w:space="0" w:color="auto"/>
              <w:left w:val="single" w:sz="4" w:space="0" w:color="auto"/>
              <w:bottom w:val="single" w:sz="4" w:space="0" w:color="auto"/>
              <w:right w:val="single" w:sz="4" w:space="0" w:color="auto"/>
            </w:tcBorders>
            <w:vAlign w:val="center"/>
          </w:tcPr>
          <w:p w14:paraId="71BD1680" w14:textId="77777777" w:rsidR="00F34F6A" w:rsidRDefault="00F34F6A">
            <w:pPr>
              <w:pStyle w:val="aff7"/>
              <w:rPr>
                <w:rFonts w:ascii="Tahoma" w:eastAsia="Times New Roman" w:hAnsi="Tahoma" w:cs="Tahoma"/>
                <w:sz w:val="20"/>
                <w:szCs w:val="20"/>
              </w:rPr>
            </w:pPr>
          </w:p>
        </w:tc>
      </w:tr>
      <w:tr w:rsidR="00166065" w14:paraId="130D2DD9" w14:textId="77777777" w:rsidTr="00166065">
        <w:trPr>
          <w:trHeight w:val="245"/>
          <w:jc w:val="center"/>
        </w:trPr>
        <w:tc>
          <w:tcPr>
            <w:tcW w:w="3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D6F8EF" w14:textId="77777777" w:rsidR="00F34F6A" w:rsidRDefault="00F34F6A">
            <w:pPr>
              <w:pStyle w:val="aff7"/>
              <w:ind w:left="720"/>
              <w:rPr>
                <w:rFonts w:ascii="Tahoma" w:eastAsia="Times New Roman" w:hAnsi="Tahoma" w:cs="Tahoma"/>
                <w:sz w:val="20"/>
                <w:szCs w:val="20"/>
              </w:rPr>
            </w:pPr>
            <w:bookmarkStart w:id="1051" w:name="_Hlk513452656"/>
          </w:p>
        </w:tc>
        <w:tc>
          <w:tcPr>
            <w:tcW w:w="2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189EFF"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Μητρική Κάρτα (Motherboard)</w:t>
            </w: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9882FD" w14:textId="77777777" w:rsidR="00F34F6A" w:rsidRDefault="00F34F6A">
            <w:pPr>
              <w:pStyle w:val="aff7"/>
              <w:rPr>
                <w:rFonts w:ascii="Tahoma" w:eastAsia="Times New Roman" w:hAnsi="Tahoma" w:cs="Tahoma"/>
                <w:sz w:val="20"/>
                <w:szCs w:val="20"/>
              </w:rPr>
            </w:pP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E60265"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F6B868" w14:textId="77777777" w:rsidR="00F34F6A" w:rsidRDefault="00F34F6A">
            <w:pPr>
              <w:pStyle w:val="aff7"/>
              <w:rPr>
                <w:rFonts w:ascii="Tahoma" w:eastAsia="Times New Roman" w:hAnsi="Tahoma" w:cs="Tahoma"/>
                <w:sz w:val="20"/>
                <w:szCs w:val="20"/>
              </w:rPr>
            </w:pPr>
          </w:p>
        </w:tc>
      </w:tr>
      <w:tr w:rsidR="00166065" w14:paraId="499BBBBC" w14:textId="77777777" w:rsidTr="00166065">
        <w:trPr>
          <w:trHeight w:val="480"/>
          <w:jc w:val="center"/>
        </w:trPr>
        <w:tc>
          <w:tcPr>
            <w:tcW w:w="3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A49CEB"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24E153" w14:textId="77777777" w:rsidR="00F34F6A" w:rsidRPr="00657B0F" w:rsidRDefault="00F34F6A">
            <w:pPr>
              <w:pStyle w:val="aff7"/>
              <w:rPr>
                <w:rFonts w:ascii="Tahoma" w:eastAsia="Times New Roman" w:hAnsi="Tahoma" w:cs="Tahoma"/>
                <w:sz w:val="20"/>
                <w:szCs w:val="20"/>
                <w:lang w:val="el-GR"/>
              </w:rPr>
            </w:pPr>
            <w:r>
              <w:rPr>
                <w:rFonts w:ascii="Tahoma" w:eastAsia="Times New Roman" w:hAnsi="Tahoma" w:cs="Tahoma"/>
                <w:sz w:val="20"/>
                <w:szCs w:val="20"/>
              </w:rPr>
              <w:t>Intel</w:t>
            </w:r>
            <w:r w:rsidRPr="00657B0F">
              <w:rPr>
                <w:rFonts w:ascii="Tahoma" w:eastAsia="Times New Roman" w:hAnsi="Tahoma" w:cs="Tahoma"/>
                <w:sz w:val="20"/>
                <w:szCs w:val="20"/>
                <w:lang w:val="el-GR"/>
              </w:rPr>
              <w:t xml:space="preserve"> </w:t>
            </w:r>
            <w:r>
              <w:rPr>
                <w:rFonts w:ascii="Tahoma" w:eastAsia="Times New Roman" w:hAnsi="Tahoma" w:cs="Tahoma"/>
                <w:sz w:val="20"/>
                <w:szCs w:val="20"/>
              </w:rPr>
              <w:t>Chipset</w:t>
            </w:r>
            <w:r w:rsidRPr="00657B0F">
              <w:rPr>
                <w:rFonts w:ascii="Tahoma" w:eastAsia="Times New Roman" w:hAnsi="Tahoma" w:cs="Tahoma"/>
                <w:sz w:val="20"/>
                <w:szCs w:val="20"/>
                <w:lang w:val="el-GR"/>
              </w:rPr>
              <w:t xml:space="preserve"> </w:t>
            </w:r>
            <w:r>
              <w:rPr>
                <w:rFonts w:ascii="Tahoma" w:eastAsia="Times New Roman" w:hAnsi="Tahoma" w:cs="Tahoma"/>
                <w:sz w:val="20"/>
                <w:szCs w:val="20"/>
              </w:rPr>
              <w:t>B</w:t>
            </w:r>
            <w:r w:rsidRPr="00657B0F">
              <w:rPr>
                <w:rFonts w:ascii="Tahoma" w:eastAsia="Times New Roman" w:hAnsi="Tahoma" w:cs="Tahoma"/>
                <w:sz w:val="20"/>
                <w:szCs w:val="20"/>
                <w:lang w:val="el-GR"/>
              </w:rPr>
              <w:t>660 ή ισοδύναμο ή ανώτερο, με χρόνο ανακοίνωσης εντός του 2022.</w:t>
            </w:r>
          </w:p>
        </w:tc>
        <w:tc>
          <w:tcPr>
            <w:tcW w:w="65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E51408"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NAI</w:t>
            </w:r>
          </w:p>
        </w:tc>
        <w:tc>
          <w:tcPr>
            <w:tcW w:w="65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E3984"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316926" w14:textId="77777777" w:rsidR="00F34F6A" w:rsidRDefault="00F34F6A">
            <w:pPr>
              <w:pStyle w:val="aff7"/>
              <w:rPr>
                <w:rFonts w:ascii="Tahoma" w:eastAsia="Times New Roman" w:hAnsi="Tahoma" w:cs="Tahoma"/>
                <w:sz w:val="20"/>
                <w:szCs w:val="20"/>
              </w:rPr>
            </w:pPr>
          </w:p>
        </w:tc>
      </w:tr>
      <w:tr w:rsidR="00175649" w14:paraId="14445289"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767DE88C"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574F271D" w14:textId="77777777" w:rsidR="00F34F6A" w:rsidRDefault="00F34F6A">
            <w:pPr>
              <w:pStyle w:val="aff7"/>
              <w:rPr>
                <w:rFonts w:ascii="Tahoma" w:eastAsia="Times New Roman" w:hAnsi="Tahoma" w:cs="Tahoma"/>
                <w:sz w:val="20"/>
                <w:szCs w:val="20"/>
                <w:lang w:val="en-US"/>
              </w:rPr>
            </w:pPr>
            <w:r>
              <w:rPr>
                <w:rFonts w:ascii="Tahoma" w:eastAsia="Times New Roman" w:hAnsi="Tahoma" w:cs="Tahoma"/>
                <w:sz w:val="20"/>
                <w:szCs w:val="20"/>
              </w:rPr>
              <w:t>Κάρτα</w:t>
            </w:r>
            <w:r>
              <w:rPr>
                <w:rFonts w:ascii="Tahoma" w:eastAsia="Times New Roman" w:hAnsi="Tahoma" w:cs="Tahoma"/>
                <w:sz w:val="20"/>
                <w:szCs w:val="20"/>
                <w:lang w:val="en-US"/>
              </w:rPr>
              <w:t xml:space="preserve"> </w:t>
            </w:r>
            <w:r>
              <w:rPr>
                <w:rFonts w:ascii="Tahoma" w:eastAsia="Times New Roman" w:hAnsi="Tahoma" w:cs="Tahoma"/>
                <w:sz w:val="20"/>
                <w:szCs w:val="20"/>
              </w:rPr>
              <w:t>δικτύου</w:t>
            </w:r>
            <w:r>
              <w:rPr>
                <w:rFonts w:ascii="Tahoma" w:eastAsia="Times New Roman" w:hAnsi="Tahoma" w:cs="Tahoma"/>
                <w:sz w:val="20"/>
                <w:szCs w:val="20"/>
                <w:lang w:val="en-US"/>
              </w:rPr>
              <w:t xml:space="preserve"> 10/100/1000Mbps (Gigabit ethernet)</w:t>
            </w:r>
          </w:p>
        </w:tc>
        <w:tc>
          <w:tcPr>
            <w:tcW w:w="653" w:type="pct"/>
            <w:tcBorders>
              <w:top w:val="single" w:sz="4" w:space="0" w:color="auto"/>
              <w:left w:val="single" w:sz="4" w:space="0" w:color="auto"/>
              <w:bottom w:val="single" w:sz="4" w:space="0" w:color="auto"/>
              <w:right w:val="single" w:sz="4" w:space="0" w:color="auto"/>
            </w:tcBorders>
            <w:vAlign w:val="center"/>
            <w:hideMark/>
          </w:tcPr>
          <w:p w14:paraId="129C5EE0" w14:textId="77777777" w:rsidR="00F34F6A" w:rsidRDefault="00F34F6A">
            <w:pPr>
              <w:pStyle w:val="aff7"/>
              <w:rPr>
                <w:rFonts w:ascii="Tahoma" w:eastAsia="Times New Roman" w:hAnsi="Tahoma" w:cs="Tahoma"/>
                <w:sz w:val="20"/>
                <w:szCs w:val="20"/>
                <w:lang w:val="el-GR"/>
              </w:rPr>
            </w:pPr>
            <w:r>
              <w:rPr>
                <w:rFonts w:ascii="Tahoma" w:eastAsia="Times New Roman" w:hAnsi="Tahoma" w:cs="Tahoma"/>
                <w:sz w:val="20"/>
                <w:szCs w:val="20"/>
              </w:rPr>
              <w:t>NAI</w:t>
            </w:r>
          </w:p>
        </w:tc>
        <w:tc>
          <w:tcPr>
            <w:tcW w:w="653" w:type="pct"/>
            <w:tcBorders>
              <w:top w:val="single" w:sz="4" w:space="0" w:color="auto"/>
              <w:left w:val="single" w:sz="4" w:space="0" w:color="auto"/>
              <w:bottom w:val="single" w:sz="4" w:space="0" w:color="auto"/>
              <w:right w:val="single" w:sz="4" w:space="0" w:color="auto"/>
            </w:tcBorders>
            <w:vAlign w:val="center"/>
          </w:tcPr>
          <w:p w14:paraId="13F07AF7"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0BAA0311" w14:textId="77777777" w:rsidR="00F34F6A" w:rsidRDefault="00F34F6A">
            <w:pPr>
              <w:pStyle w:val="aff7"/>
              <w:rPr>
                <w:rFonts w:ascii="Tahoma" w:eastAsia="Times New Roman" w:hAnsi="Tahoma" w:cs="Tahoma"/>
                <w:sz w:val="20"/>
                <w:szCs w:val="20"/>
              </w:rPr>
            </w:pPr>
          </w:p>
        </w:tc>
      </w:tr>
      <w:tr w:rsidR="00175649" w14:paraId="79DCA3F0" w14:textId="77777777" w:rsidTr="00166065">
        <w:trPr>
          <w:trHeight w:val="725"/>
          <w:jc w:val="center"/>
        </w:trPr>
        <w:tc>
          <w:tcPr>
            <w:tcW w:w="376" w:type="pct"/>
            <w:tcBorders>
              <w:top w:val="single" w:sz="4" w:space="0" w:color="auto"/>
              <w:left w:val="single" w:sz="4" w:space="0" w:color="auto"/>
              <w:bottom w:val="single" w:sz="4" w:space="0" w:color="auto"/>
              <w:right w:val="single" w:sz="4" w:space="0" w:color="auto"/>
            </w:tcBorders>
            <w:vAlign w:val="center"/>
          </w:tcPr>
          <w:p w14:paraId="1C1EFD75"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6BEE2102"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Τουλάχιστον τις ακόλουθες οπίσθιες υποδοχές.</w:t>
            </w:r>
          </w:p>
        </w:tc>
        <w:tc>
          <w:tcPr>
            <w:tcW w:w="653" w:type="pct"/>
            <w:tcBorders>
              <w:top w:val="single" w:sz="4" w:space="0" w:color="auto"/>
              <w:left w:val="single" w:sz="4" w:space="0" w:color="auto"/>
              <w:bottom w:val="single" w:sz="4" w:space="0" w:color="auto"/>
              <w:right w:val="single" w:sz="4" w:space="0" w:color="auto"/>
            </w:tcBorders>
            <w:vAlign w:val="center"/>
            <w:hideMark/>
          </w:tcPr>
          <w:p w14:paraId="297529B6" w14:textId="77777777" w:rsidR="00F34F6A" w:rsidRDefault="00F34F6A">
            <w:pPr>
              <w:pStyle w:val="aff7"/>
              <w:rPr>
                <w:rFonts w:ascii="Tahoma" w:eastAsia="Times New Roman" w:hAnsi="Tahoma" w:cs="Tahoma"/>
                <w:sz w:val="20"/>
                <w:szCs w:val="20"/>
                <w:lang w:val="en-US"/>
              </w:rPr>
            </w:pPr>
            <w:r>
              <w:rPr>
                <w:rFonts w:ascii="Tahoma" w:eastAsia="Times New Roman" w:hAnsi="Tahoma" w:cs="Tahoma"/>
                <w:sz w:val="20"/>
                <w:szCs w:val="20"/>
                <w:lang w:val="en-US"/>
              </w:rPr>
              <w:t>≥ 2 x USB 3.1 Gen 1</w:t>
            </w:r>
          </w:p>
          <w:p w14:paraId="0ECDF8D2" w14:textId="77777777" w:rsidR="00F34F6A" w:rsidRDefault="00F34F6A">
            <w:pPr>
              <w:pStyle w:val="aff7"/>
              <w:rPr>
                <w:rFonts w:ascii="Tahoma" w:eastAsia="Times New Roman" w:hAnsi="Tahoma" w:cs="Tahoma"/>
                <w:sz w:val="20"/>
                <w:szCs w:val="20"/>
                <w:lang w:val="en-US"/>
              </w:rPr>
            </w:pPr>
            <w:r>
              <w:rPr>
                <w:rFonts w:ascii="Tahoma" w:eastAsia="Times New Roman" w:hAnsi="Tahoma" w:cs="Tahoma"/>
                <w:sz w:val="20"/>
                <w:szCs w:val="20"/>
                <w:lang w:val="en-US"/>
              </w:rPr>
              <w:t>≥ 2 x USB 2.0</w:t>
            </w:r>
          </w:p>
          <w:p w14:paraId="0ECF51A1" w14:textId="77777777" w:rsidR="00F34F6A" w:rsidRDefault="00F34F6A">
            <w:pPr>
              <w:pStyle w:val="aff7"/>
              <w:rPr>
                <w:rFonts w:ascii="Tahoma" w:eastAsia="Times New Roman" w:hAnsi="Tahoma" w:cs="Tahoma"/>
                <w:sz w:val="20"/>
                <w:szCs w:val="20"/>
                <w:lang w:val="el-GR"/>
              </w:rPr>
            </w:pPr>
            <w:r>
              <w:rPr>
                <w:rFonts w:ascii="Tahoma" w:eastAsia="Times New Roman" w:hAnsi="Tahoma" w:cs="Tahoma"/>
                <w:sz w:val="20"/>
                <w:szCs w:val="20"/>
              </w:rPr>
              <w:t>≥ 1 x RJ-45</w:t>
            </w:r>
          </w:p>
        </w:tc>
        <w:tc>
          <w:tcPr>
            <w:tcW w:w="653" w:type="pct"/>
            <w:tcBorders>
              <w:top w:val="single" w:sz="4" w:space="0" w:color="auto"/>
              <w:left w:val="single" w:sz="4" w:space="0" w:color="auto"/>
              <w:bottom w:val="single" w:sz="4" w:space="0" w:color="auto"/>
              <w:right w:val="single" w:sz="4" w:space="0" w:color="auto"/>
            </w:tcBorders>
            <w:vAlign w:val="center"/>
          </w:tcPr>
          <w:p w14:paraId="427B4FF3"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0FB6FB8A" w14:textId="77777777" w:rsidR="00F34F6A" w:rsidRDefault="00F34F6A">
            <w:pPr>
              <w:pStyle w:val="aff7"/>
              <w:rPr>
                <w:rFonts w:ascii="Tahoma" w:eastAsia="Times New Roman" w:hAnsi="Tahoma" w:cs="Tahoma"/>
                <w:sz w:val="20"/>
                <w:szCs w:val="20"/>
              </w:rPr>
            </w:pPr>
          </w:p>
        </w:tc>
      </w:tr>
      <w:tr w:rsidR="00175649" w14:paraId="205E631D"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208A20FB"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6E1FFB26"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 xml:space="preserve">PCIe x16 </w:t>
            </w:r>
          </w:p>
        </w:tc>
        <w:tc>
          <w:tcPr>
            <w:tcW w:w="653" w:type="pct"/>
            <w:tcBorders>
              <w:top w:val="single" w:sz="4" w:space="0" w:color="auto"/>
              <w:left w:val="single" w:sz="4" w:space="0" w:color="auto"/>
              <w:bottom w:val="single" w:sz="4" w:space="0" w:color="auto"/>
              <w:right w:val="single" w:sz="4" w:space="0" w:color="auto"/>
            </w:tcBorders>
            <w:vAlign w:val="center"/>
            <w:hideMark/>
          </w:tcPr>
          <w:p w14:paraId="5BF2C2F6"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 1</w:t>
            </w:r>
          </w:p>
        </w:tc>
        <w:tc>
          <w:tcPr>
            <w:tcW w:w="653" w:type="pct"/>
            <w:tcBorders>
              <w:top w:val="single" w:sz="4" w:space="0" w:color="auto"/>
              <w:left w:val="single" w:sz="4" w:space="0" w:color="auto"/>
              <w:bottom w:val="single" w:sz="4" w:space="0" w:color="auto"/>
              <w:right w:val="single" w:sz="4" w:space="0" w:color="auto"/>
            </w:tcBorders>
            <w:vAlign w:val="center"/>
          </w:tcPr>
          <w:p w14:paraId="0B2E2F69"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05DD9309" w14:textId="77777777" w:rsidR="00F34F6A" w:rsidRDefault="00F34F6A">
            <w:pPr>
              <w:pStyle w:val="aff7"/>
              <w:rPr>
                <w:rFonts w:ascii="Tahoma" w:eastAsia="Times New Roman" w:hAnsi="Tahoma" w:cs="Tahoma"/>
                <w:sz w:val="20"/>
                <w:szCs w:val="20"/>
              </w:rPr>
            </w:pPr>
          </w:p>
        </w:tc>
      </w:tr>
      <w:tr w:rsidR="00175649" w14:paraId="09E0B765"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600D14C4"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70E29D1C"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PCIe x1</w:t>
            </w:r>
          </w:p>
        </w:tc>
        <w:tc>
          <w:tcPr>
            <w:tcW w:w="653" w:type="pct"/>
            <w:tcBorders>
              <w:top w:val="single" w:sz="4" w:space="0" w:color="auto"/>
              <w:left w:val="single" w:sz="4" w:space="0" w:color="auto"/>
              <w:bottom w:val="single" w:sz="4" w:space="0" w:color="auto"/>
              <w:right w:val="single" w:sz="4" w:space="0" w:color="auto"/>
            </w:tcBorders>
            <w:vAlign w:val="center"/>
            <w:hideMark/>
          </w:tcPr>
          <w:p w14:paraId="40B22951"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 1</w:t>
            </w:r>
          </w:p>
        </w:tc>
        <w:tc>
          <w:tcPr>
            <w:tcW w:w="653" w:type="pct"/>
            <w:tcBorders>
              <w:top w:val="single" w:sz="4" w:space="0" w:color="auto"/>
              <w:left w:val="single" w:sz="4" w:space="0" w:color="auto"/>
              <w:bottom w:val="single" w:sz="4" w:space="0" w:color="auto"/>
              <w:right w:val="single" w:sz="4" w:space="0" w:color="auto"/>
            </w:tcBorders>
            <w:vAlign w:val="center"/>
          </w:tcPr>
          <w:p w14:paraId="0DE7E2DE"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13F71B58" w14:textId="77777777" w:rsidR="00F34F6A" w:rsidRDefault="00F34F6A">
            <w:pPr>
              <w:pStyle w:val="aff7"/>
              <w:rPr>
                <w:rFonts w:ascii="Tahoma" w:eastAsia="Times New Roman" w:hAnsi="Tahoma" w:cs="Tahoma"/>
                <w:sz w:val="20"/>
                <w:szCs w:val="20"/>
              </w:rPr>
            </w:pPr>
          </w:p>
        </w:tc>
      </w:tr>
      <w:tr w:rsidR="00175649" w14:paraId="7C549F92"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0CE8488E"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46341F2A"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 xml:space="preserve">Μ.2 υποδοχές </w:t>
            </w:r>
          </w:p>
        </w:tc>
        <w:tc>
          <w:tcPr>
            <w:tcW w:w="653" w:type="pct"/>
            <w:tcBorders>
              <w:top w:val="single" w:sz="4" w:space="0" w:color="auto"/>
              <w:left w:val="single" w:sz="4" w:space="0" w:color="auto"/>
              <w:bottom w:val="single" w:sz="4" w:space="0" w:color="auto"/>
              <w:right w:val="single" w:sz="4" w:space="0" w:color="auto"/>
            </w:tcBorders>
            <w:vAlign w:val="center"/>
            <w:hideMark/>
          </w:tcPr>
          <w:p w14:paraId="589C7535"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 2</w:t>
            </w:r>
          </w:p>
        </w:tc>
        <w:tc>
          <w:tcPr>
            <w:tcW w:w="653" w:type="pct"/>
            <w:tcBorders>
              <w:top w:val="single" w:sz="4" w:space="0" w:color="auto"/>
              <w:left w:val="single" w:sz="4" w:space="0" w:color="auto"/>
              <w:bottom w:val="single" w:sz="4" w:space="0" w:color="auto"/>
              <w:right w:val="single" w:sz="4" w:space="0" w:color="auto"/>
            </w:tcBorders>
            <w:vAlign w:val="center"/>
          </w:tcPr>
          <w:p w14:paraId="05496220"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6B46205E" w14:textId="77777777" w:rsidR="00F34F6A" w:rsidRDefault="00F34F6A">
            <w:pPr>
              <w:pStyle w:val="aff7"/>
              <w:rPr>
                <w:rFonts w:ascii="Tahoma" w:eastAsia="Times New Roman" w:hAnsi="Tahoma" w:cs="Tahoma"/>
                <w:sz w:val="20"/>
                <w:szCs w:val="20"/>
              </w:rPr>
            </w:pPr>
          </w:p>
        </w:tc>
      </w:tr>
      <w:tr w:rsidR="00175649" w14:paraId="3F69C23A"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557A93C2"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5A834CB8"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 xml:space="preserve">SATA υποδοχές </w:t>
            </w:r>
          </w:p>
        </w:tc>
        <w:tc>
          <w:tcPr>
            <w:tcW w:w="653" w:type="pct"/>
            <w:tcBorders>
              <w:top w:val="single" w:sz="4" w:space="0" w:color="auto"/>
              <w:left w:val="single" w:sz="4" w:space="0" w:color="auto"/>
              <w:bottom w:val="single" w:sz="4" w:space="0" w:color="auto"/>
              <w:right w:val="single" w:sz="4" w:space="0" w:color="auto"/>
            </w:tcBorders>
            <w:vAlign w:val="center"/>
            <w:hideMark/>
          </w:tcPr>
          <w:p w14:paraId="7A23277A"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 2</w:t>
            </w:r>
          </w:p>
        </w:tc>
        <w:tc>
          <w:tcPr>
            <w:tcW w:w="653" w:type="pct"/>
            <w:tcBorders>
              <w:top w:val="single" w:sz="4" w:space="0" w:color="auto"/>
              <w:left w:val="single" w:sz="4" w:space="0" w:color="auto"/>
              <w:bottom w:val="single" w:sz="4" w:space="0" w:color="auto"/>
              <w:right w:val="single" w:sz="4" w:space="0" w:color="auto"/>
            </w:tcBorders>
            <w:vAlign w:val="center"/>
          </w:tcPr>
          <w:p w14:paraId="31AE5E18"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095C926B" w14:textId="77777777" w:rsidR="00F34F6A" w:rsidRDefault="00F34F6A">
            <w:pPr>
              <w:pStyle w:val="aff7"/>
              <w:rPr>
                <w:rFonts w:ascii="Tahoma" w:eastAsia="Times New Roman" w:hAnsi="Tahoma" w:cs="Tahoma"/>
                <w:sz w:val="20"/>
                <w:szCs w:val="20"/>
              </w:rPr>
            </w:pPr>
          </w:p>
        </w:tc>
      </w:tr>
      <w:tr w:rsidR="00175649" w14:paraId="55176E71"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574CFD1E"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3F973DC4" w14:textId="77777777" w:rsidR="00F34F6A" w:rsidRDefault="00F34F6A">
            <w:pPr>
              <w:pStyle w:val="aff7"/>
              <w:rPr>
                <w:rFonts w:ascii="Tahoma" w:eastAsia="Times New Roman" w:hAnsi="Tahoma" w:cs="Tahoma"/>
                <w:sz w:val="20"/>
                <w:szCs w:val="20"/>
                <w:lang w:val="en-US"/>
              </w:rPr>
            </w:pPr>
            <w:r>
              <w:rPr>
                <w:rFonts w:ascii="Tahoma" w:eastAsia="Times New Roman" w:hAnsi="Tahoma" w:cs="Tahoma"/>
                <w:sz w:val="20"/>
                <w:szCs w:val="20"/>
              </w:rPr>
              <w:t>Υποστήριξη</w:t>
            </w:r>
            <w:r>
              <w:rPr>
                <w:rFonts w:ascii="Tahoma" w:eastAsia="Times New Roman" w:hAnsi="Tahoma" w:cs="Tahoma"/>
                <w:sz w:val="20"/>
                <w:szCs w:val="20"/>
                <w:lang w:val="en-US"/>
              </w:rPr>
              <w:t xml:space="preserve"> Trusted Platform Module (TPM) 2.0</w:t>
            </w:r>
          </w:p>
        </w:tc>
        <w:tc>
          <w:tcPr>
            <w:tcW w:w="653" w:type="pct"/>
            <w:tcBorders>
              <w:top w:val="single" w:sz="4" w:space="0" w:color="auto"/>
              <w:left w:val="single" w:sz="4" w:space="0" w:color="auto"/>
              <w:bottom w:val="single" w:sz="4" w:space="0" w:color="auto"/>
              <w:right w:val="single" w:sz="4" w:space="0" w:color="auto"/>
            </w:tcBorders>
            <w:vAlign w:val="center"/>
            <w:hideMark/>
          </w:tcPr>
          <w:p w14:paraId="28296830" w14:textId="77777777" w:rsidR="00F34F6A" w:rsidRDefault="00F34F6A">
            <w:pPr>
              <w:pStyle w:val="aff7"/>
              <w:rPr>
                <w:rFonts w:ascii="Tahoma" w:eastAsia="Times New Roman" w:hAnsi="Tahoma" w:cs="Tahoma"/>
                <w:sz w:val="20"/>
                <w:szCs w:val="20"/>
                <w:lang w:val="el-GR"/>
              </w:rPr>
            </w:pPr>
            <w:r>
              <w:rPr>
                <w:rFonts w:ascii="Tahoma" w:eastAsia="Times New Roman" w:hAnsi="Tahoma" w:cs="Tahoma"/>
                <w:sz w:val="20"/>
                <w:szCs w:val="20"/>
              </w:rPr>
              <w:t>NAI</w:t>
            </w:r>
          </w:p>
        </w:tc>
        <w:tc>
          <w:tcPr>
            <w:tcW w:w="653" w:type="pct"/>
            <w:tcBorders>
              <w:top w:val="single" w:sz="4" w:space="0" w:color="auto"/>
              <w:left w:val="single" w:sz="4" w:space="0" w:color="auto"/>
              <w:bottom w:val="single" w:sz="4" w:space="0" w:color="auto"/>
              <w:right w:val="single" w:sz="4" w:space="0" w:color="auto"/>
            </w:tcBorders>
            <w:vAlign w:val="center"/>
          </w:tcPr>
          <w:p w14:paraId="578EC710"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1B77918C" w14:textId="77777777" w:rsidR="00F34F6A" w:rsidRDefault="00F34F6A">
            <w:pPr>
              <w:pStyle w:val="aff7"/>
              <w:rPr>
                <w:rFonts w:ascii="Tahoma" w:eastAsia="Times New Roman" w:hAnsi="Tahoma" w:cs="Tahoma"/>
                <w:sz w:val="20"/>
                <w:szCs w:val="20"/>
              </w:rPr>
            </w:pPr>
          </w:p>
        </w:tc>
      </w:tr>
      <w:tr w:rsidR="00175649" w14:paraId="0AAA3B09"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7EF4C2EF"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0EE73B85" w14:textId="77777777" w:rsidR="00F34F6A" w:rsidRDefault="00F34F6A">
            <w:pPr>
              <w:pStyle w:val="aff7"/>
              <w:rPr>
                <w:rFonts w:ascii="Tahoma" w:eastAsia="Times New Roman" w:hAnsi="Tahoma" w:cs="Tahoma"/>
                <w:sz w:val="20"/>
                <w:szCs w:val="20"/>
                <w:lang w:val="en-US"/>
              </w:rPr>
            </w:pPr>
            <w:r>
              <w:rPr>
                <w:rFonts w:ascii="Tahoma" w:eastAsia="Times New Roman" w:hAnsi="Tahoma" w:cs="Tahoma"/>
                <w:sz w:val="20"/>
                <w:szCs w:val="20"/>
                <w:lang w:val="en-US"/>
              </w:rPr>
              <w:t>Chassis lock slot and loop</w:t>
            </w:r>
          </w:p>
        </w:tc>
        <w:tc>
          <w:tcPr>
            <w:tcW w:w="653" w:type="pct"/>
            <w:tcBorders>
              <w:top w:val="single" w:sz="4" w:space="0" w:color="auto"/>
              <w:left w:val="single" w:sz="4" w:space="0" w:color="auto"/>
              <w:bottom w:val="single" w:sz="4" w:space="0" w:color="auto"/>
              <w:right w:val="single" w:sz="4" w:space="0" w:color="auto"/>
            </w:tcBorders>
            <w:vAlign w:val="center"/>
            <w:hideMark/>
          </w:tcPr>
          <w:p w14:paraId="57E317FC" w14:textId="77777777" w:rsidR="00F34F6A" w:rsidRDefault="00F34F6A">
            <w:pPr>
              <w:pStyle w:val="aff7"/>
              <w:rPr>
                <w:rFonts w:ascii="Tahoma" w:eastAsia="Times New Roman" w:hAnsi="Tahoma" w:cs="Tahoma"/>
                <w:sz w:val="20"/>
                <w:szCs w:val="20"/>
                <w:lang w:val="el-GR"/>
              </w:rPr>
            </w:pPr>
            <w:r>
              <w:rPr>
                <w:rFonts w:ascii="Tahoma" w:eastAsia="Times New Roman" w:hAnsi="Tahoma" w:cs="Tahoma"/>
                <w:sz w:val="20"/>
                <w:szCs w:val="20"/>
              </w:rPr>
              <w:t>NAI</w:t>
            </w:r>
          </w:p>
        </w:tc>
        <w:tc>
          <w:tcPr>
            <w:tcW w:w="653" w:type="pct"/>
            <w:tcBorders>
              <w:top w:val="single" w:sz="4" w:space="0" w:color="auto"/>
              <w:left w:val="single" w:sz="4" w:space="0" w:color="auto"/>
              <w:bottom w:val="single" w:sz="4" w:space="0" w:color="auto"/>
              <w:right w:val="single" w:sz="4" w:space="0" w:color="auto"/>
            </w:tcBorders>
            <w:vAlign w:val="center"/>
          </w:tcPr>
          <w:p w14:paraId="3E1C0101"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535F50C3" w14:textId="77777777" w:rsidR="00F34F6A" w:rsidRDefault="00F34F6A">
            <w:pPr>
              <w:pStyle w:val="aff7"/>
              <w:rPr>
                <w:rFonts w:ascii="Tahoma" w:eastAsia="Times New Roman" w:hAnsi="Tahoma" w:cs="Tahoma"/>
                <w:sz w:val="20"/>
                <w:szCs w:val="20"/>
              </w:rPr>
            </w:pPr>
          </w:p>
        </w:tc>
      </w:tr>
      <w:tr w:rsidR="00175649" w14:paraId="605BBD6F"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3FA774DA"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163AABF6"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 xml:space="preserve">Να περιλαμβάνεται ενσωματωμένο ηχείο </w:t>
            </w:r>
          </w:p>
        </w:tc>
        <w:tc>
          <w:tcPr>
            <w:tcW w:w="653" w:type="pct"/>
            <w:tcBorders>
              <w:top w:val="single" w:sz="4" w:space="0" w:color="auto"/>
              <w:left w:val="single" w:sz="4" w:space="0" w:color="auto"/>
              <w:bottom w:val="single" w:sz="4" w:space="0" w:color="auto"/>
              <w:right w:val="single" w:sz="4" w:space="0" w:color="auto"/>
            </w:tcBorders>
            <w:vAlign w:val="center"/>
            <w:hideMark/>
          </w:tcPr>
          <w:p w14:paraId="63E3AAE5"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NAI</w:t>
            </w:r>
          </w:p>
        </w:tc>
        <w:tc>
          <w:tcPr>
            <w:tcW w:w="653" w:type="pct"/>
            <w:tcBorders>
              <w:top w:val="single" w:sz="4" w:space="0" w:color="auto"/>
              <w:left w:val="single" w:sz="4" w:space="0" w:color="auto"/>
              <w:bottom w:val="single" w:sz="4" w:space="0" w:color="auto"/>
              <w:right w:val="single" w:sz="4" w:space="0" w:color="auto"/>
            </w:tcBorders>
            <w:vAlign w:val="center"/>
          </w:tcPr>
          <w:p w14:paraId="30200BAD"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586CC8AF" w14:textId="77777777" w:rsidR="00F34F6A" w:rsidRDefault="00F34F6A">
            <w:pPr>
              <w:pStyle w:val="aff7"/>
              <w:rPr>
                <w:rFonts w:ascii="Tahoma" w:eastAsia="Times New Roman" w:hAnsi="Tahoma" w:cs="Tahoma"/>
                <w:sz w:val="20"/>
                <w:szCs w:val="20"/>
              </w:rPr>
            </w:pPr>
          </w:p>
        </w:tc>
        <w:bookmarkEnd w:id="1051"/>
      </w:tr>
      <w:tr w:rsidR="00166065" w14:paraId="6E50B9D7"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7F3FB0" w14:textId="77777777" w:rsidR="00F34F6A" w:rsidRDefault="00F34F6A">
            <w:pPr>
              <w:pStyle w:val="aff7"/>
              <w:ind w:left="720"/>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BB2026"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Κύρια Μνήμη (RAM)</w:t>
            </w: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CD2A26" w14:textId="77777777" w:rsidR="00F34F6A" w:rsidRDefault="00F34F6A">
            <w:pPr>
              <w:pStyle w:val="aff7"/>
              <w:rPr>
                <w:rFonts w:ascii="Tahoma" w:eastAsia="Times New Roman" w:hAnsi="Tahoma" w:cs="Tahoma"/>
                <w:sz w:val="20"/>
                <w:szCs w:val="20"/>
              </w:rPr>
            </w:pP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D6AD32"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BF5C9C" w14:textId="77777777" w:rsidR="00F34F6A" w:rsidRDefault="00F34F6A">
            <w:pPr>
              <w:pStyle w:val="aff7"/>
              <w:rPr>
                <w:rFonts w:ascii="Tahoma" w:eastAsia="Times New Roman" w:hAnsi="Tahoma" w:cs="Tahoma"/>
                <w:sz w:val="20"/>
                <w:szCs w:val="20"/>
              </w:rPr>
            </w:pPr>
          </w:p>
        </w:tc>
      </w:tr>
      <w:tr w:rsidR="00175649" w14:paraId="468336AB"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29F65FE6"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6BC9B885"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Μέγεθος προσφερόμενης μνήμης (GB).</w:t>
            </w:r>
          </w:p>
        </w:tc>
        <w:tc>
          <w:tcPr>
            <w:tcW w:w="653" w:type="pct"/>
            <w:tcBorders>
              <w:top w:val="single" w:sz="4" w:space="0" w:color="auto"/>
              <w:left w:val="single" w:sz="4" w:space="0" w:color="auto"/>
              <w:bottom w:val="single" w:sz="4" w:space="0" w:color="auto"/>
              <w:right w:val="single" w:sz="4" w:space="0" w:color="auto"/>
            </w:tcBorders>
            <w:vAlign w:val="center"/>
            <w:hideMark/>
          </w:tcPr>
          <w:p w14:paraId="34B8A879" w14:textId="77777777" w:rsidR="00F34F6A" w:rsidRDefault="00F34F6A">
            <w:pPr>
              <w:pStyle w:val="aff7"/>
              <w:rPr>
                <w:rFonts w:ascii="Tahoma" w:eastAsia="Times New Roman" w:hAnsi="Tahoma" w:cs="Tahoma"/>
                <w:sz w:val="20"/>
                <w:szCs w:val="20"/>
                <w:lang w:val="en-US"/>
              </w:rPr>
            </w:pPr>
            <w:r>
              <w:rPr>
                <w:rFonts w:ascii="Tahoma" w:eastAsia="Times New Roman" w:hAnsi="Tahoma" w:cs="Tahoma"/>
                <w:sz w:val="20"/>
                <w:szCs w:val="20"/>
              </w:rPr>
              <w:t>≥</w:t>
            </w:r>
            <w:r>
              <w:rPr>
                <w:rFonts w:ascii="Tahoma" w:eastAsia="Times New Roman" w:hAnsi="Tahoma" w:cs="Tahoma"/>
                <w:sz w:val="20"/>
                <w:szCs w:val="20"/>
                <w:lang w:val="en-US"/>
              </w:rPr>
              <w:t>8</w:t>
            </w:r>
          </w:p>
        </w:tc>
        <w:tc>
          <w:tcPr>
            <w:tcW w:w="653" w:type="pct"/>
            <w:tcBorders>
              <w:top w:val="single" w:sz="4" w:space="0" w:color="auto"/>
              <w:left w:val="single" w:sz="4" w:space="0" w:color="auto"/>
              <w:bottom w:val="single" w:sz="4" w:space="0" w:color="auto"/>
              <w:right w:val="single" w:sz="4" w:space="0" w:color="auto"/>
            </w:tcBorders>
            <w:vAlign w:val="center"/>
          </w:tcPr>
          <w:p w14:paraId="2B240200" w14:textId="77777777" w:rsidR="00F34F6A" w:rsidRDefault="00F34F6A">
            <w:pPr>
              <w:pStyle w:val="aff7"/>
              <w:rPr>
                <w:rFonts w:ascii="Tahoma" w:eastAsia="Times New Roman" w:hAnsi="Tahoma" w:cs="Tahoma"/>
                <w:sz w:val="20"/>
                <w:szCs w:val="20"/>
                <w:lang w:val="el-GR"/>
              </w:rPr>
            </w:pPr>
          </w:p>
        </w:tc>
        <w:tc>
          <w:tcPr>
            <w:tcW w:w="797" w:type="pct"/>
            <w:tcBorders>
              <w:top w:val="single" w:sz="4" w:space="0" w:color="auto"/>
              <w:left w:val="single" w:sz="4" w:space="0" w:color="auto"/>
              <w:bottom w:val="single" w:sz="4" w:space="0" w:color="auto"/>
              <w:right w:val="single" w:sz="4" w:space="0" w:color="auto"/>
            </w:tcBorders>
            <w:vAlign w:val="center"/>
          </w:tcPr>
          <w:p w14:paraId="1F6D7DE3" w14:textId="77777777" w:rsidR="00F34F6A" w:rsidRDefault="00F34F6A">
            <w:pPr>
              <w:pStyle w:val="aff7"/>
              <w:rPr>
                <w:rFonts w:ascii="Tahoma" w:eastAsia="Times New Roman" w:hAnsi="Tahoma" w:cs="Tahoma"/>
                <w:sz w:val="20"/>
                <w:szCs w:val="20"/>
              </w:rPr>
            </w:pPr>
          </w:p>
        </w:tc>
      </w:tr>
      <w:tr w:rsidR="00175649" w14:paraId="301BBC93"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32D529B8"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36AE4B64"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 xml:space="preserve">Μέγεθος μέγιστης υποστηριζόμενης μνήμης </w:t>
            </w:r>
            <w:r>
              <w:rPr>
                <w:rFonts w:ascii="Tahoma" w:eastAsia="Times New Roman" w:hAnsi="Tahoma" w:cs="Tahoma"/>
                <w:sz w:val="20"/>
                <w:szCs w:val="20"/>
              </w:rPr>
              <w:t>GB</w:t>
            </w:r>
          </w:p>
        </w:tc>
        <w:tc>
          <w:tcPr>
            <w:tcW w:w="653" w:type="pct"/>
            <w:tcBorders>
              <w:top w:val="single" w:sz="4" w:space="0" w:color="auto"/>
              <w:left w:val="single" w:sz="4" w:space="0" w:color="auto"/>
              <w:bottom w:val="single" w:sz="4" w:space="0" w:color="auto"/>
              <w:right w:val="single" w:sz="4" w:space="0" w:color="auto"/>
            </w:tcBorders>
            <w:vAlign w:val="center"/>
            <w:hideMark/>
          </w:tcPr>
          <w:p w14:paraId="578F031C"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 64</w:t>
            </w:r>
          </w:p>
        </w:tc>
        <w:tc>
          <w:tcPr>
            <w:tcW w:w="653" w:type="pct"/>
            <w:tcBorders>
              <w:top w:val="single" w:sz="4" w:space="0" w:color="auto"/>
              <w:left w:val="single" w:sz="4" w:space="0" w:color="auto"/>
              <w:bottom w:val="single" w:sz="4" w:space="0" w:color="auto"/>
              <w:right w:val="single" w:sz="4" w:space="0" w:color="auto"/>
            </w:tcBorders>
            <w:vAlign w:val="center"/>
          </w:tcPr>
          <w:p w14:paraId="24772376"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09983AFD" w14:textId="77777777" w:rsidR="00F34F6A" w:rsidRDefault="00F34F6A">
            <w:pPr>
              <w:pStyle w:val="aff7"/>
              <w:rPr>
                <w:rFonts w:ascii="Tahoma" w:eastAsia="Times New Roman" w:hAnsi="Tahoma" w:cs="Tahoma"/>
                <w:sz w:val="20"/>
                <w:szCs w:val="20"/>
              </w:rPr>
            </w:pPr>
          </w:p>
        </w:tc>
      </w:tr>
      <w:tr w:rsidR="00175649" w14:paraId="7DBAB43F" w14:textId="77777777" w:rsidTr="00166065">
        <w:trPr>
          <w:trHeight w:val="245"/>
          <w:jc w:val="center"/>
        </w:trPr>
        <w:tc>
          <w:tcPr>
            <w:tcW w:w="376" w:type="pct"/>
            <w:tcBorders>
              <w:top w:val="single" w:sz="4" w:space="0" w:color="auto"/>
              <w:left w:val="single" w:sz="4" w:space="0" w:color="auto"/>
              <w:bottom w:val="single" w:sz="4" w:space="0" w:color="auto"/>
              <w:right w:val="single" w:sz="4" w:space="0" w:color="auto"/>
            </w:tcBorders>
            <w:vAlign w:val="center"/>
          </w:tcPr>
          <w:p w14:paraId="331E23E0"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2653255D" w14:textId="77777777" w:rsidR="00F34F6A" w:rsidRPr="00657B0F" w:rsidRDefault="00F34F6A">
            <w:pPr>
              <w:pStyle w:val="aff7"/>
              <w:rPr>
                <w:rFonts w:ascii="Tahoma" w:eastAsia="Times New Roman" w:hAnsi="Tahoma" w:cs="Tahoma"/>
                <w:sz w:val="20"/>
                <w:szCs w:val="20"/>
                <w:lang w:val="el-GR"/>
              </w:rPr>
            </w:pPr>
            <w:r w:rsidRPr="00657B0F">
              <w:rPr>
                <w:rFonts w:ascii="Tahoma" w:eastAsia="Times New Roman" w:hAnsi="Tahoma" w:cs="Tahoma"/>
                <w:sz w:val="20"/>
                <w:szCs w:val="20"/>
                <w:lang w:val="el-GR"/>
              </w:rPr>
              <w:t xml:space="preserve">Τεχνολογία μνήμης </w:t>
            </w:r>
            <w:r>
              <w:rPr>
                <w:rFonts w:ascii="Tahoma" w:eastAsia="Times New Roman" w:hAnsi="Tahoma" w:cs="Tahoma"/>
                <w:sz w:val="20"/>
                <w:szCs w:val="20"/>
              </w:rPr>
              <w:t>DDR</w:t>
            </w:r>
            <w:r w:rsidRPr="00657B0F">
              <w:rPr>
                <w:rFonts w:ascii="Tahoma" w:eastAsia="Times New Roman" w:hAnsi="Tahoma" w:cs="Tahoma"/>
                <w:sz w:val="20"/>
                <w:szCs w:val="20"/>
                <w:lang w:val="el-GR"/>
              </w:rPr>
              <w:t>4 3200</w:t>
            </w:r>
            <w:r>
              <w:rPr>
                <w:rFonts w:ascii="Tahoma" w:eastAsia="Times New Roman" w:hAnsi="Tahoma" w:cs="Tahoma"/>
                <w:sz w:val="20"/>
                <w:szCs w:val="20"/>
              </w:rPr>
              <w:t>MHz</w:t>
            </w:r>
            <w:r w:rsidRPr="00657B0F">
              <w:rPr>
                <w:rFonts w:ascii="Tahoma" w:eastAsia="Times New Roman" w:hAnsi="Tahoma" w:cs="Tahoma"/>
                <w:sz w:val="20"/>
                <w:szCs w:val="20"/>
                <w:lang w:val="el-GR"/>
              </w:rPr>
              <w:t xml:space="preserve"> ή ανώτερη</w:t>
            </w:r>
          </w:p>
        </w:tc>
        <w:tc>
          <w:tcPr>
            <w:tcW w:w="653" w:type="pct"/>
            <w:tcBorders>
              <w:top w:val="single" w:sz="4" w:space="0" w:color="auto"/>
              <w:left w:val="single" w:sz="4" w:space="0" w:color="auto"/>
              <w:bottom w:val="single" w:sz="4" w:space="0" w:color="auto"/>
              <w:right w:val="single" w:sz="4" w:space="0" w:color="auto"/>
            </w:tcBorders>
            <w:vAlign w:val="center"/>
            <w:hideMark/>
          </w:tcPr>
          <w:p w14:paraId="5ECD2438"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7EF36476"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5A620730" w14:textId="77777777" w:rsidR="00F34F6A" w:rsidRDefault="00F34F6A">
            <w:pPr>
              <w:pStyle w:val="aff7"/>
              <w:rPr>
                <w:rFonts w:ascii="Tahoma" w:eastAsia="Times New Roman" w:hAnsi="Tahoma" w:cs="Tahoma"/>
                <w:sz w:val="20"/>
                <w:szCs w:val="20"/>
              </w:rPr>
            </w:pPr>
          </w:p>
        </w:tc>
      </w:tr>
      <w:tr w:rsidR="00166065" w14:paraId="1502A1E8"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A1BFBB" w14:textId="77777777" w:rsidR="00F34F6A" w:rsidRDefault="00F34F6A">
            <w:pPr>
              <w:pStyle w:val="aff7"/>
              <w:ind w:left="720"/>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456A0A"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Σκληρός Δίσκος</w:t>
            </w: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01B3E8" w14:textId="77777777" w:rsidR="00F34F6A" w:rsidRDefault="00F34F6A">
            <w:pPr>
              <w:pStyle w:val="aff7"/>
              <w:rPr>
                <w:rFonts w:ascii="Tahoma" w:eastAsia="Times New Roman" w:hAnsi="Tahoma" w:cs="Tahoma"/>
                <w:sz w:val="20"/>
                <w:szCs w:val="20"/>
              </w:rPr>
            </w:pP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5FC6EA"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ECD9C" w14:textId="77777777" w:rsidR="00F34F6A" w:rsidRDefault="00F34F6A">
            <w:pPr>
              <w:pStyle w:val="aff7"/>
              <w:rPr>
                <w:rFonts w:ascii="Tahoma" w:eastAsia="Times New Roman" w:hAnsi="Tahoma" w:cs="Tahoma"/>
                <w:sz w:val="20"/>
                <w:szCs w:val="20"/>
              </w:rPr>
            </w:pPr>
          </w:p>
        </w:tc>
      </w:tr>
      <w:tr w:rsidR="00175649" w14:paraId="15F39BBE"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2109F8A8"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1695016D"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Χωρητικότητα   δίσκου (σε GB)</w:t>
            </w:r>
          </w:p>
        </w:tc>
        <w:tc>
          <w:tcPr>
            <w:tcW w:w="653" w:type="pct"/>
            <w:tcBorders>
              <w:top w:val="single" w:sz="4" w:space="0" w:color="auto"/>
              <w:left w:val="single" w:sz="4" w:space="0" w:color="auto"/>
              <w:bottom w:val="single" w:sz="4" w:space="0" w:color="auto"/>
              <w:right w:val="single" w:sz="4" w:space="0" w:color="auto"/>
            </w:tcBorders>
            <w:vAlign w:val="center"/>
            <w:hideMark/>
          </w:tcPr>
          <w:p w14:paraId="6D647582"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w:t>
            </w:r>
            <w:r>
              <w:rPr>
                <w:rFonts w:ascii="Tahoma" w:eastAsia="Times New Roman" w:hAnsi="Tahoma" w:cs="Tahoma"/>
                <w:sz w:val="20"/>
                <w:szCs w:val="20"/>
                <w:lang w:val="en-US"/>
              </w:rPr>
              <w:t>256</w:t>
            </w:r>
            <w:r>
              <w:rPr>
                <w:rFonts w:ascii="Tahoma" w:eastAsia="Times New Roman" w:hAnsi="Tahoma" w:cs="Tahoma"/>
                <w:sz w:val="20"/>
                <w:szCs w:val="20"/>
              </w:rPr>
              <w:t>GB</w:t>
            </w:r>
          </w:p>
        </w:tc>
        <w:tc>
          <w:tcPr>
            <w:tcW w:w="653" w:type="pct"/>
            <w:tcBorders>
              <w:top w:val="single" w:sz="4" w:space="0" w:color="auto"/>
              <w:left w:val="single" w:sz="4" w:space="0" w:color="auto"/>
              <w:bottom w:val="single" w:sz="4" w:space="0" w:color="auto"/>
              <w:right w:val="single" w:sz="4" w:space="0" w:color="auto"/>
            </w:tcBorders>
            <w:vAlign w:val="center"/>
          </w:tcPr>
          <w:p w14:paraId="41FCDDEF"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1CDAEE45" w14:textId="77777777" w:rsidR="00F34F6A" w:rsidRDefault="00F34F6A">
            <w:pPr>
              <w:pStyle w:val="aff7"/>
              <w:rPr>
                <w:rFonts w:ascii="Tahoma" w:eastAsia="Times New Roman" w:hAnsi="Tahoma" w:cs="Tahoma"/>
                <w:sz w:val="20"/>
                <w:szCs w:val="20"/>
              </w:rPr>
            </w:pPr>
          </w:p>
        </w:tc>
      </w:tr>
      <w:tr w:rsidR="00175649" w14:paraId="3BAEFDE3"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3DAA9739"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54783F52"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 xml:space="preserve">Τύπος  δίσκου </w:t>
            </w:r>
          </w:p>
        </w:tc>
        <w:tc>
          <w:tcPr>
            <w:tcW w:w="653" w:type="pct"/>
            <w:tcBorders>
              <w:top w:val="single" w:sz="4" w:space="0" w:color="auto"/>
              <w:left w:val="single" w:sz="4" w:space="0" w:color="auto"/>
              <w:bottom w:val="single" w:sz="4" w:space="0" w:color="auto"/>
              <w:right w:val="single" w:sz="4" w:space="0" w:color="auto"/>
            </w:tcBorders>
            <w:vAlign w:val="center"/>
            <w:hideMark/>
          </w:tcPr>
          <w:p w14:paraId="24220FEC"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 xml:space="preserve">M.2 PCIe NVMe </w:t>
            </w:r>
          </w:p>
        </w:tc>
        <w:tc>
          <w:tcPr>
            <w:tcW w:w="653" w:type="pct"/>
            <w:tcBorders>
              <w:top w:val="single" w:sz="4" w:space="0" w:color="auto"/>
              <w:left w:val="single" w:sz="4" w:space="0" w:color="auto"/>
              <w:bottom w:val="single" w:sz="4" w:space="0" w:color="auto"/>
              <w:right w:val="single" w:sz="4" w:space="0" w:color="auto"/>
            </w:tcBorders>
            <w:vAlign w:val="center"/>
          </w:tcPr>
          <w:p w14:paraId="49C99020"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54AAE8BA" w14:textId="77777777" w:rsidR="00F34F6A" w:rsidRDefault="00F34F6A">
            <w:pPr>
              <w:pStyle w:val="aff7"/>
              <w:rPr>
                <w:rFonts w:ascii="Tahoma" w:eastAsia="Times New Roman" w:hAnsi="Tahoma" w:cs="Tahoma"/>
                <w:sz w:val="20"/>
                <w:szCs w:val="20"/>
              </w:rPr>
            </w:pPr>
          </w:p>
        </w:tc>
      </w:tr>
      <w:tr w:rsidR="00166065" w14:paraId="7FCD343D"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4ED0E5" w14:textId="77777777" w:rsidR="00F34F6A" w:rsidRDefault="00F34F6A">
            <w:pPr>
              <w:pStyle w:val="aff7"/>
              <w:ind w:left="720"/>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B0BC74"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Κάρτα Γραφικών</w:t>
            </w: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3A911F" w14:textId="77777777" w:rsidR="00F34F6A" w:rsidRDefault="00F34F6A">
            <w:pPr>
              <w:pStyle w:val="aff7"/>
              <w:rPr>
                <w:rFonts w:ascii="Tahoma" w:eastAsia="Times New Roman" w:hAnsi="Tahoma" w:cs="Tahoma"/>
                <w:sz w:val="20"/>
                <w:szCs w:val="20"/>
              </w:rPr>
            </w:pP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DE2A14"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01169B" w14:textId="77777777" w:rsidR="00F34F6A" w:rsidRDefault="00F34F6A">
            <w:pPr>
              <w:pStyle w:val="aff7"/>
              <w:rPr>
                <w:rFonts w:ascii="Tahoma" w:eastAsia="Times New Roman" w:hAnsi="Tahoma" w:cs="Tahoma"/>
                <w:sz w:val="20"/>
                <w:szCs w:val="20"/>
              </w:rPr>
            </w:pPr>
          </w:p>
        </w:tc>
      </w:tr>
      <w:tr w:rsidR="00175649" w14:paraId="57F1F89F"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7E59F2C8"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5BC3CEC7"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Ενσωματωμένη κάρτα γραφικών.</w:t>
            </w:r>
          </w:p>
        </w:tc>
        <w:tc>
          <w:tcPr>
            <w:tcW w:w="653" w:type="pct"/>
            <w:tcBorders>
              <w:top w:val="single" w:sz="4" w:space="0" w:color="auto"/>
              <w:left w:val="single" w:sz="4" w:space="0" w:color="auto"/>
              <w:bottom w:val="single" w:sz="4" w:space="0" w:color="auto"/>
              <w:right w:val="single" w:sz="4" w:space="0" w:color="auto"/>
            </w:tcBorders>
            <w:vAlign w:val="center"/>
            <w:hideMark/>
          </w:tcPr>
          <w:p w14:paraId="01E08655"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1D8E1CC9"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6FF2FD72" w14:textId="77777777" w:rsidR="00F34F6A" w:rsidRDefault="00F34F6A">
            <w:pPr>
              <w:pStyle w:val="aff7"/>
              <w:rPr>
                <w:rFonts w:ascii="Tahoma" w:eastAsia="Times New Roman" w:hAnsi="Tahoma" w:cs="Tahoma"/>
                <w:sz w:val="20"/>
                <w:szCs w:val="20"/>
              </w:rPr>
            </w:pPr>
          </w:p>
        </w:tc>
      </w:tr>
      <w:tr w:rsidR="00175649" w14:paraId="69EE1CA1" w14:textId="77777777" w:rsidTr="00166065">
        <w:trPr>
          <w:trHeight w:val="480"/>
          <w:jc w:val="center"/>
        </w:trPr>
        <w:tc>
          <w:tcPr>
            <w:tcW w:w="376" w:type="pct"/>
            <w:tcBorders>
              <w:top w:val="single" w:sz="4" w:space="0" w:color="auto"/>
              <w:left w:val="single" w:sz="4" w:space="0" w:color="auto"/>
              <w:bottom w:val="single" w:sz="4" w:space="0" w:color="auto"/>
              <w:right w:val="single" w:sz="4" w:space="0" w:color="auto"/>
            </w:tcBorders>
            <w:vAlign w:val="center"/>
          </w:tcPr>
          <w:p w14:paraId="78DBCF7D"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23B3E58C"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Έξοδοι γραφικών:, 1x  DisplayPort 1.4 και 1</w:t>
            </w:r>
            <w:r>
              <w:rPr>
                <w:rFonts w:ascii="Tahoma" w:eastAsia="Times New Roman" w:hAnsi="Tahoma" w:cs="Tahoma"/>
                <w:sz w:val="20"/>
                <w:szCs w:val="20"/>
                <w:lang w:val="en-US"/>
              </w:rPr>
              <w:t>x</w:t>
            </w:r>
            <w:r>
              <w:rPr>
                <w:rFonts w:ascii="Tahoma" w:eastAsia="Times New Roman" w:hAnsi="Tahoma" w:cs="Tahoma"/>
                <w:sz w:val="20"/>
                <w:szCs w:val="20"/>
              </w:rPr>
              <w:t xml:space="preserve"> </w:t>
            </w:r>
            <w:r>
              <w:rPr>
                <w:rFonts w:ascii="Tahoma" w:eastAsia="Times New Roman" w:hAnsi="Tahoma" w:cs="Tahoma"/>
                <w:sz w:val="20"/>
                <w:szCs w:val="20"/>
                <w:lang w:val="en-US"/>
              </w:rPr>
              <w:t>HDMI</w:t>
            </w:r>
            <w:r>
              <w:rPr>
                <w:rFonts w:ascii="Tahoma" w:eastAsia="Times New Roman" w:hAnsi="Tahoma" w:cs="Tahoma"/>
                <w:sz w:val="20"/>
                <w:szCs w:val="20"/>
              </w:rPr>
              <w:t xml:space="preserve"> </w:t>
            </w:r>
            <w:r>
              <w:rPr>
                <w:rFonts w:ascii="Tahoma" w:eastAsia="Times New Roman" w:hAnsi="Tahoma" w:cs="Tahoma"/>
                <w:sz w:val="20"/>
                <w:szCs w:val="20"/>
                <w:lang w:val="en-US"/>
              </w:rPr>
              <w:t>port</w:t>
            </w:r>
          </w:p>
        </w:tc>
        <w:tc>
          <w:tcPr>
            <w:tcW w:w="653" w:type="pct"/>
            <w:tcBorders>
              <w:top w:val="single" w:sz="4" w:space="0" w:color="auto"/>
              <w:left w:val="single" w:sz="4" w:space="0" w:color="auto"/>
              <w:bottom w:val="single" w:sz="4" w:space="0" w:color="auto"/>
              <w:right w:val="single" w:sz="4" w:space="0" w:color="auto"/>
            </w:tcBorders>
            <w:vAlign w:val="center"/>
            <w:hideMark/>
          </w:tcPr>
          <w:p w14:paraId="4779FE81"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2E25821E"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6FFD77E9" w14:textId="77777777" w:rsidR="00F34F6A" w:rsidRDefault="00F34F6A">
            <w:pPr>
              <w:pStyle w:val="aff7"/>
              <w:rPr>
                <w:rFonts w:ascii="Tahoma" w:eastAsia="Times New Roman" w:hAnsi="Tahoma" w:cs="Tahoma"/>
                <w:sz w:val="20"/>
                <w:szCs w:val="20"/>
              </w:rPr>
            </w:pPr>
          </w:p>
        </w:tc>
      </w:tr>
      <w:tr w:rsidR="00166065" w14:paraId="7C3257D7"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CD3769" w14:textId="77777777" w:rsidR="00F34F6A" w:rsidRDefault="00F34F6A">
            <w:pPr>
              <w:pStyle w:val="aff7"/>
              <w:ind w:left="720"/>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D398B3"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Τροφοδοτικό</w:t>
            </w: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95F80C" w14:textId="77777777" w:rsidR="00F34F6A" w:rsidRDefault="00F34F6A">
            <w:pPr>
              <w:pStyle w:val="aff7"/>
              <w:rPr>
                <w:rFonts w:ascii="Tahoma" w:eastAsia="Times New Roman" w:hAnsi="Tahoma" w:cs="Tahoma"/>
                <w:sz w:val="20"/>
                <w:szCs w:val="20"/>
              </w:rPr>
            </w:pP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59C937"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890930" w14:textId="77777777" w:rsidR="00F34F6A" w:rsidRDefault="00F34F6A">
            <w:pPr>
              <w:pStyle w:val="aff7"/>
              <w:rPr>
                <w:rFonts w:ascii="Tahoma" w:eastAsia="Times New Roman" w:hAnsi="Tahoma" w:cs="Tahoma"/>
                <w:sz w:val="20"/>
                <w:szCs w:val="20"/>
              </w:rPr>
            </w:pPr>
          </w:p>
        </w:tc>
      </w:tr>
      <w:tr w:rsidR="00175649" w14:paraId="0CAA3627" w14:textId="77777777" w:rsidTr="00166065">
        <w:trPr>
          <w:trHeight w:val="245"/>
          <w:jc w:val="center"/>
        </w:trPr>
        <w:tc>
          <w:tcPr>
            <w:tcW w:w="376" w:type="pct"/>
            <w:tcBorders>
              <w:top w:val="single" w:sz="4" w:space="0" w:color="auto"/>
              <w:left w:val="single" w:sz="4" w:space="0" w:color="auto"/>
              <w:bottom w:val="single" w:sz="4" w:space="0" w:color="auto"/>
              <w:right w:val="single" w:sz="4" w:space="0" w:color="auto"/>
            </w:tcBorders>
            <w:vAlign w:val="center"/>
          </w:tcPr>
          <w:p w14:paraId="3260D867"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485AC6A7"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Ισχύς τροφοδοτικού</w:t>
            </w:r>
          </w:p>
        </w:tc>
        <w:tc>
          <w:tcPr>
            <w:tcW w:w="653" w:type="pct"/>
            <w:tcBorders>
              <w:top w:val="single" w:sz="4" w:space="0" w:color="auto"/>
              <w:left w:val="single" w:sz="4" w:space="0" w:color="auto"/>
              <w:bottom w:val="single" w:sz="4" w:space="0" w:color="auto"/>
              <w:right w:val="single" w:sz="4" w:space="0" w:color="auto"/>
            </w:tcBorders>
            <w:vAlign w:val="center"/>
            <w:hideMark/>
          </w:tcPr>
          <w:p w14:paraId="5D83C956"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 xml:space="preserve">≥ </w:t>
            </w:r>
            <w:r>
              <w:rPr>
                <w:rFonts w:ascii="Tahoma" w:eastAsia="Times New Roman" w:hAnsi="Tahoma" w:cs="Tahoma"/>
                <w:sz w:val="20"/>
                <w:szCs w:val="20"/>
                <w:lang w:val="en-US"/>
              </w:rPr>
              <w:t>300</w:t>
            </w:r>
            <w:r>
              <w:rPr>
                <w:rFonts w:ascii="Tahoma" w:eastAsia="Times New Roman" w:hAnsi="Tahoma" w:cs="Tahoma"/>
                <w:sz w:val="20"/>
                <w:szCs w:val="20"/>
              </w:rPr>
              <w:t xml:space="preserve"> W</w:t>
            </w:r>
          </w:p>
        </w:tc>
        <w:tc>
          <w:tcPr>
            <w:tcW w:w="653" w:type="pct"/>
            <w:tcBorders>
              <w:top w:val="single" w:sz="4" w:space="0" w:color="auto"/>
              <w:left w:val="single" w:sz="4" w:space="0" w:color="auto"/>
              <w:bottom w:val="single" w:sz="4" w:space="0" w:color="auto"/>
              <w:right w:val="single" w:sz="4" w:space="0" w:color="auto"/>
            </w:tcBorders>
            <w:vAlign w:val="center"/>
          </w:tcPr>
          <w:p w14:paraId="23CFCBD3"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75CB207C" w14:textId="77777777" w:rsidR="00F34F6A" w:rsidRDefault="00F34F6A">
            <w:pPr>
              <w:pStyle w:val="aff7"/>
              <w:rPr>
                <w:rFonts w:ascii="Tahoma" w:eastAsia="Times New Roman" w:hAnsi="Tahoma" w:cs="Tahoma"/>
                <w:sz w:val="20"/>
                <w:szCs w:val="20"/>
              </w:rPr>
            </w:pPr>
          </w:p>
        </w:tc>
      </w:tr>
      <w:tr w:rsidR="00175649" w14:paraId="71EE20A9"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78EC2871"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16D872AF"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Τροφοδοτικό ενεργειακής απόδοσης</w:t>
            </w:r>
          </w:p>
        </w:tc>
        <w:tc>
          <w:tcPr>
            <w:tcW w:w="653" w:type="pct"/>
            <w:tcBorders>
              <w:top w:val="single" w:sz="4" w:space="0" w:color="auto"/>
              <w:left w:val="single" w:sz="4" w:space="0" w:color="auto"/>
              <w:bottom w:val="single" w:sz="4" w:space="0" w:color="auto"/>
              <w:right w:val="single" w:sz="4" w:space="0" w:color="auto"/>
            </w:tcBorders>
            <w:vAlign w:val="center"/>
            <w:hideMark/>
          </w:tcPr>
          <w:p w14:paraId="08B47254"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 xml:space="preserve">≥ </w:t>
            </w:r>
            <w:r>
              <w:rPr>
                <w:rFonts w:ascii="Tahoma" w:eastAsia="Times New Roman" w:hAnsi="Tahoma" w:cs="Tahoma"/>
                <w:sz w:val="20"/>
                <w:szCs w:val="20"/>
                <w:lang w:val="en-US"/>
              </w:rPr>
              <w:t>92</w:t>
            </w:r>
            <w:r>
              <w:rPr>
                <w:rFonts w:ascii="Tahoma" w:eastAsia="Times New Roman" w:hAnsi="Tahoma" w:cs="Tahoma"/>
                <w:sz w:val="20"/>
                <w:szCs w:val="20"/>
              </w:rPr>
              <w:t xml:space="preserve">% </w:t>
            </w:r>
          </w:p>
        </w:tc>
        <w:tc>
          <w:tcPr>
            <w:tcW w:w="653" w:type="pct"/>
            <w:tcBorders>
              <w:top w:val="single" w:sz="4" w:space="0" w:color="auto"/>
              <w:left w:val="single" w:sz="4" w:space="0" w:color="auto"/>
              <w:bottom w:val="single" w:sz="4" w:space="0" w:color="auto"/>
              <w:right w:val="single" w:sz="4" w:space="0" w:color="auto"/>
            </w:tcBorders>
            <w:vAlign w:val="center"/>
          </w:tcPr>
          <w:p w14:paraId="0D92B053"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4F830F48" w14:textId="77777777" w:rsidR="00F34F6A" w:rsidRDefault="00F34F6A">
            <w:pPr>
              <w:pStyle w:val="aff7"/>
              <w:rPr>
                <w:rFonts w:ascii="Tahoma" w:eastAsia="Times New Roman" w:hAnsi="Tahoma" w:cs="Tahoma"/>
                <w:sz w:val="20"/>
                <w:szCs w:val="20"/>
              </w:rPr>
            </w:pPr>
          </w:p>
        </w:tc>
      </w:tr>
      <w:tr w:rsidR="00166065" w14:paraId="71532270"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67D5A0" w14:textId="77777777" w:rsidR="00F34F6A" w:rsidRDefault="00F34F6A">
            <w:pPr>
              <w:pStyle w:val="aff7"/>
              <w:ind w:left="720"/>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7B3A0F"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Πληκτρολόγιο</w:t>
            </w: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6F309C" w14:textId="77777777" w:rsidR="00F34F6A" w:rsidRDefault="00F34F6A">
            <w:pPr>
              <w:pStyle w:val="aff7"/>
              <w:rPr>
                <w:rFonts w:ascii="Tahoma" w:eastAsia="Times New Roman" w:hAnsi="Tahoma" w:cs="Tahoma"/>
                <w:sz w:val="20"/>
                <w:szCs w:val="20"/>
              </w:rPr>
            </w:pP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A89E5F"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D08A37" w14:textId="77777777" w:rsidR="00F34F6A" w:rsidRDefault="00F34F6A">
            <w:pPr>
              <w:pStyle w:val="aff7"/>
              <w:rPr>
                <w:rFonts w:ascii="Tahoma" w:eastAsia="Times New Roman" w:hAnsi="Tahoma" w:cs="Tahoma"/>
                <w:sz w:val="20"/>
                <w:szCs w:val="20"/>
              </w:rPr>
            </w:pPr>
          </w:p>
        </w:tc>
      </w:tr>
      <w:tr w:rsidR="00175649" w14:paraId="49FFCC4D"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1D5D2750"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19B9EF06"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Ενσύρματο ελληνικό πληκτρολόγιο USB</w:t>
            </w:r>
          </w:p>
        </w:tc>
        <w:tc>
          <w:tcPr>
            <w:tcW w:w="653" w:type="pct"/>
            <w:tcBorders>
              <w:top w:val="single" w:sz="4" w:space="0" w:color="auto"/>
              <w:left w:val="single" w:sz="4" w:space="0" w:color="auto"/>
              <w:bottom w:val="single" w:sz="4" w:space="0" w:color="auto"/>
              <w:right w:val="single" w:sz="4" w:space="0" w:color="auto"/>
            </w:tcBorders>
            <w:vAlign w:val="center"/>
            <w:hideMark/>
          </w:tcPr>
          <w:p w14:paraId="0D136D2F"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3D5059CC"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4E91CA04" w14:textId="77777777" w:rsidR="00F34F6A" w:rsidRDefault="00F34F6A">
            <w:pPr>
              <w:pStyle w:val="aff7"/>
              <w:rPr>
                <w:rFonts w:ascii="Tahoma" w:eastAsia="Times New Roman" w:hAnsi="Tahoma" w:cs="Tahoma"/>
                <w:sz w:val="20"/>
                <w:szCs w:val="20"/>
              </w:rPr>
            </w:pPr>
          </w:p>
        </w:tc>
      </w:tr>
      <w:tr w:rsidR="00166065" w14:paraId="28A50A3D"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4D7F6F" w14:textId="77777777" w:rsidR="00F34F6A" w:rsidRDefault="00F34F6A">
            <w:pPr>
              <w:pStyle w:val="aff7"/>
              <w:ind w:left="720"/>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1EC0E2"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Ποντίκι</w:t>
            </w: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DA65CE" w14:textId="77777777" w:rsidR="00F34F6A" w:rsidRDefault="00F34F6A">
            <w:pPr>
              <w:pStyle w:val="aff7"/>
              <w:rPr>
                <w:rFonts w:ascii="Tahoma" w:eastAsia="Times New Roman" w:hAnsi="Tahoma" w:cs="Tahoma"/>
                <w:sz w:val="20"/>
                <w:szCs w:val="20"/>
              </w:rPr>
            </w:pP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808985"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288C8E" w14:textId="77777777" w:rsidR="00F34F6A" w:rsidRDefault="00F34F6A">
            <w:pPr>
              <w:pStyle w:val="aff7"/>
              <w:rPr>
                <w:rFonts w:ascii="Tahoma" w:eastAsia="Times New Roman" w:hAnsi="Tahoma" w:cs="Tahoma"/>
                <w:sz w:val="20"/>
                <w:szCs w:val="20"/>
              </w:rPr>
            </w:pPr>
          </w:p>
        </w:tc>
      </w:tr>
      <w:tr w:rsidR="00175649" w14:paraId="5C9C1C31"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vAlign w:val="center"/>
          </w:tcPr>
          <w:p w14:paraId="5E869A27"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6CD4BBC2"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Ποντίκι τύπου USB</w:t>
            </w:r>
          </w:p>
        </w:tc>
        <w:tc>
          <w:tcPr>
            <w:tcW w:w="653" w:type="pct"/>
            <w:tcBorders>
              <w:top w:val="single" w:sz="4" w:space="0" w:color="auto"/>
              <w:left w:val="single" w:sz="4" w:space="0" w:color="auto"/>
              <w:bottom w:val="single" w:sz="4" w:space="0" w:color="auto"/>
              <w:right w:val="single" w:sz="4" w:space="0" w:color="auto"/>
            </w:tcBorders>
            <w:vAlign w:val="center"/>
            <w:hideMark/>
          </w:tcPr>
          <w:p w14:paraId="3833E967"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3A8DEBDC"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719E2FC9" w14:textId="77777777" w:rsidR="00F34F6A" w:rsidRDefault="00F34F6A">
            <w:pPr>
              <w:pStyle w:val="aff7"/>
              <w:rPr>
                <w:rFonts w:ascii="Tahoma" w:eastAsia="Times New Roman" w:hAnsi="Tahoma" w:cs="Tahoma"/>
                <w:sz w:val="20"/>
                <w:szCs w:val="20"/>
              </w:rPr>
            </w:pPr>
          </w:p>
        </w:tc>
      </w:tr>
      <w:tr w:rsidR="00166065" w14:paraId="1210D550" w14:textId="77777777" w:rsidTr="00166065">
        <w:trPr>
          <w:trHeight w:val="240"/>
          <w:jc w:val="center"/>
        </w:trPr>
        <w:tc>
          <w:tcPr>
            <w:tcW w:w="3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F26C79" w14:textId="77777777" w:rsidR="00F34F6A" w:rsidRDefault="00F34F6A">
            <w:pPr>
              <w:pStyle w:val="aff7"/>
              <w:ind w:left="720"/>
              <w:rPr>
                <w:rFonts w:ascii="Tahoma" w:eastAsia="Times New Roman" w:hAnsi="Tahoma" w:cs="Tahoma"/>
                <w:sz w:val="20"/>
                <w:szCs w:val="20"/>
              </w:rPr>
            </w:pPr>
            <w:bookmarkStart w:id="1052" w:name="_Hlk513467408"/>
          </w:p>
        </w:tc>
        <w:tc>
          <w:tcPr>
            <w:tcW w:w="2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3854A5"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Λογισμικά</w:t>
            </w: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140CFD" w14:textId="77777777" w:rsidR="00F34F6A" w:rsidRDefault="00F34F6A">
            <w:pPr>
              <w:pStyle w:val="aff7"/>
              <w:rPr>
                <w:rFonts w:ascii="Tahoma" w:eastAsia="Times New Roman" w:hAnsi="Tahoma" w:cs="Tahoma"/>
                <w:sz w:val="20"/>
                <w:szCs w:val="20"/>
              </w:rPr>
            </w:pP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4337F4"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C650A6" w14:textId="77777777" w:rsidR="00F34F6A" w:rsidRDefault="00F34F6A">
            <w:pPr>
              <w:pStyle w:val="aff7"/>
              <w:rPr>
                <w:rFonts w:ascii="Tahoma" w:eastAsia="Times New Roman" w:hAnsi="Tahoma" w:cs="Tahoma"/>
                <w:sz w:val="20"/>
                <w:szCs w:val="20"/>
              </w:rPr>
            </w:pPr>
          </w:p>
        </w:tc>
      </w:tr>
      <w:tr w:rsidR="00175649" w:rsidRPr="00381CFC" w14:paraId="3801ACE0" w14:textId="77777777" w:rsidTr="00166065">
        <w:trPr>
          <w:trHeight w:val="1445"/>
          <w:jc w:val="center"/>
        </w:trPr>
        <w:tc>
          <w:tcPr>
            <w:tcW w:w="376" w:type="pct"/>
            <w:tcBorders>
              <w:top w:val="single" w:sz="4" w:space="0" w:color="auto"/>
              <w:left w:val="single" w:sz="4" w:space="0" w:color="auto"/>
              <w:bottom w:val="single" w:sz="4" w:space="0" w:color="auto"/>
              <w:right w:val="single" w:sz="4" w:space="0" w:color="auto"/>
            </w:tcBorders>
            <w:vAlign w:val="center"/>
          </w:tcPr>
          <w:p w14:paraId="2AD40BD8" w14:textId="77777777" w:rsidR="00F34F6A" w:rsidRDefault="00F34F6A" w:rsidP="00627D88">
            <w:pPr>
              <w:pStyle w:val="aff7"/>
              <w:numPr>
                <w:ilvl w:val="0"/>
                <w:numId w:val="133"/>
              </w:numPr>
              <w:suppressAutoHyphens w:val="0"/>
              <w:jc w:val="left"/>
              <w:rPr>
                <w:rFonts w:ascii="Tahoma" w:eastAsia="Times New Roman" w:hAnsi="Tahoma"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23D736A3"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Προεγκατεστημένο λειτουργικό σύστημα</w:t>
            </w:r>
          </w:p>
        </w:tc>
        <w:tc>
          <w:tcPr>
            <w:tcW w:w="653" w:type="pct"/>
            <w:tcBorders>
              <w:top w:val="single" w:sz="4" w:space="0" w:color="auto"/>
              <w:left w:val="single" w:sz="4" w:space="0" w:color="auto"/>
              <w:bottom w:val="single" w:sz="4" w:space="0" w:color="auto"/>
              <w:right w:val="single" w:sz="4" w:space="0" w:color="auto"/>
            </w:tcBorders>
            <w:vAlign w:val="center"/>
            <w:hideMark/>
          </w:tcPr>
          <w:p w14:paraId="1257C48A" w14:textId="77777777" w:rsidR="00F34F6A" w:rsidRPr="00657B0F" w:rsidRDefault="00F34F6A">
            <w:pPr>
              <w:pStyle w:val="aff7"/>
              <w:rPr>
                <w:rFonts w:ascii="Tahoma" w:eastAsia="Times New Roman" w:hAnsi="Tahoma" w:cs="Tahoma"/>
                <w:sz w:val="20"/>
                <w:szCs w:val="20"/>
                <w:lang w:val="el-GR"/>
              </w:rPr>
            </w:pPr>
            <w:r w:rsidRPr="00657B0F">
              <w:rPr>
                <w:rFonts w:ascii="Tahoma" w:hAnsi="Tahoma" w:cs="Tahoma"/>
                <w:sz w:val="20"/>
                <w:szCs w:val="20"/>
                <w:lang w:val="el-GR"/>
              </w:rPr>
              <w:t>Εγκατεστημένο</w:t>
            </w:r>
            <w:r w:rsidRPr="00657B0F">
              <w:rPr>
                <w:rFonts w:ascii="Tahoma" w:eastAsia="Times New Roman" w:hAnsi="Tahoma" w:cs="Tahoma"/>
                <w:sz w:val="20"/>
                <w:szCs w:val="20"/>
                <w:lang w:val="el-GR"/>
              </w:rPr>
              <w:t xml:space="preserve"> </w:t>
            </w:r>
            <w:r>
              <w:rPr>
                <w:rFonts w:ascii="Tahoma" w:eastAsia="Times New Roman" w:hAnsi="Tahoma" w:cs="Tahoma"/>
                <w:sz w:val="20"/>
                <w:szCs w:val="20"/>
                <w:lang w:val="en-US"/>
              </w:rPr>
              <w:t>Windows</w:t>
            </w:r>
            <w:r w:rsidRPr="00657B0F">
              <w:rPr>
                <w:rFonts w:ascii="Tahoma" w:eastAsia="Times New Roman" w:hAnsi="Tahoma" w:cs="Tahoma"/>
                <w:sz w:val="20"/>
                <w:szCs w:val="20"/>
                <w:lang w:val="el-GR"/>
              </w:rPr>
              <w:t xml:space="preserve"> 10 </w:t>
            </w:r>
            <w:r>
              <w:rPr>
                <w:rFonts w:ascii="Tahoma" w:eastAsia="Times New Roman" w:hAnsi="Tahoma" w:cs="Tahoma"/>
                <w:sz w:val="20"/>
                <w:szCs w:val="20"/>
                <w:lang w:val="en-US"/>
              </w:rPr>
              <w:t>Pro</w:t>
            </w:r>
            <w:r w:rsidRPr="00657B0F">
              <w:rPr>
                <w:rFonts w:ascii="Tahoma" w:eastAsia="Times New Roman" w:hAnsi="Tahoma" w:cs="Tahoma"/>
                <w:sz w:val="20"/>
                <w:szCs w:val="20"/>
                <w:lang w:val="el-GR"/>
              </w:rPr>
              <w:t xml:space="preserve"> </w:t>
            </w:r>
            <w:r>
              <w:rPr>
                <w:rFonts w:ascii="Tahoma" w:eastAsia="Times New Roman" w:hAnsi="Tahoma" w:cs="Tahoma"/>
                <w:sz w:val="20"/>
                <w:szCs w:val="20"/>
                <w:lang w:val="en-US"/>
              </w:rPr>
              <w:t>ENG</w:t>
            </w:r>
            <w:r w:rsidRPr="00657B0F">
              <w:rPr>
                <w:rFonts w:ascii="Tahoma" w:eastAsia="Times New Roman" w:hAnsi="Tahoma" w:cs="Tahoma"/>
                <w:sz w:val="20"/>
                <w:szCs w:val="20"/>
                <w:lang w:val="el-GR"/>
              </w:rPr>
              <w:t>/</w:t>
            </w:r>
            <w:r>
              <w:rPr>
                <w:rFonts w:ascii="Tahoma" w:eastAsia="Times New Roman" w:hAnsi="Tahoma" w:cs="Tahoma"/>
                <w:sz w:val="20"/>
                <w:szCs w:val="20"/>
                <w:lang w:val="en-US"/>
              </w:rPr>
              <w:t>GR</w:t>
            </w:r>
            <w:r w:rsidRPr="00657B0F">
              <w:rPr>
                <w:rFonts w:ascii="Tahoma" w:eastAsia="Times New Roman" w:hAnsi="Tahoma" w:cs="Tahoma"/>
                <w:sz w:val="20"/>
                <w:szCs w:val="20"/>
                <w:lang w:val="el-GR"/>
              </w:rPr>
              <w:t xml:space="preserve"> με δυνατότητα αναβάθμισης σε </w:t>
            </w:r>
            <w:r>
              <w:rPr>
                <w:rFonts w:ascii="Tahoma" w:eastAsia="Times New Roman" w:hAnsi="Tahoma" w:cs="Tahoma"/>
                <w:sz w:val="20"/>
                <w:szCs w:val="20"/>
                <w:lang w:val="en-US"/>
              </w:rPr>
              <w:t>Windows</w:t>
            </w:r>
            <w:r w:rsidRPr="00657B0F">
              <w:rPr>
                <w:rFonts w:ascii="Tahoma" w:eastAsia="Times New Roman" w:hAnsi="Tahoma" w:cs="Tahoma"/>
                <w:sz w:val="20"/>
                <w:szCs w:val="20"/>
                <w:lang w:val="el-GR"/>
              </w:rPr>
              <w:t xml:space="preserve"> 11 </w:t>
            </w:r>
            <w:r>
              <w:rPr>
                <w:rFonts w:ascii="Tahoma" w:eastAsia="Times New Roman" w:hAnsi="Tahoma" w:cs="Tahoma"/>
                <w:sz w:val="20"/>
                <w:szCs w:val="20"/>
                <w:lang w:val="en-US"/>
              </w:rPr>
              <w:t>pro</w:t>
            </w:r>
            <w:r w:rsidRPr="00657B0F">
              <w:rPr>
                <w:rFonts w:ascii="Tahoma" w:eastAsia="Times New Roman" w:hAnsi="Tahoma" w:cs="Tahoma"/>
                <w:sz w:val="20"/>
                <w:szCs w:val="20"/>
                <w:lang w:val="el-GR"/>
              </w:rPr>
              <w:t>.</w:t>
            </w:r>
          </w:p>
        </w:tc>
        <w:tc>
          <w:tcPr>
            <w:tcW w:w="653" w:type="pct"/>
            <w:tcBorders>
              <w:top w:val="single" w:sz="4" w:space="0" w:color="auto"/>
              <w:left w:val="single" w:sz="4" w:space="0" w:color="auto"/>
              <w:bottom w:val="single" w:sz="4" w:space="0" w:color="auto"/>
              <w:right w:val="single" w:sz="4" w:space="0" w:color="auto"/>
            </w:tcBorders>
            <w:vAlign w:val="center"/>
          </w:tcPr>
          <w:p w14:paraId="4C1B93E3" w14:textId="77777777" w:rsidR="00F34F6A" w:rsidRPr="00657B0F" w:rsidRDefault="00F34F6A">
            <w:pPr>
              <w:pStyle w:val="aff7"/>
              <w:rPr>
                <w:rFonts w:ascii="Tahoma" w:eastAsia="Times New Roman" w:hAnsi="Tahoma" w:cs="Tahoma"/>
                <w:sz w:val="20"/>
                <w:szCs w:val="20"/>
                <w:lang w:val="el-GR"/>
              </w:rPr>
            </w:pPr>
          </w:p>
        </w:tc>
        <w:tc>
          <w:tcPr>
            <w:tcW w:w="797" w:type="pct"/>
            <w:tcBorders>
              <w:top w:val="single" w:sz="4" w:space="0" w:color="auto"/>
              <w:left w:val="single" w:sz="4" w:space="0" w:color="auto"/>
              <w:bottom w:val="single" w:sz="4" w:space="0" w:color="auto"/>
              <w:right w:val="single" w:sz="4" w:space="0" w:color="auto"/>
            </w:tcBorders>
            <w:vAlign w:val="center"/>
          </w:tcPr>
          <w:p w14:paraId="59053651" w14:textId="77777777" w:rsidR="00F34F6A" w:rsidRPr="00657B0F" w:rsidRDefault="00F34F6A">
            <w:pPr>
              <w:pStyle w:val="aff7"/>
              <w:rPr>
                <w:rFonts w:ascii="Tahoma" w:eastAsia="Times New Roman" w:hAnsi="Tahoma" w:cs="Tahoma"/>
                <w:sz w:val="20"/>
                <w:szCs w:val="20"/>
                <w:lang w:val="el-GR"/>
              </w:rPr>
            </w:pPr>
          </w:p>
        </w:tc>
      </w:tr>
      <w:tr w:rsidR="00175649" w14:paraId="4882D642" w14:textId="77777777" w:rsidTr="00166065">
        <w:trPr>
          <w:trHeight w:val="965"/>
          <w:jc w:val="center"/>
        </w:trPr>
        <w:tc>
          <w:tcPr>
            <w:tcW w:w="376" w:type="pct"/>
            <w:tcBorders>
              <w:top w:val="single" w:sz="4" w:space="0" w:color="auto"/>
              <w:left w:val="single" w:sz="4" w:space="0" w:color="auto"/>
              <w:bottom w:val="single" w:sz="4" w:space="0" w:color="auto"/>
              <w:right w:val="single" w:sz="4" w:space="0" w:color="auto"/>
            </w:tcBorders>
            <w:vAlign w:val="center"/>
          </w:tcPr>
          <w:p w14:paraId="3351D2FC" w14:textId="77777777" w:rsidR="00F34F6A" w:rsidRPr="00657B0F" w:rsidRDefault="00F34F6A" w:rsidP="00627D88">
            <w:pPr>
              <w:pStyle w:val="aff7"/>
              <w:numPr>
                <w:ilvl w:val="0"/>
                <w:numId w:val="133"/>
              </w:numPr>
              <w:suppressAutoHyphens w:val="0"/>
              <w:jc w:val="left"/>
              <w:rPr>
                <w:rFonts w:ascii="Tahoma" w:eastAsia="Times New Roman" w:hAnsi="Tahoma" w:cs="Tahoma"/>
                <w:sz w:val="20"/>
                <w:szCs w:val="20"/>
                <w:lang w:val="el-GR"/>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6517DD91" w14:textId="77777777" w:rsidR="00F34F6A" w:rsidRDefault="00F34F6A">
            <w:pPr>
              <w:pStyle w:val="aff7"/>
              <w:rPr>
                <w:rFonts w:ascii="Tahoma" w:eastAsia="Times New Roman" w:hAnsi="Tahoma" w:cs="Tahoma"/>
                <w:sz w:val="20"/>
                <w:szCs w:val="20"/>
              </w:rPr>
            </w:pPr>
            <w:r w:rsidRPr="00657B0F">
              <w:rPr>
                <w:rFonts w:ascii="Tahoma" w:eastAsia="Times New Roman" w:hAnsi="Tahoma" w:cs="Tahoma"/>
                <w:sz w:val="20"/>
                <w:szCs w:val="20"/>
                <w:lang w:val="el-GR"/>
              </w:rPr>
              <w:t xml:space="preserve">Δυνατότητα προεγκατάστασης και υποστήριξης, από τον κατασκευαστή, λειτουργικού συστήματος </w:t>
            </w:r>
            <w:r>
              <w:rPr>
                <w:rFonts w:ascii="Tahoma" w:eastAsia="Times New Roman" w:hAnsi="Tahoma" w:cs="Tahoma"/>
                <w:sz w:val="20"/>
                <w:szCs w:val="20"/>
              </w:rPr>
              <w:t>Ubuntu</w:t>
            </w:r>
            <w:r w:rsidRPr="00657B0F">
              <w:rPr>
                <w:rFonts w:ascii="Tahoma" w:eastAsia="Times New Roman" w:hAnsi="Tahoma" w:cs="Tahoma"/>
                <w:sz w:val="20"/>
                <w:szCs w:val="20"/>
                <w:lang w:val="el-GR"/>
              </w:rPr>
              <w:t xml:space="preserve"> . </w:t>
            </w:r>
            <w:r>
              <w:rPr>
                <w:rFonts w:ascii="Tahoma" w:eastAsia="Times New Roman" w:hAnsi="Tahoma" w:cs="Tahoma"/>
                <w:sz w:val="20"/>
                <w:szCs w:val="20"/>
              </w:rPr>
              <w:t xml:space="preserve">Να αναφέρετε στα επίσημα τεχνικά φυλλάδια του συστήματος. </w:t>
            </w:r>
          </w:p>
        </w:tc>
        <w:tc>
          <w:tcPr>
            <w:tcW w:w="653" w:type="pct"/>
            <w:tcBorders>
              <w:top w:val="single" w:sz="4" w:space="0" w:color="auto"/>
              <w:left w:val="single" w:sz="4" w:space="0" w:color="auto"/>
              <w:bottom w:val="single" w:sz="4" w:space="0" w:color="auto"/>
              <w:right w:val="single" w:sz="4" w:space="0" w:color="auto"/>
            </w:tcBorders>
            <w:vAlign w:val="center"/>
            <w:hideMark/>
          </w:tcPr>
          <w:p w14:paraId="5F9C0394" w14:textId="77777777" w:rsidR="00F34F6A" w:rsidRDefault="00F34F6A">
            <w:pPr>
              <w:pStyle w:val="aff7"/>
              <w:rPr>
                <w:rFonts w:ascii="Tahoma" w:eastAsia="Times New Roman" w:hAnsi="Tahoma" w:cs="Tahoma"/>
                <w:sz w:val="20"/>
                <w:szCs w:val="20"/>
              </w:rPr>
            </w:pPr>
            <w:r>
              <w:rPr>
                <w:rFonts w:ascii="Tahoma" w:eastAsia="Times New Roman" w:hAnsi="Tahoma" w:cs="Tahoma"/>
                <w:sz w:val="20"/>
                <w:szCs w:val="20"/>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7F4220ED" w14:textId="77777777" w:rsidR="00F34F6A" w:rsidRDefault="00F34F6A">
            <w:pPr>
              <w:pStyle w:val="aff7"/>
              <w:rPr>
                <w:rFonts w:ascii="Tahoma" w:eastAsia="Times New Roman" w:hAnsi="Tahoma" w:cs="Tahoma"/>
                <w:sz w:val="20"/>
                <w:szCs w:val="20"/>
              </w:rPr>
            </w:pPr>
          </w:p>
        </w:tc>
        <w:tc>
          <w:tcPr>
            <w:tcW w:w="797" w:type="pct"/>
            <w:tcBorders>
              <w:top w:val="single" w:sz="4" w:space="0" w:color="auto"/>
              <w:left w:val="single" w:sz="4" w:space="0" w:color="auto"/>
              <w:bottom w:val="single" w:sz="4" w:space="0" w:color="auto"/>
              <w:right w:val="single" w:sz="4" w:space="0" w:color="auto"/>
            </w:tcBorders>
            <w:vAlign w:val="center"/>
          </w:tcPr>
          <w:p w14:paraId="26F60DF9" w14:textId="77777777" w:rsidR="00F34F6A" w:rsidRDefault="00F34F6A">
            <w:pPr>
              <w:pStyle w:val="aff7"/>
              <w:rPr>
                <w:rFonts w:ascii="Tahoma" w:eastAsia="Times New Roman" w:hAnsi="Tahoma" w:cs="Tahoma"/>
                <w:sz w:val="20"/>
                <w:szCs w:val="20"/>
              </w:rPr>
            </w:pPr>
          </w:p>
        </w:tc>
        <w:bookmarkEnd w:id="1052"/>
      </w:tr>
      <w:tr w:rsidR="00166065" w14:paraId="17AA5FCB"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6282C8" w14:textId="77777777" w:rsidR="00F34F6A" w:rsidRDefault="00F34F6A">
            <w:pPr>
              <w:pStyle w:val="NoSpacing1"/>
              <w:ind w:left="720"/>
              <w:rPr>
                <w:rFonts w:ascii="Tahoma" w:hAnsi="Tahoma" w:cs="Tahoma"/>
              </w:rPr>
            </w:pPr>
            <w:bookmarkStart w:id="1053" w:name="_Hlk31208080"/>
          </w:p>
        </w:tc>
        <w:tc>
          <w:tcPr>
            <w:tcW w:w="2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402693" w14:textId="77777777" w:rsidR="00F34F6A" w:rsidRDefault="00F34F6A">
            <w:pPr>
              <w:pStyle w:val="NoSpacing1"/>
              <w:rPr>
                <w:rFonts w:ascii="Tahoma" w:hAnsi="Tahoma" w:cs="Tahoma"/>
                <w:b/>
                <w:bCs/>
              </w:rPr>
            </w:pPr>
            <w:r>
              <w:rPr>
                <w:rFonts w:ascii="Tahoma" w:hAnsi="Tahoma" w:cs="Tahoma"/>
                <w:b/>
                <w:bCs/>
              </w:rPr>
              <w:t>ΟΘΟΝΗ</w:t>
            </w: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1488CE" w14:textId="77777777" w:rsidR="00F34F6A" w:rsidRDefault="00F34F6A">
            <w:pPr>
              <w:pStyle w:val="NoSpacing1"/>
              <w:rPr>
                <w:rFonts w:ascii="Tahoma" w:hAnsi="Tahoma" w:cs="Tahoma"/>
              </w:rPr>
            </w:pPr>
          </w:p>
        </w:tc>
        <w:tc>
          <w:tcPr>
            <w:tcW w:w="6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D1118B"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9AB8A5" w14:textId="77777777" w:rsidR="00F34F6A" w:rsidRDefault="00F34F6A">
            <w:pPr>
              <w:pStyle w:val="NoSpacing1"/>
              <w:rPr>
                <w:rFonts w:ascii="Tahoma" w:hAnsi="Tahoma" w:cs="Tahoma"/>
              </w:rPr>
            </w:pPr>
          </w:p>
        </w:tc>
      </w:tr>
      <w:tr w:rsidR="00175649" w14:paraId="68464657"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tcPr>
          <w:p w14:paraId="7E29BE04"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226BA667" w14:textId="77777777" w:rsidR="00F34F6A" w:rsidRDefault="00F34F6A">
            <w:pPr>
              <w:pStyle w:val="NoSpacing1"/>
              <w:rPr>
                <w:rFonts w:ascii="Tahoma" w:hAnsi="Tahoma" w:cs="Tahoma"/>
              </w:rPr>
            </w:pPr>
            <w:r>
              <w:rPr>
                <w:rFonts w:ascii="Tahoma" w:hAnsi="Tahoma" w:cs="Tahoma"/>
              </w:rPr>
              <w:t>Ποσότητα</w:t>
            </w:r>
          </w:p>
        </w:tc>
        <w:tc>
          <w:tcPr>
            <w:tcW w:w="653" w:type="pct"/>
            <w:tcBorders>
              <w:top w:val="single" w:sz="4" w:space="0" w:color="auto"/>
              <w:left w:val="single" w:sz="4" w:space="0" w:color="auto"/>
              <w:bottom w:val="single" w:sz="4" w:space="0" w:color="auto"/>
              <w:right w:val="single" w:sz="4" w:space="0" w:color="auto"/>
            </w:tcBorders>
            <w:vAlign w:val="center"/>
            <w:hideMark/>
          </w:tcPr>
          <w:p w14:paraId="16DB7624" w14:textId="77777777" w:rsidR="00F34F6A" w:rsidRDefault="00F34F6A">
            <w:pPr>
              <w:pStyle w:val="NoSpacing1"/>
              <w:rPr>
                <w:rFonts w:ascii="Tahoma" w:hAnsi="Tahoma" w:cs="Tahoma"/>
                <w:lang w:val="en-US"/>
              </w:rPr>
            </w:pPr>
            <w:r>
              <w:rPr>
                <w:rFonts w:ascii="Tahoma" w:hAnsi="Tahoma" w:cs="Tahoma"/>
                <w:lang w:val="en-US"/>
              </w:rPr>
              <w:t>300</w:t>
            </w:r>
          </w:p>
        </w:tc>
        <w:tc>
          <w:tcPr>
            <w:tcW w:w="653" w:type="pct"/>
            <w:tcBorders>
              <w:top w:val="single" w:sz="4" w:space="0" w:color="auto"/>
              <w:left w:val="single" w:sz="4" w:space="0" w:color="auto"/>
              <w:bottom w:val="single" w:sz="4" w:space="0" w:color="auto"/>
              <w:right w:val="single" w:sz="4" w:space="0" w:color="auto"/>
            </w:tcBorders>
            <w:vAlign w:val="center"/>
          </w:tcPr>
          <w:p w14:paraId="7C5009CF"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25953606" w14:textId="77777777" w:rsidR="00F34F6A" w:rsidRDefault="00F34F6A">
            <w:pPr>
              <w:pStyle w:val="NoSpacing1"/>
              <w:rPr>
                <w:rFonts w:ascii="Tahoma" w:hAnsi="Tahoma" w:cs="Tahoma"/>
              </w:rPr>
            </w:pPr>
          </w:p>
        </w:tc>
      </w:tr>
      <w:tr w:rsidR="00175649" w14:paraId="715E71A1"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tcPr>
          <w:p w14:paraId="6B05605A"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484E5A5A" w14:textId="77777777" w:rsidR="00F34F6A" w:rsidRDefault="00F34F6A">
            <w:pPr>
              <w:pStyle w:val="NoSpacing1"/>
              <w:rPr>
                <w:rFonts w:ascii="Tahoma" w:hAnsi="Tahoma" w:cs="Tahoma"/>
              </w:rPr>
            </w:pPr>
            <w:r>
              <w:rPr>
                <w:rFonts w:ascii="Tahoma" w:hAnsi="Tahoma" w:cs="Tahoma"/>
              </w:rPr>
              <w:t>Να αναφερθεί ο κατασκευαστής και το μοντέλο το οποίο θα πρέπει να είναι ανακοίνωσης εντός του 2021.</w:t>
            </w:r>
          </w:p>
        </w:tc>
        <w:tc>
          <w:tcPr>
            <w:tcW w:w="653" w:type="pct"/>
            <w:tcBorders>
              <w:top w:val="single" w:sz="4" w:space="0" w:color="auto"/>
              <w:left w:val="single" w:sz="4" w:space="0" w:color="auto"/>
              <w:bottom w:val="single" w:sz="4" w:space="0" w:color="auto"/>
              <w:right w:val="single" w:sz="4" w:space="0" w:color="auto"/>
            </w:tcBorders>
            <w:vAlign w:val="center"/>
            <w:hideMark/>
          </w:tcPr>
          <w:p w14:paraId="00ECF9B4" w14:textId="77777777" w:rsidR="00F34F6A" w:rsidRDefault="00F34F6A">
            <w:pPr>
              <w:pStyle w:val="NoSpacing1"/>
              <w:rPr>
                <w:rFonts w:ascii="Tahoma" w:hAnsi="Tahoma" w:cs="Tahoma"/>
              </w:rPr>
            </w:pPr>
            <w:r>
              <w:rPr>
                <w:rFonts w:ascii="Tahoma" w:hAnsi="Tahoma" w:cs="Tahoma"/>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1E341B0D"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4FFE7F17" w14:textId="77777777" w:rsidR="00F34F6A" w:rsidRDefault="00F34F6A">
            <w:pPr>
              <w:pStyle w:val="NoSpacing1"/>
              <w:rPr>
                <w:rFonts w:ascii="Tahoma" w:hAnsi="Tahoma" w:cs="Tahoma"/>
              </w:rPr>
            </w:pPr>
          </w:p>
        </w:tc>
      </w:tr>
      <w:tr w:rsidR="00175649" w14:paraId="130593FC"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tcPr>
          <w:p w14:paraId="4F3A0E98"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014EC6A6" w14:textId="77777777" w:rsidR="00F34F6A" w:rsidRDefault="00F34F6A">
            <w:pPr>
              <w:pStyle w:val="NoSpacing1"/>
              <w:rPr>
                <w:rFonts w:ascii="Tahoma" w:hAnsi="Tahoma" w:cs="Tahoma"/>
              </w:rPr>
            </w:pPr>
            <w:r>
              <w:rPr>
                <w:rFonts w:ascii="Tahoma" w:hAnsi="Tahoma" w:cs="Tahoma"/>
              </w:rPr>
              <w:t>Του ίδιου κατασκευαστή με τον σταθμό εργασίας</w:t>
            </w:r>
          </w:p>
        </w:tc>
        <w:tc>
          <w:tcPr>
            <w:tcW w:w="653" w:type="pct"/>
            <w:tcBorders>
              <w:top w:val="single" w:sz="4" w:space="0" w:color="auto"/>
              <w:left w:val="single" w:sz="4" w:space="0" w:color="auto"/>
              <w:bottom w:val="single" w:sz="4" w:space="0" w:color="auto"/>
              <w:right w:val="single" w:sz="4" w:space="0" w:color="auto"/>
            </w:tcBorders>
            <w:vAlign w:val="center"/>
            <w:hideMark/>
          </w:tcPr>
          <w:p w14:paraId="46277139" w14:textId="77777777" w:rsidR="00F34F6A" w:rsidRDefault="00F34F6A">
            <w:pPr>
              <w:pStyle w:val="NoSpacing1"/>
              <w:rPr>
                <w:rFonts w:ascii="Tahoma" w:hAnsi="Tahoma" w:cs="Tahoma"/>
              </w:rPr>
            </w:pPr>
            <w:r>
              <w:rPr>
                <w:rFonts w:ascii="Tahoma" w:hAnsi="Tahoma" w:cs="Tahoma"/>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722F63E8"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1F18BC89" w14:textId="77777777" w:rsidR="00F34F6A" w:rsidRDefault="00F34F6A">
            <w:pPr>
              <w:pStyle w:val="NoSpacing1"/>
              <w:rPr>
                <w:rFonts w:ascii="Tahoma" w:hAnsi="Tahoma" w:cs="Tahoma"/>
              </w:rPr>
            </w:pPr>
          </w:p>
        </w:tc>
      </w:tr>
      <w:tr w:rsidR="00175649" w14:paraId="38C307A8"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tcPr>
          <w:p w14:paraId="580AF792"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37C891C1" w14:textId="77777777" w:rsidR="00F34F6A" w:rsidRDefault="00F34F6A">
            <w:pPr>
              <w:pStyle w:val="NoSpacing1"/>
              <w:rPr>
                <w:rFonts w:ascii="Tahoma" w:hAnsi="Tahoma" w:cs="Tahoma"/>
              </w:rPr>
            </w:pPr>
            <w:r>
              <w:rPr>
                <w:rFonts w:ascii="Tahoma" w:hAnsi="Tahoma" w:cs="Tahoma"/>
              </w:rPr>
              <w:t>Διαστάσεις</w:t>
            </w:r>
          </w:p>
        </w:tc>
        <w:tc>
          <w:tcPr>
            <w:tcW w:w="653" w:type="pct"/>
            <w:tcBorders>
              <w:top w:val="single" w:sz="4" w:space="0" w:color="auto"/>
              <w:left w:val="single" w:sz="4" w:space="0" w:color="auto"/>
              <w:bottom w:val="single" w:sz="4" w:space="0" w:color="auto"/>
              <w:right w:val="single" w:sz="4" w:space="0" w:color="auto"/>
            </w:tcBorders>
            <w:vAlign w:val="center"/>
            <w:hideMark/>
          </w:tcPr>
          <w:p w14:paraId="248C5A4E" w14:textId="77777777" w:rsidR="00F34F6A" w:rsidRDefault="00F34F6A">
            <w:pPr>
              <w:pStyle w:val="NoSpacing1"/>
              <w:rPr>
                <w:rFonts w:ascii="Tahoma" w:hAnsi="Tahoma" w:cs="Tahoma"/>
              </w:rPr>
            </w:pPr>
            <w:r>
              <w:rPr>
                <w:rFonts w:ascii="Tahoma" w:hAnsi="Tahoma" w:cs="Tahoma"/>
              </w:rPr>
              <w:t>≥ 2</w:t>
            </w:r>
            <w:r>
              <w:rPr>
                <w:rFonts w:ascii="Tahoma" w:hAnsi="Tahoma" w:cs="Tahoma"/>
                <w:lang w:val="en-US"/>
              </w:rPr>
              <w:t>1</w:t>
            </w:r>
            <w:r>
              <w:rPr>
                <w:rFonts w:ascii="Tahoma" w:hAnsi="Tahoma" w:cs="Tahoma"/>
              </w:rPr>
              <w:t>.</w:t>
            </w:r>
            <w:r>
              <w:rPr>
                <w:rFonts w:ascii="Tahoma" w:hAnsi="Tahoma" w:cs="Tahoma"/>
                <w:lang w:val="en-US"/>
              </w:rPr>
              <w:t>5</w:t>
            </w:r>
            <w:r>
              <w:rPr>
                <w:rFonts w:ascii="Tahoma" w:hAnsi="Tahoma" w:cs="Tahoma"/>
              </w:rPr>
              <w:t>”</w:t>
            </w:r>
          </w:p>
        </w:tc>
        <w:tc>
          <w:tcPr>
            <w:tcW w:w="653" w:type="pct"/>
            <w:tcBorders>
              <w:top w:val="single" w:sz="4" w:space="0" w:color="auto"/>
              <w:left w:val="single" w:sz="4" w:space="0" w:color="auto"/>
              <w:bottom w:val="single" w:sz="4" w:space="0" w:color="auto"/>
              <w:right w:val="single" w:sz="4" w:space="0" w:color="auto"/>
            </w:tcBorders>
            <w:vAlign w:val="center"/>
          </w:tcPr>
          <w:p w14:paraId="377116DD"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0886DC6D" w14:textId="77777777" w:rsidR="00F34F6A" w:rsidRDefault="00F34F6A">
            <w:pPr>
              <w:pStyle w:val="NoSpacing1"/>
              <w:rPr>
                <w:rFonts w:ascii="Tahoma" w:hAnsi="Tahoma" w:cs="Tahoma"/>
              </w:rPr>
            </w:pPr>
          </w:p>
        </w:tc>
      </w:tr>
      <w:tr w:rsidR="00175649" w14:paraId="50F58D68"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tcPr>
          <w:p w14:paraId="2D098B81"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623994AD" w14:textId="02D4377B" w:rsidR="00F34F6A" w:rsidRDefault="00F34F6A">
            <w:pPr>
              <w:pStyle w:val="NoSpacing1"/>
              <w:rPr>
                <w:rFonts w:ascii="Tahoma" w:hAnsi="Tahoma" w:cs="Tahoma"/>
                <w:lang w:val="en-US"/>
              </w:rPr>
            </w:pPr>
            <w:r>
              <w:rPr>
                <w:rFonts w:ascii="Tahoma" w:hAnsi="Tahoma" w:cs="Tahoma"/>
              </w:rPr>
              <w:t>Τεχνολογίας</w:t>
            </w:r>
            <w:r>
              <w:rPr>
                <w:rFonts w:ascii="Tahoma" w:hAnsi="Tahoma" w:cs="Tahoma"/>
                <w:lang w:val="en-US"/>
              </w:rPr>
              <w:t xml:space="preserve"> IPS, Antiglare </w:t>
            </w:r>
          </w:p>
        </w:tc>
        <w:tc>
          <w:tcPr>
            <w:tcW w:w="653" w:type="pct"/>
            <w:tcBorders>
              <w:top w:val="single" w:sz="4" w:space="0" w:color="auto"/>
              <w:left w:val="single" w:sz="4" w:space="0" w:color="auto"/>
              <w:bottom w:val="single" w:sz="4" w:space="0" w:color="auto"/>
              <w:right w:val="single" w:sz="4" w:space="0" w:color="auto"/>
            </w:tcBorders>
            <w:vAlign w:val="center"/>
            <w:hideMark/>
          </w:tcPr>
          <w:p w14:paraId="56098F42" w14:textId="77777777" w:rsidR="00F34F6A" w:rsidRDefault="00F34F6A">
            <w:pPr>
              <w:pStyle w:val="NoSpacing1"/>
              <w:rPr>
                <w:rFonts w:ascii="Tahoma" w:hAnsi="Tahoma" w:cs="Tahoma"/>
              </w:rPr>
            </w:pPr>
            <w:r>
              <w:rPr>
                <w:rFonts w:ascii="Tahoma" w:hAnsi="Tahoma" w:cs="Tahoma"/>
              </w:rPr>
              <w:t>ΝΑΙ</w:t>
            </w:r>
          </w:p>
        </w:tc>
        <w:tc>
          <w:tcPr>
            <w:tcW w:w="653" w:type="pct"/>
            <w:tcBorders>
              <w:top w:val="single" w:sz="4" w:space="0" w:color="auto"/>
              <w:left w:val="single" w:sz="4" w:space="0" w:color="auto"/>
              <w:bottom w:val="single" w:sz="4" w:space="0" w:color="auto"/>
              <w:right w:val="single" w:sz="4" w:space="0" w:color="auto"/>
            </w:tcBorders>
            <w:vAlign w:val="center"/>
          </w:tcPr>
          <w:p w14:paraId="47C9ABB8"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1ECD9C65" w14:textId="77777777" w:rsidR="00F34F6A" w:rsidRDefault="00F34F6A">
            <w:pPr>
              <w:pStyle w:val="NoSpacing1"/>
              <w:rPr>
                <w:rFonts w:ascii="Tahoma" w:hAnsi="Tahoma" w:cs="Tahoma"/>
              </w:rPr>
            </w:pPr>
          </w:p>
        </w:tc>
      </w:tr>
      <w:tr w:rsidR="00175649" w14:paraId="1361558F"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tcPr>
          <w:p w14:paraId="773EA9E4"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3A088B3C" w14:textId="77777777" w:rsidR="00F34F6A" w:rsidRDefault="00F34F6A">
            <w:pPr>
              <w:pStyle w:val="NoSpacing1"/>
              <w:rPr>
                <w:rFonts w:ascii="Tahoma" w:hAnsi="Tahoma" w:cs="Tahoma"/>
              </w:rPr>
            </w:pPr>
            <w:r>
              <w:rPr>
                <w:rFonts w:ascii="Tahoma" w:hAnsi="Tahoma" w:cs="Tahoma"/>
              </w:rPr>
              <w:t>Aspect Ratio</w:t>
            </w:r>
          </w:p>
        </w:tc>
        <w:tc>
          <w:tcPr>
            <w:tcW w:w="653" w:type="pct"/>
            <w:tcBorders>
              <w:top w:val="single" w:sz="4" w:space="0" w:color="auto"/>
              <w:left w:val="single" w:sz="4" w:space="0" w:color="auto"/>
              <w:bottom w:val="single" w:sz="4" w:space="0" w:color="auto"/>
              <w:right w:val="single" w:sz="4" w:space="0" w:color="auto"/>
            </w:tcBorders>
            <w:vAlign w:val="center"/>
            <w:hideMark/>
          </w:tcPr>
          <w:p w14:paraId="74D25CED" w14:textId="77777777" w:rsidR="00F34F6A" w:rsidRDefault="00F34F6A">
            <w:pPr>
              <w:pStyle w:val="NoSpacing1"/>
              <w:rPr>
                <w:rFonts w:ascii="Tahoma" w:hAnsi="Tahoma" w:cs="Tahoma"/>
              </w:rPr>
            </w:pPr>
            <w:r>
              <w:rPr>
                <w:rFonts w:ascii="Tahoma" w:hAnsi="Tahoma" w:cs="Tahoma"/>
              </w:rPr>
              <w:t>16:9</w:t>
            </w:r>
          </w:p>
        </w:tc>
        <w:tc>
          <w:tcPr>
            <w:tcW w:w="653" w:type="pct"/>
            <w:tcBorders>
              <w:top w:val="single" w:sz="4" w:space="0" w:color="auto"/>
              <w:left w:val="single" w:sz="4" w:space="0" w:color="auto"/>
              <w:bottom w:val="single" w:sz="4" w:space="0" w:color="auto"/>
              <w:right w:val="single" w:sz="4" w:space="0" w:color="auto"/>
            </w:tcBorders>
            <w:vAlign w:val="center"/>
          </w:tcPr>
          <w:p w14:paraId="4543F206"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5AA8A8D2" w14:textId="77777777" w:rsidR="00F34F6A" w:rsidRDefault="00F34F6A">
            <w:pPr>
              <w:pStyle w:val="NoSpacing1"/>
              <w:rPr>
                <w:rFonts w:ascii="Tahoma" w:hAnsi="Tahoma" w:cs="Tahoma"/>
              </w:rPr>
            </w:pPr>
          </w:p>
        </w:tc>
      </w:tr>
      <w:tr w:rsidR="00175649" w14:paraId="74C2DC1E"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tcPr>
          <w:p w14:paraId="181C1D8D"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09A67275" w14:textId="77777777" w:rsidR="00F34F6A" w:rsidRDefault="00F34F6A">
            <w:pPr>
              <w:pStyle w:val="NoSpacing1"/>
              <w:rPr>
                <w:rFonts w:ascii="Tahoma" w:hAnsi="Tahoma" w:cs="Tahoma"/>
              </w:rPr>
            </w:pPr>
            <w:r>
              <w:rPr>
                <w:rFonts w:ascii="Tahoma" w:hAnsi="Tahoma" w:cs="Tahoma"/>
              </w:rPr>
              <w:t>Ανάλυση FHD</w:t>
            </w:r>
          </w:p>
        </w:tc>
        <w:tc>
          <w:tcPr>
            <w:tcW w:w="653" w:type="pct"/>
            <w:tcBorders>
              <w:top w:val="single" w:sz="4" w:space="0" w:color="auto"/>
              <w:left w:val="single" w:sz="4" w:space="0" w:color="auto"/>
              <w:bottom w:val="single" w:sz="4" w:space="0" w:color="auto"/>
              <w:right w:val="single" w:sz="4" w:space="0" w:color="auto"/>
            </w:tcBorders>
            <w:vAlign w:val="center"/>
            <w:hideMark/>
          </w:tcPr>
          <w:p w14:paraId="5181A9E0" w14:textId="77777777" w:rsidR="00F34F6A" w:rsidRDefault="00F34F6A">
            <w:pPr>
              <w:pStyle w:val="NoSpacing1"/>
              <w:rPr>
                <w:rFonts w:ascii="Tahoma" w:hAnsi="Tahoma" w:cs="Tahoma"/>
              </w:rPr>
            </w:pPr>
            <w:r>
              <w:rPr>
                <w:rFonts w:ascii="Tahoma" w:hAnsi="Tahoma" w:cs="Tahoma"/>
              </w:rPr>
              <w:t>≥ 1920 x 1080</w:t>
            </w:r>
          </w:p>
        </w:tc>
        <w:tc>
          <w:tcPr>
            <w:tcW w:w="653" w:type="pct"/>
            <w:tcBorders>
              <w:top w:val="single" w:sz="4" w:space="0" w:color="auto"/>
              <w:left w:val="single" w:sz="4" w:space="0" w:color="auto"/>
              <w:bottom w:val="single" w:sz="4" w:space="0" w:color="auto"/>
              <w:right w:val="single" w:sz="4" w:space="0" w:color="auto"/>
            </w:tcBorders>
            <w:vAlign w:val="center"/>
          </w:tcPr>
          <w:p w14:paraId="765ED921"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2FBCB044" w14:textId="77777777" w:rsidR="00F34F6A" w:rsidRDefault="00F34F6A">
            <w:pPr>
              <w:pStyle w:val="NoSpacing1"/>
              <w:rPr>
                <w:rFonts w:ascii="Tahoma" w:hAnsi="Tahoma" w:cs="Tahoma"/>
              </w:rPr>
            </w:pPr>
          </w:p>
        </w:tc>
      </w:tr>
      <w:tr w:rsidR="00175649" w14:paraId="081AB188"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tcPr>
          <w:p w14:paraId="72836CAC"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36ECF367" w14:textId="77777777" w:rsidR="00F34F6A" w:rsidRDefault="00F34F6A">
            <w:pPr>
              <w:pStyle w:val="NoSpacing1"/>
              <w:rPr>
                <w:rFonts w:ascii="Tahoma" w:hAnsi="Tahoma" w:cs="Tahoma"/>
              </w:rPr>
            </w:pPr>
            <w:r>
              <w:rPr>
                <w:rFonts w:ascii="Tahoma" w:hAnsi="Tahoma" w:cs="Tahoma"/>
              </w:rPr>
              <w:t>Είσοδοι, έξοδοι  σήματος</w:t>
            </w:r>
          </w:p>
        </w:tc>
        <w:tc>
          <w:tcPr>
            <w:tcW w:w="653" w:type="pct"/>
            <w:tcBorders>
              <w:top w:val="single" w:sz="4" w:space="0" w:color="auto"/>
              <w:left w:val="single" w:sz="4" w:space="0" w:color="auto"/>
              <w:bottom w:val="single" w:sz="4" w:space="0" w:color="auto"/>
              <w:right w:val="single" w:sz="4" w:space="0" w:color="auto"/>
            </w:tcBorders>
            <w:vAlign w:val="center"/>
            <w:hideMark/>
          </w:tcPr>
          <w:p w14:paraId="3B428611" w14:textId="77777777" w:rsidR="00F34F6A" w:rsidRDefault="00F34F6A">
            <w:pPr>
              <w:pStyle w:val="NoSpacing1"/>
              <w:rPr>
                <w:rFonts w:ascii="Tahoma" w:hAnsi="Tahoma" w:cs="Tahoma"/>
                <w:lang w:val="en-US"/>
              </w:rPr>
            </w:pPr>
            <w:r>
              <w:rPr>
                <w:rFonts w:ascii="Tahoma" w:hAnsi="Tahoma" w:cs="Tahoma"/>
                <w:lang w:val="en-US"/>
              </w:rPr>
              <w:t xml:space="preserve">1 x DisplayPort version 1.2, </w:t>
            </w:r>
          </w:p>
          <w:p w14:paraId="021E173E" w14:textId="77777777" w:rsidR="00F34F6A" w:rsidRDefault="00F34F6A">
            <w:pPr>
              <w:pStyle w:val="NoSpacing1"/>
              <w:rPr>
                <w:rFonts w:ascii="Tahoma" w:hAnsi="Tahoma" w:cs="Tahoma"/>
                <w:lang w:val="en-US"/>
              </w:rPr>
            </w:pPr>
            <w:r>
              <w:rPr>
                <w:rFonts w:ascii="Tahoma" w:hAnsi="Tahoma" w:cs="Tahoma"/>
                <w:lang w:val="en-US"/>
              </w:rPr>
              <w:t xml:space="preserve">1 x HDMI port version 1.4, </w:t>
            </w:r>
          </w:p>
          <w:p w14:paraId="576E4990" w14:textId="77777777" w:rsidR="00F34F6A" w:rsidRDefault="00F34F6A">
            <w:pPr>
              <w:pStyle w:val="NoSpacing1"/>
              <w:rPr>
                <w:rFonts w:ascii="Tahoma" w:hAnsi="Tahoma" w:cs="Tahoma"/>
                <w:lang w:val="en-US"/>
              </w:rPr>
            </w:pPr>
            <w:r>
              <w:rPr>
                <w:rFonts w:ascii="Tahoma" w:hAnsi="Tahoma" w:cs="Tahoma"/>
                <w:lang w:val="en-US"/>
              </w:rPr>
              <w:t xml:space="preserve">1 x VGA port, </w:t>
            </w:r>
          </w:p>
          <w:p w14:paraId="3D090151" w14:textId="77777777" w:rsidR="00F34F6A" w:rsidRDefault="00F34F6A">
            <w:pPr>
              <w:pStyle w:val="NoSpacing1"/>
              <w:rPr>
                <w:rFonts w:ascii="Tahoma" w:hAnsi="Tahoma" w:cs="Tahoma"/>
                <w:lang w:val="en-US"/>
              </w:rPr>
            </w:pPr>
            <w:r>
              <w:rPr>
                <w:rFonts w:ascii="Tahoma" w:hAnsi="Tahoma" w:cs="Tahoma"/>
                <w:lang w:val="en-US"/>
              </w:rPr>
              <w:t xml:space="preserve">1 x USB 3.0 upstream port, </w:t>
            </w:r>
          </w:p>
          <w:p w14:paraId="1D844F67" w14:textId="77777777" w:rsidR="00F34F6A" w:rsidRDefault="00F34F6A">
            <w:pPr>
              <w:pStyle w:val="NoSpacing1"/>
              <w:rPr>
                <w:rFonts w:ascii="Tahoma" w:hAnsi="Tahoma" w:cs="Tahoma"/>
              </w:rPr>
            </w:pPr>
            <w:r>
              <w:rPr>
                <w:rFonts w:ascii="Tahoma" w:hAnsi="Tahoma" w:cs="Tahoma"/>
              </w:rPr>
              <w:t xml:space="preserve">4 x USB 3.0 downstream </w:t>
            </w:r>
          </w:p>
        </w:tc>
        <w:tc>
          <w:tcPr>
            <w:tcW w:w="653" w:type="pct"/>
            <w:tcBorders>
              <w:top w:val="single" w:sz="4" w:space="0" w:color="auto"/>
              <w:left w:val="single" w:sz="4" w:space="0" w:color="auto"/>
              <w:bottom w:val="single" w:sz="4" w:space="0" w:color="auto"/>
              <w:right w:val="single" w:sz="4" w:space="0" w:color="auto"/>
            </w:tcBorders>
            <w:vAlign w:val="center"/>
          </w:tcPr>
          <w:p w14:paraId="77E6E720"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703DA61E" w14:textId="77777777" w:rsidR="00F34F6A" w:rsidRDefault="00F34F6A">
            <w:pPr>
              <w:pStyle w:val="NoSpacing1"/>
              <w:rPr>
                <w:rFonts w:ascii="Tahoma" w:hAnsi="Tahoma" w:cs="Tahoma"/>
              </w:rPr>
            </w:pPr>
          </w:p>
        </w:tc>
      </w:tr>
      <w:tr w:rsidR="00175649" w14:paraId="1C9B3649"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tcPr>
          <w:p w14:paraId="03195FCA"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7F7C7064" w14:textId="77777777" w:rsidR="00F34F6A" w:rsidRDefault="00F34F6A">
            <w:pPr>
              <w:pStyle w:val="NoSpacing1"/>
              <w:rPr>
                <w:rFonts w:ascii="Tahoma" w:hAnsi="Tahoma" w:cs="Tahoma"/>
              </w:rPr>
            </w:pPr>
            <w:r>
              <w:rPr>
                <w:rFonts w:ascii="Tahoma" w:hAnsi="Tahoma" w:cs="Tahoma"/>
              </w:rPr>
              <w:t>Φωτεινότητα</w:t>
            </w:r>
          </w:p>
        </w:tc>
        <w:tc>
          <w:tcPr>
            <w:tcW w:w="653" w:type="pct"/>
            <w:tcBorders>
              <w:top w:val="single" w:sz="4" w:space="0" w:color="auto"/>
              <w:left w:val="single" w:sz="4" w:space="0" w:color="auto"/>
              <w:bottom w:val="single" w:sz="4" w:space="0" w:color="auto"/>
              <w:right w:val="single" w:sz="4" w:space="0" w:color="auto"/>
            </w:tcBorders>
            <w:vAlign w:val="center"/>
            <w:hideMark/>
          </w:tcPr>
          <w:p w14:paraId="63F0AC62" w14:textId="77777777" w:rsidR="00F34F6A" w:rsidRDefault="00F34F6A">
            <w:pPr>
              <w:pStyle w:val="NoSpacing1"/>
              <w:rPr>
                <w:rFonts w:ascii="Tahoma" w:hAnsi="Tahoma" w:cs="Tahoma"/>
              </w:rPr>
            </w:pPr>
            <w:r>
              <w:rPr>
                <w:rFonts w:ascii="Tahoma" w:hAnsi="Tahoma" w:cs="Tahoma"/>
              </w:rPr>
              <w:t>≥ 250 cd/m2</w:t>
            </w:r>
          </w:p>
        </w:tc>
        <w:tc>
          <w:tcPr>
            <w:tcW w:w="653" w:type="pct"/>
            <w:tcBorders>
              <w:top w:val="single" w:sz="4" w:space="0" w:color="auto"/>
              <w:left w:val="single" w:sz="4" w:space="0" w:color="auto"/>
              <w:bottom w:val="single" w:sz="4" w:space="0" w:color="auto"/>
              <w:right w:val="single" w:sz="4" w:space="0" w:color="auto"/>
            </w:tcBorders>
            <w:vAlign w:val="center"/>
          </w:tcPr>
          <w:p w14:paraId="23120658"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058A102D" w14:textId="77777777" w:rsidR="00F34F6A" w:rsidRDefault="00F34F6A">
            <w:pPr>
              <w:pStyle w:val="NoSpacing1"/>
              <w:rPr>
                <w:rFonts w:ascii="Tahoma" w:hAnsi="Tahoma" w:cs="Tahoma"/>
              </w:rPr>
            </w:pPr>
          </w:p>
        </w:tc>
      </w:tr>
      <w:tr w:rsidR="00175649" w14:paraId="689B4E10" w14:textId="77777777" w:rsidTr="00166065">
        <w:trPr>
          <w:cantSplit/>
          <w:trHeight w:val="331"/>
          <w:jc w:val="center"/>
        </w:trPr>
        <w:tc>
          <w:tcPr>
            <w:tcW w:w="376" w:type="pct"/>
            <w:tcBorders>
              <w:top w:val="single" w:sz="4" w:space="0" w:color="auto"/>
              <w:left w:val="single" w:sz="4" w:space="0" w:color="auto"/>
              <w:bottom w:val="single" w:sz="4" w:space="0" w:color="auto"/>
              <w:right w:val="single" w:sz="4" w:space="0" w:color="auto"/>
            </w:tcBorders>
            <w:vAlign w:val="center"/>
          </w:tcPr>
          <w:p w14:paraId="097E613E"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50654F61" w14:textId="77777777" w:rsidR="00F34F6A" w:rsidRDefault="00F34F6A">
            <w:pPr>
              <w:pStyle w:val="NoSpacing1"/>
              <w:rPr>
                <w:rFonts w:ascii="Tahoma" w:hAnsi="Tahoma" w:cs="Tahoma"/>
              </w:rPr>
            </w:pPr>
            <w:r>
              <w:rPr>
                <w:rFonts w:ascii="Tahoma" w:hAnsi="Tahoma" w:cs="Tahoma"/>
              </w:rPr>
              <w:t>Typical Contrast Ratio</w:t>
            </w:r>
          </w:p>
        </w:tc>
        <w:tc>
          <w:tcPr>
            <w:tcW w:w="653" w:type="pct"/>
            <w:tcBorders>
              <w:top w:val="single" w:sz="4" w:space="0" w:color="auto"/>
              <w:left w:val="single" w:sz="4" w:space="0" w:color="auto"/>
              <w:bottom w:val="single" w:sz="4" w:space="0" w:color="auto"/>
              <w:right w:val="single" w:sz="4" w:space="0" w:color="auto"/>
            </w:tcBorders>
            <w:vAlign w:val="center"/>
            <w:hideMark/>
          </w:tcPr>
          <w:p w14:paraId="59A31D7E" w14:textId="77777777" w:rsidR="00F34F6A" w:rsidRDefault="00F34F6A">
            <w:pPr>
              <w:pStyle w:val="NoSpacing1"/>
              <w:rPr>
                <w:rFonts w:ascii="Tahoma" w:hAnsi="Tahoma" w:cs="Tahoma"/>
              </w:rPr>
            </w:pPr>
            <w:r>
              <w:rPr>
                <w:rFonts w:ascii="Tahoma" w:hAnsi="Tahoma" w:cs="Tahoma"/>
              </w:rPr>
              <w:t>≥ 1000:1</w:t>
            </w:r>
          </w:p>
        </w:tc>
        <w:tc>
          <w:tcPr>
            <w:tcW w:w="653" w:type="pct"/>
            <w:tcBorders>
              <w:top w:val="single" w:sz="4" w:space="0" w:color="auto"/>
              <w:left w:val="single" w:sz="4" w:space="0" w:color="auto"/>
              <w:bottom w:val="single" w:sz="4" w:space="0" w:color="auto"/>
              <w:right w:val="single" w:sz="4" w:space="0" w:color="auto"/>
            </w:tcBorders>
            <w:vAlign w:val="center"/>
          </w:tcPr>
          <w:p w14:paraId="61AF6222"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205499C1" w14:textId="77777777" w:rsidR="00F34F6A" w:rsidRDefault="00F34F6A">
            <w:pPr>
              <w:pStyle w:val="NoSpacing1"/>
              <w:rPr>
                <w:rFonts w:ascii="Tahoma" w:hAnsi="Tahoma" w:cs="Tahoma"/>
              </w:rPr>
            </w:pPr>
          </w:p>
        </w:tc>
      </w:tr>
      <w:tr w:rsidR="00175649" w14:paraId="1BBAEF61"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tcPr>
          <w:p w14:paraId="290EAA8F"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32B1F542" w14:textId="77777777" w:rsidR="00F34F6A" w:rsidRDefault="00F34F6A">
            <w:pPr>
              <w:pStyle w:val="NoSpacing1"/>
              <w:rPr>
                <w:rFonts w:ascii="Tahoma" w:hAnsi="Tahoma" w:cs="Tahoma"/>
              </w:rPr>
            </w:pPr>
            <w:r>
              <w:rPr>
                <w:rFonts w:ascii="Tahoma" w:hAnsi="Tahoma" w:cs="Tahoma"/>
              </w:rPr>
              <w:t xml:space="preserve">Response Time </w:t>
            </w:r>
          </w:p>
        </w:tc>
        <w:tc>
          <w:tcPr>
            <w:tcW w:w="653" w:type="pct"/>
            <w:tcBorders>
              <w:top w:val="single" w:sz="4" w:space="0" w:color="auto"/>
              <w:left w:val="single" w:sz="4" w:space="0" w:color="auto"/>
              <w:bottom w:val="single" w:sz="4" w:space="0" w:color="auto"/>
              <w:right w:val="single" w:sz="4" w:space="0" w:color="auto"/>
            </w:tcBorders>
            <w:vAlign w:val="center"/>
            <w:hideMark/>
          </w:tcPr>
          <w:p w14:paraId="701ABF7D" w14:textId="77777777" w:rsidR="00F34F6A" w:rsidRDefault="00F34F6A">
            <w:pPr>
              <w:pStyle w:val="NoSpacing1"/>
              <w:rPr>
                <w:rFonts w:ascii="Tahoma" w:hAnsi="Tahoma" w:cs="Tahoma"/>
              </w:rPr>
            </w:pPr>
            <w:r>
              <w:rPr>
                <w:rFonts w:ascii="Tahoma" w:hAnsi="Tahoma" w:cs="Tahoma"/>
              </w:rPr>
              <w:t>≤ 5 ms (fast)</w:t>
            </w:r>
          </w:p>
        </w:tc>
        <w:tc>
          <w:tcPr>
            <w:tcW w:w="653" w:type="pct"/>
            <w:tcBorders>
              <w:top w:val="single" w:sz="4" w:space="0" w:color="auto"/>
              <w:left w:val="single" w:sz="4" w:space="0" w:color="auto"/>
              <w:bottom w:val="single" w:sz="4" w:space="0" w:color="auto"/>
              <w:right w:val="single" w:sz="4" w:space="0" w:color="auto"/>
            </w:tcBorders>
            <w:vAlign w:val="center"/>
          </w:tcPr>
          <w:p w14:paraId="4D31086F"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6D1D650F" w14:textId="77777777" w:rsidR="00F34F6A" w:rsidRDefault="00F34F6A">
            <w:pPr>
              <w:pStyle w:val="NoSpacing1"/>
              <w:rPr>
                <w:rFonts w:ascii="Tahoma" w:hAnsi="Tahoma" w:cs="Tahoma"/>
              </w:rPr>
            </w:pPr>
          </w:p>
        </w:tc>
      </w:tr>
      <w:tr w:rsidR="00175649" w14:paraId="4A639C26"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tcPr>
          <w:p w14:paraId="6D7E2AB0"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1C388299" w14:textId="77777777" w:rsidR="00F34F6A" w:rsidRDefault="00F34F6A">
            <w:pPr>
              <w:pStyle w:val="NoSpacing1"/>
              <w:rPr>
                <w:rFonts w:ascii="Tahoma" w:hAnsi="Tahoma" w:cs="Tahoma"/>
              </w:rPr>
            </w:pPr>
            <w:r>
              <w:rPr>
                <w:rFonts w:ascii="Tahoma" w:hAnsi="Tahoma" w:cs="Tahoma"/>
              </w:rPr>
              <w:t>Pixel Pitch</w:t>
            </w:r>
          </w:p>
        </w:tc>
        <w:tc>
          <w:tcPr>
            <w:tcW w:w="653" w:type="pct"/>
            <w:tcBorders>
              <w:top w:val="single" w:sz="4" w:space="0" w:color="auto"/>
              <w:left w:val="single" w:sz="4" w:space="0" w:color="auto"/>
              <w:bottom w:val="single" w:sz="4" w:space="0" w:color="auto"/>
              <w:right w:val="single" w:sz="4" w:space="0" w:color="auto"/>
            </w:tcBorders>
            <w:vAlign w:val="center"/>
            <w:hideMark/>
          </w:tcPr>
          <w:p w14:paraId="3EF6E759" w14:textId="77777777" w:rsidR="00F34F6A" w:rsidRDefault="00F34F6A">
            <w:pPr>
              <w:pStyle w:val="NoSpacing1"/>
              <w:rPr>
                <w:rFonts w:ascii="Tahoma" w:hAnsi="Tahoma" w:cs="Tahoma"/>
              </w:rPr>
            </w:pPr>
            <w:r>
              <w:rPr>
                <w:rFonts w:ascii="Tahoma" w:hAnsi="Tahoma" w:cs="Tahoma"/>
              </w:rPr>
              <w:t>≤ 0.275 mm</w:t>
            </w:r>
          </w:p>
        </w:tc>
        <w:tc>
          <w:tcPr>
            <w:tcW w:w="653" w:type="pct"/>
            <w:tcBorders>
              <w:top w:val="single" w:sz="4" w:space="0" w:color="auto"/>
              <w:left w:val="single" w:sz="4" w:space="0" w:color="auto"/>
              <w:bottom w:val="single" w:sz="4" w:space="0" w:color="auto"/>
              <w:right w:val="single" w:sz="4" w:space="0" w:color="auto"/>
            </w:tcBorders>
            <w:vAlign w:val="center"/>
          </w:tcPr>
          <w:p w14:paraId="21160AEA"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65AD74B8" w14:textId="77777777" w:rsidR="00F34F6A" w:rsidRDefault="00F34F6A">
            <w:pPr>
              <w:pStyle w:val="NoSpacing1"/>
              <w:rPr>
                <w:rFonts w:ascii="Tahoma" w:hAnsi="Tahoma" w:cs="Tahoma"/>
              </w:rPr>
            </w:pPr>
          </w:p>
        </w:tc>
      </w:tr>
      <w:tr w:rsidR="00175649" w14:paraId="036C3EC2"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tcPr>
          <w:p w14:paraId="6A6A2775"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0578A28D" w14:textId="77777777" w:rsidR="00F34F6A" w:rsidRDefault="00F34F6A">
            <w:pPr>
              <w:pStyle w:val="NoSpacing1"/>
              <w:rPr>
                <w:rFonts w:ascii="Tahoma" w:hAnsi="Tahoma" w:cs="Tahoma"/>
              </w:rPr>
            </w:pPr>
            <w:r>
              <w:rPr>
                <w:rFonts w:ascii="Tahoma" w:hAnsi="Tahoma" w:cs="Tahoma"/>
              </w:rPr>
              <w:t>Viewing Angle</w:t>
            </w:r>
          </w:p>
        </w:tc>
        <w:tc>
          <w:tcPr>
            <w:tcW w:w="653" w:type="pct"/>
            <w:tcBorders>
              <w:top w:val="single" w:sz="4" w:space="0" w:color="auto"/>
              <w:left w:val="single" w:sz="4" w:space="0" w:color="auto"/>
              <w:bottom w:val="single" w:sz="4" w:space="0" w:color="auto"/>
              <w:right w:val="single" w:sz="4" w:space="0" w:color="auto"/>
            </w:tcBorders>
            <w:vAlign w:val="center"/>
            <w:hideMark/>
          </w:tcPr>
          <w:p w14:paraId="0000B60C" w14:textId="77777777" w:rsidR="00F34F6A" w:rsidRDefault="00F34F6A">
            <w:pPr>
              <w:pStyle w:val="NoSpacing1"/>
              <w:rPr>
                <w:rFonts w:ascii="Tahoma" w:hAnsi="Tahoma" w:cs="Tahoma"/>
              </w:rPr>
            </w:pPr>
            <w:r>
              <w:rPr>
                <w:rFonts w:ascii="Tahoma" w:hAnsi="Tahoma" w:cs="Tahoma"/>
              </w:rPr>
              <w:t>≥ 178 / 178</w:t>
            </w:r>
          </w:p>
        </w:tc>
        <w:tc>
          <w:tcPr>
            <w:tcW w:w="653" w:type="pct"/>
            <w:tcBorders>
              <w:top w:val="single" w:sz="4" w:space="0" w:color="auto"/>
              <w:left w:val="single" w:sz="4" w:space="0" w:color="auto"/>
              <w:bottom w:val="single" w:sz="4" w:space="0" w:color="auto"/>
              <w:right w:val="single" w:sz="4" w:space="0" w:color="auto"/>
            </w:tcBorders>
            <w:vAlign w:val="center"/>
          </w:tcPr>
          <w:p w14:paraId="36548E07"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64D967B4" w14:textId="77777777" w:rsidR="00F34F6A" w:rsidRDefault="00F34F6A">
            <w:pPr>
              <w:pStyle w:val="NoSpacing1"/>
              <w:rPr>
                <w:rFonts w:ascii="Tahoma" w:hAnsi="Tahoma" w:cs="Tahoma"/>
              </w:rPr>
            </w:pPr>
          </w:p>
        </w:tc>
      </w:tr>
      <w:tr w:rsidR="00175649" w14:paraId="15B756D1"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tcPr>
          <w:p w14:paraId="6AB04E33"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08B4DD70" w14:textId="77777777" w:rsidR="00F34F6A" w:rsidRDefault="00F34F6A">
            <w:pPr>
              <w:pStyle w:val="NoSpacing1"/>
              <w:rPr>
                <w:rFonts w:ascii="Tahoma" w:hAnsi="Tahoma" w:cs="Tahoma"/>
              </w:rPr>
            </w:pPr>
            <w:r>
              <w:rPr>
                <w:rFonts w:ascii="Tahoma" w:hAnsi="Tahoma" w:cs="Tahoma"/>
              </w:rPr>
              <w:t xml:space="preserve">Ρυθμίσεις </w:t>
            </w:r>
          </w:p>
        </w:tc>
        <w:tc>
          <w:tcPr>
            <w:tcW w:w="653" w:type="pct"/>
            <w:tcBorders>
              <w:top w:val="single" w:sz="4" w:space="0" w:color="auto"/>
              <w:left w:val="single" w:sz="4" w:space="0" w:color="auto"/>
              <w:bottom w:val="single" w:sz="4" w:space="0" w:color="auto"/>
              <w:right w:val="single" w:sz="4" w:space="0" w:color="auto"/>
            </w:tcBorders>
            <w:vAlign w:val="center"/>
            <w:hideMark/>
          </w:tcPr>
          <w:p w14:paraId="1D9FBC2D" w14:textId="77777777" w:rsidR="00F34F6A" w:rsidRDefault="00F34F6A">
            <w:pPr>
              <w:pStyle w:val="NoSpacing1"/>
              <w:rPr>
                <w:rFonts w:ascii="Tahoma" w:hAnsi="Tahoma" w:cs="Tahoma"/>
                <w:lang w:val="en-US"/>
              </w:rPr>
            </w:pPr>
            <w:r>
              <w:rPr>
                <w:rFonts w:ascii="Tahoma" w:hAnsi="Tahoma" w:cs="Tahoma"/>
                <w:lang w:val="en-US"/>
              </w:rPr>
              <w:t xml:space="preserve">Height-adjustable stand (150 mm), </w:t>
            </w:r>
          </w:p>
          <w:p w14:paraId="1402BD74" w14:textId="77777777" w:rsidR="00F34F6A" w:rsidRDefault="00F34F6A">
            <w:pPr>
              <w:pStyle w:val="NoSpacing1"/>
              <w:rPr>
                <w:rFonts w:ascii="Tahoma" w:hAnsi="Tahoma" w:cs="Tahoma"/>
                <w:lang w:val="en-US"/>
              </w:rPr>
            </w:pPr>
            <w:r>
              <w:rPr>
                <w:rFonts w:ascii="Tahoma" w:hAnsi="Tahoma" w:cs="Tahoma"/>
                <w:lang w:val="en-US"/>
              </w:rPr>
              <w:t>Tilt (-5° to 21°)</w:t>
            </w:r>
          </w:p>
          <w:p w14:paraId="482AB9F8" w14:textId="77777777" w:rsidR="00F34F6A" w:rsidRDefault="00F34F6A">
            <w:pPr>
              <w:pStyle w:val="NoSpacing1"/>
              <w:rPr>
                <w:rFonts w:ascii="Tahoma" w:hAnsi="Tahoma" w:cs="Tahoma"/>
              </w:rPr>
            </w:pPr>
            <w:r>
              <w:rPr>
                <w:rFonts w:ascii="Tahoma" w:hAnsi="Tahoma" w:cs="Tahoma"/>
              </w:rPr>
              <w:t>Swivel (-45° to 45°),</w:t>
            </w:r>
          </w:p>
          <w:p w14:paraId="2A2D4D17" w14:textId="77777777" w:rsidR="00F34F6A" w:rsidRDefault="00F34F6A">
            <w:pPr>
              <w:pStyle w:val="NoSpacing1"/>
              <w:rPr>
                <w:rFonts w:ascii="Tahoma" w:hAnsi="Tahoma" w:cs="Tahoma"/>
              </w:rPr>
            </w:pPr>
            <w:r>
              <w:rPr>
                <w:rFonts w:ascii="Tahoma" w:hAnsi="Tahoma" w:cs="Tahoma"/>
              </w:rPr>
              <w:t xml:space="preserve"> Pivot </w:t>
            </w:r>
          </w:p>
        </w:tc>
        <w:tc>
          <w:tcPr>
            <w:tcW w:w="653" w:type="pct"/>
            <w:tcBorders>
              <w:top w:val="single" w:sz="4" w:space="0" w:color="auto"/>
              <w:left w:val="single" w:sz="4" w:space="0" w:color="auto"/>
              <w:bottom w:val="single" w:sz="4" w:space="0" w:color="auto"/>
              <w:right w:val="single" w:sz="4" w:space="0" w:color="auto"/>
            </w:tcBorders>
            <w:vAlign w:val="center"/>
          </w:tcPr>
          <w:p w14:paraId="26F337B6"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5BACF81D" w14:textId="77777777" w:rsidR="00F34F6A" w:rsidRDefault="00F34F6A">
            <w:pPr>
              <w:pStyle w:val="NoSpacing1"/>
              <w:rPr>
                <w:rFonts w:ascii="Tahoma" w:hAnsi="Tahoma" w:cs="Tahoma"/>
              </w:rPr>
            </w:pPr>
          </w:p>
        </w:tc>
      </w:tr>
      <w:tr w:rsidR="00175649" w14:paraId="2A7BE543"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tcPr>
          <w:p w14:paraId="358A4114"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13EF7C1A" w14:textId="77777777" w:rsidR="00F34F6A" w:rsidRDefault="00F34F6A">
            <w:pPr>
              <w:pStyle w:val="NoSpacing1"/>
              <w:rPr>
                <w:rFonts w:ascii="Tahoma" w:hAnsi="Tahoma" w:cs="Tahoma"/>
              </w:rPr>
            </w:pPr>
            <w:r>
              <w:rPr>
                <w:rFonts w:ascii="Tahoma" w:hAnsi="Tahoma" w:cs="Tahoma"/>
              </w:rPr>
              <w:t xml:space="preserve">Color Gamut (typical): </w:t>
            </w:r>
            <w:r>
              <w:rPr>
                <w:rFonts w:ascii="Tahoma" w:hAnsi="Tahoma" w:cs="Tahoma"/>
                <w:lang w:val="en-US"/>
              </w:rPr>
              <w:t>sRGB 99%</w:t>
            </w:r>
          </w:p>
        </w:tc>
        <w:tc>
          <w:tcPr>
            <w:tcW w:w="653" w:type="pct"/>
            <w:tcBorders>
              <w:top w:val="single" w:sz="4" w:space="0" w:color="auto"/>
              <w:left w:val="single" w:sz="4" w:space="0" w:color="auto"/>
              <w:bottom w:val="single" w:sz="4" w:space="0" w:color="auto"/>
              <w:right w:val="single" w:sz="4" w:space="0" w:color="auto"/>
            </w:tcBorders>
            <w:vAlign w:val="center"/>
            <w:hideMark/>
          </w:tcPr>
          <w:p w14:paraId="6578B122" w14:textId="77777777" w:rsidR="00F34F6A" w:rsidRDefault="00F34F6A">
            <w:pPr>
              <w:pStyle w:val="NoSpacing1"/>
              <w:rPr>
                <w:rFonts w:ascii="Tahoma" w:hAnsi="Tahoma" w:cs="Tahoma"/>
              </w:rPr>
            </w:pPr>
            <w:r>
              <w:rPr>
                <w:rFonts w:ascii="Tahoma" w:hAnsi="Tahoma" w:cs="Tahoma"/>
              </w:rPr>
              <w:t>NAI</w:t>
            </w:r>
          </w:p>
        </w:tc>
        <w:tc>
          <w:tcPr>
            <w:tcW w:w="653" w:type="pct"/>
            <w:tcBorders>
              <w:top w:val="single" w:sz="4" w:space="0" w:color="auto"/>
              <w:left w:val="single" w:sz="4" w:space="0" w:color="auto"/>
              <w:bottom w:val="single" w:sz="4" w:space="0" w:color="auto"/>
              <w:right w:val="single" w:sz="4" w:space="0" w:color="auto"/>
            </w:tcBorders>
            <w:vAlign w:val="center"/>
          </w:tcPr>
          <w:p w14:paraId="62304E53"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7239B259" w14:textId="77777777" w:rsidR="00F34F6A" w:rsidRDefault="00F34F6A">
            <w:pPr>
              <w:pStyle w:val="NoSpacing1"/>
              <w:rPr>
                <w:rFonts w:ascii="Tahoma" w:hAnsi="Tahoma" w:cs="Tahoma"/>
              </w:rPr>
            </w:pPr>
          </w:p>
        </w:tc>
      </w:tr>
      <w:tr w:rsidR="00175649" w14:paraId="530910CA" w14:textId="77777777" w:rsidTr="00166065">
        <w:trPr>
          <w:cantSplit/>
          <w:trHeight w:val="313"/>
          <w:jc w:val="center"/>
        </w:trPr>
        <w:tc>
          <w:tcPr>
            <w:tcW w:w="376" w:type="pct"/>
            <w:tcBorders>
              <w:top w:val="single" w:sz="4" w:space="0" w:color="auto"/>
              <w:left w:val="single" w:sz="4" w:space="0" w:color="auto"/>
              <w:bottom w:val="single" w:sz="4" w:space="0" w:color="auto"/>
              <w:right w:val="single" w:sz="4" w:space="0" w:color="auto"/>
            </w:tcBorders>
            <w:vAlign w:val="center"/>
          </w:tcPr>
          <w:p w14:paraId="6E170897"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04B16D1D" w14:textId="77777777" w:rsidR="00F34F6A" w:rsidRDefault="00F34F6A">
            <w:pPr>
              <w:pStyle w:val="NoSpacing1"/>
              <w:rPr>
                <w:rFonts w:ascii="Tahoma" w:hAnsi="Tahoma" w:cs="Tahoma"/>
              </w:rPr>
            </w:pPr>
            <w:r>
              <w:rPr>
                <w:rFonts w:ascii="Tahoma" w:hAnsi="Tahoma" w:cs="Tahoma"/>
              </w:rPr>
              <w:t>Security Lock Slot</w:t>
            </w:r>
          </w:p>
        </w:tc>
        <w:tc>
          <w:tcPr>
            <w:tcW w:w="653" w:type="pct"/>
            <w:tcBorders>
              <w:top w:val="single" w:sz="4" w:space="0" w:color="auto"/>
              <w:left w:val="single" w:sz="4" w:space="0" w:color="auto"/>
              <w:bottom w:val="single" w:sz="4" w:space="0" w:color="auto"/>
              <w:right w:val="single" w:sz="4" w:space="0" w:color="auto"/>
            </w:tcBorders>
            <w:vAlign w:val="center"/>
            <w:hideMark/>
          </w:tcPr>
          <w:p w14:paraId="25B3A683" w14:textId="77777777" w:rsidR="00F34F6A" w:rsidRDefault="00F34F6A">
            <w:pPr>
              <w:pStyle w:val="NoSpacing1"/>
              <w:rPr>
                <w:rFonts w:ascii="Tahoma" w:hAnsi="Tahoma" w:cs="Tahoma"/>
              </w:rPr>
            </w:pPr>
            <w:r>
              <w:rPr>
                <w:rFonts w:ascii="Tahoma" w:hAnsi="Tahoma" w:cs="Tahoma"/>
              </w:rPr>
              <w:t>NAI</w:t>
            </w:r>
          </w:p>
        </w:tc>
        <w:tc>
          <w:tcPr>
            <w:tcW w:w="653" w:type="pct"/>
            <w:tcBorders>
              <w:top w:val="single" w:sz="4" w:space="0" w:color="auto"/>
              <w:left w:val="single" w:sz="4" w:space="0" w:color="auto"/>
              <w:bottom w:val="single" w:sz="4" w:space="0" w:color="auto"/>
              <w:right w:val="single" w:sz="4" w:space="0" w:color="auto"/>
            </w:tcBorders>
            <w:vAlign w:val="center"/>
          </w:tcPr>
          <w:p w14:paraId="7807B32C"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5A71990B" w14:textId="77777777" w:rsidR="00F34F6A" w:rsidRDefault="00F34F6A">
            <w:pPr>
              <w:pStyle w:val="NoSpacing1"/>
              <w:rPr>
                <w:rFonts w:ascii="Tahoma" w:hAnsi="Tahoma" w:cs="Tahoma"/>
              </w:rPr>
            </w:pPr>
          </w:p>
        </w:tc>
      </w:tr>
      <w:tr w:rsidR="00175649" w14:paraId="0D7168CF"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tcPr>
          <w:p w14:paraId="1DD5EE66"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332790CD" w14:textId="77777777" w:rsidR="00F34F6A" w:rsidRDefault="00F34F6A">
            <w:pPr>
              <w:pStyle w:val="NoSpacing1"/>
              <w:rPr>
                <w:rFonts w:ascii="Tahoma" w:hAnsi="Tahoma" w:cs="Tahoma"/>
              </w:rPr>
            </w:pPr>
            <w:r>
              <w:rPr>
                <w:rFonts w:ascii="Tahoma" w:hAnsi="Tahoma" w:cs="Tahoma"/>
              </w:rPr>
              <w:t xml:space="preserve">Να προσφερθούν ηχεία προσαρτώμενα </w:t>
            </w:r>
          </w:p>
        </w:tc>
        <w:tc>
          <w:tcPr>
            <w:tcW w:w="653" w:type="pct"/>
            <w:tcBorders>
              <w:top w:val="single" w:sz="4" w:space="0" w:color="auto"/>
              <w:left w:val="single" w:sz="4" w:space="0" w:color="auto"/>
              <w:bottom w:val="single" w:sz="4" w:space="0" w:color="auto"/>
              <w:right w:val="single" w:sz="4" w:space="0" w:color="auto"/>
            </w:tcBorders>
            <w:vAlign w:val="center"/>
            <w:hideMark/>
          </w:tcPr>
          <w:p w14:paraId="0FEAE8D5" w14:textId="77777777" w:rsidR="00F34F6A" w:rsidRDefault="00F34F6A">
            <w:pPr>
              <w:pStyle w:val="NoSpacing1"/>
              <w:rPr>
                <w:rFonts w:ascii="Tahoma" w:hAnsi="Tahoma" w:cs="Tahoma"/>
              </w:rPr>
            </w:pPr>
            <w:r>
              <w:rPr>
                <w:rFonts w:ascii="Tahoma" w:hAnsi="Tahoma" w:cs="Tahoma"/>
              </w:rPr>
              <w:t>NAI</w:t>
            </w:r>
          </w:p>
        </w:tc>
        <w:tc>
          <w:tcPr>
            <w:tcW w:w="653" w:type="pct"/>
            <w:tcBorders>
              <w:top w:val="single" w:sz="4" w:space="0" w:color="auto"/>
              <w:left w:val="single" w:sz="4" w:space="0" w:color="auto"/>
              <w:bottom w:val="single" w:sz="4" w:space="0" w:color="auto"/>
              <w:right w:val="single" w:sz="4" w:space="0" w:color="auto"/>
            </w:tcBorders>
            <w:vAlign w:val="center"/>
          </w:tcPr>
          <w:p w14:paraId="41F2FD7C"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21F34A2D" w14:textId="77777777" w:rsidR="00F34F6A" w:rsidRDefault="00F34F6A">
            <w:pPr>
              <w:pStyle w:val="NoSpacing1"/>
              <w:rPr>
                <w:rFonts w:ascii="Tahoma" w:hAnsi="Tahoma" w:cs="Tahoma"/>
              </w:rPr>
            </w:pPr>
          </w:p>
        </w:tc>
      </w:tr>
      <w:tr w:rsidR="00175649" w14:paraId="5F50D319"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tcPr>
          <w:p w14:paraId="52CE731D" w14:textId="77777777" w:rsidR="00F34F6A" w:rsidRDefault="00F34F6A" w:rsidP="00627D88">
            <w:pPr>
              <w:pStyle w:val="NoSpacing1"/>
              <w:numPr>
                <w:ilvl w:val="0"/>
                <w:numId w:val="133"/>
              </w:numPr>
              <w:rPr>
                <w:rFonts w:ascii="Tahoma" w:hAnsi="Tahoma" w:cs="Tahoma"/>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5522F5ED" w14:textId="77777777" w:rsidR="00F34F6A" w:rsidRDefault="00F34F6A">
            <w:pPr>
              <w:pStyle w:val="NoSpacing1"/>
              <w:rPr>
                <w:rFonts w:ascii="Tahoma" w:hAnsi="Tahoma" w:cs="Tahoma"/>
              </w:rPr>
            </w:pPr>
            <w:r>
              <w:rPr>
                <w:rFonts w:ascii="Tahoma" w:hAnsi="Tahoma" w:cs="Tahoma"/>
              </w:rPr>
              <w:t>Να παρέχονται cables</w:t>
            </w:r>
          </w:p>
        </w:tc>
        <w:tc>
          <w:tcPr>
            <w:tcW w:w="653" w:type="pct"/>
            <w:tcBorders>
              <w:top w:val="single" w:sz="4" w:space="0" w:color="auto"/>
              <w:left w:val="single" w:sz="4" w:space="0" w:color="auto"/>
              <w:bottom w:val="single" w:sz="4" w:space="0" w:color="auto"/>
              <w:right w:val="single" w:sz="4" w:space="0" w:color="auto"/>
            </w:tcBorders>
            <w:vAlign w:val="center"/>
            <w:hideMark/>
          </w:tcPr>
          <w:p w14:paraId="39416F7F" w14:textId="77777777" w:rsidR="00F34F6A" w:rsidRDefault="00F34F6A">
            <w:pPr>
              <w:pStyle w:val="NoSpacing1"/>
              <w:rPr>
                <w:rFonts w:ascii="Tahoma" w:hAnsi="Tahoma" w:cs="Tahoma"/>
              </w:rPr>
            </w:pPr>
            <w:r>
              <w:rPr>
                <w:rFonts w:ascii="Tahoma" w:hAnsi="Tahoma" w:cs="Tahoma"/>
              </w:rPr>
              <w:t>Power cable, DP cable.</w:t>
            </w:r>
          </w:p>
        </w:tc>
        <w:tc>
          <w:tcPr>
            <w:tcW w:w="653" w:type="pct"/>
            <w:tcBorders>
              <w:top w:val="single" w:sz="4" w:space="0" w:color="auto"/>
              <w:left w:val="single" w:sz="4" w:space="0" w:color="auto"/>
              <w:bottom w:val="single" w:sz="4" w:space="0" w:color="auto"/>
              <w:right w:val="single" w:sz="4" w:space="0" w:color="auto"/>
            </w:tcBorders>
            <w:vAlign w:val="center"/>
          </w:tcPr>
          <w:p w14:paraId="1E5F3248"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4518B126" w14:textId="77777777" w:rsidR="00F34F6A" w:rsidRDefault="00F34F6A">
            <w:pPr>
              <w:pStyle w:val="NoSpacing1"/>
              <w:rPr>
                <w:rFonts w:ascii="Tahoma" w:hAnsi="Tahoma" w:cs="Tahoma"/>
              </w:rPr>
            </w:pPr>
          </w:p>
        </w:tc>
      </w:tr>
      <w:tr w:rsidR="00175649" w14:paraId="2077B4EE"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hideMark/>
          </w:tcPr>
          <w:p w14:paraId="3ABF4D2F" w14:textId="77777777" w:rsidR="00F34F6A" w:rsidRDefault="00F34F6A">
            <w:pPr>
              <w:rPr>
                <w:rFonts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5800DB84" w14:textId="77777777" w:rsidR="00F34F6A" w:rsidRDefault="00F34F6A">
            <w:pPr>
              <w:pStyle w:val="NoSpacing1"/>
              <w:rPr>
                <w:rFonts w:ascii="Tahoma" w:hAnsi="Tahoma" w:cs="Tahoma"/>
                <w:lang w:val="en-US"/>
              </w:rPr>
            </w:pPr>
            <w:r>
              <w:rPr>
                <w:rFonts w:ascii="Tahoma" w:hAnsi="Tahoma" w:cs="Tahoma"/>
              </w:rPr>
              <w:t>Πιστοποιήσεις</w:t>
            </w:r>
            <w:r>
              <w:rPr>
                <w:rFonts w:ascii="Tahoma" w:hAnsi="Tahoma" w:cs="Tahoma"/>
                <w:lang w:val="en-US"/>
              </w:rPr>
              <w:t xml:space="preserve"> CE, ENERGY STAR, TCO, Epeat Gold, ComfortView PLUS with Flicker-free screen</w:t>
            </w:r>
          </w:p>
        </w:tc>
        <w:tc>
          <w:tcPr>
            <w:tcW w:w="653" w:type="pct"/>
            <w:tcBorders>
              <w:top w:val="single" w:sz="4" w:space="0" w:color="auto"/>
              <w:left w:val="single" w:sz="4" w:space="0" w:color="auto"/>
              <w:bottom w:val="single" w:sz="4" w:space="0" w:color="auto"/>
              <w:right w:val="single" w:sz="4" w:space="0" w:color="auto"/>
            </w:tcBorders>
            <w:vAlign w:val="center"/>
            <w:hideMark/>
          </w:tcPr>
          <w:p w14:paraId="33F22FD2" w14:textId="77777777" w:rsidR="00F34F6A" w:rsidRDefault="00F34F6A">
            <w:pPr>
              <w:pStyle w:val="NoSpacing1"/>
              <w:rPr>
                <w:rFonts w:ascii="Tahoma" w:hAnsi="Tahoma" w:cs="Tahoma"/>
              </w:rPr>
            </w:pPr>
            <w:r>
              <w:rPr>
                <w:rFonts w:ascii="Tahoma" w:hAnsi="Tahoma" w:cs="Tahoma"/>
              </w:rPr>
              <w:t>NAI</w:t>
            </w:r>
          </w:p>
        </w:tc>
        <w:tc>
          <w:tcPr>
            <w:tcW w:w="653" w:type="pct"/>
            <w:tcBorders>
              <w:top w:val="single" w:sz="4" w:space="0" w:color="auto"/>
              <w:left w:val="single" w:sz="4" w:space="0" w:color="auto"/>
              <w:bottom w:val="single" w:sz="4" w:space="0" w:color="auto"/>
              <w:right w:val="single" w:sz="4" w:space="0" w:color="auto"/>
            </w:tcBorders>
            <w:vAlign w:val="center"/>
          </w:tcPr>
          <w:p w14:paraId="6D214F19"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31E45AAF" w14:textId="77777777" w:rsidR="00F34F6A" w:rsidRDefault="00F34F6A">
            <w:pPr>
              <w:pStyle w:val="NoSpacing1"/>
              <w:rPr>
                <w:rFonts w:ascii="Tahoma" w:hAnsi="Tahoma" w:cs="Tahoma"/>
              </w:rPr>
            </w:pPr>
          </w:p>
        </w:tc>
      </w:tr>
      <w:tr w:rsidR="00175649" w14:paraId="6A284DC4" w14:textId="77777777" w:rsidTr="00166065">
        <w:trPr>
          <w:cantSplit/>
          <w:trHeight w:val="20"/>
          <w:jc w:val="center"/>
        </w:trPr>
        <w:tc>
          <w:tcPr>
            <w:tcW w:w="376" w:type="pct"/>
            <w:tcBorders>
              <w:top w:val="single" w:sz="4" w:space="0" w:color="auto"/>
              <w:left w:val="single" w:sz="4" w:space="0" w:color="auto"/>
              <w:bottom w:val="single" w:sz="4" w:space="0" w:color="auto"/>
              <w:right w:val="single" w:sz="4" w:space="0" w:color="auto"/>
            </w:tcBorders>
            <w:vAlign w:val="center"/>
            <w:hideMark/>
          </w:tcPr>
          <w:p w14:paraId="2B64E1A2" w14:textId="77777777" w:rsidR="00F34F6A" w:rsidRDefault="00F34F6A">
            <w:pPr>
              <w:rPr>
                <w:rFonts w:cs="Tahoma"/>
                <w:sz w:val="20"/>
                <w:szCs w:val="20"/>
              </w:rPr>
            </w:pPr>
          </w:p>
        </w:tc>
        <w:tc>
          <w:tcPr>
            <w:tcW w:w="2521" w:type="pct"/>
            <w:tcBorders>
              <w:top w:val="single" w:sz="4" w:space="0" w:color="auto"/>
              <w:left w:val="single" w:sz="4" w:space="0" w:color="auto"/>
              <w:bottom w:val="single" w:sz="4" w:space="0" w:color="auto"/>
              <w:right w:val="single" w:sz="4" w:space="0" w:color="auto"/>
            </w:tcBorders>
            <w:vAlign w:val="center"/>
            <w:hideMark/>
          </w:tcPr>
          <w:p w14:paraId="5830CF27" w14:textId="77777777" w:rsidR="00F34F6A" w:rsidRDefault="00F34F6A">
            <w:pPr>
              <w:pStyle w:val="NoSpacing1"/>
              <w:rPr>
                <w:rFonts w:ascii="Tahoma" w:hAnsi="Tahoma" w:cs="Tahoma"/>
              </w:rPr>
            </w:pPr>
            <w:r>
              <w:rPr>
                <w:rFonts w:ascii="Tahoma" w:hAnsi="Tahoma" w:cs="Tahoma"/>
              </w:rPr>
              <w:t>Εγγύηση zero bright pixel από τον κατασκευαστή. Να αποδεικνύεται από δήλωση του κατασκευαστή.</w:t>
            </w:r>
          </w:p>
        </w:tc>
        <w:tc>
          <w:tcPr>
            <w:tcW w:w="653" w:type="pct"/>
            <w:tcBorders>
              <w:top w:val="single" w:sz="4" w:space="0" w:color="auto"/>
              <w:left w:val="single" w:sz="4" w:space="0" w:color="auto"/>
              <w:bottom w:val="single" w:sz="4" w:space="0" w:color="auto"/>
              <w:right w:val="single" w:sz="4" w:space="0" w:color="auto"/>
            </w:tcBorders>
            <w:vAlign w:val="center"/>
            <w:hideMark/>
          </w:tcPr>
          <w:p w14:paraId="6387FA0F" w14:textId="77777777" w:rsidR="00F34F6A" w:rsidRDefault="00F34F6A">
            <w:pPr>
              <w:pStyle w:val="NoSpacing1"/>
              <w:rPr>
                <w:rFonts w:ascii="Tahoma" w:hAnsi="Tahoma" w:cs="Tahoma"/>
              </w:rPr>
            </w:pPr>
            <w:r>
              <w:rPr>
                <w:rFonts w:ascii="Tahoma" w:hAnsi="Tahoma" w:cs="Tahoma"/>
              </w:rPr>
              <w:t xml:space="preserve">≥5 Χρόνια </w:t>
            </w:r>
          </w:p>
        </w:tc>
        <w:tc>
          <w:tcPr>
            <w:tcW w:w="653" w:type="pct"/>
            <w:tcBorders>
              <w:top w:val="single" w:sz="4" w:space="0" w:color="auto"/>
              <w:left w:val="single" w:sz="4" w:space="0" w:color="auto"/>
              <w:bottom w:val="single" w:sz="4" w:space="0" w:color="auto"/>
              <w:right w:val="single" w:sz="4" w:space="0" w:color="auto"/>
            </w:tcBorders>
            <w:vAlign w:val="center"/>
          </w:tcPr>
          <w:p w14:paraId="72910B0E" w14:textId="77777777" w:rsidR="00F34F6A" w:rsidRDefault="00F34F6A">
            <w:pPr>
              <w:pStyle w:val="NoSpacing1"/>
              <w:rPr>
                <w:rFonts w:ascii="Tahoma" w:hAnsi="Tahoma" w:cs="Tahoma"/>
              </w:rPr>
            </w:pPr>
          </w:p>
        </w:tc>
        <w:tc>
          <w:tcPr>
            <w:tcW w:w="797" w:type="pct"/>
            <w:tcBorders>
              <w:top w:val="single" w:sz="4" w:space="0" w:color="auto"/>
              <w:left w:val="single" w:sz="4" w:space="0" w:color="auto"/>
              <w:bottom w:val="single" w:sz="4" w:space="0" w:color="auto"/>
              <w:right w:val="single" w:sz="4" w:space="0" w:color="auto"/>
            </w:tcBorders>
            <w:vAlign w:val="center"/>
          </w:tcPr>
          <w:p w14:paraId="416210B9" w14:textId="77777777" w:rsidR="00F34F6A" w:rsidRDefault="00F34F6A">
            <w:pPr>
              <w:pStyle w:val="NoSpacing1"/>
              <w:rPr>
                <w:rFonts w:ascii="Tahoma" w:hAnsi="Tahoma" w:cs="Tahoma"/>
              </w:rPr>
            </w:pPr>
          </w:p>
        </w:tc>
        <w:bookmarkEnd w:id="1053"/>
      </w:tr>
    </w:tbl>
    <w:p w14:paraId="13C04472" w14:textId="520E764C" w:rsidR="00F34F6A" w:rsidRDefault="00F34F6A" w:rsidP="00F34F6A">
      <w:pPr>
        <w:rPr>
          <w:highlight w:val="yellow"/>
          <w:lang w:val="el-GR"/>
        </w:rPr>
      </w:pPr>
    </w:p>
    <w:p w14:paraId="0FDD13E2" w14:textId="2F508983" w:rsidR="00F34F6A" w:rsidRDefault="00F34F6A" w:rsidP="00F34F6A">
      <w:pPr>
        <w:rPr>
          <w:highlight w:val="yellow"/>
          <w:lang w:val="el-GR"/>
        </w:rPr>
      </w:pPr>
    </w:p>
    <w:p w14:paraId="15D35A2B" w14:textId="77777777" w:rsidR="00DD56D7" w:rsidRPr="00DD56D7" w:rsidRDefault="00DD56D7" w:rsidP="00627D88">
      <w:pPr>
        <w:pStyle w:val="3"/>
        <w:numPr>
          <w:ilvl w:val="0"/>
          <w:numId w:val="106"/>
        </w:numPr>
        <w:ind w:left="993" w:hanging="426"/>
        <w:rPr>
          <w:rFonts w:cs="Tahoma"/>
          <w:sz w:val="20"/>
          <w:szCs w:val="20"/>
          <w:lang w:val="el-GR"/>
        </w:rPr>
      </w:pPr>
      <w:bookmarkStart w:id="1054" w:name="_Ref508303693"/>
      <w:bookmarkStart w:id="1055" w:name="_Toc10632733"/>
      <w:bookmarkStart w:id="1056" w:name="_Toc42167499"/>
      <w:bookmarkStart w:id="1057" w:name="_Toc107946211"/>
      <w:bookmarkStart w:id="1058" w:name="_Toc118713349"/>
      <w:r w:rsidRPr="00DD56D7">
        <w:rPr>
          <w:rFonts w:cs="Tahoma"/>
          <w:sz w:val="20"/>
          <w:szCs w:val="20"/>
          <w:lang w:val="el-GR"/>
        </w:rPr>
        <w:t xml:space="preserve">Πίνακες </w:t>
      </w:r>
      <w:bookmarkEnd w:id="1054"/>
      <w:r w:rsidRPr="00DD56D7">
        <w:rPr>
          <w:rFonts w:cs="Tahoma"/>
          <w:sz w:val="20"/>
          <w:szCs w:val="20"/>
          <w:lang w:val="el-GR"/>
        </w:rPr>
        <w:t>Έτοιμου Λογισμικού</w:t>
      </w:r>
      <w:bookmarkEnd w:id="1055"/>
      <w:bookmarkEnd w:id="1056"/>
      <w:bookmarkEnd w:id="1057"/>
      <w:bookmarkEnd w:id="1058"/>
    </w:p>
    <w:p w14:paraId="6836F24B" w14:textId="77777777" w:rsidR="00DD56D7" w:rsidRPr="00DD56D7" w:rsidRDefault="00DD56D7" w:rsidP="00627D88">
      <w:pPr>
        <w:pStyle w:val="3"/>
        <w:numPr>
          <w:ilvl w:val="1"/>
          <w:numId w:val="106"/>
        </w:numPr>
        <w:ind w:left="1276" w:hanging="360"/>
        <w:rPr>
          <w:rFonts w:cs="Tahoma"/>
          <w:sz w:val="20"/>
          <w:szCs w:val="20"/>
          <w:lang w:val="el-GR"/>
        </w:rPr>
      </w:pPr>
      <w:bookmarkStart w:id="1059" w:name="_Toc10632734"/>
      <w:bookmarkStart w:id="1060" w:name="_Toc42167500"/>
      <w:bookmarkStart w:id="1061" w:name="_Toc107946212"/>
      <w:bookmarkStart w:id="1062" w:name="_Toc118713350"/>
      <w:r w:rsidRPr="00DD56D7">
        <w:rPr>
          <w:rFonts w:cs="Tahoma"/>
          <w:sz w:val="20"/>
          <w:szCs w:val="20"/>
          <w:lang w:val="el-GR"/>
        </w:rPr>
        <w:t>Γενικές Απαιτήσεις</w:t>
      </w:r>
      <w:bookmarkEnd w:id="1059"/>
      <w:bookmarkEnd w:id="1060"/>
      <w:bookmarkEnd w:id="1061"/>
      <w:bookmarkEnd w:id="1062"/>
      <w:r w:rsidRPr="00DD56D7">
        <w:rPr>
          <w:rFonts w:cs="Tahoma"/>
          <w:sz w:val="20"/>
          <w:szCs w:val="20"/>
          <w:lang w:val="el-GR"/>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
        <w:gridCol w:w="4772"/>
        <w:gridCol w:w="1275"/>
        <w:gridCol w:w="1339"/>
        <w:gridCol w:w="1738"/>
      </w:tblGrid>
      <w:tr w:rsidR="00DD56D7" w:rsidRPr="00DD56D7" w14:paraId="08A23BCD" w14:textId="77777777" w:rsidTr="00DD56D7">
        <w:trPr>
          <w:tblHeader/>
          <w:jc w:val="center"/>
        </w:trPr>
        <w:tc>
          <w:tcPr>
            <w:tcW w:w="219" w:type="pct"/>
            <w:tcBorders>
              <w:top w:val="single" w:sz="4" w:space="0" w:color="auto"/>
              <w:left w:val="single" w:sz="4" w:space="0" w:color="auto"/>
              <w:bottom w:val="single" w:sz="4" w:space="0" w:color="auto"/>
              <w:right w:val="single" w:sz="4" w:space="0" w:color="auto"/>
            </w:tcBorders>
            <w:shd w:val="clear" w:color="auto" w:fill="CCCCCC"/>
            <w:tcMar>
              <w:top w:w="0" w:type="dxa"/>
              <w:left w:w="57" w:type="dxa"/>
              <w:bottom w:w="0" w:type="dxa"/>
              <w:right w:w="57" w:type="dxa"/>
            </w:tcMar>
            <w:vAlign w:val="center"/>
            <w:hideMark/>
          </w:tcPr>
          <w:p w14:paraId="1EFA1CD0" w14:textId="77777777" w:rsidR="00DD56D7" w:rsidRPr="00DD56D7" w:rsidRDefault="00DD56D7">
            <w:pPr>
              <w:jc w:val="center"/>
              <w:rPr>
                <w:rFonts w:cs="Tahoma"/>
                <w:b/>
                <w:sz w:val="20"/>
                <w:szCs w:val="20"/>
                <w:lang w:val="el-GR"/>
              </w:rPr>
            </w:pPr>
            <w:r w:rsidRPr="00DD56D7">
              <w:rPr>
                <w:rFonts w:cs="Tahoma"/>
                <w:b/>
                <w:sz w:val="20"/>
                <w:szCs w:val="20"/>
                <w:lang w:val="el-GR"/>
              </w:rPr>
              <w:t>Α/Α</w:t>
            </w:r>
          </w:p>
        </w:tc>
        <w:tc>
          <w:tcPr>
            <w:tcW w:w="2489" w:type="pct"/>
            <w:tcBorders>
              <w:top w:val="single" w:sz="4" w:space="0" w:color="auto"/>
              <w:left w:val="single" w:sz="4" w:space="0" w:color="auto"/>
              <w:bottom w:val="single" w:sz="4" w:space="0" w:color="auto"/>
              <w:right w:val="single" w:sz="4" w:space="0" w:color="auto"/>
            </w:tcBorders>
            <w:shd w:val="clear" w:color="auto" w:fill="CCCCCC"/>
            <w:tcMar>
              <w:top w:w="0" w:type="dxa"/>
              <w:left w:w="57" w:type="dxa"/>
              <w:bottom w:w="0" w:type="dxa"/>
              <w:right w:w="57" w:type="dxa"/>
            </w:tcMar>
            <w:vAlign w:val="center"/>
            <w:hideMark/>
          </w:tcPr>
          <w:p w14:paraId="7C300ACF" w14:textId="77777777" w:rsidR="00DD56D7" w:rsidRPr="00DD56D7" w:rsidRDefault="00DD56D7">
            <w:pPr>
              <w:jc w:val="center"/>
              <w:rPr>
                <w:rFonts w:cs="Tahoma"/>
                <w:b/>
                <w:sz w:val="20"/>
                <w:szCs w:val="20"/>
                <w:lang w:val="el-GR"/>
              </w:rPr>
            </w:pPr>
            <w:r w:rsidRPr="00DD56D7">
              <w:rPr>
                <w:rFonts w:cs="Tahoma"/>
                <w:b/>
                <w:sz w:val="20"/>
                <w:szCs w:val="20"/>
                <w:lang w:val="el-GR"/>
              </w:rPr>
              <w:t>ΠΡΟΔΙΑΓΡΑΦΗ</w:t>
            </w:r>
          </w:p>
        </w:tc>
        <w:tc>
          <w:tcPr>
            <w:tcW w:w="673" w:type="pct"/>
            <w:tcBorders>
              <w:top w:val="single" w:sz="4" w:space="0" w:color="auto"/>
              <w:left w:val="single" w:sz="4" w:space="0" w:color="auto"/>
              <w:bottom w:val="single" w:sz="4" w:space="0" w:color="auto"/>
              <w:right w:val="single" w:sz="4" w:space="0" w:color="auto"/>
            </w:tcBorders>
            <w:shd w:val="clear" w:color="auto" w:fill="CCCCCC"/>
            <w:tcMar>
              <w:top w:w="0" w:type="dxa"/>
              <w:left w:w="57" w:type="dxa"/>
              <w:bottom w:w="0" w:type="dxa"/>
              <w:right w:w="57" w:type="dxa"/>
            </w:tcMar>
            <w:vAlign w:val="center"/>
            <w:hideMark/>
          </w:tcPr>
          <w:p w14:paraId="5A1BB0B1" w14:textId="77777777" w:rsidR="00DD56D7" w:rsidRPr="00DD56D7" w:rsidRDefault="00DD56D7">
            <w:pPr>
              <w:jc w:val="center"/>
              <w:rPr>
                <w:rFonts w:cs="Tahoma"/>
                <w:b/>
                <w:sz w:val="20"/>
                <w:szCs w:val="20"/>
                <w:lang w:val="el-GR"/>
              </w:rPr>
            </w:pPr>
            <w:r w:rsidRPr="00DD56D7">
              <w:rPr>
                <w:rFonts w:cs="Tahoma"/>
                <w:b/>
                <w:sz w:val="20"/>
                <w:szCs w:val="20"/>
                <w:lang w:val="el-GR"/>
              </w:rPr>
              <w:t>ΑΠΑΙΤΗΣΗ</w:t>
            </w:r>
          </w:p>
        </w:tc>
        <w:tc>
          <w:tcPr>
            <w:tcW w:w="706" w:type="pct"/>
            <w:tcBorders>
              <w:top w:val="single" w:sz="4" w:space="0" w:color="auto"/>
              <w:left w:val="single" w:sz="4" w:space="0" w:color="auto"/>
              <w:bottom w:val="single" w:sz="4" w:space="0" w:color="auto"/>
              <w:right w:val="single" w:sz="4" w:space="0" w:color="auto"/>
            </w:tcBorders>
            <w:shd w:val="clear" w:color="auto" w:fill="CCCCCC"/>
            <w:tcMar>
              <w:top w:w="0" w:type="dxa"/>
              <w:left w:w="57" w:type="dxa"/>
              <w:bottom w:w="0" w:type="dxa"/>
              <w:right w:w="57" w:type="dxa"/>
            </w:tcMar>
            <w:vAlign w:val="center"/>
            <w:hideMark/>
          </w:tcPr>
          <w:p w14:paraId="73565C20" w14:textId="77777777" w:rsidR="00DD56D7" w:rsidRPr="00DD56D7" w:rsidRDefault="00DD56D7">
            <w:pPr>
              <w:jc w:val="center"/>
              <w:rPr>
                <w:rFonts w:cs="Tahoma"/>
                <w:b/>
                <w:sz w:val="20"/>
                <w:szCs w:val="20"/>
                <w:lang w:val="el-GR"/>
              </w:rPr>
            </w:pPr>
            <w:r w:rsidRPr="00DD56D7">
              <w:rPr>
                <w:rFonts w:cs="Tahoma"/>
                <w:b/>
                <w:sz w:val="20"/>
                <w:szCs w:val="20"/>
                <w:lang w:val="el-GR"/>
              </w:rPr>
              <w:t>ΑΠΑΝΤΗΣΗ</w:t>
            </w:r>
          </w:p>
        </w:tc>
        <w:tc>
          <w:tcPr>
            <w:tcW w:w="914" w:type="pct"/>
            <w:tcBorders>
              <w:top w:val="single" w:sz="4" w:space="0" w:color="auto"/>
              <w:left w:val="single" w:sz="4" w:space="0" w:color="auto"/>
              <w:bottom w:val="single" w:sz="4" w:space="0" w:color="auto"/>
              <w:right w:val="single" w:sz="4" w:space="0" w:color="auto"/>
            </w:tcBorders>
            <w:shd w:val="clear" w:color="auto" w:fill="CCCCCC"/>
            <w:tcMar>
              <w:top w:w="0" w:type="dxa"/>
              <w:left w:w="57" w:type="dxa"/>
              <w:bottom w:w="0" w:type="dxa"/>
              <w:right w:w="57" w:type="dxa"/>
            </w:tcMar>
            <w:vAlign w:val="center"/>
            <w:hideMark/>
          </w:tcPr>
          <w:p w14:paraId="5319320F" w14:textId="77777777" w:rsidR="00DD56D7" w:rsidRPr="00DD56D7" w:rsidRDefault="00DD56D7">
            <w:pPr>
              <w:jc w:val="center"/>
              <w:rPr>
                <w:rFonts w:cs="Tahoma"/>
                <w:b/>
                <w:sz w:val="20"/>
                <w:szCs w:val="20"/>
                <w:lang w:val="el-GR"/>
              </w:rPr>
            </w:pPr>
            <w:r w:rsidRPr="00DD56D7">
              <w:rPr>
                <w:rFonts w:cs="Tahoma"/>
                <w:b/>
                <w:sz w:val="20"/>
                <w:szCs w:val="20"/>
                <w:lang w:val="el-GR"/>
              </w:rPr>
              <w:t>ΠΑΡΑΠΟΜΠΗ ΤΕΚΜΗΡΙΩΣΗΣ</w:t>
            </w:r>
          </w:p>
        </w:tc>
      </w:tr>
      <w:tr w:rsidR="00DD56D7" w:rsidRPr="00DD56D7" w14:paraId="33AEAB07" w14:textId="77777777" w:rsidTr="00DD56D7">
        <w:trPr>
          <w:jc w:val="center"/>
        </w:trPr>
        <w:tc>
          <w:tcPr>
            <w:tcW w:w="219" w:type="pct"/>
            <w:tcBorders>
              <w:top w:val="single" w:sz="2" w:space="0" w:color="000000"/>
              <w:left w:val="single" w:sz="4" w:space="0" w:color="auto"/>
              <w:bottom w:val="single" w:sz="2" w:space="0" w:color="000000"/>
              <w:right w:val="single" w:sz="4" w:space="0" w:color="auto"/>
            </w:tcBorders>
            <w:tcMar>
              <w:top w:w="0" w:type="dxa"/>
              <w:left w:w="57" w:type="dxa"/>
              <w:bottom w:w="0" w:type="dxa"/>
              <w:right w:w="57" w:type="dxa"/>
            </w:tcMar>
            <w:vAlign w:val="center"/>
          </w:tcPr>
          <w:p w14:paraId="52DCCC7D" w14:textId="77777777" w:rsidR="00DD56D7" w:rsidRPr="00DD56D7" w:rsidRDefault="00DD56D7" w:rsidP="00627D88">
            <w:pPr>
              <w:pStyle w:val="aff"/>
              <w:numPr>
                <w:ilvl w:val="0"/>
                <w:numId w:val="110"/>
              </w:numPr>
              <w:spacing w:after="0"/>
              <w:ind w:left="0" w:firstLine="0"/>
              <w:jc w:val="center"/>
              <w:rPr>
                <w:rFonts w:cs="Tahoma"/>
                <w:b/>
                <w:bCs/>
                <w:sz w:val="20"/>
                <w:szCs w:val="20"/>
                <w:lang w:val="el-GR"/>
              </w:rPr>
            </w:pPr>
          </w:p>
        </w:tc>
        <w:tc>
          <w:tcPr>
            <w:tcW w:w="248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B9DA6E8" w14:textId="64604B93" w:rsidR="00DD56D7" w:rsidRPr="00DD56D7" w:rsidRDefault="00DD56D7">
            <w:pPr>
              <w:ind w:left="57"/>
              <w:rPr>
                <w:rFonts w:cs="Tahoma"/>
                <w:sz w:val="20"/>
                <w:szCs w:val="20"/>
                <w:lang w:val="el-GR"/>
              </w:rPr>
            </w:pPr>
            <w:r w:rsidRPr="00DD56D7">
              <w:rPr>
                <w:rFonts w:cs="Tahoma"/>
                <w:sz w:val="20"/>
                <w:szCs w:val="20"/>
                <w:lang w:val="el-GR"/>
              </w:rPr>
              <w:t xml:space="preserve">Πλήρης Συμμόρφωση με τις απαιτήσεις και προδιαγραφές της ενότητας </w:t>
            </w:r>
            <w:r w:rsidR="003324E1">
              <w:rPr>
                <w:rFonts w:cs="Tahoma"/>
                <w:sz w:val="20"/>
                <w:szCs w:val="20"/>
                <w:lang w:val="el-GR"/>
              </w:rPr>
              <w:fldChar w:fldCharType="begin"/>
            </w:r>
            <w:r w:rsidR="003324E1">
              <w:rPr>
                <w:rFonts w:cs="Tahoma"/>
                <w:sz w:val="20"/>
                <w:szCs w:val="20"/>
                <w:lang w:val="el-GR"/>
              </w:rPr>
              <w:instrText xml:space="preserve"> REF _Ref111198527 \r \h </w:instrText>
            </w:r>
            <w:r w:rsidR="003324E1">
              <w:rPr>
                <w:rFonts w:cs="Tahoma"/>
                <w:sz w:val="20"/>
                <w:szCs w:val="20"/>
                <w:lang w:val="el-GR"/>
              </w:rPr>
            </w:r>
            <w:r w:rsidR="003324E1">
              <w:rPr>
                <w:rFonts w:cs="Tahoma"/>
                <w:sz w:val="20"/>
                <w:szCs w:val="20"/>
                <w:lang w:val="el-GR"/>
              </w:rPr>
              <w:fldChar w:fldCharType="separate"/>
            </w:r>
            <w:r w:rsidR="00381CFC">
              <w:rPr>
                <w:rFonts w:cs="Tahoma"/>
                <w:sz w:val="20"/>
                <w:szCs w:val="20"/>
                <w:lang w:val="el-GR"/>
              </w:rPr>
              <w:t>8.2.2</w:t>
            </w:r>
            <w:r w:rsidR="003324E1">
              <w:rPr>
                <w:rFonts w:cs="Tahoma"/>
                <w:sz w:val="20"/>
                <w:szCs w:val="20"/>
                <w:lang w:val="el-GR"/>
              </w:rPr>
              <w:fldChar w:fldCharType="end"/>
            </w:r>
            <w:r w:rsidRPr="00DD56D7">
              <w:rPr>
                <w:rFonts w:cs="Tahoma"/>
                <w:sz w:val="20"/>
                <w:szCs w:val="20"/>
                <w:lang w:val="el-GR"/>
              </w:rPr>
              <w:t>.</w:t>
            </w:r>
          </w:p>
        </w:tc>
        <w:tc>
          <w:tcPr>
            <w:tcW w:w="6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A1907C4" w14:textId="77777777" w:rsidR="00DD56D7" w:rsidRPr="00DD56D7" w:rsidRDefault="00DD56D7">
            <w:pPr>
              <w:jc w:val="center"/>
              <w:rPr>
                <w:rFonts w:cs="Tahoma"/>
                <w:sz w:val="20"/>
                <w:szCs w:val="20"/>
                <w:lang w:val="el-GR"/>
              </w:rPr>
            </w:pPr>
            <w:r w:rsidRPr="00DD56D7">
              <w:rPr>
                <w:rFonts w:cs="Tahoma"/>
                <w:sz w:val="20"/>
                <w:szCs w:val="20"/>
                <w:lang w:val="el-GR"/>
              </w:rPr>
              <w:t>ΝΑΙ</w:t>
            </w:r>
          </w:p>
        </w:tc>
        <w:tc>
          <w:tcPr>
            <w:tcW w:w="7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D4BE336" w14:textId="77777777" w:rsidR="00DD56D7" w:rsidRPr="00DD56D7" w:rsidRDefault="00DD56D7">
            <w:pPr>
              <w:rPr>
                <w:rFonts w:cs="Tahoma"/>
                <w:sz w:val="20"/>
                <w:szCs w:val="20"/>
                <w:lang w:val="el-GR"/>
              </w:rPr>
            </w:pPr>
          </w:p>
        </w:tc>
        <w:tc>
          <w:tcPr>
            <w:tcW w:w="91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35875DE" w14:textId="77777777" w:rsidR="00DD56D7" w:rsidRPr="00DD56D7" w:rsidRDefault="00DD56D7">
            <w:pPr>
              <w:rPr>
                <w:rFonts w:cs="Tahoma"/>
                <w:sz w:val="20"/>
                <w:szCs w:val="20"/>
                <w:lang w:val="el-GR"/>
              </w:rPr>
            </w:pPr>
          </w:p>
        </w:tc>
      </w:tr>
      <w:tr w:rsidR="00DD56D7" w:rsidRPr="00DD56D7" w14:paraId="6568DBD1" w14:textId="77777777" w:rsidTr="00DD56D7">
        <w:trPr>
          <w:cantSplit/>
          <w:jc w:val="center"/>
        </w:trPr>
        <w:tc>
          <w:tcPr>
            <w:tcW w:w="219" w:type="pct"/>
            <w:tcBorders>
              <w:top w:val="single" w:sz="2" w:space="0" w:color="000000"/>
              <w:left w:val="single" w:sz="4" w:space="0" w:color="auto"/>
              <w:bottom w:val="single" w:sz="2" w:space="0" w:color="000000"/>
              <w:right w:val="single" w:sz="4" w:space="0" w:color="auto"/>
            </w:tcBorders>
            <w:tcMar>
              <w:top w:w="0" w:type="dxa"/>
              <w:left w:w="57" w:type="dxa"/>
              <w:bottom w:w="0" w:type="dxa"/>
              <w:right w:w="57" w:type="dxa"/>
            </w:tcMar>
            <w:vAlign w:val="center"/>
          </w:tcPr>
          <w:p w14:paraId="4EE3FC2A" w14:textId="77777777" w:rsidR="00DD56D7" w:rsidRPr="00DD56D7" w:rsidRDefault="00DD56D7" w:rsidP="00627D88">
            <w:pPr>
              <w:pStyle w:val="aff"/>
              <w:numPr>
                <w:ilvl w:val="0"/>
                <w:numId w:val="110"/>
              </w:numPr>
              <w:spacing w:after="0"/>
              <w:ind w:left="0" w:firstLine="0"/>
              <w:jc w:val="center"/>
              <w:rPr>
                <w:rFonts w:cs="Tahoma"/>
                <w:b/>
                <w:bCs/>
                <w:sz w:val="20"/>
                <w:szCs w:val="20"/>
                <w:lang w:val="el-GR"/>
              </w:rPr>
            </w:pPr>
          </w:p>
        </w:tc>
        <w:tc>
          <w:tcPr>
            <w:tcW w:w="248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B4DC22F" w14:textId="77777777" w:rsidR="00DD56D7" w:rsidRPr="00DD56D7" w:rsidRDefault="00DD56D7">
            <w:pPr>
              <w:ind w:left="57"/>
              <w:rPr>
                <w:rFonts w:cs="Tahoma"/>
                <w:sz w:val="20"/>
                <w:szCs w:val="20"/>
                <w:lang w:val="el-GR"/>
              </w:rPr>
            </w:pPr>
            <w:r w:rsidRPr="00DD56D7">
              <w:rPr>
                <w:rFonts w:cs="Tahoma"/>
                <w:sz w:val="20"/>
                <w:szCs w:val="20"/>
                <w:lang w:val="el-GR"/>
              </w:rPr>
              <w:t>Ο Υποψήφιος Ανάδοχος θα πρέπει να αναφέρει και να περιγράψει αναλυτικά (κατασκευαστής, έκδοση, τρόπος αδειοδότησης, προσφερόμενες άδειες χρήσης κλπ) τα τυχόν επιπλέον έτοιμα λογισμικά που θα προσφέρει (π.χ. υποδομή λογισμικού, σχεσιακό σύστημα διαχείρισης βάσεων δεδομένων (RDBMS) κλπ).</w:t>
            </w:r>
          </w:p>
          <w:p w14:paraId="111F4045" w14:textId="77777777" w:rsidR="00DD56D7" w:rsidRPr="00DD56D7" w:rsidRDefault="00DD56D7">
            <w:pPr>
              <w:ind w:left="57"/>
              <w:rPr>
                <w:rFonts w:cs="Tahoma"/>
                <w:sz w:val="20"/>
                <w:szCs w:val="20"/>
                <w:lang w:val="el-GR"/>
              </w:rPr>
            </w:pPr>
            <w:r w:rsidRPr="00DD56D7">
              <w:rPr>
                <w:rFonts w:cs="Tahoma"/>
                <w:sz w:val="20"/>
                <w:szCs w:val="20"/>
                <w:lang w:val="el-GR" w:eastAsia="el-GR"/>
              </w:rPr>
              <w:t xml:space="preserve">Τα προσφερόμενα </w:t>
            </w:r>
            <w:r w:rsidRPr="00DD56D7">
              <w:rPr>
                <w:rFonts w:cs="Tahoma"/>
                <w:sz w:val="20"/>
                <w:szCs w:val="20"/>
                <w:lang w:val="el-GR"/>
              </w:rPr>
              <w:t xml:space="preserve">έτοιμα λογισμικά </w:t>
            </w:r>
            <w:r w:rsidRPr="00DD56D7">
              <w:rPr>
                <w:rFonts w:cs="Tahoma"/>
                <w:sz w:val="20"/>
                <w:szCs w:val="20"/>
                <w:lang w:val="el-GR" w:eastAsia="el-GR"/>
              </w:rPr>
              <w:t>θα πρέπει να συνοδεύονται από όλα τα αναγκαία media εγκατάστασης καθώς και από πλήρη εγχειρίδια διαχειριστών (administration ή reference manuals) σε ψηφιακή μορφή και προαιρετικά σε έντυπη μορφή.</w:t>
            </w:r>
          </w:p>
        </w:tc>
        <w:tc>
          <w:tcPr>
            <w:tcW w:w="6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6F15D92" w14:textId="77777777" w:rsidR="00DD56D7" w:rsidRPr="00DD56D7" w:rsidRDefault="00DD56D7">
            <w:pPr>
              <w:jc w:val="center"/>
              <w:rPr>
                <w:rFonts w:cs="Tahoma"/>
                <w:sz w:val="20"/>
                <w:szCs w:val="20"/>
                <w:lang w:val="el-GR"/>
              </w:rPr>
            </w:pPr>
            <w:r w:rsidRPr="00DD56D7">
              <w:rPr>
                <w:rFonts w:cs="Tahoma"/>
                <w:sz w:val="20"/>
                <w:szCs w:val="20"/>
                <w:lang w:val="el-GR"/>
              </w:rPr>
              <w:t>ΝΑΙ</w:t>
            </w:r>
          </w:p>
        </w:tc>
        <w:tc>
          <w:tcPr>
            <w:tcW w:w="70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49FA752" w14:textId="77777777" w:rsidR="00DD56D7" w:rsidRPr="00DD56D7" w:rsidRDefault="00DD56D7">
            <w:pPr>
              <w:rPr>
                <w:rFonts w:cs="Tahoma"/>
                <w:sz w:val="20"/>
                <w:szCs w:val="20"/>
                <w:lang w:val="el-GR"/>
              </w:rPr>
            </w:pPr>
          </w:p>
        </w:tc>
        <w:tc>
          <w:tcPr>
            <w:tcW w:w="91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BE2C33E" w14:textId="77777777" w:rsidR="00DD56D7" w:rsidRPr="00DD56D7" w:rsidRDefault="00DD56D7">
            <w:pPr>
              <w:rPr>
                <w:rFonts w:cs="Tahoma"/>
                <w:sz w:val="20"/>
                <w:szCs w:val="20"/>
                <w:lang w:val="el-GR"/>
              </w:rPr>
            </w:pPr>
          </w:p>
        </w:tc>
      </w:tr>
    </w:tbl>
    <w:p w14:paraId="02C5C6E8" w14:textId="77777777" w:rsidR="00DD56D7" w:rsidRPr="00DD56D7" w:rsidRDefault="00DD56D7" w:rsidP="00DD56D7">
      <w:pPr>
        <w:rPr>
          <w:rFonts w:cs="Tahoma"/>
          <w:sz w:val="20"/>
          <w:szCs w:val="20"/>
          <w:lang w:val="el-GR"/>
        </w:rPr>
      </w:pPr>
    </w:p>
    <w:p w14:paraId="786C6DEC" w14:textId="77777777" w:rsidR="00DD56D7" w:rsidRPr="00DD56D7" w:rsidRDefault="00DD56D7" w:rsidP="00627D88">
      <w:pPr>
        <w:pStyle w:val="3"/>
        <w:numPr>
          <w:ilvl w:val="1"/>
          <w:numId w:val="106"/>
        </w:numPr>
        <w:ind w:left="1276" w:hanging="360"/>
        <w:rPr>
          <w:rFonts w:cs="Tahoma"/>
          <w:sz w:val="20"/>
          <w:szCs w:val="20"/>
          <w:lang w:val="el-GR"/>
        </w:rPr>
      </w:pPr>
      <w:bookmarkStart w:id="1063" w:name="_Toc10632735"/>
      <w:bookmarkStart w:id="1064" w:name="_Toc42167501"/>
      <w:bookmarkStart w:id="1065" w:name="_Toc107946213"/>
      <w:bookmarkStart w:id="1066" w:name="_Ref110869878"/>
      <w:bookmarkStart w:id="1067" w:name="_Toc118713351"/>
      <w:r w:rsidRPr="00DD56D7">
        <w:rPr>
          <w:rFonts w:cs="Tahoma"/>
          <w:sz w:val="20"/>
          <w:szCs w:val="20"/>
          <w:lang w:val="el-GR"/>
        </w:rPr>
        <w:lastRenderedPageBreak/>
        <w:t>Σύστημα Συλλογής, Καταγραφής και Αποδελτίωσης παγκόσμιων ΜΜΕ</w:t>
      </w:r>
      <w:bookmarkEnd w:id="1063"/>
      <w:bookmarkEnd w:id="1064"/>
      <w:bookmarkEnd w:id="1065"/>
      <w:bookmarkEnd w:id="1066"/>
      <w:bookmarkEnd w:id="1067"/>
    </w:p>
    <w:p w14:paraId="72C1E70D" w14:textId="77777777" w:rsidR="00DD56D7" w:rsidRPr="00DD56D7" w:rsidRDefault="00DD56D7" w:rsidP="00DD56D7">
      <w:pPr>
        <w:rPr>
          <w:rFonts w:cs="Tahoma"/>
          <w:sz w:val="20"/>
          <w:szCs w:val="20"/>
          <w:lang w:val="el-GR" w:eastAsia="el-GR"/>
        </w:rPr>
      </w:pPr>
      <w:r w:rsidRPr="00DD56D7">
        <w:rPr>
          <w:rFonts w:cs="Tahoma"/>
          <w:sz w:val="20"/>
          <w:szCs w:val="20"/>
          <w:lang w:val="el-GR" w:eastAsia="el-GR"/>
        </w:rPr>
        <w:t>Ο προσφέρων συμπληρώνει ‘Χ’ στη στήλη ‘Ε’, όταν η συγκεκριμένη προδιαγραφή καλύπτεται από την</w:t>
      </w:r>
      <w:r w:rsidRPr="00DD56D7">
        <w:rPr>
          <w:rFonts w:cs="Tahoma"/>
          <w:sz w:val="20"/>
          <w:szCs w:val="20"/>
          <w:lang w:val="el-GR"/>
        </w:rPr>
        <w:t xml:space="preserve"> </w:t>
      </w:r>
      <w:r w:rsidRPr="00DD56D7">
        <w:rPr>
          <w:rFonts w:cs="Tahoma"/>
          <w:sz w:val="20"/>
          <w:szCs w:val="20"/>
          <w:lang w:val="el-GR" w:eastAsia="el-GR"/>
        </w:rPr>
        <w:t>προσφερόμενη λύση χωρίς επιπλέον ανάπτυξη (έτοιμη out-of-the-box λειτουργικότητα).</w:t>
      </w:r>
    </w:p>
    <w:tbl>
      <w:tblPr>
        <w:tblW w:w="10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674"/>
        <w:gridCol w:w="1274"/>
        <w:gridCol w:w="1275"/>
        <w:gridCol w:w="627"/>
        <w:gridCol w:w="1529"/>
      </w:tblGrid>
      <w:tr w:rsidR="00DD56D7" w:rsidRPr="00DD56D7" w14:paraId="405AFDB8" w14:textId="77777777" w:rsidTr="001D0821">
        <w:trPr>
          <w:tblHeader/>
        </w:trPr>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9D948" w14:textId="77777777" w:rsidR="00DD56D7" w:rsidRPr="00DD56D7" w:rsidRDefault="00DD56D7">
            <w:pPr>
              <w:spacing w:after="0"/>
              <w:jc w:val="center"/>
              <w:rPr>
                <w:rFonts w:cs="Tahoma"/>
                <w:b/>
                <w:sz w:val="20"/>
                <w:szCs w:val="20"/>
                <w:lang w:val="el-GR"/>
              </w:rPr>
            </w:pPr>
            <w:r w:rsidRPr="00DD56D7">
              <w:rPr>
                <w:rFonts w:cs="Tahoma"/>
                <w:b/>
                <w:sz w:val="20"/>
                <w:szCs w:val="20"/>
                <w:lang w:val="el-GR"/>
              </w:rPr>
              <w:t>A/A</w:t>
            </w:r>
          </w:p>
        </w:tc>
        <w:tc>
          <w:tcPr>
            <w:tcW w:w="4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1A166DD" w14:textId="77777777" w:rsidR="00DD56D7" w:rsidRPr="00DD56D7" w:rsidRDefault="00DD56D7">
            <w:pPr>
              <w:spacing w:after="0"/>
              <w:jc w:val="center"/>
              <w:rPr>
                <w:rFonts w:cs="Tahoma"/>
                <w:b/>
                <w:sz w:val="20"/>
                <w:szCs w:val="20"/>
                <w:lang w:val="el-GR"/>
              </w:rPr>
            </w:pPr>
            <w:r w:rsidRPr="00DD56D7">
              <w:rPr>
                <w:rFonts w:cs="Tahoma"/>
                <w:b/>
                <w:sz w:val="20"/>
                <w:szCs w:val="20"/>
                <w:lang w:val="el-GR"/>
              </w:rPr>
              <w:t>ΠΡΟΔΙΑΓΡΑΦΗ</w:t>
            </w:r>
          </w:p>
        </w:tc>
        <w:tc>
          <w:tcPr>
            <w:tcW w:w="12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F3FF9A" w14:textId="77777777" w:rsidR="00DD56D7" w:rsidRPr="00DD56D7" w:rsidRDefault="00DD56D7">
            <w:pPr>
              <w:spacing w:after="0"/>
              <w:ind w:left="-110" w:right="-114"/>
              <w:jc w:val="center"/>
              <w:rPr>
                <w:rFonts w:cs="Tahoma"/>
                <w:b/>
                <w:sz w:val="20"/>
                <w:szCs w:val="20"/>
                <w:lang w:val="el-GR"/>
              </w:rPr>
            </w:pPr>
            <w:r w:rsidRPr="00DD56D7">
              <w:rPr>
                <w:rFonts w:cs="Tahoma"/>
                <w:b/>
                <w:sz w:val="20"/>
                <w:szCs w:val="20"/>
                <w:lang w:val="el-GR"/>
              </w:rPr>
              <w:t>ΑΠΑΙΤΗΣΗ</w:t>
            </w:r>
          </w:p>
        </w:tc>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A1B68D" w14:textId="77777777" w:rsidR="00DD56D7" w:rsidRPr="00DD56D7" w:rsidRDefault="00DD56D7">
            <w:pPr>
              <w:spacing w:after="0"/>
              <w:ind w:left="-110" w:right="-114"/>
              <w:jc w:val="center"/>
              <w:rPr>
                <w:rFonts w:cs="Tahoma"/>
                <w:b/>
                <w:sz w:val="20"/>
                <w:szCs w:val="20"/>
                <w:lang w:val="el-GR"/>
              </w:rPr>
            </w:pPr>
            <w:r w:rsidRPr="00DD56D7">
              <w:rPr>
                <w:rFonts w:cs="Tahoma"/>
                <w:b/>
                <w:sz w:val="20"/>
                <w:szCs w:val="20"/>
                <w:lang w:val="el-GR"/>
              </w:rPr>
              <w:t>ΑΠΑΝΤΗΣΗ</w:t>
            </w:r>
          </w:p>
        </w:tc>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E4FF83" w14:textId="77777777" w:rsidR="00DD56D7" w:rsidRPr="00DD56D7" w:rsidRDefault="00DD56D7">
            <w:pPr>
              <w:spacing w:after="0"/>
              <w:ind w:left="-110" w:right="-114"/>
              <w:jc w:val="center"/>
              <w:rPr>
                <w:rFonts w:cs="Tahoma"/>
                <w:b/>
                <w:sz w:val="20"/>
                <w:szCs w:val="20"/>
                <w:lang w:val="el-GR"/>
              </w:rPr>
            </w:pPr>
            <w:r w:rsidRPr="00DD56D7">
              <w:rPr>
                <w:rFonts w:cs="Tahoma"/>
                <w:b/>
                <w:sz w:val="20"/>
                <w:szCs w:val="20"/>
                <w:lang w:val="el-GR"/>
              </w:rPr>
              <w:t>Ε</w:t>
            </w:r>
          </w:p>
        </w:tc>
        <w:tc>
          <w:tcPr>
            <w:tcW w:w="15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2B1895" w14:textId="77777777" w:rsidR="00DD56D7" w:rsidRPr="00DD56D7" w:rsidRDefault="00DD56D7">
            <w:pPr>
              <w:spacing w:after="0"/>
              <w:ind w:left="-110" w:right="-114"/>
              <w:jc w:val="center"/>
              <w:rPr>
                <w:rFonts w:cs="Tahoma"/>
                <w:b/>
                <w:sz w:val="20"/>
                <w:szCs w:val="20"/>
                <w:lang w:val="el-GR"/>
              </w:rPr>
            </w:pPr>
            <w:r w:rsidRPr="00DD56D7">
              <w:rPr>
                <w:rFonts w:cs="Tahoma"/>
                <w:b/>
                <w:sz w:val="20"/>
                <w:szCs w:val="20"/>
                <w:lang w:val="el-GR"/>
              </w:rPr>
              <w:t>ΠΑΡΑΠΟΜΠΗ ΤΕΚΜΗΡΙΩΣΗΣ</w:t>
            </w:r>
          </w:p>
        </w:tc>
      </w:tr>
      <w:tr w:rsidR="00DD56D7" w:rsidRPr="00DD56D7" w14:paraId="65597221" w14:textId="77777777" w:rsidTr="001D0821">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C463C4" w14:textId="77777777" w:rsidR="00DD56D7" w:rsidRPr="00DD56D7" w:rsidRDefault="00DD56D7">
            <w:pPr>
              <w:spacing w:after="0"/>
              <w:ind w:left="36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3453EE" w14:textId="77777777" w:rsidR="00DD56D7" w:rsidRPr="00DD56D7" w:rsidRDefault="00DD56D7">
            <w:pPr>
              <w:suppressAutoHyphens w:val="0"/>
              <w:spacing w:after="0"/>
              <w:jc w:val="left"/>
              <w:rPr>
                <w:rFonts w:cs="Tahoma"/>
                <w:b/>
                <w:sz w:val="20"/>
                <w:szCs w:val="20"/>
                <w:lang w:val="el-GR" w:eastAsia="el-GR"/>
              </w:rPr>
            </w:pPr>
            <w:r w:rsidRPr="00DD56D7">
              <w:rPr>
                <w:rFonts w:cs="Tahoma"/>
                <w:b/>
                <w:sz w:val="20"/>
                <w:szCs w:val="20"/>
                <w:lang w:val="el-GR" w:eastAsia="el-GR"/>
              </w:rPr>
              <w:t>Γενικά Χαρακτηριστικά</w:t>
            </w:r>
          </w:p>
        </w:tc>
        <w:tc>
          <w:tcPr>
            <w:tcW w:w="12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84C9DF" w14:textId="77777777" w:rsidR="00DD56D7" w:rsidRPr="00DD56D7" w:rsidRDefault="00DD56D7">
            <w:pPr>
              <w:spacing w:after="0"/>
              <w:jc w:val="center"/>
              <w:rPr>
                <w:rFonts w:cs="Tahoma"/>
                <w:sz w:val="20"/>
                <w:szCs w:val="20"/>
                <w:lang w:val="el-GR"/>
              </w:rPr>
            </w:pPr>
          </w:p>
        </w:tc>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D4145F4"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C258897"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F5F8E0" w14:textId="77777777" w:rsidR="00DD56D7" w:rsidRPr="00DD56D7" w:rsidRDefault="00DD56D7">
            <w:pPr>
              <w:spacing w:after="0"/>
              <w:rPr>
                <w:rFonts w:cs="Tahoma"/>
                <w:sz w:val="20"/>
                <w:szCs w:val="20"/>
                <w:lang w:val="el-GR"/>
              </w:rPr>
            </w:pPr>
          </w:p>
        </w:tc>
      </w:tr>
      <w:tr w:rsidR="00DD56D7" w:rsidRPr="00DD56D7" w14:paraId="466F081C" w14:textId="77777777" w:rsidTr="001D0821">
        <w:tc>
          <w:tcPr>
            <w:tcW w:w="851" w:type="dxa"/>
            <w:tcBorders>
              <w:top w:val="single" w:sz="4" w:space="0" w:color="auto"/>
              <w:left w:val="single" w:sz="4" w:space="0" w:color="auto"/>
              <w:bottom w:val="single" w:sz="4" w:space="0" w:color="auto"/>
              <w:right w:val="single" w:sz="4" w:space="0" w:color="auto"/>
            </w:tcBorders>
            <w:vAlign w:val="center"/>
            <w:hideMark/>
          </w:tcPr>
          <w:p w14:paraId="337C4424" w14:textId="77777777" w:rsidR="00DD56D7" w:rsidRPr="00DD56D7" w:rsidRDefault="00DD56D7" w:rsidP="00627D88">
            <w:pPr>
              <w:pStyle w:val="aff"/>
              <w:numPr>
                <w:ilvl w:val="0"/>
                <w:numId w:val="111"/>
              </w:numPr>
              <w:spacing w:after="0"/>
              <w:jc w:val="center"/>
              <w:rPr>
                <w:rFonts w:cs="Tahoma"/>
                <w:b/>
                <w:bCs/>
                <w:sz w:val="20"/>
                <w:szCs w:val="20"/>
                <w:lang w:val="el-GR"/>
              </w:rPr>
            </w:pPr>
            <w:r w:rsidRPr="00DD56D7">
              <w:rPr>
                <w:rFonts w:cs="Tahoma"/>
                <w:b/>
                <w:bCs/>
                <w:sz w:val="20"/>
                <w:szCs w:val="20"/>
                <w:lang w:val="el-GR"/>
              </w:rPr>
              <w:t>2</w:t>
            </w:r>
          </w:p>
        </w:tc>
        <w:tc>
          <w:tcPr>
            <w:tcW w:w="4674" w:type="dxa"/>
            <w:tcBorders>
              <w:top w:val="single" w:sz="4" w:space="0" w:color="auto"/>
              <w:left w:val="single" w:sz="4" w:space="0" w:color="auto"/>
              <w:bottom w:val="single" w:sz="4" w:space="0" w:color="auto"/>
              <w:right w:val="single" w:sz="4" w:space="0" w:color="auto"/>
            </w:tcBorders>
            <w:vAlign w:val="center"/>
            <w:hideMark/>
          </w:tcPr>
          <w:p w14:paraId="414EDEFD"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Πλήρης Συμμόρφωση με τις απαιτήσεις και προδιαγραφές της σχετικής ενότητας</w:t>
            </w:r>
          </w:p>
          <w:p w14:paraId="09CD5572"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Να περιγραφεί αναλυτικά πως επιτυγχάνεται αυτό.</w:t>
            </w:r>
          </w:p>
        </w:tc>
        <w:tc>
          <w:tcPr>
            <w:tcW w:w="1274" w:type="dxa"/>
            <w:tcBorders>
              <w:top w:val="single" w:sz="4" w:space="0" w:color="auto"/>
              <w:left w:val="single" w:sz="4" w:space="0" w:color="auto"/>
              <w:bottom w:val="single" w:sz="4" w:space="0" w:color="auto"/>
              <w:right w:val="single" w:sz="4" w:space="0" w:color="auto"/>
            </w:tcBorders>
            <w:vAlign w:val="center"/>
            <w:hideMark/>
          </w:tcPr>
          <w:p w14:paraId="2553BF79"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18E53C42"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2D456567"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5A4FE773" w14:textId="77777777" w:rsidR="00DD56D7" w:rsidRPr="00DD56D7" w:rsidRDefault="00DD56D7">
            <w:pPr>
              <w:spacing w:after="0"/>
              <w:rPr>
                <w:rFonts w:cs="Tahoma"/>
                <w:sz w:val="20"/>
                <w:szCs w:val="20"/>
                <w:lang w:val="el-GR"/>
              </w:rPr>
            </w:pPr>
          </w:p>
        </w:tc>
      </w:tr>
      <w:tr w:rsidR="00DD56D7" w:rsidRPr="00DD56D7" w14:paraId="515B88AD"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2C96F224"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vAlign w:val="center"/>
            <w:hideMark/>
          </w:tcPr>
          <w:p w14:paraId="35D40BFF"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Να αναφερθεί ο κατασκευαστής και η έκδοση</w:t>
            </w:r>
          </w:p>
        </w:tc>
        <w:tc>
          <w:tcPr>
            <w:tcW w:w="1274" w:type="dxa"/>
            <w:tcBorders>
              <w:top w:val="single" w:sz="4" w:space="0" w:color="auto"/>
              <w:left w:val="single" w:sz="4" w:space="0" w:color="auto"/>
              <w:bottom w:val="single" w:sz="4" w:space="0" w:color="auto"/>
              <w:right w:val="single" w:sz="4" w:space="0" w:color="auto"/>
            </w:tcBorders>
            <w:vAlign w:val="center"/>
            <w:hideMark/>
          </w:tcPr>
          <w:p w14:paraId="22DD02F7"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13C78298"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67E9B1EC"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0B5B8720" w14:textId="77777777" w:rsidR="00DD56D7" w:rsidRPr="00DD56D7" w:rsidRDefault="00DD56D7">
            <w:pPr>
              <w:spacing w:after="0"/>
              <w:rPr>
                <w:rFonts w:cs="Tahoma"/>
                <w:sz w:val="20"/>
                <w:szCs w:val="20"/>
                <w:lang w:val="el-GR"/>
              </w:rPr>
            </w:pPr>
          </w:p>
        </w:tc>
      </w:tr>
      <w:tr w:rsidR="00DD56D7" w:rsidRPr="00DD56D7" w14:paraId="6AE6B200"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3F973B93"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vAlign w:val="center"/>
            <w:hideMark/>
          </w:tcPr>
          <w:p w14:paraId="27D5515E"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 xml:space="preserve">Αριθμός μονάδων </w:t>
            </w:r>
          </w:p>
        </w:tc>
        <w:tc>
          <w:tcPr>
            <w:tcW w:w="1274" w:type="dxa"/>
            <w:tcBorders>
              <w:top w:val="single" w:sz="4" w:space="0" w:color="auto"/>
              <w:left w:val="single" w:sz="4" w:space="0" w:color="auto"/>
              <w:bottom w:val="single" w:sz="4" w:space="0" w:color="auto"/>
              <w:right w:val="single" w:sz="4" w:space="0" w:color="auto"/>
            </w:tcBorders>
            <w:vAlign w:val="center"/>
            <w:hideMark/>
          </w:tcPr>
          <w:p w14:paraId="3D9F4A42" w14:textId="77777777" w:rsidR="00DD56D7" w:rsidRPr="00DD56D7" w:rsidRDefault="00DD56D7">
            <w:pPr>
              <w:spacing w:after="0"/>
              <w:jc w:val="center"/>
              <w:rPr>
                <w:rFonts w:cs="Tahoma"/>
                <w:sz w:val="20"/>
                <w:szCs w:val="20"/>
                <w:lang w:val="el-GR" w:eastAsia="el-GR"/>
              </w:rPr>
            </w:pPr>
            <w:r w:rsidRPr="00DD56D7">
              <w:rPr>
                <w:rFonts w:cs="Tahoma"/>
                <w:sz w:val="20"/>
                <w:szCs w:val="20"/>
                <w:lang w:val="el-GR"/>
              </w:rPr>
              <w:t>1</w:t>
            </w:r>
          </w:p>
        </w:tc>
        <w:tc>
          <w:tcPr>
            <w:tcW w:w="1275" w:type="dxa"/>
            <w:tcBorders>
              <w:top w:val="single" w:sz="4" w:space="0" w:color="auto"/>
              <w:left w:val="single" w:sz="4" w:space="0" w:color="auto"/>
              <w:bottom w:val="single" w:sz="4" w:space="0" w:color="auto"/>
              <w:right w:val="single" w:sz="4" w:space="0" w:color="auto"/>
            </w:tcBorders>
            <w:vAlign w:val="center"/>
          </w:tcPr>
          <w:p w14:paraId="22F087EA"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009AEFDB"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52F061D9" w14:textId="77777777" w:rsidR="00DD56D7" w:rsidRPr="00DD56D7" w:rsidRDefault="00DD56D7">
            <w:pPr>
              <w:spacing w:after="0"/>
              <w:rPr>
                <w:rFonts w:cs="Tahoma"/>
                <w:sz w:val="20"/>
                <w:szCs w:val="20"/>
                <w:lang w:val="el-GR"/>
              </w:rPr>
            </w:pPr>
          </w:p>
        </w:tc>
      </w:tr>
      <w:tr w:rsidR="00DD56D7" w:rsidRPr="00DD56D7" w14:paraId="62F16C23"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2F478C15"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vAlign w:val="center"/>
            <w:hideMark/>
          </w:tcPr>
          <w:p w14:paraId="66D5D2A0" w14:textId="77777777" w:rsidR="00DD56D7" w:rsidRPr="00DD56D7" w:rsidRDefault="00DD56D7">
            <w:pPr>
              <w:suppressAutoHyphens w:val="0"/>
              <w:spacing w:after="0"/>
              <w:rPr>
                <w:rFonts w:cs="Tahoma"/>
                <w:sz w:val="20"/>
                <w:szCs w:val="20"/>
                <w:lang w:val="el-GR" w:eastAsia="el-GR"/>
              </w:rPr>
            </w:pPr>
            <w:r w:rsidRPr="00DD56D7">
              <w:rPr>
                <w:rFonts w:cs="Tahoma"/>
                <w:sz w:val="20"/>
                <w:szCs w:val="20"/>
                <w:lang w:val="el-GR" w:eastAsia="el-GR"/>
              </w:rPr>
              <w:t>Το υποσύστημα θα πρέπει να χαρακτηρίζεται από τη δυνατότητα ολοκλήρωσης με τα λοιπά υποσυστήματα του έργου στο επίπεδο που απαιτείται για την παροχή υπηρεσιών και πρόσβασης στους χρήστες.</w:t>
            </w:r>
          </w:p>
        </w:tc>
        <w:tc>
          <w:tcPr>
            <w:tcW w:w="1274" w:type="dxa"/>
            <w:tcBorders>
              <w:top w:val="single" w:sz="4" w:space="0" w:color="auto"/>
              <w:left w:val="single" w:sz="4" w:space="0" w:color="auto"/>
              <w:bottom w:val="single" w:sz="4" w:space="0" w:color="auto"/>
              <w:right w:val="single" w:sz="4" w:space="0" w:color="auto"/>
            </w:tcBorders>
            <w:vAlign w:val="center"/>
            <w:hideMark/>
          </w:tcPr>
          <w:p w14:paraId="33FE2B87"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38D8A6FF"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6A8B4D04"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7D167E1F" w14:textId="77777777" w:rsidR="00DD56D7" w:rsidRPr="00DD56D7" w:rsidRDefault="00DD56D7">
            <w:pPr>
              <w:spacing w:after="0"/>
              <w:rPr>
                <w:rFonts w:cs="Tahoma"/>
                <w:sz w:val="20"/>
                <w:szCs w:val="20"/>
                <w:lang w:val="el-GR"/>
              </w:rPr>
            </w:pPr>
          </w:p>
        </w:tc>
      </w:tr>
      <w:tr w:rsidR="00DD56D7" w:rsidRPr="00381CFC" w14:paraId="22FB8153" w14:textId="77777777" w:rsidTr="001D0821">
        <w:tc>
          <w:tcPr>
            <w:tcW w:w="10230" w:type="dxa"/>
            <w:gridSpan w:val="6"/>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14:paraId="62CE64BD" w14:textId="77777777" w:rsidR="00DD56D7" w:rsidRPr="00DD56D7" w:rsidRDefault="00DD56D7">
            <w:pPr>
              <w:spacing w:after="0"/>
              <w:rPr>
                <w:rFonts w:cs="Tahoma"/>
                <w:sz w:val="20"/>
                <w:szCs w:val="20"/>
                <w:lang w:val="el-GR"/>
              </w:rPr>
            </w:pPr>
            <w:r w:rsidRPr="00DD56D7">
              <w:rPr>
                <w:rFonts w:cs="Tahoma"/>
                <w:b/>
                <w:sz w:val="20"/>
                <w:szCs w:val="20"/>
                <w:lang w:val="el-GR" w:eastAsia="el-GR"/>
              </w:rPr>
              <w:t xml:space="preserve">Υποσύστημα 1:  Καταγραφή και παρακολούθηση τηλεοπτικού και ραδιοφωνικού προγράμματος </w:t>
            </w:r>
          </w:p>
        </w:tc>
      </w:tr>
      <w:tr w:rsidR="00DD56D7" w:rsidRPr="00DD56D7" w14:paraId="4EE885EE" w14:textId="77777777" w:rsidTr="001D0821">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9D1EC0" w14:textId="77777777" w:rsidR="00DD56D7" w:rsidRPr="00DD56D7" w:rsidRDefault="00DD56D7">
            <w:pPr>
              <w:pStyle w:val="aff"/>
              <w:spacing w:after="0"/>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17E2D" w14:textId="77777777" w:rsidR="00DD56D7" w:rsidRPr="00DD56D7" w:rsidRDefault="00DD56D7">
            <w:pPr>
              <w:suppressAutoHyphens w:val="0"/>
              <w:spacing w:after="0"/>
              <w:jc w:val="left"/>
              <w:rPr>
                <w:rFonts w:cs="Tahoma"/>
                <w:b/>
                <w:sz w:val="20"/>
                <w:szCs w:val="20"/>
                <w:lang w:val="el-GR" w:eastAsia="el-GR"/>
              </w:rPr>
            </w:pPr>
            <w:r w:rsidRPr="00DD56D7">
              <w:rPr>
                <w:rFonts w:cs="Tahoma"/>
                <w:b/>
                <w:sz w:val="20"/>
                <w:szCs w:val="20"/>
                <w:lang w:val="el-GR" w:eastAsia="el-GR"/>
              </w:rPr>
              <w:t>Γενικά Χαρακτηριστικά</w:t>
            </w:r>
          </w:p>
        </w:tc>
        <w:tc>
          <w:tcPr>
            <w:tcW w:w="12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F423055" w14:textId="77777777" w:rsidR="00DD56D7" w:rsidRPr="00DD56D7" w:rsidRDefault="00DD56D7">
            <w:pPr>
              <w:spacing w:after="0"/>
              <w:jc w:val="center"/>
              <w:rPr>
                <w:rFonts w:cs="Tahoma"/>
                <w:sz w:val="20"/>
                <w:szCs w:val="20"/>
                <w:lang w:val="el-GR"/>
              </w:rPr>
            </w:pPr>
          </w:p>
        </w:tc>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944F841"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F4CB79"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B2ED684" w14:textId="77777777" w:rsidR="00DD56D7" w:rsidRPr="00DD56D7" w:rsidRDefault="00DD56D7">
            <w:pPr>
              <w:spacing w:after="0"/>
              <w:rPr>
                <w:rFonts w:cs="Tahoma"/>
                <w:sz w:val="20"/>
                <w:szCs w:val="20"/>
                <w:lang w:val="el-GR"/>
              </w:rPr>
            </w:pPr>
          </w:p>
        </w:tc>
      </w:tr>
      <w:tr w:rsidR="00DD56D7" w:rsidRPr="00DD56D7" w14:paraId="2F3A7FEB"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4966DE97"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0A762C9D" w14:textId="77777777" w:rsidR="00DD56D7" w:rsidRPr="00DD56D7" w:rsidRDefault="00DD56D7">
            <w:pPr>
              <w:rPr>
                <w:rFonts w:cs="Tahoma"/>
                <w:sz w:val="20"/>
                <w:szCs w:val="20"/>
                <w:lang w:val="el-GR"/>
              </w:rPr>
            </w:pPr>
            <w:r w:rsidRPr="00DD56D7">
              <w:rPr>
                <w:rFonts w:cs="Tahoma"/>
                <w:sz w:val="20"/>
                <w:szCs w:val="20"/>
                <w:lang w:val="el-GR"/>
              </w:rPr>
              <w:t xml:space="preserve">Το σύστημα θα εξασφαλίζει την παρακολούθηση, καταγραφή και αρχειοθέτηση του περιεχομένου από 200 τηλεοπτικούς και 200 ραδιοφωνικούς σταθμούς ταυτόχρονα. </w:t>
            </w:r>
          </w:p>
        </w:tc>
        <w:tc>
          <w:tcPr>
            <w:tcW w:w="1274" w:type="dxa"/>
            <w:tcBorders>
              <w:top w:val="single" w:sz="4" w:space="0" w:color="auto"/>
              <w:left w:val="single" w:sz="4" w:space="0" w:color="auto"/>
              <w:bottom w:val="single" w:sz="4" w:space="0" w:color="auto"/>
              <w:right w:val="single" w:sz="4" w:space="0" w:color="auto"/>
            </w:tcBorders>
            <w:vAlign w:val="center"/>
            <w:hideMark/>
          </w:tcPr>
          <w:p w14:paraId="729A29C5"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1F416740"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2B22BF51"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6F1261B0" w14:textId="77777777" w:rsidR="00DD56D7" w:rsidRPr="00DD56D7" w:rsidRDefault="00DD56D7">
            <w:pPr>
              <w:spacing w:after="0"/>
              <w:rPr>
                <w:rFonts w:cs="Tahoma"/>
                <w:sz w:val="20"/>
                <w:szCs w:val="20"/>
                <w:lang w:val="el-GR"/>
              </w:rPr>
            </w:pPr>
          </w:p>
        </w:tc>
      </w:tr>
      <w:tr w:rsidR="00DD56D7" w:rsidRPr="00DD56D7" w14:paraId="47707D81"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724A3242"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237710A7" w14:textId="77777777" w:rsidR="00DD56D7" w:rsidRPr="00DD56D7" w:rsidRDefault="00DD56D7">
            <w:pPr>
              <w:rPr>
                <w:rFonts w:cs="Tahoma"/>
                <w:sz w:val="20"/>
                <w:szCs w:val="20"/>
                <w:lang w:val="el-GR"/>
              </w:rPr>
            </w:pPr>
            <w:r w:rsidRPr="00DD56D7">
              <w:rPr>
                <w:rFonts w:cs="Tahoma"/>
                <w:sz w:val="20"/>
                <w:szCs w:val="20"/>
                <w:lang w:val="el-GR"/>
              </w:rPr>
              <w:t>Το σύστημα θα είναι προσβάσιμο μέσω διαδικτύου, καθημερινά και όλο το 24ώρο, με χρήση προσωπικού κωδικού πρόσβασης για κάθε χρήστη.</w:t>
            </w:r>
          </w:p>
        </w:tc>
        <w:tc>
          <w:tcPr>
            <w:tcW w:w="1274" w:type="dxa"/>
            <w:tcBorders>
              <w:top w:val="single" w:sz="4" w:space="0" w:color="auto"/>
              <w:left w:val="single" w:sz="4" w:space="0" w:color="auto"/>
              <w:bottom w:val="single" w:sz="4" w:space="0" w:color="auto"/>
              <w:right w:val="single" w:sz="4" w:space="0" w:color="auto"/>
            </w:tcBorders>
            <w:vAlign w:val="center"/>
            <w:hideMark/>
          </w:tcPr>
          <w:p w14:paraId="29C6A81E"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452C4B62"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4F54C930"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02B7276F" w14:textId="77777777" w:rsidR="00DD56D7" w:rsidRPr="00DD56D7" w:rsidRDefault="00DD56D7">
            <w:pPr>
              <w:spacing w:after="0"/>
              <w:rPr>
                <w:rFonts w:cs="Tahoma"/>
                <w:sz w:val="20"/>
                <w:szCs w:val="20"/>
                <w:lang w:val="el-GR"/>
              </w:rPr>
            </w:pPr>
          </w:p>
        </w:tc>
      </w:tr>
      <w:tr w:rsidR="00DD56D7" w:rsidRPr="00DD56D7" w14:paraId="155A84E3"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418B8FD6"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2219EAA6" w14:textId="77777777" w:rsidR="00DD56D7" w:rsidRPr="00DD56D7" w:rsidRDefault="00DD56D7">
            <w:pPr>
              <w:rPr>
                <w:rFonts w:cs="Tahoma"/>
                <w:sz w:val="20"/>
                <w:szCs w:val="20"/>
                <w:lang w:val="el-GR"/>
              </w:rPr>
            </w:pPr>
            <w:r w:rsidRPr="00DD56D7">
              <w:rPr>
                <w:rFonts w:cs="Tahoma"/>
                <w:sz w:val="20"/>
                <w:szCs w:val="20"/>
                <w:lang w:val="el-GR"/>
              </w:rPr>
              <w:t xml:space="preserve">Το υποσύστημα θα διαθέτει ειδική λειτουργία μετατροπής της φωνής σε κείμενο (Voice to Text) για όλα τα τηλεοπτικά κανάλια και ραδιοφωνικούς σταθμούς που καταγράφονται ταυτόχρονα. </w:t>
            </w:r>
          </w:p>
        </w:tc>
        <w:tc>
          <w:tcPr>
            <w:tcW w:w="1274" w:type="dxa"/>
            <w:tcBorders>
              <w:top w:val="single" w:sz="4" w:space="0" w:color="auto"/>
              <w:left w:val="single" w:sz="4" w:space="0" w:color="auto"/>
              <w:bottom w:val="single" w:sz="4" w:space="0" w:color="auto"/>
              <w:right w:val="single" w:sz="4" w:space="0" w:color="auto"/>
            </w:tcBorders>
            <w:vAlign w:val="center"/>
            <w:hideMark/>
          </w:tcPr>
          <w:p w14:paraId="574B96FA"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09EBE943"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3A606D28"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20486BC1" w14:textId="77777777" w:rsidR="00DD56D7" w:rsidRPr="00DD56D7" w:rsidRDefault="00DD56D7">
            <w:pPr>
              <w:spacing w:after="0"/>
              <w:rPr>
                <w:rFonts w:cs="Tahoma"/>
                <w:sz w:val="20"/>
                <w:szCs w:val="20"/>
                <w:lang w:val="el-GR"/>
              </w:rPr>
            </w:pPr>
          </w:p>
        </w:tc>
      </w:tr>
      <w:tr w:rsidR="00DD56D7" w:rsidRPr="00DD56D7" w14:paraId="115B3019"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4CA8ADAA"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7E1B2B3F" w14:textId="7B9F1D14" w:rsidR="00DD56D7" w:rsidRPr="00DD56D7" w:rsidRDefault="00DD56D7">
            <w:pPr>
              <w:rPr>
                <w:rFonts w:cs="Tahoma"/>
                <w:sz w:val="20"/>
                <w:szCs w:val="20"/>
                <w:lang w:val="el-GR"/>
              </w:rPr>
            </w:pPr>
            <w:r w:rsidRPr="00DD56D7">
              <w:rPr>
                <w:rFonts w:cs="Tahoma"/>
                <w:sz w:val="20"/>
                <w:szCs w:val="20"/>
                <w:lang w:val="el-GR"/>
              </w:rPr>
              <w:t xml:space="preserve">Η μετατροπή Voice to Text θα πρέπει να επιτυγχάνεται σε πραγματικό χρόνο με μέγιστη καθυστέρηση </w:t>
            </w:r>
            <w:r w:rsidR="008356A4">
              <w:rPr>
                <w:rFonts w:cs="Tahoma"/>
                <w:sz w:val="20"/>
                <w:szCs w:val="20"/>
                <w:lang w:val="el-GR"/>
              </w:rPr>
              <w:t>10</w:t>
            </w:r>
            <w:r w:rsidRPr="00DD56D7">
              <w:rPr>
                <w:rFonts w:cs="Tahoma"/>
                <w:sz w:val="20"/>
                <w:szCs w:val="20"/>
                <w:lang w:val="el-GR"/>
              </w:rPr>
              <w:t xml:space="preserve"> λεπτών.</w:t>
            </w:r>
          </w:p>
        </w:tc>
        <w:tc>
          <w:tcPr>
            <w:tcW w:w="1274" w:type="dxa"/>
            <w:tcBorders>
              <w:top w:val="single" w:sz="4" w:space="0" w:color="auto"/>
              <w:left w:val="single" w:sz="4" w:space="0" w:color="auto"/>
              <w:bottom w:val="single" w:sz="4" w:space="0" w:color="auto"/>
              <w:right w:val="single" w:sz="4" w:space="0" w:color="auto"/>
            </w:tcBorders>
            <w:vAlign w:val="center"/>
            <w:hideMark/>
          </w:tcPr>
          <w:p w14:paraId="7356FD94"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6B4B13F8"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3A49FF04"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43C901E9" w14:textId="77777777" w:rsidR="00DD56D7" w:rsidRPr="00DD56D7" w:rsidRDefault="00DD56D7">
            <w:pPr>
              <w:spacing w:after="0"/>
              <w:rPr>
                <w:rFonts w:cs="Tahoma"/>
                <w:sz w:val="20"/>
                <w:szCs w:val="20"/>
                <w:lang w:val="el-GR"/>
              </w:rPr>
            </w:pPr>
          </w:p>
        </w:tc>
      </w:tr>
      <w:tr w:rsidR="00DD56D7" w:rsidRPr="00DD56D7" w14:paraId="2CAFE896"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7250EA7F"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25410BEA" w14:textId="04824DD9" w:rsidR="00DD56D7" w:rsidRPr="00DD56D7" w:rsidRDefault="008356A4">
            <w:pPr>
              <w:rPr>
                <w:rFonts w:cs="Tahoma"/>
                <w:sz w:val="20"/>
                <w:szCs w:val="20"/>
                <w:lang w:val="el-GR"/>
              </w:rPr>
            </w:pPr>
            <w:r w:rsidRPr="008356A4">
              <w:rPr>
                <w:rFonts w:cs="Tahoma"/>
                <w:sz w:val="20"/>
                <w:szCs w:val="20"/>
                <w:lang w:val="el-GR"/>
              </w:rPr>
              <w:t>Οι χρήστες θα έχουν τη δυνατότητα να περιηγηθούν στο πρόγραμμα των Ραδιοτηλεοπτικών Σταθμών ορίζοντας τρεις βασικές παραμέτρους: (Ι) Επιλογή σταθμού από αναπτυσσόμενη λίστα, (ΙΙ) Επιλογή ώρας, (ΙΙΙ) Επιλογή συγκεκριμένης ημερομηνίας (ημέρα, μήνας, έτος).</w:t>
            </w:r>
          </w:p>
        </w:tc>
        <w:tc>
          <w:tcPr>
            <w:tcW w:w="1274" w:type="dxa"/>
            <w:tcBorders>
              <w:top w:val="single" w:sz="4" w:space="0" w:color="auto"/>
              <w:left w:val="single" w:sz="4" w:space="0" w:color="auto"/>
              <w:bottom w:val="single" w:sz="4" w:space="0" w:color="auto"/>
              <w:right w:val="single" w:sz="4" w:space="0" w:color="auto"/>
            </w:tcBorders>
            <w:vAlign w:val="center"/>
            <w:hideMark/>
          </w:tcPr>
          <w:p w14:paraId="4B72DA90"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103795E4"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3F7DFB8F"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5F286B79" w14:textId="77777777" w:rsidR="00DD56D7" w:rsidRPr="00DD56D7" w:rsidRDefault="00DD56D7">
            <w:pPr>
              <w:spacing w:after="0"/>
              <w:rPr>
                <w:rFonts w:cs="Tahoma"/>
                <w:sz w:val="20"/>
                <w:szCs w:val="20"/>
                <w:lang w:val="el-GR"/>
              </w:rPr>
            </w:pPr>
          </w:p>
        </w:tc>
      </w:tr>
      <w:tr w:rsidR="00DD56D7" w:rsidRPr="00DD56D7" w14:paraId="54C742FF"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737A7DFC"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3D400EEE" w14:textId="6E4AC7B2" w:rsidR="00DD56D7" w:rsidRPr="00DD56D7" w:rsidRDefault="008356A4">
            <w:pPr>
              <w:rPr>
                <w:rFonts w:cs="Tahoma"/>
                <w:sz w:val="20"/>
                <w:szCs w:val="20"/>
                <w:lang w:val="el-GR"/>
              </w:rPr>
            </w:pPr>
            <w:r w:rsidRPr="008356A4">
              <w:rPr>
                <w:rFonts w:cs="Tahoma"/>
                <w:sz w:val="20"/>
                <w:szCs w:val="20"/>
                <w:lang w:val="el-GR"/>
              </w:rPr>
              <w:t xml:space="preserve">Ο χρήστης θα έχει αρκετές διαθέσιμες επιλογές διαχείρισης του αποσπάσματος, όπως:  Επεξεργασία αποσπάσματος (κόψιμο) και ορισμός </w:t>
            </w:r>
            <w:r w:rsidRPr="008356A4">
              <w:rPr>
                <w:rFonts w:cs="Tahoma"/>
                <w:sz w:val="20"/>
                <w:szCs w:val="20"/>
                <w:lang w:val="el-GR"/>
              </w:rPr>
              <w:lastRenderedPageBreak/>
              <w:t>συγκεκριμένου χρονικού ορίου προς αποθήκευση (save), Αποθήκευση στην τοπική συσκευή (download) σε μορφή mp4, mpg για τα τηλεοπτικά και mp3 για τα ραδιοφωνικά. Δυνατότητα αποστολής ηλεκτρονικού ταχυδρομείου (email) με τον σύνδεσμο (link) του κομμένου αποσπάσματος</w:t>
            </w:r>
          </w:p>
        </w:tc>
        <w:tc>
          <w:tcPr>
            <w:tcW w:w="1274" w:type="dxa"/>
            <w:tcBorders>
              <w:top w:val="single" w:sz="4" w:space="0" w:color="auto"/>
              <w:left w:val="single" w:sz="4" w:space="0" w:color="auto"/>
              <w:bottom w:val="single" w:sz="4" w:space="0" w:color="auto"/>
              <w:right w:val="single" w:sz="4" w:space="0" w:color="auto"/>
            </w:tcBorders>
            <w:vAlign w:val="center"/>
            <w:hideMark/>
          </w:tcPr>
          <w:p w14:paraId="5D8986F8" w14:textId="77777777" w:rsidR="00DD56D7" w:rsidRPr="00DD56D7" w:rsidRDefault="00DD56D7">
            <w:pPr>
              <w:jc w:val="center"/>
              <w:rPr>
                <w:rFonts w:cs="Tahoma"/>
                <w:sz w:val="20"/>
                <w:szCs w:val="20"/>
                <w:lang w:val="el-GR"/>
              </w:rPr>
            </w:pPr>
            <w:r w:rsidRPr="00DD56D7">
              <w:rPr>
                <w:rFonts w:cs="Tahoma"/>
                <w:sz w:val="20"/>
                <w:szCs w:val="20"/>
                <w:lang w:val="el-GR" w:eastAsia="el-GR"/>
              </w:rPr>
              <w:lastRenderedPageBreak/>
              <w:t>ΝΑΙ</w:t>
            </w:r>
          </w:p>
        </w:tc>
        <w:tc>
          <w:tcPr>
            <w:tcW w:w="1275" w:type="dxa"/>
            <w:tcBorders>
              <w:top w:val="single" w:sz="4" w:space="0" w:color="auto"/>
              <w:left w:val="single" w:sz="4" w:space="0" w:color="auto"/>
              <w:bottom w:val="single" w:sz="4" w:space="0" w:color="auto"/>
              <w:right w:val="single" w:sz="4" w:space="0" w:color="auto"/>
            </w:tcBorders>
            <w:vAlign w:val="center"/>
          </w:tcPr>
          <w:p w14:paraId="000BAF04"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5B45D48A"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20F792CB" w14:textId="77777777" w:rsidR="00DD56D7" w:rsidRPr="00DD56D7" w:rsidRDefault="00DD56D7">
            <w:pPr>
              <w:spacing w:after="0"/>
              <w:rPr>
                <w:rFonts w:cs="Tahoma"/>
                <w:sz w:val="20"/>
                <w:szCs w:val="20"/>
                <w:lang w:val="el-GR"/>
              </w:rPr>
            </w:pPr>
          </w:p>
        </w:tc>
      </w:tr>
      <w:tr w:rsidR="00DD56D7" w:rsidRPr="00DD56D7" w14:paraId="437CE906"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11C0AE27"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27E5D3DA" w14:textId="77777777" w:rsidR="00DD56D7" w:rsidRPr="00DD56D7" w:rsidRDefault="00DD56D7">
            <w:pPr>
              <w:rPr>
                <w:rFonts w:cs="Tahoma"/>
                <w:sz w:val="20"/>
                <w:szCs w:val="20"/>
                <w:lang w:val="el-GR"/>
              </w:rPr>
            </w:pPr>
            <w:r w:rsidRPr="00DD56D7">
              <w:rPr>
                <w:rFonts w:cs="Tahoma"/>
                <w:sz w:val="20"/>
                <w:szCs w:val="20"/>
                <w:lang w:val="el-GR"/>
              </w:rPr>
              <w:t>Ο Ανάδοχος θα πρέπει να μεριμνήσει για την εύρυθμη, απρόσκοπτη και ομαλή λειτουργία της Υπηρεσίας, διασφαλίζοντας το απαιτούμενο επίπεδο ποιότητας υπηρεσιών.</w:t>
            </w:r>
          </w:p>
        </w:tc>
        <w:tc>
          <w:tcPr>
            <w:tcW w:w="1274" w:type="dxa"/>
            <w:tcBorders>
              <w:top w:val="single" w:sz="4" w:space="0" w:color="auto"/>
              <w:left w:val="single" w:sz="4" w:space="0" w:color="auto"/>
              <w:bottom w:val="single" w:sz="4" w:space="0" w:color="auto"/>
              <w:right w:val="single" w:sz="4" w:space="0" w:color="auto"/>
            </w:tcBorders>
            <w:vAlign w:val="center"/>
            <w:hideMark/>
          </w:tcPr>
          <w:p w14:paraId="36FD2930"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2921EBDC"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15620D19"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6D9D3811" w14:textId="77777777" w:rsidR="00DD56D7" w:rsidRPr="00DD56D7" w:rsidRDefault="00DD56D7">
            <w:pPr>
              <w:spacing w:after="0"/>
              <w:rPr>
                <w:rFonts w:cs="Tahoma"/>
                <w:sz w:val="20"/>
                <w:szCs w:val="20"/>
                <w:lang w:val="el-GR"/>
              </w:rPr>
            </w:pPr>
          </w:p>
        </w:tc>
      </w:tr>
      <w:tr w:rsidR="00DD56D7" w:rsidRPr="00DD56D7" w14:paraId="500C59B2"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2A0466F8"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05EEFF21" w14:textId="77777777" w:rsidR="00DD56D7" w:rsidRPr="00DD56D7" w:rsidRDefault="00DD56D7">
            <w:pPr>
              <w:rPr>
                <w:rFonts w:cs="Tahoma"/>
                <w:sz w:val="20"/>
                <w:szCs w:val="20"/>
                <w:lang w:val="el-GR"/>
              </w:rPr>
            </w:pPr>
            <w:r w:rsidRPr="00DD56D7">
              <w:rPr>
                <w:rFonts w:cs="Tahoma"/>
                <w:sz w:val="20"/>
                <w:szCs w:val="20"/>
                <w:lang w:val="el-GR"/>
              </w:rPr>
              <w:t>Η Υπηρεσία θα πρέπει να είναι προσπελάσιμη όλο το 24ώρο, μέσω διαδικτύου, και παρέχει σταθερό επίπεδο ποιότητας υπηρεσιών κατ’ ελάχιστο σε ποσοστό χρόνου 99% (up-time).</w:t>
            </w:r>
          </w:p>
        </w:tc>
        <w:tc>
          <w:tcPr>
            <w:tcW w:w="1274" w:type="dxa"/>
            <w:tcBorders>
              <w:top w:val="single" w:sz="4" w:space="0" w:color="auto"/>
              <w:left w:val="single" w:sz="4" w:space="0" w:color="auto"/>
              <w:bottom w:val="single" w:sz="4" w:space="0" w:color="auto"/>
              <w:right w:val="single" w:sz="4" w:space="0" w:color="auto"/>
            </w:tcBorders>
            <w:vAlign w:val="center"/>
            <w:hideMark/>
          </w:tcPr>
          <w:p w14:paraId="3CBE4FF5"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6C0E41F8"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7A05AA5F"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4665F247" w14:textId="77777777" w:rsidR="00DD56D7" w:rsidRPr="00DD56D7" w:rsidRDefault="00DD56D7">
            <w:pPr>
              <w:spacing w:after="0"/>
              <w:rPr>
                <w:rFonts w:cs="Tahoma"/>
                <w:sz w:val="20"/>
                <w:szCs w:val="20"/>
                <w:lang w:val="el-GR"/>
              </w:rPr>
            </w:pPr>
          </w:p>
        </w:tc>
      </w:tr>
      <w:tr w:rsidR="00DD56D7" w:rsidRPr="00DD56D7" w14:paraId="788C07FF" w14:textId="77777777" w:rsidTr="001D0821">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4D9DB95" w14:textId="77777777" w:rsidR="00DD56D7" w:rsidRPr="00DD56D7" w:rsidRDefault="00DD56D7">
            <w:pPr>
              <w:spacing w:after="0"/>
              <w:ind w:left="36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C99568" w14:textId="77777777" w:rsidR="00DD56D7" w:rsidRPr="00DD56D7" w:rsidRDefault="00DD56D7">
            <w:pPr>
              <w:suppressAutoHyphens w:val="0"/>
              <w:spacing w:after="0"/>
              <w:jc w:val="left"/>
              <w:rPr>
                <w:rFonts w:cs="Tahoma"/>
                <w:b/>
                <w:sz w:val="20"/>
                <w:szCs w:val="20"/>
                <w:lang w:val="el-GR" w:eastAsia="el-GR"/>
              </w:rPr>
            </w:pPr>
            <w:r w:rsidRPr="00DD56D7">
              <w:rPr>
                <w:rFonts w:cs="Tahoma"/>
                <w:b/>
                <w:sz w:val="20"/>
                <w:szCs w:val="20"/>
                <w:lang w:val="el-GR" w:eastAsia="el-GR"/>
              </w:rPr>
              <w:t>Ειδικά Χαρακτηριστικά</w:t>
            </w:r>
          </w:p>
        </w:tc>
        <w:tc>
          <w:tcPr>
            <w:tcW w:w="12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4758C0D" w14:textId="77777777" w:rsidR="00DD56D7" w:rsidRPr="00DD56D7" w:rsidRDefault="00DD56D7">
            <w:pPr>
              <w:spacing w:after="0"/>
              <w:jc w:val="center"/>
              <w:rPr>
                <w:rFonts w:cs="Tahoma"/>
                <w:sz w:val="20"/>
                <w:szCs w:val="20"/>
                <w:lang w:val="el-GR" w:eastAsia="el-GR"/>
              </w:rPr>
            </w:pPr>
          </w:p>
        </w:tc>
        <w:tc>
          <w:tcPr>
            <w:tcW w:w="127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C8A9D53"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CC24163"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3532A57" w14:textId="77777777" w:rsidR="00DD56D7" w:rsidRPr="00DD56D7" w:rsidRDefault="00DD56D7">
            <w:pPr>
              <w:spacing w:after="0"/>
              <w:rPr>
                <w:rFonts w:cs="Tahoma"/>
                <w:sz w:val="20"/>
                <w:szCs w:val="20"/>
                <w:lang w:val="el-GR"/>
              </w:rPr>
            </w:pPr>
          </w:p>
        </w:tc>
      </w:tr>
      <w:tr w:rsidR="00DD56D7" w:rsidRPr="00DD56D7" w14:paraId="399D0259"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2F1BAAEA"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53788E6D" w14:textId="77777777" w:rsidR="00DD56D7" w:rsidRPr="00DD56D7" w:rsidRDefault="00DD56D7" w:rsidP="00627D88">
            <w:pPr>
              <w:numPr>
                <w:ilvl w:val="0"/>
                <w:numId w:val="112"/>
              </w:numPr>
              <w:suppressAutoHyphens w:val="0"/>
              <w:spacing w:after="0"/>
              <w:rPr>
                <w:rFonts w:cs="Tahoma"/>
                <w:sz w:val="20"/>
                <w:szCs w:val="20"/>
                <w:lang w:val="el-GR" w:eastAsia="el-GR"/>
              </w:rPr>
            </w:pPr>
            <w:r w:rsidRPr="00DD56D7">
              <w:rPr>
                <w:rFonts w:cs="Tahoma"/>
                <w:sz w:val="20"/>
                <w:szCs w:val="20"/>
                <w:lang w:val="el-GR"/>
              </w:rPr>
              <w:t xml:space="preserve">Να διαθέτει λογισμικό </w:t>
            </w:r>
            <w:r w:rsidRPr="00DD56D7">
              <w:rPr>
                <w:rFonts w:cs="Tahoma"/>
                <w:sz w:val="20"/>
                <w:szCs w:val="20"/>
                <w:lang w:val="el-GR" w:eastAsia="el-GR"/>
              </w:rPr>
              <w:t xml:space="preserve">καταγραφής από την πηγή  σε </w:t>
            </w:r>
            <w:r w:rsidRPr="00DD56D7">
              <w:rPr>
                <w:rFonts w:cs="Tahoma"/>
                <w:sz w:val="20"/>
                <w:szCs w:val="20"/>
                <w:lang w:val="el-GR"/>
              </w:rPr>
              <w:t>TS</w:t>
            </w:r>
            <w:r w:rsidRPr="00DD56D7">
              <w:rPr>
                <w:rFonts w:cs="Tahoma"/>
                <w:sz w:val="20"/>
                <w:szCs w:val="20"/>
                <w:lang w:val="el-GR" w:eastAsia="el-GR"/>
              </w:rPr>
              <w:t xml:space="preserve"> </w:t>
            </w:r>
            <w:r w:rsidRPr="00DD56D7">
              <w:rPr>
                <w:rFonts w:cs="Tahoma"/>
                <w:sz w:val="20"/>
                <w:szCs w:val="20"/>
                <w:lang w:val="el-GR"/>
              </w:rPr>
              <w:t>format</w:t>
            </w:r>
            <w:r w:rsidRPr="00DD56D7">
              <w:rPr>
                <w:rFonts w:cs="Tahoma"/>
                <w:sz w:val="20"/>
                <w:szCs w:val="20"/>
                <w:lang w:val="el-GR" w:eastAsia="el-GR"/>
              </w:rPr>
              <w:t xml:space="preserve"> (transport stream),</w:t>
            </w:r>
            <w:r w:rsidRPr="00DD56D7">
              <w:rPr>
                <w:rFonts w:cs="Tahoma"/>
                <w:sz w:val="20"/>
                <w:szCs w:val="20"/>
                <w:lang w:val="el-GR"/>
              </w:rPr>
              <w:t xml:space="preserve"> με τις παρακάτω λειτουργίες:</w:t>
            </w:r>
          </w:p>
          <w:p w14:paraId="52FCC702" w14:textId="77777777" w:rsidR="00DD56D7" w:rsidRPr="00DD56D7" w:rsidRDefault="00DD56D7" w:rsidP="00627D88">
            <w:pPr>
              <w:numPr>
                <w:ilvl w:val="0"/>
                <w:numId w:val="112"/>
              </w:numPr>
              <w:suppressAutoHyphens w:val="0"/>
              <w:spacing w:after="0"/>
              <w:rPr>
                <w:rFonts w:cs="Tahoma"/>
                <w:sz w:val="20"/>
                <w:szCs w:val="20"/>
                <w:lang w:val="el-GR" w:eastAsia="el-GR"/>
              </w:rPr>
            </w:pPr>
            <w:r w:rsidRPr="00DD56D7">
              <w:rPr>
                <w:rFonts w:cs="Tahoma"/>
                <w:sz w:val="20"/>
                <w:szCs w:val="20"/>
                <w:lang w:val="el-GR" w:eastAsia="el-GR"/>
              </w:rPr>
              <w:t>Το παραγόμενο αρχείο να είναι 24ωρης διάρκειας</w:t>
            </w:r>
          </w:p>
          <w:p w14:paraId="466B88A5" w14:textId="77777777" w:rsidR="00DD56D7" w:rsidRPr="00DD56D7" w:rsidRDefault="00DD56D7" w:rsidP="00627D88">
            <w:pPr>
              <w:numPr>
                <w:ilvl w:val="0"/>
                <w:numId w:val="112"/>
              </w:numPr>
              <w:suppressAutoHyphens w:val="0"/>
              <w:spacing w:after="0"/>
              <w:rPr>
                <w:rFonts w:cs="Tahoma"/>
                <w:sz w:val="20"/>
                <w:szCs w:val="20"/>
                <w:lang w:val="el-GR" w:eastAsia="el-GR"/>
              </w:rPr>
            </w:pPr>
            <w:r w:rsidRPr="00DD56D7">
              <w:rPr>
                <w:rFonts w:cs="Tahoma"/>
                <w:sz w:val="20"/>
                <w:szCs w:val="20"/>
                <w:lang w:val="el-GR" w:eastAsia="el-GR"/>
              </w:rPr>
              <w:t>Θα παράγεται ένα αρχείο ανά κανάλι ημερησίως</w:t>
            </w:r>
          </w:p>
          <w:p w14:paraId="2665F184" w14:textId="77777777" w:rsidR="00DD56D7" w:rsidRPr="00DD56D7" w:rsidRDefault="00DD56D7" w:rsidP="00627D88">
            <w:pPr>
              <w:numPr>
                <w:ilvl w:val="0"/>
                <w:numId w:val="112"/>
              </w:numPr>
              <w:suppressAutoHyphens w:val="0"/>
              <w:spacing w:after="0"/>
              <w:rPr>
                <w:rFonts w:cs="Tahoma"/>
                <w:sz w:val="20"/>
                <w:szCs w:val="20"/>
                <w:lang w:val="en-US" w:eastAsia="el-GR"/>
              </w:rPr>
            </w:pPr>
            <w:r w:rsidRPr="00DD56D7">
              <w:rPr>
                <w:rFonts w:cs="Tahoma"/>
                <w:sz w:val="20"/>
                <w:szCs w:val="20"/>
                <w:lang w:val="el-GR" w:eastAsia="el-GR"/>
              </w:rPr>
              <w:t>Μορφή</w:t>
            </w:r>
            <w:r w:rsidRPr="00DD56D7">
              <w:rPr>
                <w:rFonts w:cs="Tahoma"/>
                <w:sz w:val="20"/>
                <w:szCs w:val="20"/>
                <w:lang w:val="en-US" w:eastAsia="el-GR"/>
              </w:rPr>
              <w:t xml:space="preserve"> </w:t>
            </w:r>
            <w:r w:rsidRPr="00DD56D7">
              <w:rPr>
                <w:rFonts w:cs="Tahoma"/>
                <w:sz w:val="20"/>
                <w:szCs w:val="20"/>
                <w:lang w:val="el-GR" w:eastAsia="el-GR"/>
              </w:rPr>
              <w:t>αρχείων</w:t>
            </w:r>
            <w:r w:rsidRPr="00DD56D7">
              <w:rPr>
                <w:rFonts w:cs="Tahoma"/>
                <w:sz w:val="20"/>
                <w:szCs w:val="20"/>
                <w:lang w:val="en-US" w:eastAsia="el-GR"/>
              </w:rPr>
              <w:t xml:space="preserve">: </w:t>
            </w:r>
            <w:r w:rsidRPr="00DD56D7">
              <w:rPr>
                <w:rFonts w:cs="Tahoma"/>
                <w:sz w:val="20"/>
                <w:szCs w:val="20"/>
                <w:lang w:val="en-US"/>
              </w:rPr>
              <w:t>TS</w:t>
            </w:r>
            <w:r w:rsidRPr="00DD56D7">
              <w:rPr>
                <w:rFonts w:cs="Tahoma"/>
                <w:sz w:val="20"/>
                <w:szCs w:val="20"/>
                <w:lang w:val="en-US" w:eastAsia="el-GR"/>
              </w:rPr>
              <w:t xml:space="preserve"> (Transport Stream Format)</w:t>
            </w:r>
          </w:p>
          <w:p w14:paraId="2FEF2B0C" w14:textId="77777777" w:rsidR="00DD56D7" w:rsidRPr="00DD56D7" w:rsidRDefault="00DD56D7" w:rsidP="00627D88">
            <w:pPr>
              <w:numPr>
                <w:ilvl w:val="0"/>
                <w:numId w:val="112"/>
              </w:numPr>
              <w:suppressAutoHyphens w:val="0"/>
              <w:spacing w:after="0"/>
              <w:rPr>
                <w:rFonts w:cs="Tahoma"/>
                <w:sz w:val="20"/>
                <w:szCs w:val="20"/>
                <w:lang w:val="en-US" w:eastAsia="el-GR"/>
              </w:rPr>
            </w:pPr>
            <w:r w:rsidRPr="00DD56D7">
              <w:rPr>
                <w:rFonts w:cs="Tahoma"/>
                <w:sz w:val="20"/>
                <w:szCs w:val="20"/>
                <w:lang w:val="en-US" w:eastAsia="el-GR"/>
              </w:rPr>
              <w:t>Bitrate: Video: variable, Audio: stereo, aac, 96 kb/s</w:t>
            </w:r>
          </w:p>
          <w:p w14:paraId="055339E3" w14:textId="77777777" w:rsidR="00DD56D7" w:rsidRPr="00DD56D7" w:rsidRDefault="00DD56D7" w:rsidP="00627D88">
            <w:pPr>
              <w:numPr>
                <w:ilvl w:val="0"/>
                <w:numId w:val="112"/>
              </w:numPr>
              <w:suppressAutoHyphens w:val="0"/>
              <w:spacing w:after="0"/>
              <w:rPr>
                <w:rFonts w:cs="Tahoma"/>
                <w:sz w:val="20"/>
                <w:szCs w:val="20"/>
                <w:lang w:val="el-GR" w:eastAsia="el-GR"/>
              </w:rPr>
            </w:pPr>
            <w:r w:rsidRPr="00DD56D7">
              <w:rPr>
                <w:rFonts w:cs="Tahoma"/>
                <w:sz w:val="20"/>
                <w:szCs w:val="20"/>
                <w:lang w:val="el-GR" w:eastAsia="el-GR"/>
              </w:rPr>
              <w:t xml:space="preserve">Ονοματολογία αρχείων: αναγνωριστικός κωδικός μπουκέτου + ημερομηνία + </w:t>
            </w:r>
            <w:r w:rsidRPr="00DD56D7">
              <w:rPr>
                <w:rFonts w:cs="Tahoma"/>
                <w:sz w:val="20"/>
                <w:szCs w:val="20"/>
                <w:lang w:val="el-GR"/>
              </w:rPr>
              <w:t>timestamp</w:t>
            </w:r>
            <w:r w:rsidRPr="00DD56D7">
              <w:rPr>
                <w:rFonts w:cs="Tahoma"/>
                <w:sz w:val="20"/>
                <w:szCs w:val="20"/>
                <w:lang w:val="el-GR" w:eastAsia="el-GR"/>
              </w:rPr>
              <w:t xml:space="preserve"> αρχής</w:t>
            </w:r>
          </w:p>
        </w:tc>
        <w:tc>
          <w:tcPr>
            <w:tcW w:w="1274" w:type="dxa"/>
            <w:tcBorders>
              <w:top w:val="single" w:sz="4" w:space="0" w:color="auto"/>
              <w:left w:val="single" w:sz="4" w:space="0" w:color="auto"/>
              <w:bottom w:val="single" w:sz="4" w:space="0" w:color="auto"/>
              <w:right w:val="single" w:sz="4" w:space="0" w:color="auto"/>
            </w:tcBorders>
            <w:vAlign w:val="center"/>
            <w:hideMark/>
          </w:tcPr>
          <w:p w14:paraId="64E07ABA"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12D1136E"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79E31EFA"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1928499E" w14:textId="77777777" w:rsidR="00DD56D7" w:rsidRPr="00DD56D7" w:rsidRDefault="00DD56D7">
            <w:pPr>
              <w:spacing w:after="0"/>
              <w:rPr>
                <w:rFonts w:cs="Tahoma"/>
                <w:sz w:val="20"/>
                <w:szCs w:val="20"/>
                <w:lang w:val="el-GR"/>
              </w:rPr>
            </w:pPr>
          </w:p>
        </w:tc>
      </w:tr>
      <w:tr w:rsidR="00DD56D7" w:rsidRPr="00DD56D7" w14:paraId="7B1D17D2"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576FE2E7"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7A609833" w14:textId="77777777" w:rsidR="00DD56D7" w:rsidRPr="00DD56D7" w:rsidRDefault="00DD56D7">
            <w:pPr>
              <w:suppressAutoHyphens w:val="0"/>
              <w:spacing w:after="0"/>
              <w:rPr>
                <w:rFonts w:cs="Tahoma"/>
                <w:sz w:val="20"/>
                <w:szCs w:val="20"/>
                <w:lang w:val="el-GR"/>
              </w:rPr>
            </w:pPr>
            <w:r w:rsidRPr="00DD56D7">
              <w:rPr>
                <w:rFonts w:cs="Tahoma"/>
                <w:sz w:val="20"/>
                <w:szCs w:val="20"/>
                <w:lang w:val="el-GR"/>
              </w:rPr>
              <w:t>Να διαθέτει λογισμικό κατακερματισμού της κάθε ροής τηλεοπτικής συχνότητας σε ωριαία αρχεία video μορφής MP4, με τις παρακάτω λειτουργίες:</w:t>
            </w:r>
          </w:p>
          <w:p w14:paraId="66BBC606" w14:textId="77777777" w:rsidR="00DD56D7" w:rsidRPr="00DD56D7" w:rsidRDefault="00DD56D7" w:rsidP="00627D88">
            <w:pPr>
              <w:numPr>
                <w:ilvl w:val="0"/>
                <w:numId w:val="113"/>
              </w:numPr>
              <w:suppressAutoHyphens w:val="0"/>
              <w:spacing w:after="0"/>
              <w:rPr>
                <w:rFonts w:cs="Tahoma"/>
                <w:sz w:val="20"/>
                <w:szCs w:val="20"/>
                <w:lang w:val="el-GR"/>
              </w:rPr>
            </w:pPr>
            <w:r w:rsidRPr="00DD56D7">
              <w:rPr>
                <w:rFonts w:cs="Tahoma"/>
                <w:sz w:val="20"/>
                <w:szCs w:val="20"/>
                <w:lang w:val="el-GR"/>
              </w:rPr>
              <w:t>Να δέχεται ως εισαγωγή (Input): Ένα δυναμικό Transport Stream αρχείο καταγραφής τηλεοπτικής πηγής με ονοματολογία: αναγνωριστικός κωδικός μπουκέτου + αναγνωριστικό πηγής + ημερομηνία + timestamp αρχής</w:t>
            </w:r>
          </w:p>
          <w:p w14:paraId="4CA8CACA" w14:textId="77777777" w:rsidR="00DD56D7" w:rsidRPr="00DD56D7" w:rsidRDefault="00DD56D7" w:rsidP="00627D88">
            <w:pPr>
              <w:numPr>
                <w:ilvl w:val="0"/>
                <w:numId w:val="113"/>
              </w:numPr>
              <w:suppressAutoHyphens w:val="0"/>
              <w:spacing w:after="0"/>
              <w:rPr>
                <w:rFonts w:cs="Tahoma"/>
                <w:sz w:val="20"/>
                <w:szCs w:val="20"/>
                <w:lang w:val="el-GR"/>
              </w:rPr>
            </w:pPr>
            <w:r w:rsidRPr="00DD56D7">
              <w:rPr>
                <w:rFonts w:cs="Tahoma"/>
                <w:sz w:val="20"/>
                <w:szCs w:val="20"/>
                <w:lang w:val="el-GR"/>
              </w:rPr>
              <w:t>Τα παραγόμενα αρχεία είναι 60λεπτης διάρκειας</w:t>
            </w:r>
          </w:p>
          <w:p w14:paraId="027895D5" w14:textId="77777777" w:rsidR="00DD56D7" w:rsidRPr="00DD56D7" w:rsidRDefault="00DD56D7" w:rsidP="00627D88">
            <w:pPr>
              <w:numPr>
                <w:ilvl w:val="0"/>
                <w:numId w:val="113"/>
              </w:numPr>
              <w:suppressAutoHyphens w:val="0"/>
              <w:spacing w:after="0"/>
              <w:rPr>
                <w:rFonts w:cs="Tahoma"/>
                <w:sz w:val="20"/>
                <w:szCs w:val="20"/>
                <w:lang w:val="el-GR"/>
              </w:rPr>
            </w:pPr>
            <w:r w:rsidRPr="00DD56D7">
              <w:rPr>
                <w:rFonts w:cs="Tahoma"/>
                <w:sz w:val="20"/>
                <w:szCs w:val="20"/>
                <w:lang w:val="el-GR"/>
              </w:rPr>
              <w:t>Θα παράγονται 24 αρχεία ανά πηγή (κανάλι) ημερησίως</w:t>
            </w:r>
          </w:p>
          <w:p w14:paraId="6718B5D0" w14:textId="77777777" w:rsidR="00DD56D7" w:rsidRPr="00DD56D7" w:rsidRDefault="00DD56D7" w:rsidP="00627D88">
            <w:pPr>
              <w:numPr>
                <w:ilvl w:val="0"/>
                <w:numId w:val="113"/>
              </w:numPr>
              <w:suppressAutoHyphens w:val="0"/>
              <w:spacing w:after="0"/>
              <w:rPr>
                <w:rFonts w:cs="Tahoma"/>
                <w:sz w:val="20"/>
                <w:szCs w:val="20"/>
                <w:lang w:val="el-GR"/>
              </w:rPr>
            </w:pPr>
            <w:r w:rsidRPr="00DD56D7">
              <w:rPr>
                <w:rFonts w:cs="Tahoma"/>
                <w:sz w:val="20"/>
                <w:szCs w:val="20"/>
                <w:lang w:val="el-GR"/>
              </w:rPr>
              <w:lastRenderedPageBreak/>
              <w:t>Μορφή αρχείων: MP4 (MPEG-4)</w:t>
            </w:r>
          </w:p>
          <w:p w14:paraId="3A03D790" w14:textId="77777777" w:rsidR="00DD56D7" w:rsidRPr="00DD56D7" w:rsidRDefault="00DD56D7" w:rsidP="00627D88">
            <w:pPr>
              <w:numPr>
                <w:ilvl w:val="0"/>
                <w:numId w:val="113"/>
              </w:numPr>
              <w:suppressAutoHyphens w:val="0"/>
              <w:spacing w:after="0"/>
              <w:rPr>
                <w:rFonts w:cs="Tahoma"/>
                <w:sz w:val="20"/>
                <w:szCs w:val="20"/>
                <w:lang w:val="en-US"/>
              </w:rPr>
            </w:pPr>
            <w:r w:rsidRPr="00DD56D7">
              <w:rPr>
                <w:rFonts w:cs="Tahoma"/>
                <w:sz w:val="20"/>
                <w:szCs w:val="20"/>
                <w:lang w:val="en-US"/>
              </w:rPr>
              <w:t>Bitrate: Video: ~1 Mb/s variable, Audio: stereo, AAC, 96 kb/s</w:t>
            </w:r>
          </w:p>
          <w:p w14:paraId="4071887A" w14:textId="77777777" w:rsidR="00DD56D7" w:rsidRPr="00DD56D7" w:rsidRDefault="00DD56D7" w:rsidP="00627D88">
            <w:pPr>
              <w:numPr>
                <w:ilvl w:val="0"/>
                <w:numId w:val="112"/>
              </w:numPr>
              <w:suppressAutoHyphens w:val="0"/>
              <w:spacing w:after="0"/>
              <w:rPr>
                <w:rFonts w:cs="Tahoma"/>
                <w:sz w:val="20"/>
                <w:szCs w:val="20"/>
                <w:lang w:val="el-GR"/>
              </w:rPr>
            </w:pPr>
            <w:r w:rsidRPr="00DD56D7">
              <w:rPr>
                <w:rFonts w:cs="Tahoma"/>
                <w:sz w:val="20"/>
                <w:szCs w:val="20"/>
                <w:lang w:val="el-GR"/>
              </w:rPr>
              <w:t>Ονοματολογία αρχείων: αναγνωριστικός κωδικός μπουκέτου + αναγνωριστικό πηγής + timestamp αρχής (κατά UNIX Epoch) + timestamp τέλους (κατά UNIX Epoch)</w:t>
            </w:r>
          </w:p>
        </w:tc>
        <w:tc>
          <w:tcPr>
            <w:tcW w:w="1274" w:type="dxa"/>
            <w:tcBorders>
              <w:top w:val="single" w:sz="4" w:space="0" w:color="auto"/>
              <w:left w:val="single" w:sz="4" w:space="0" w:color="auto"/>
              <w:bottom w:val="single" w:sz="4" w:space="0" w:color="auto"/>
              <w:right w:val="single" w:sz="4" w:space="0" w:color="auto"/>
            </w:tcBorders>
            <w:vAlign w:val="center"/>
            <w:hideMark/>
          </w:tcPr>
          <w:p w14:paraId="5E8D9001" w14:textId="77777777" w:rsidR="00DD56D7" w:rsidRPr="00DD56D7" w:rsidRDefault="00DD56D7">
            <w:pPr>
              <w:jc w:val="center"/>
              <w:rPr>
                <w:rFonts w:cs="Tahoma"/>
                <w:sz w:val="20"/>
                <w:szCs w:val="20"/>
                <w:lang w:val="el-GR"/>
              </w:rPr>
            </w:pPr>
            <w:r w:rsidRPr="00DD56D7">
              <w:rPr>
                <w:rFonts w:cs="Tahoma"/>
                <w:sz w:val="20"/>
                <w:szCs w:val="20"/>
                <w:lang w:val="el-GR" w:eastAsia="el-GR"/>
              </w:rPr>
              <w:lastRenderedPageBreak/>
              <w:t>ΝΑΙ</w:t>
            </w:r>
          </w:p>
        </w:tc>
        <w:tc>
          <w:tcPr>
            <w:tcW w:w="1275" w:type="dxa"/>
            <w:tcBorders>
              <w:top w:val="single" w:sz="4" w:space="0" w:color="auto"/>
              <w:left w:val="single" w:sz="4" w:space="0" w:color="auto"/>
              <w:bottom w:val="single" w:sz="4" w:space="0" w:color="auto"/>
              <w:right w:val="single" w:sz="4" w:space="0" w:color="auto"/>
            </w:tcBorders>
            <w:vAlign w:val="center"/>
          </w:tcPr>
          <w:p w14:paraId="77DA4E7A"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0D018F8A"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0FEC664B" w14:textId="77777777" w:rsidR="00DD56D7" w:rsidRPr="00DD56D7" w:rsidRDefault="00DD56D7">
            <w:pPr>
              <w:spacing w:after="0"/>
              <w:rPr>
                <w:rFonts w:cs="Tahoma"/>
                <w:sz w:val="20"/>
                <w:szCs w:val="20"/>
                <w:lang w:val="el-GR"/>
              </w:rPr>
            </w:pPr>
          </w:p>
        </w:tc>
      </w:tr>
      <w:tr w:rsidR="00DD56D7" w:rsidRPr="00DD56D7" w14:paraId="5CD46A03"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2627C58E"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5ED2B293" w14:textId="77777777" w:rsidR="00DD56D7" w:rsidRPr="00DD56D7" w:rsidRDefault="00DD56D7">
            <w:pPr>
              <w:suppressAutoHyphens w:val="0"/>
              <w:spacing w:after="0"/>
              <w:rPr>
                <w:rFonts w:cs="Tahoma"/>
                <w:sz w:val="20"/>
                <w:szCs w:val="20"/>
                <w:lang w:val="el-GR"/>
              </w:rPr>
            </w:pPr>
            <w:r w:rsidRPr="00DD56D7">
              <w:rPr>
                <w:rFonts w:cs="Tahoma"/>
                <w:sz w:val="20"/>
                <w:szCs w:val="20"/>
                <w:lang w:val="el-GR"/>
              </w:rPr>
              <w:t>Να διαθέτει λογισμικό κατακερματισμού της κάθε ροής τηλεοπτικής συχνότητας σε δίλεπτα συμπιεσμένα αρχεία video μορφής mp4, με τις παρακάτω λειτουργίες:</w:t>
            </w:r>
          </w:p>
          <w:p w14:paraId="54199103" w14:textId="77777777" w:rsidR="00DD56D7" w:rsidRPr="00DD56D7" w:rsidRDefault="00DD56D7">
            <w:pPr>
              <w:suppressAutoHyphens w:val="0"/>
              <w:spacing w:after="0"/>
              <w:rPr>
                <w:rFonts w:cs="Tahoma"/>
                <w:sz w:val="20"/>
                <w:szCs w:val="20"/>
                <w:lang w:val="el-GR"/>
              </w:rPr>
            </w:pPr>
            <w:r w:rsidRPr="00DD56D7">
              <w:rPr>
                <w:rFonts w:cs="Tahoma"/>
                <w:sz w:val="20"/>
                <w:szCs w:val="20"/>
                <w:lang w:val="el-GR"/>
              </w:rPr>
              <w:t>Να δέχεται ως εισαγωγή (Input): Ένα δυναμικό Transport Stream αρχείο καταγραφής τηλεοπτικής πηγής με ονοματολογία: αναγνωριστικός κωδικός μπουκέτου + αναγνωριστικό πηγής + ημερομηνία + timestamp αρχής</w:t>
            </w:r>
          </w:p>
          <w:p w14:paraId="73DCF13C" w14:textId="77777777" w:rsidR="00DD56D7" w:rsidRPr="00DD56D7" w:rsidRDefault="00DD56D7">
            <w:pPr>
              <w:suppressAutoHyphens w:val="0"/>
              <w:spacing w:after="0"/>
              <w:rPr>
                <w:rFonts w:cs="Tahoma"/>
                <w:sz w:val="20"/>
                <w:szCs w:val="20"/>
                <w:lang w:val="el-GR"/>
              </w:rPr>
            </w:pPr>
            <w:r w:rsidRPr="00DD56D7">
              <w:rPr>
                <w:rFonts w:cs="Tahoma"/>
                <w:sz w:val="20"/>
                <w:szCs w:val="20"/>
                <w:lang w:val="el-GR"/>
              </w:rPr>
              <w:t>Τα παραγόμενα αρχεία είναι 2λεπτης διάρκειας</w:t>
            </w:r>
          </w:p>
          <w:p w14:paraId="7E1F8022" w14:textId="77777777" w:rsidR="00DD56D7" w:rsidRPr="00DD56D7" w:rsidRDefault="00DD56D7">
            <w:pPr>
              <w:suppressAutoHyphens w:val="0"/>
              <w:spacing w:after="0"/>
              <w:rPr>
                <w:rFonts w:cs="Tahoma"/>
                <w:sz w:val="20"/>
                <w:szCs w:val="20"/>
                <w:lang w:val="el-GR"/>
              </w:rPr>
            </w:pPr>
            <w:r w:rsidRPr="00DD56D7">
              <w:rPr>
                <w:rFonts w:cs="Tahoma"/>
                <w:sz w:val="20"/>
                <w:szCs w:val="20"/>
                <w:lang w:val="el-GR"/>
              </w:rPr>
              <w:t>Θα παράγονται 720 αρχεία ανά πηγή (κανάλι) ημερησίως</w:t>
            </w:r>
          </w:p>
          <w:p w14:paraId="19838394" w14:textId="77777777" w:rsidR="00DD56D7" w:rsidRPr="00DD56D7" w:rsidRDefault="00DD56D7">
            <w:pPr>
              <w:suppressAutoHyphens w:val="0"/>
              <w:spacing w:after="0"/>
              <w:rPr>
                <w:rFonts w:cs="Tahoma"/>
                <w:sz w:val="20"/>
                <w:szCs w:val="20"/>
                <w:lang w:val="en-US"/>
              </w:rPr>
            </w:pPr>
            <w:r w:rsidRPr="00DD56D7">
              <w:rPr>
                <w:rFonts w:cs="Tahoma"/>
                <w:sz w:val="20"/>
                <w:szCs w:val="20"/>
                <w:lang w:val="el-GR"/>
              </w:rPr>
              <w:t>Μορφή</w:t>
            </w:r>
            <w:r w:rsidRPr="00DD56D7">
              <w:rPr>
                <w:rFonts w:cs="Tahoma"/>
                <w:sz w:val="20"/>
                <w:szCs w:val="20"/>
                <w:lang w:val="en-US"/>
              </w:rPr>
              <w:t xml:space="preserve"> </w:t>
            </w:r>
            <w:r w:rsidRPr="00DD56D7">
              <w:rPr>
                <w:rFonts w:cs="Tahoma"/>
                <w:sz w:val="20"/>
                <w:szCs w:val="20"/>
                <w:lang w:val="el-GR"/>
              </w:rPr>
              <w:t>αρχείων</w:t>
            </w:r>
            <w:r w:rsidRPr="00DD56D7">
              <w:rPr>
                <w:rFonts w:cs="Tahoma"/>
                <w:sz w:val="20"/>
                <w:szCs w:val="20"/>
                <w:lang w:val="en-US"/>
              </w:rPr>
              <w:t>: MP4 (MPEG-4)</w:t>
            </w:r>
          </w:p>
          <w:p w14:paraId="655B758B" w14:textId="77777777" w:rsidR="00DD56D7" w:rsidRPr="00DD56D7" w:rsidRDefault="00DD56D7">
            <w:pPr>
              <w:suppressAutoHyphens w:val="0"/>
              <w:spacing w:after="0"/>
              <w:rPr>
                <w:rFonts w:cs="Tahoma"/>
                <w:sz w:val="20"/>
                <w:szCs w:val="20"/>
                <w:lang w:val="en-US"/>
              </w:rPr>
            </w:pPr>
            <w:r w:rsidRPr="00DD56D7">
              <w:rPr>
                <w:rFonts w:cs="Tahoma"/>
                <w:sz w:val="20"/>
                <w:szCs w:val="20"/>
                <w:lang w:val="en-US"/>
              </w:rPr>
              <w:t>Bitrate: Video: ~ 1 Mb/s variable, Audio: stereo, aac, 96 kb/s</w:t>
            </w:r>
          </w:p>
          <w:p w14:paraId="00B938DB" w14:textId="77777777" w:rsidR="00DD56D7" w:rsidRPr="00DD56D7" w:rsidRDefault="00DD56D7" w:rsidP="00627D88">
            <w:pPr>
              <w:numPr>
                <w:ilvl w:val="0"/>
                <w:numId w:val="112"/>
              </w:numPr>
              <w:suppressAutoHyphens w:val="0"/>
              <w:spacing w:after="0"/>
              <w:rPr>
                <w:rFonts w:cs="Tahoma"/>
                <w:sz w:val="20"/>
                <w:szCs w:val="20"/>
                <w:lang w:val="el-GR"/>
              </w:rPr>
            </w:pPr>
            <w:r w:rsidRPr="00DD56D7">
              <w:rPr>
                <w:rFonts w:cs="Tahoma"/>
                <w:sz w:val="20"/>
                <w:szCs w:val="20"/>
                <w:lang w:val="el-GR"/>
              </w:rPr>
              <w:t>Ονοματολογία αρχείων: αναγνωριστικός κωδικός μπουκέτου + αναγνωριστικό πηγής + timestamp αρχής (κατά UNIX Epoch) + timestamp τέλους (κατά UNIX Epoch)</w:t>
            </w:r>
          </w:p>
        </w:tc>
        <w:tc>
          <w:tcPr>
            <w:tcW w:w="1274" w:type="dxa"/>
            <w:tcBorders>
              <w:top w:val="single" w:sz="4" w:space="0" w:color="auto"/>
              <w:left w:val="single" w:sz="4" w:space="0" w:color="auto"/>
              <w:bottom w:val="single" w:sz="4" w:space="0" w:color="auto"/>
              <w:right w:val="single" w:sz="4" w:space="0" w:color="auto"/>
            </w:tcBorders>
            <w:vAlign w:val="center"/>
            <w:hideMark/>
          </w:tcPr>
          <w:p w14:paraId="5CC6D77D"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5345BD83"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35842D7F"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2AD231FC" w14:textId="77777777" w:rsidR="00DD56D7" w:rsidRPr="00DD56D7" w:rsidRDefault="00DD56D7">
            <w:pPr>
              <w:spacing w:after="0"/>
              <w:rPr>
                <w:rFonts w:cs="Tahoma"/>
                <w:sz w:val="20"/>
                <w:szCs w:val="20"/>
                <w:lang w:val="el-GR"/>
              </w:rPr>
            </w:pPr>
          </w:p>
        </w:tc>
      </w:tr>
      <w:tr w:rsidR="00DD56D7" w:rsidRPr="00DD56D7" w14:paraId="553710A3"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5BF3CA48"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32A41A27" w14:textId="77777777" w:rsidR="00DD56D7" w:rsidRPr="00DD56D7" w:rsidRDefault="00DD56D7">
            <w:pPr>
              <w:suppressAutoHyphens w:val="0"/>
              <w:spacing w:after="0"/>
              <w:rPr>
                <w:rFonts w:cs="Tahoma"/>
                <w:sz w:val="20"/>
                <w:szCs w:val="20"/>
                <w:lang w:val="el-GR"/>
              </w:rPr>
            </w:pPr>
            <w:r w:rsidRPr="00DD56D7">
              <w:rPr>
                <w:rFonts w:cs="Tahoma"/>
                <w:sz w:val="20"/>
                <w:szCs w:val="20"/>
                <w:lang w:val="el-GR"/>
              </w:rPr>
              <w:t>Να διαθέτει λογισμικό αποθήκευσης και επιμερισμού των παραγομένων αρχείων video σε συστοιχίες RAID στους storage servers, με τις παρακάτω λειτουργίες:</w:t>
            </w:r>
          </w:p>
          <w:p w14:paraId="5C8C1685" w14:textId="77777777" w:rsidR="00DD56D7" w:rsidRPr="00DD56D7" w:rsidRDefault="00DD56D7" w:rsidP="00627D88">
            <w:pPr>
              <w:numPr>
                <w:ilvl w:val="0"/>
                <w:numId w:val="112"/>
              </w:numPr>
              <w:suppressAutoHyphens w:val="0"/>
              <w:spacing w:after="0"/>
              <w:rPr>
                <w:rFonts w:cs="Tahoma"/>
                <w:sz w:val="20"/>
                <w:szCs w:val="20"/>
                <w:lang w:val="el-GR" w:eastAsia="el-GR"/>
              </w:rPr>
            </w:pPr>
            <w:r w:rsidRPr="00DD56D7">
              <w:rPr>
                <w:rFonts w:cs="Tahoma"/>
                <w:sz w:val="20"/>
                <w:szCs w:val="20"/>
                <w:lang w:val="el-GR" w:eastAsia="el-GR"/>
              </w:rPr>
              <w:t>Να δέχεται ως εισαγωγή (Input):</w:t>
            </w:r>
            <w:r w:rsidRPr="00DD56D7">
              <w:rPr>
                <w:rFonts w:cs="Tahoma"/>
                <w:sz w:val="20"/>
                <w:szCs w:val="20"/>
                <w:lang w:val="el-GR"/>
              </w:rPr>
              <w:t xml:space="preserve"> </w:t>
            </w:r>
            <w:r w:rsidRPr="00DD56D7">
              <w:rPr>
                <w:rFonts w:cs="Tahoma"/>
                <w:sz w:val="20"/>
                <w:szCs w:val="20"/>
                <w:lang w:val="el-GR" w:eastAsia="el-GR"/>
              </w:rPr>
              <w:t>Αρχεία καταγραφής τηλεοπτικής πηγής με ονοματολογία: αναγνωριστικός κωδικός μπουκέτου + αναγνωριστικό πηγής + ημερομηνία + timestamp αρχής</w:t>
            </w:r>
          </w:p>
          <w:p w14:paraId="0548C9AE" w14:textId="77777777" w:rsidR="00DD56D7" w:rsidRPr="00DD56D7" w:rsidRDefault="00DD56D7" w:rsidP="00627D88">
            <w:pPr>
              <w:numPr>
                <w:ilvl w:val="0"/>
                <w:numId w:val="112"/>
              </w:numPr>
              <w:suppressAutoHyphens w:val="0"/>
              <w:spacing w:after="0"/>
              <w:rPr>
                <w:rFonts w:cs="Tahoma"/>
                <w:sz w:val="20"/>
                <w:szCs w:val="20"/>
                <w:lang w:val="el-GR"/>
              </w:rPr>
            </w:pPr>
            <w:r w:rsidRPr="00DD56D7">
              <w:rPr>
                <w:rFonts w:cs="Tahoma"/>
                <w:sz w:val="20"/>
                <w:szCs w:val="20"/>
                <w:lang w:val="el-GR" w:eastAsia="el-GR"/>
              </w:rPr>
              <w:t>Επιμερισμός σε δέντρο φακέλων της μορφής: αναγνωριστικό καναλιού / YYYY / YYYY_MM / YYYY_MM_DD</w:t>
            </w:r>
          </w:p>
        </w:tc>
        <w:tc>
          <w:tcPr>
            <w:tcW w:w="1274" w:type="dxa"/>
            <w:tcBorders>
              <w:top w:val="single" w:sz="4" w:space="0" w:color="auto"/>
              <w:left w:val="single" w:sz="4" w:space="0" w:color="auto"/>
              <w:bottom w:val="single" w:sz="4" w:space="0" w:color="auto"/>
              <w:right w:val="single" w:sz="4" w:space="0" w:color="auto"/>
            </w:tcBorders>
            <w:vAlign w:val="center"/>
            <w:hideMark/>
          </w:tcPr>
          <w:p w14:paraId="546DD820"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15091B25"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196313EA"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08FFB7B3" w14:textId="77777777" w:rsidR="00DD56D7" w:rsidRPr="00DD56D7" w:rsidRDefault="00DD56D7">
            <w:pPr>
              <w:spacing w:after="0"/>
              <w:rPr>
                <w:rFonts w:cs="Tahoma"/>
                <w:sz w:val="20"/>
                <w:szCs w:val="20"/>
                <w:lang w:val="el-GR"/>
              </w:rPr>
            </w:pPr>
          </w:p>
        </w:tc>
      </w:tr>
      <w:tr w:rsidR="00DD56D7" w:rsidRPr="00DD56D7" w14:paraId="50B5C47F"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3C862969"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01EF8614" w14:textId="77777777" w:rsidR="00DD56D7" w:rsidRPr="00DD56D7" w:rsidRDefault="00DD56D7">
            <w:pPr>
              <w:suppressAutoHyphens w:val="0"/>
              <w:spacing w:after="0"/>
              <w:ind w:left="360"/>
              <w:rPr>
                <w:rFonts w:cs="Tahoma"/>
                <w:sz w:val="20"/>
                <w:szCs w:val="20"/>
                <w:lang w:val="el-GR"/>
              </w:rPr>
            </w:pPr>
            <w:r w:rsidRPr="00DD56D7">
              <w:rPr>
                <w:rFonts w:cs="Tahoma"/>
                <w:sz w:val="20"/>
                <w:szCs w:val="20"/>
                <w:lang w:val="el-GR"/>
              </w:rPr>
              <w:t>Να διαθέτει λογισμικό καταγραφής ραδιοφωνικών πηγών σε ημερήσια συμπιεσμένα αρχεία ήχου μορφής mp3, με τις παρακάτω λειτουργίες:</w:t>
            </w:r>
          </w:p>
          <w:p w14:paraId="5CF75414" w14:textId="77777777" w:rsidR="00DD56D7" w:rsidRPr="00DD56D7" w:rsidRDefault="00DD56D7" w:rsidP="00627D88">
            <w:pPr>
              <w:numPr>
                <w:ilvl w:val="0"/>
                <w:numId w:val="112"/>
              </w:numPr>
              <w:suppressAutoHyphens w:val="0"/>
              <w:spacing w:after="0"/>
              <w:rPr>
                <w:rFonts w:cs="Tahoma"/>
                <w:sz w:val="20"/>
                <w:szCs w:val="20"/>
                <w:lang w:val="el-GR"/>
              </w:rPr>
            </w:pPr>
            <w:r w:rsidRPr="00DD56D7">
              <w:rPr>
                <w:rFonts w:cs="Tahoma"/>
                <w:sz w:val="20"/>
                <w:szCs w:val="20"/>
                <w:lang w:val="el-GR"/>
              </w:rPr>
              <w:lastRenderedPageBreak/>
              <w:t>Τα παραγόμενα αρχεία να είναι 24ωρης διάρκειας</w:t>
            </w:r>
          </w:p>
          <w:p w14:paraId="1761608E" w14:textId="77777777" w:rsidR="00DD56D7" w:rsidRPr="00DD56D7" w:rsidRDefault="00DD56D7" w:rsidP="00627D88">
            <w:pPr>
              <w:numPr>
                <w:ilvl w:val="0"/>
                <w:numId w:val="112"/>
              </w:numPr>
              <w:suppressAutoHyphens w:val="0"/>
              <w:spacing w:after="0"/>
              <w:rPr>
                <w:rFonts w:cs="Tahoma"/>
                <w:sz w:val="20"/>
                <w:szCs w:val="20"/>
                <w:lang w:val="el-GR"/>
              </w:rPr>
            </w:pPr>
            <w:r w:rsidRPr="00DD56D7">
              <w:rPr>
                <w:rFonts w:cs="Tahoma"/>
                <w:sz w:val="20"/>
                <w:szCs w:val="20"/>
                <w:lang w:val="el-GR"/>
              </w:rPr>
              <w:t>Θα παράγεται ένα αρχείο 24ωρης διάρκειας ανά πηγή (ραδιοφωνικός σταθμός) την ημέρα</w:t>
            </w:r>
          </w:p>
          <w:p w14:paraId="0DC1F78A" w14:textId="77777777" w:rsidR="00DD56D7" w:rsidRPr="00DD56D7" w:rsidRDefault="00DD56D7" w:rsidP="00627D88">
            <w:pPr>
              <w:numPr>
                <w:ilvl w:val="0"/>
                <w:numId w:val="112"/>
              </w:numPr>
              <w:suppressAutoHyphens w:val="0"/>
              <w:spacing w:after="0"/>
              <w:rPr>
                <w:rFonts w:cs="Tahoma"/>
                <w:sz w:val="20"/>
                <w:szCs w:val="20"/>
                <w:lang w:val="el-GR"/>
              </w:rPr>
            </w:pPr>
            <w:r w:rsidRPr="00DD56D7">
              <w:rPr>
                <w:rFonts w:cs="Tahoma"/>
                <w:sz w:val="20"/>
                <w:szCs w:val="20"/>
                <w:lang w:val="el-GR"/>
              </w:rPr>
              <w:t>Μορφή αρχείων: MP3 (MPEG-2 layer 3)</w:t>
            </w:r>
          </w:p>
          <w:p w14:paraId="65421557" w14:textId="77777777" w:rsidR="00DD56D7" w:rsidRPr="00DD56D7" w:rsidRDefault="00DD56D7" w:rsidP="00627D88">
            <w:pPr>
              <w:numPr>
                <w:ilvl w:val="0"/>
                <w:numId w:val="112"/>
              </w:numPr>
              <w:suppressAutoHyphens w:val="0"/>
              <w:spacing w:after="0"/>
              <w:rPr>
                <w:rFonts w:cs="Tahoma"/>
                <w:sz w:val="20"/>
                <w:szCs w:val="20"/>
                <w:lang w:val="el-GR"/>
              </w:rPr>
            </w:pPr>
            <w:r w:rsidRPr="00DD56D7">
              <w:rPr>
                <w:rFonts w:cs="Tahoma"/>
                <w:sz w:val="20"/>
                <w:szCs w:val="20"/>
                <w:lang w:val="el-GR"/>
              </w:rPr>
              <w:t>Bitrate: stereo, s16, 128 kb/s</w:t>
            </w:r>
          </w:p>
          <w:p w14:paraId="33398AE4" w14:textId="77777777" w:rsidR="00DD56D7" w:rsidRPr="00DD56D7" w:rsidRDefault="00DD56D7" w:rsidP="00627D88">
            <w:pPr>
              <w:numPr>
                <w:ilvl w:val="0"/>
                <w:numId w:val="112"/>
              </w:numPr>
              <w:suppressAutoHyphens w:val="0"/>
              <w:spacing w:after="0"/>
              <w:rPr>
                <w:rFonts w:cs="Tahoma"/>
                <w:sz w:val="20"/>
                <w:szCs w:val="20"/>
                <w:lang w:val="el-GR"/>
              </w:rPr>
            </w:pPr>
            <w:r w:rsidRPr="00DD56D7">
              <w:rPr>
                <w:rFonts w:cs="Tahoma"/>
                <w:sz w:val="20"/>
                <w:szCs w:val="20"/>
                <w:lang w:val="el-GR"/>
              </w:rPr>
              <w:t>Ονοματολογία αρχείων: Realtime + timestamp αρχής (κατά UNIX Epoch)</w:t>
            </w:r>
          </w:p>
        </w:tc>
        <w:tc>
          <w:tcPr>
            <w:tcW w:w="1274" w:type="dxa"/>
            <w:tcBorders>
              <w:top w:val="single" w:sz="4" w:space="0" w:color="auto"/>
              <w:left w:val="single" w:sz="4" w:space="0" w:color="auto"/>
              <w:bottom w:val="single" w:sz="4" w:space="0" w:color="auto"/>
              <w:right w:val="single" w:sz="4" w:space="0" w:color="auto"/>
            </w:tcBorders>
            <w:vAlign w:val="center"/>
            <w:hideMark/>
          </w:tcPr>
          <w:p w14:paraId="41920FF7" w14:textId="77777777" w:rsidR="00DD56D7" w:rsidRPr="00DD56D7" w:rsidRDefault="00DD56D7">
            <w:pPr>
              <w:jc w:val="center"/>
              <w:rPr>
                <w:rFonts w:cs="Tahoma"/>
                <w:sz w:val="20"/>
                <w:szCs w:val="20"/>
                <w:lang w:val="el-GR"/>
              </w:rPr>
            </w:pPr>
            <w:r w:rsidRPr="00DD56D7">
              <w:rPr>
                <w:rFonts w:cs="Tahoma"/>
                <w:sz w:val="20"/>
                <w:szCs w:val="20"/>
                <w:lang w:val="el-GR" w:eastAsia="el-GR"/>
              </w:rPr>
              <w:lastRenderedPageBreak/>
              <w:t>ΝΑΙ</w:t>
            </w:r>
          </w:p>
        </w:tc>
        <w:tc>
          <w:tcPr>
            <w:tcW w:w="1275" w:type="dxa"/>
            <w:tcBorders>
              <w:top w:val="single" w:sz="4" w:space="0" w:color="auto"/>
              <w:left w:val="single" w:sz="4" w:space="0" w:color="auto"/>
              <w:bottom w:val="single" w:sz="4" w:space="0" w:color="auto"/>
              <w:right w:val="single" w:sz="4" w:space="0" w:color="auto"/>
            </w:tcBorders>
            <w:vAlign w:val="center"/>
          </w:tcPr>
          <w:p w14:paraId="1B7B46FB"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635ED343"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47DBA780" w14:textId="77777777" w:rsidR="00DD56D7" w:rsidRPr="00DD56D7" w:rsidRDefault="00DD56D7">
            <w:pPr>
              <w:spacing w:after="0"/>
              <w:rPr>
                <w:rFonts w:cs="Tahoma"/>
                <w:sz w:val="20"/>
                <w:szCs w:val="20"/>
                <w:lang w:val="el-GR"/>
              </w:rPr>
            </w:pPr>
          </w:p>
        </w:tc>
      </w:tr>
      <w:tr w:rsidR="00DD56D7" w:rsidRPr="00DD56D7" w14:paraId="66D41677"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684024A9"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7FCB5024" w14:textId="77777777" w:rsidR="00DD56D7" w:rsidRPr="00DD56D7" w:rsidRDefault="00DD56D7">
            <w:pPr>
              <w:suppressAutoHyphens w:val="0"/>
              <w:spacing w:after="0"/>
              <w:rPr>
                <w:rFonts w:cs="Tahoma"/>
                <w:sz w:val="20"/>
                <w:szCs w:val="20"/>
                <w:lang w:val="el-GR"/>
              </w:rPr>
            </w:pPr>
            <w:r w:rsidRPr="00DD56D7">
              <w:rPr>
                <w:rFonts w:cs="Tahoma"/>
                <w:sz w:val="20"/>
                <w:szCs w:val="20"/>
                <w:lang w:val="el-GR"/>
              </w:rPr>
              <w:t>Να διαθέτει λογισμικό κατακερματισμού αρχείων ραδιοφώνου, με τις παρακάτω λειτουργίες:</w:t>
            </w:r>
          </w:p>
          <w:p w14:paraId="35CE72BC" w14:textId="77777777" w:rsidR="00DD56D7" w:rsidRPr="00DD56D7" w:rsidRDefault="00DD56D7" w:rsidP="00627D88">
            <w:pPr>
              <w:pStyle w:val="af9"/>
              <w:numPr>
                <w:ilvl w:val="0"/>
                <w:numId w:val="114"/>
              </w:numPr>
              <w:suppressLineNumbers w:val="0"/>
              <w:suppressAutoHyphens w:val="0"/>
              <w:spacing w:before="0" w:after="0"/>
              <w:ind w:left="352"/>
              <w:contextualSpacing/>
              <w:jc w:val="both"/>
              <w:rPr>
                <w:rFonts w:cs="Tahoma"/>
                <w:b w:val="0"/>
                <w:bCs w:val="0"/>
                <w:sz w:val="20"/>
                <w:szCs w:val="20"/>
                <w:lang w:val="el-GR"/>
              </w:rPr>
            </w:pPr>
            <w:r w:rsidRPr="00DD56D7">
              <w:rPr>
                <w:rFonts w:cs="Tahoma"/>
                <w:b w:val="0"/>
                <w:bCs w:val="0"/>
                <w:sz w:val="20"/>
                <w:szCs w:val="20"/>
                <w:lang w:val="el-GR"/>
              </w:rPr>
              <w:t xml:space="preserve">Τα αρχεία πρέπει να είναι δίλεπτης διάρκειας </w:t>
            </w:r>
          </w:p>
          <w:p w14:paraId="4C14614D" w14:textId="77777777" w:rsidR="00DD56D7" w:rsidRPr="00DD56D7" w:rsidRDefault="00DD56D7" w:rsidP="00627D88">
            <w:pPr>
              <w:pStyle w:val="af9"/>
              <w:numPr>
                <w:ilvl w:val="0"/>
                <w:numId w:val="114"/>
              </w:numPr>
              <w:suppressLineNumbers w:val="0"/>
              <w:suppressAutoHyphens w:val="0"/>
              <w:spacing w:before="0" w:after="0"/>
              <w:ind w:left="352"/>
              <w:contextualSpacing/>
              <w:jc w:val="both"/>
              <w:rPr>
                <w:rFonts w:cs="Tahoma"/>
                <w:b w:val="0"/>
                <w:bCs w:val="0"/>
                <w:sz w:val="20"/>
                <w:szCs w:val="20"/>
                <w:lang w:val="el-GR"/>
              </w:rPr>
            </w:pPr>
            <w:r w:rsidRPr="00DD56D7">
              <w:rPr>
                <w:rFonts w:cs="Tahoma"/>
                <w:b w:val="0"/>
                <w:bCs w:val="0"/>
                <w:sz w:val="20"/>
                <w:szCs w:val="20"/>
                <w:lang w:val="el-GR"/>
              </w:rPr>
              <w:t>Θα παράγονται 30 αρχεία ανά ώρα ανά ραδιοφωνική πηγή</w:t>
            </w:r>
          </w:p>
          <w:p w14:paraId="44E599FE" w14:textId="77777777" w:rsidR="00DD56D7" w:rsidRPr="00DD56D7" w:rsidRDefault="00DD56D7" w:rsidP="00627D88">
            <w:pPr>
              <w:pStyle w:val="af9"/>
              <w:numPr>
                <w:ilvl w:val="0"/>
                <w:numId w:val="114"/>
              </w:numPr>
              <w:suppressLineNumbers w:val="0"/>
              <w:suppressAutoHyphens w:val="0"/>
              <w:spacing w:before="0" w:after="0"/>
              <w:ind w:left="352"/>
              <w:contextualSpacing/>
              <w:jc w:val="both"/>
              <w:rPr>
                <w:rFonts w:cs="Tahoma"/>
                <w:b w:val="0"/>
                <w:bCs w:val="0"/>
                <w:sz w:val="20"/>
                <w:szCs w:val="20"/>
                <w:lang w:val="en-US"/>
              </w:rPr>
            </w:pPr>
            <w:r w:rsidRPr="00DD56D7">
              <w:rPr>
                <w:rFonts w:cs="Tahoma"/>
                <w:b w:val="0"/>
                <w:bCs w:val="0"/>
                <w:sz w:val="20"/>
                <w:szCs w:val="20"/>
                <w:lang w:val="el-GR"/>
              </w:rPr>
              <w:t>Μορφή</w:t>
            </w:r>
            <w:r w:rsidRPr="00DD56D7">
              <w:rPr>
                <w:rFonts w:cs="Tahoma"/>
                <w:b w:val="0"/>
                <w:bCs w:val="0"/>
                <w:sz w:val="20"/>
                <w:szCs w:val="20"/>
                <w:lang w:val="en-US"/>
              </w:rPr>
              <w:t xml:space="preserve"> </w:t>
            </w:r>
            <w:r w:rsidRPr="00DD56D7">
              <w:rPr>
                <w:rFonts w:cs="Tahoma"/>
                <w:b w:val="0"/>
                <w:bCs w:val="0"/>
                <w:sz w:val="20"/>
                <w:szCs w:val="20"/>
                <w:lang w:val="el-GR"/>
              </w:rPr>
              <w:t>αρχείων</w:t>
            </w:r>
            <w:r w:rsidRPr="00DD56D7">
              <w:rPr>
                <w:rFonts w:cs="Tahoma"/>
                <w:b w:val="0"/>
                <w:bCs w:val="0"/>
                <w:sz w:val="20"/>
                <w:szCs w:val="20"/>
                <w:lang w:val="en-US"/>
              </w:rPr>
              <w:t>: MP3 (MPEG-2 layer 3 Format)</w:t>
            </w:r>
          </w:p>
          <w:p w14:paraId="37518901" w14:textId="77777777" w:rsidR="00DD56D7" w:rsidRPr="00DD56D7" w:rsidRDefault="00DD56D7" w:rsidP="00627D88">
            <w:pPr>
              <w:pStyle w:val="af9"/>
              <w:numPr>
                <w:ilvl w:val="0"/>
                <w:numId w:val="114"/>
              </w:numPr>
              <w:suppressLineNumbers w:val="0"/>
              <w:suppressAutoHyphens w:val="0"/>
              <w:spacing w:before="0" w:after="0"/>
              <w:ind w:left="352"/>
              <w:contextualSpacing/>
              <w:jc w:val="both"/>
              <w:rPr>
                <w:rFonts w:cs="Tahoma"/>
                <w:b w:val="0"/>
                <w:bCs w:val="0"/>
                <w:sz w:val="20"/>
                <w:szCs w:val="20"/>
                <w:lang w:val="el-GR"/>
              </w:rPr>
            </w:pPr>
            <w:r w:rsidRPr="00DD56D7">
              <w:rPr>
                <w:rFonts w:cs="Tahoma"/>
                <w:b w:val="0"/>
                <w:bCs w:val="0"/>
                <w:sz w:val="20"/>
                <w:szCs w:val="20"/>
                <w:lang w:val="el-GR"/>
              </w:rPr>
              <w:t>bitrate: stereo, s16, 128 kb/s</w:t>
            </w:r>
          </w:p>
          <w:p w14:paraId="4E01BC23" w14:textId="77777777" w:rsidR="00DD56D7" w:rsidRPr="00DD56D7" w:rsidRDefault="00DD56D7" w:rsidP="00627D88">
            <w:pPr>
              <w:pStyle w:val="af9"/>
              <w:numPr>
                <w:ilvl w:val="0"/>
                <w:numId w:val="114"/>
              </w:numPr>
              <w:suppressLineNumbers w:val="0"/>
              <w:suppressAutoHyphens w:val="0"/>
              <w:spacing w:after="0"/>
              <w:ind w:left="352"/>
              <w:contextualSpacing/>
              <w:jc w:val="both"/>
              <w:rPr>
                <w:rFonts w:cs="Tahoma"/>
                <w:sz w:val="20"/>
                <w:szCs w:val="20"/>
                <w:lang w:val="el-GR"/>
              </w:rPr>
            </w:pPr>
            <w:r w:rsidRPr="00DD56D7">
              <w:rPr>
                <w:rFonts w:cs="Tahoma"/>
                <w:b w:val="0"/>
                <w:bCs w:val="0"/>
                <w:sz w:val="20"/>
                <w:szCs w:val="20"/>
                <w:lang w:val="el-GR"/>
              </w:rPr>
              <w:t>Ονοματολογία αρχείων: Archive + timestamp αρχής (κατά UNIX Epoch) + timestamp τέλους (κατά UNIX Epoch)</w:t>
            </w:r>
          </w:p>
        </w:tc>
        <w:tc>
          <w:tcPr>
            <w:tcW w:w="1274" w:type="dxa"/>
            <w:tcBorders>
              <w:top w:val="single" w:sz="4" w:space="0" w:color="auto"/>
              <w:left w:val="single" w:sz="4" w:space="0" w:color="auto"/>
              <w:bottom w:val="single" w:sz="4" w:space="0" w:color="auto"/>
              <w:right w:val="single" w:sz="4" w:space="0" w:color="auto"/>
            </w:tcBorders>
            <w:vAlign w:val="center"/>
            <w:hideMark/>
          </w:tcPr>
          <w:p w14:paraId="339B5D36"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6A53B9EE"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2910CD15"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04986E82" w14:textId="77777777" w:rsidR="00DD56D7" w:rsidRPr="00DD56D7" w:rsidRDefault="00DD56D7">
            <w:pPr>
              <w:spacing w:after="0"/>
              <w:rPr>
                <w:rFonts w:cs="Tahoma"/>
                <w:sz w:val="20"/>
                <w:szCs w:val="20"/>
                <w:lang w:val="el-GR"/>
              </w:rPr>
            </w:pPr>
          </w:p>
        </w:tc>
      </w:tr>
      <w:tr w:rsidR="00DD56D7" w:rsidRPr="00DD56D7" w14:paraId="662E1E64"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716EB7A2"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3F87AAFA" w14:textId="77777777" w:rsidR="00DD56D7" w:rsidRPr="00DD56D7" w:rsidRDefault="00DD56D7">
            <w:pPr>
              <w:suppressAutoHyphens w:val="0"/>
              <w:spacing w:after="0"/>
              <w:rPr>
                <w:rFonts w:cs="Tahoma"/>
                <w:sz w:val="20"/>
                <w:szCs w:val="20"/>
                <w:lang w:val="el-GR"/>
              </w:rPr>
            </w:pPr>
            <w:r w:rsidRPr="00DD56D7">
              <w:rPr>
                <w:rFonts w:cs="Tahoma"/>
                <w:sz w:val="20"/>
                <w:szCs w:val="20"/>
                <w:lang w:val="el-GR"/>
              </w:rPr>
              <w:t>Να διαθέτει λογισμικό αποθήκευσης και επιμερισμού των παραγομένων αρχείων ήχου σε συστοιχίες RAID στους storage servers, με τις παρακάτω λειτουργίες:</w:t>
            </w:r>
          </w:p>
          <w:p w14:paraId="52B70CAA" w14:textId="77777777" w:rsidR="00DD56D7" w:rsidRPr="00DD56D7" w:rsidRDefault="00DD56D7" w:rsidP="00627D88">
            <w:pPr>
              <w:numPr>
                <w:ilvl w:val="0"/>
                <w:numId w:val="112"/>
              </w:numPr>
              <w:suppressAutoHyphens w:val="0"/>
              <w:spacing w:after="0"/>
              <w:rPr>
                <w:rFonts w:cs="Tahoma"/>
                <w:sz w:val="20"/>
                <w:szCs w:val="20"/>
                <w:lang w:val="el-GR" w:eastAsia="el-GR"/>
              </w:rPr>
            </w:pPr>
            <w:r w:rsidRPr="00DD56D7">
              <w:rPr>
                <w:rFonts w:cs="Tahoma"/>
                <w:sz w:val="20"/>
                <w:szCs w:val="20"/>
                <w:lang w:val="el-GR" w:eastAsia="el-GR"/>
              </w:rPr>
              <w:t>Να δέχεται ως εισαγωγή (Input): Αρχεία καταγραφής ραδιοφωνικής πηγής με ονοματολογία: Archive + timestamp αρχής (κατά UNIX Epoch) + timestamp τέλους (κατά UNIX Epoch)</w:t>
            </w:r>
          </w:p>
          <w:p w14:paraId="536DB969" w14:textId="77777777" w:rsidR="00DD56D7" w:rsidRPr="00DD56D7" w:rsidRDefault="00DD56D7" w:rsidP="00627D88">
            <w:pPr>
              <w:numPr>
                <w:ilvl w:val="0"/>
                <w:numId w:val="112"/>
              </w:numPr>
              <w:suppressAutoHyphens w:val="0"/>
              <w:spacing w:after="0"/>
              <w:rPr>
                <w:rFonts w:cs="Tahoma"/>
                <w:sz w:val="20"/>
                <w:szCs w:val="20"/>
                <w:lang w:val="el-GR"/>
              </w:rPr>
            </w:pPr>
            <w:r w:rsidRPr="00DD56D7">
              <w:rPr>
                <w:rFonts w:cs="Tahoma"/>
                <w:sz w:val="20"/>
                <w:szCs w:val="20"/>
                <w:lang w:val="el-GR" w:eastAsia="el-GR"/>
              </w:rPr>
              <w:t>Επιμερισμός σε δέντρο φακέλων της μορφής: αναγνωριστικό σταθμού / YYYY / YYYY_MM / YYYY_MM_DD</w:t>
            </w:r>
          </w:p>
        </w:tc>
        <w:tc>
          <w:tcPr>
            <w:tcW w:w="1274" w:type="dxa"/>
            <w:tcBorders>
              <w:top w:val="single" w:sz="4" w:space="0" w:color="auto"/>
              <w:left w:val="single" w:sz="4" w:space="0" w:color="auto"/>
              <w:bottom w:val="single" w:sz="4" w:space="0" w:color="auto"/>
              <w:right w:val="single" w:sz="4" w:space="0" w:color="auto"/>
            </w:tcBorders>
            <w:vAlign w:val="center"/>
            <w:hideMark/>
          </w:tcPr>
          <w:p w14:paraId="336EE150" w14:textId="77777777" w:rsidR="00DD56D7" w:rsidRPr="00DD56D7" w:rsidRDefault="00DD56D7">
            <w:pPr>
              <w:jc w:val="center"/>
              <w:rPr>
                <w:rFonts w:cs="Tahoma"/>
                <w:sz w:val="20"/>
                <w:szCs w:val="20"/>
                <w:lang w:val="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3FC690AE"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3FA93C27"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5A756EF2" w14:textId="77777777" w:rsidR="00DD56D7" w:rsidRPr="00DD56D7" w:rsidRDefault="00DD56D7">
            <w:pPr>
              <w:spacing w:after="0"/>
              <w:rPr>
                <w:rFonts w:cs="Tahoma"/>
                <w:sz w:val="20"/>
                <w:szCs w:val="20"/>
                <w:lang w:val="el-GR"/>
              </w:rPr>
            </w:pPr>
          </w:p>
        </w:tc>
      </w:tr>
      <w:tr w:rsidR="00DD56D7" w:rsidRPr="00DD56D7" w14:paraId="41EE49A8"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1250D26D"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41A548E2" w14:textId="77777777" w:rsidR="00DD56D7" w:rsidRPr="00DD56D7" w:rsidRDefault="00DD56D7">
            <w:pPr>
              <w:suppressAutoHyphens w:val="0"/>
              <w:spacing w:after="0"/>
              <w:rPr>
                <w:rFonts w:cs="Tahoma"/>
                <w:sz w:val="20"/>
                <w:szCs w:val="20"/>
                <w:lang w:val="el-GR"/>
              </w:rPr>
            </w:pPr>
            <w:r w:rsidRPr="00DD56D7">
              <w:rPr>
                <w:rFonts w:cs="Tahoma"/>
                <w:sz w:val="20"/>
                <w:szCs w:val="20"/>
                <w:lang w:val="el-GR"/>
              </w:rPr>
              <w:t>Να διαθέτει λογισμικό τροφοδότησης της βάσης δεδομένων για τα μετα-δεδομένα επί των παραγομένων αρχείων σε συστοιχίες RAID που περιέχουν σχεσιακές βάσης δεδομένων στους database servers.</w:t>
            </w:r>
          </w:p>
          <w:p w14:paraId="7CE9E329" w14:textId="77777777" w:rsidR="00DD56D7" w:rsidRPr="00DD56D7" w:rsidRDefault="00DD56D7">
            <w:pPr>
              <w:suppressAutoHyphens w:val="0"/>
              <w:spacing w:after="0"/>
              <w:rPr>
                <w:rFonts w:cs="Tahoma"/>
                <w:sz w:val="20"/>
                <w:szCs w:val="20"/>
                <w:lang w:val="el-GR"/>
              </w:rPr>
            </w:pPr>
            <w:r w:rsidRPr="00DD56D7">
              <w:rPr>
                <w:rFonts w:cs="Tahoma"/>
                <w:sz w:val="20"/>
                <w:szCs w:val="20"/>
                <w:lang w:val="el-GR"/>
              </w:rPr>
              <w:t>Η δομή μετα-δεδομένων στους database servers για κάθε στοιχείο τηλεοπτικής/ραδιοφωνικής καταγραφής θα είναι:</w:t>
            </w:r>
          </w:p>
          <w:p w14:paraId="33BC8CAA" w14:textId="77777777" w:rsidR="00DD56D7" w:rsidRPr="00DD56D7" w:rsidRDefault="00DD56D7" w:rsidP="00627D88">
            <w:pPr>
              <w:numPr>
                <w:ilvl w:val="0"/>
                <w:numId w:val="112"/>
              </w:numPr>
              <w:suppressAutoHyphens w:val="0"/>
              <w:spacing w:after="0"/>
              <w:rPr>
                <w:rFonts w:cs="Tahoma"/>
                <w:sz w:val="20"/>
                <w:szCs w:val="20"/>
                <w:lang w:val="el-GR" w:eastAsia="el-GR"/>
              </w:rPr>
            </w:pPr>
            <w:r w:rsidRPr="00DD56D7">
              <w:rPr>
                <w:rFonts w:cs="Tahoma"/>
                <w:sz w:val="20"/>
                <w:szCs w:val="20"/>
                <w:lang w:val="el-GR" w:eastAsia="el-GR"/>
              </w:rPr>
              <w:t>Ειδική κωδικοποίηση για τη μοναδική αναγνώριση του στοιχείου</w:t>
            </w:r>
          </w:p>
          <w:p w14:paraId="636D1778" w14:textId="77777777" w:rsidR="00DD56D7" w:rsidRPr="00DD56D7" w:rsidRDefault="00DD56D7" w:rsidP="00627D88">
            <w:pPr>
              <w:numPr>
                <w:ilvl w:val="0"/>
                <w:numId w:val="112"/>
              </w:numPr>
              <w:suppressAutoHyphens w:val="0"/>
              <w:spacing w:after="0"/>
              <w:rPr>
                <w:rFonts w:cs="Tahoma"/>
                <w:sz w:val="20"/>
                <w:szCs w:val="20"/>
                <w:lang w:val="el-GR" w:eastAsia="el-GR"/>
              </w:rPr>
            </w:pPr>
            <w:r w:rsidRPr="00DD56D7">
              <w:rPr>
                <w:rFonts w:cs="Tahoma"/>
                <w:sz w:val="20"/>
                <w:szCs w:val="20"/>
                <w:lang w:val="el-GR" w:eastAsia="el-GR"/>
              </w:rPr>
              <w:t>Μοναδικό αναγνωριστικό καναλιού/σταθμού</w:t>
            </w:r>
          </w:p>
          <w:p w14:paraId="6B2A3BE5" w14:textId="77777777" w:rsidR="00DD56D7" w:rsidRPr="00DD56D7" w:rsidRDefault="00DD56D7" w:rsidP="00627D88">
            <w:pPr>
              <w:numPr>
                <w:ilvl w:val="0"/>
                <w:numId w:val="112"/>
              </w:numPr>
              <w:suppressAutoHyphens w:val="0"/>
              <w:spacing w:after="0"/>
              <w:rPr>
                <w:rFonts w:cs="Tahoma"/>
                <w:sz w:val="20"/>
                <w:szCs w:val="20"/>
                <w:lang w:val="el-GR" w:eastAsia="el-GR"/>
              </w:rPr>
            </w:pPr>
            <w:r w:rsidRPr="00DD56D7">
              <w:rPr>
                <w:rFonts w:cs="Tahoma"/>
                <w:sz w:val="20"/>
                <w:szCs w:val="20"/>
                <w:lang w:val="el-GR" w:eastAsia="el-GR"/>
              </w:rPr>
              <w:t>Χρονικό αναγνωριστικό έναρξης του στοιχείου</w:t>
            </w:r>
          </w:p>
          <w:p w14:paraId="4E48B035" w14:textId="77777777" w:rsidR="00DD56D7" w:rsidRPr="00DD56D7" w:rsidRDefault="00DD56D7" w:rsidP="00627D88">
            <w:pPr>
              <w:numPr>
                <w:ilvl w:val="0"/>
                <w:numId w:val="112"/>
              </w:numPr>
              <w:suppressAutoHyphens w:val="0"/>
              <w:spacing w:after="0"/>
              <w:rPr>
                <w:rFonts w:cs="Tahoma"/>
                <w:sz w:val="20"/>
                <w:szCs w:val="20"/>
                <w:lang w:val="el-GR" w:eastAsia="el-GR"/>
              </w:rPr>
            </w:pPr>
            <w:r w:rsidRPr="00DD56D7">
              <w:rPr>
                <w:rFonts w:cs="Tahoma"/>
                <w:sz w:val="20"/>
                <w:szCs w:val="20"/>
                <w:lang w:val="el-GR" w:eastAsia="el-GR"/>
              </w:rPr>
              <w:t>Χρονικό αναγνωριστικό λήξης του στοιχείου</w:t>
            </w:r>
          </w:p>
          <w:p w14:paraId="559CD05F" w14:textId="77777777" w:rsidR="00DD56D7" w:rsidRPr="00DD56D7" w:rsidRDefault="00DD56D7" w:rsidP="00627D88">
            <w:pPr>
              <w:numPr>
                <w:ilvl w:val="0"/>
                <w:numId w:val="112"/>
              </w:numPr>
              <w:suppressAutoHyphens w:val="0"/>
              <w:spacing w:after="0"/>
              <w:rPr>
                <w:rFonts w:cs="Tahoma"/>
                <w:sz w:val="20"/>
                <w:szCs w:val="20"/>
                <w:lang w:val="el-GR" w:eastAsia="el-GR"/>
              </w:rPr>
            </w:pPr>
            <w:r w:rsidRPr="00DD56D7">
              <w:rPr>
                <w:rFonts w:cs="Tahoma"/>
                <w:sz w:val="20"/>
                <w:szCs w:val="20"/>
                <w:lang w:val="el-GR" w:eastAsia="el-GR"/>
              </w:rPr>
              <w:lastRenderedPageBreak/>
              <w:t>Χρονικό αναγνωριστικό εισαγωγής του στοιχείου στη βάση δεδομένων</w:t>
            </w:r>
          </w:p>
          <w:p w14:paraId="7BF2B4A9" w14:textId="77777777" w:rsidR="00DD56D7" w:rsidRPr="00DD56D7" w:rsidRDefault="00DD56D7" w:rsidP="00627D88">
            <w:pPr>
              <w:numPr>
                <w:ilvl w:val="0"/>
                <w:numId w:val="112"/>
              </w:numPr>
              <w:suppressAutoHyphens w:val="0"/>
              <w:spacing w:after="0"/>
              <w:rPr>
                <w:rFonts w:cs="Tahoma"/>
                <w:sz w:val="20"/>
                <w:szCs w:val="20"/>
                <w:lang w:val="el-GR"/>
              </w:rPr>
            </w:pPr>
            <w:r w:rsidRPr="00DD56D7">
              <w:rPr>
                <w:rFonts w:cs="Tahoma"/>
                <w:sz w:val="20"/>
                <w:szCs w:val="20"/>
                <w:lang w:val="el-GR" w:eastAsia="el-GR"/>
              </w:rPr>
              <w:t>Πλήρες αλφαριθμητικό απόδοσης των περιεχομένων του κάθε στοιχείου που προκύπτει από το σύστημα Voice To Text</w:t>
            </w:r>
          </w:p>
        </w:tc>
        <w:tc>
          <w:tcPr>
            <w:tcW w:w="1274" w:type="dxa"/>
            <w:tcBorders>
              <w:top w:val="single" w:sz="4" w:space="0" w:color="auto"/>
              <w:left w:val="single" w:sz="4" w:space="0" w:color="auto"/>
              <w:bottom w:val="single" w:sz="4" w:space="0" w:color="auto"/>
              <w:right w:val="single" w:sz="4" w:space="0" w:color="auto"/>
            </w:tcBorders>
            <w:vAlign w:val="center"/>
            <w:hideMark/>
          </w:tcPr>
          <w:p w14:paraId="2909A3AB" w14:textId="77777777" w:rsidR="00DD56D7" w:rsidRPr="00DD56D7" w:rsidRDefault="00DD56D7">
            <w:pPr>
              <w:jc w:val="center"/>
              <w:rPr>
                <w:rFonts w:cs="Tahoma"/>
                <w:sz w:val="20"/>
                <w:szCs w:val="20"/>
                <w:lang w:val="el-GR"/>
              </w:rPr>
            </w:pPr>
            <w:r w:rsidRPr="00DD56D7">
              <w:rPr>
                <w:rFonts w:cs="Tahoma"/>
                <w:sz w:val="20"/>
                <w:szCs w:val="20"/>
                <w:lang w:val="el-GR" w:eastAsia="el-GR"/>
              </w:rPr>
              <w:lastRenderedPageBreak/>
              <w:t>ΝΑΙ</w:t>
            </w:r>
          </w:p>
        </w:tc>
        <w:tc>
          <w:tcPr>
            <w:tcW w:w="1275" w:type="dxa"/>
            <w:tcBorders>
              <w:top w:val="single" w:sz="4" w:space="0" w:color="auto"/>
              <w:left w:val="single" w:sz="4" w:space="0" w:color="auto"/>
              <w:bottom w:val="single" w:sz="4" w:space="0" w:color="auto"/>
              <w:right w:val="single" w:sz="4" w:space="0" w:color="auto"/>
            </w:tcBorders>
            <w:vAlign w:val="center"/>
          </w:tcPr>
          <w:p w14:paraId="71D89CBA"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1E0181F6"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3AE36D8B" w14:textId="77777777" w:rsidR="00DD56D7" w:rsidRPr="00DD56D7" w:rsidRDefault="00DD56D7">
            <w:pPr>
              <w:spacing w:after="0"/>
              <w:rPr>
                <w:rFonts w:cs="Tahoma"/>
                <w:sz w:val="20"/>
                <w:szCs w:val="20"/>
                <w:lang w:val="el-GR"/>
              </w:rPr>
            </w:pPr>
          </w:p>
        </w:tc>
      </w:tr>
      <w:tr w:rsidR="00DD56D7" w:rsidRPr="00DD56D7" w14:paraId="46332339"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6EE95E3A"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tcPr>
          <w:p w14:paraId="338FCDFA" w14:textId="77777777" w:rsidR="001D0821" w:rsidRPr="008D4815" w:rsidRDefault="001D0821" w:rsidP="001D0821">
            <w:pPr>
              <w:suppressAutoHyphens w:val="0"/>
              <w:spacing w:after="0"/>
              <w:rPr>
                <w:rFonts w:asciiTheme="minorHAnsi" w:hAnsiTheme="minorHAnsi" w:cstheme="minorHAnsi"/>
                <w:lang w:val="el-GR"/>
              </w:rPr>
            </w:pPr>
            <w:r w:rsidRPr="008D4815">
              <w:rPr>
                <w:rFonts w:asciiTheme="minorHAnsi" w:hAnsiTheme="minorHAnsi" w:cstheme="minorHAnsi"/>
                <w:lang w:val="el-GR"/>
              </w:rPr>
              <w:t>Για την υποστήριξη του περιβάλλοντος ανάκαμψης από καταστροφή (Disaster Recovery) να προσφερθούν τα κάτωθι:</w:t>
            </w:r>
          </w:p>
          <w:p w14:paraId="4100EA7E" w14:textId="2EDDAF96" w:rsidR="00DD56D7" w:rsidRPr="00DD56D7" w:rsidRDefault="001D0821" w:rsidP="001D0821">
            <w:pPr>
              <w:suppressAutoHyphens w:val="0"/>
              <w:spacing w:after="0"/>
              <w:rPr>
                <w:rFonts w:cs="Tahoma"/>
                <w:sz w:val="20"/>
                <w:szCs w:val="20"/>
                <w:lang w:val="el-GR"/>
              </w:rPr>
            </w:pPr>
            <w:r w:rsidRPr="008D4815">
              <w:rPr>
                <w:rFonts w:asciiTheme="minorHAnsi" w:hAnsiTheme="minorHAnsi" w:cstheme="minorHAnsi"/>
                <w:lang w:val="el-GR"/>
              </w:rPr>
              <w:t>• Υπηρεσίες Disaster Recovery</w:t>
            </w:r>
            <w:r>
              <w:rPr>
                <w:rFonts w:asciiTheme="minorHAnsi" w:hAnsiTheme="minorHAnsi" w:cstheme="minorHAnsi"/>
                <w:lang w:val="el-GR"/>
              </w:rPr>
              <w:t xml:space="preserve"> τουλάχιστον </w:t>
            </w:r>
            <w:r w:rsidRPr="008D4815">
              <w:rPr>
                <w:rFonts w:asciiTheme="minorHAnsi" w:hAnsiTheme="minorHAnsi" w:cstheme="minorHAnsi"/>
                <w:lang w:val="el-GR"/>
              </w:rPr>
              <w:t xml:space="preserve"> </w:t>
            </w:r>
            <w:r w:rsidRPr="008D4815">
              <w:rPr>
                <w:rFonts w:asciiTheme="minorHAnsi" w:hAnsiTheme="minorHAnsi" w:cstheme="minorHAnsi"/>
                <w:b/>
                <w:u w:val="single"/>
                <w:lang w:val="el-GR"/>
              </w:rPr>
              <w:t>για</w:t>
            </w:r>
            <w:r>
              <w:rPr>
                <w:rFonts w:asciiTheme="minorHAnsi" w:hAnsiTheme="minorHAnsi" w:cstheme="minorHAnsi"/>
                <w:b/>
                <w:u w:val="single"/>
                <w:lang w:val="el-GR"/>
              </w:rPr>
              <w:t xml:space="preserve"> 10</w:t>
            </w:r>
            <w:r w:rsidRPr="008D4815">
              <w:rPr>
                <w:rFonts w:asciiTheme="minorHAnsi" w:hAnsiTheme="minorHAnsi" w:cstheme="minorHAnsi"/>
                <w:b/>
                <w:u w:val="single"/>
                <w:lang w:val="el-GR"/>
              </w:rPr>
              <w:t xml:space="preserve"> </w:t>
            </w:r>
            <w:r>
              <w:rPr>
                <w:rFonts w:asciiTheme="minorHAnsi" w:hAnsiTheme="minorHAnsi" w:cstheme="minorHAnsi"/>
                <w:b/>
                <w:u w:val="single"/>
                <w:lang w:val="el-GR"/>
              </w:rPr>
              <w:t xml:space="preserve">μέσα </w:t>
            </w:r>
            <w:r w:rsidRPr="008D4815">
              <w:rPr>
                <w:rFonts w:asciiTheme="minorHAnsi" w:hAnsiTheme="minorHAnsi" w:cstheme="minorHAnsi"/>
                <w:b/>
                <w:u w:val="single"/>
                <w:lang w:val="el-GR"/>
              </w:rPr>
              <w:t xml:space="preserve">τηλεοπτικού και ραδιοφωνικού προγράμματος </w:t>
            </w:r>
            <w:r>
              <w:rPr>
                <w:rFonts w:asciiTheme="minorHAnsi" w:hAnsiTheme="minorHAnsi" w:cstheme="minorHAnsi"/>
                <w:b/>
                <w:u w:val="single"/>
                <w:lang w:val="el-GR"/>
              </w:rPr>
              <w:t xml:space="preserve"> </w:t>
            </w:r>
            <w:r w:rsidRPr="008D4815">
              <w:rPr>
                <w:rFonts w:asciiTheme="minorHAnsi" w:hAnsiTheme="minorHAnsi" w:cstheme="minorHAnsi"/>
                <w:lang w:val="el-GR"/>
              </w:rPr>
              <w:t>που θα χρησιμοποιηθούν στο παραγωγικό σύστημα.</w:t>
            </w:r>
            <w:r w:rsidRPr="008D4815">
              <w:rPr>
                <w:rFonts w:asciiTheme="minorHAnsi" w:hAnsiTheme="minorHAnsi" w:cstheme="minorHAnsi"/>
                <w:lang w:val="el-GR"/>
              </w:rPr>
              <w:tab/>
            </w:r>
            <w:r w:rsidRPr="008D4815">
              <w:rPr>
                <w:rFonts w:asciiTheme="minorHAnsi" w:hAnsiTheme="minorHAnsi" w:cstheme="minorHAnsi"/>
                <w:lang w:val="el-GR"/>
              </w:rPr>
              <w:br/>
              <w:t xml:space="preserve">- Υπηρεσίες αποθήκευσης δεδομένων </w:t>
            </w:r>
            <w:r>
              <w:rPr>
                <w:rFonts w:asciiTheme="minorHAnsi" w:hAnsiTheme="minorHAnsi" w:cstheme="minorHAnsi"/>
                <w:b/>
                <w:u w:val="single"/>
                <w:lang w:val="el-GR"/>
              </w:rPr>
              <w:t>50</w:t>
            </w:r>
            <w:r w:rsidRPr="008D4815">
              <w:rPr>
                <w:rFonts w:asciiTheme="minorHAnsi" w:hAnsiTheme="minorHAnsi" w:cstheme="minorHAnsi"/>
                <w:b/>
                <w:u w:val="single"/>
                <w:lang w:val="el-GR"/>
              </w:rPr>
              <w:t xml:space="preserve"> ΤΒ.</w:t>
            </w:r>
            <w:r w:rsidR="00DD56D7" w:rsidRPr="00DD56D7">
              <w:rPr>
                <w:rFonts w:cs="Tahoma"/>
                <w:b/>
                <w:bCs/>
                <w:sz w:val="20"/>
                <w:szCs w:val="20"/>
                <w:lang w:val="el-GR"/>
              </w:rPr>
              <w:t>.</w:t>
            </w:r>
          </w:p>
          <w:p w14:paraId="5B30CDA5" w14:textId="77777777" w:rsidR="00DD56D7" w:rsidRPr="00DD56D7" w:rsidRDefault="00DD56D7">
            <w:pPr>
              <w:suppressAutoHyphens w:val="0"/>
              <w:spacing w:after="0"/>
              <w:rPr>
                <w:rFonts w:cs="Tahoma"/>
                <w:sz w:val="20"/>
                <w:szCs w:val="20"/>
                <w:lang w:val="el-GR"/>
              </w:rPr>
            </w:pPr>
          </w:p>
        </w:tc>
        <w:tc>
          <w:tcPr>
            <w:tcW w:w="1274" w:type="dxa"/>
            <w:tcBorders>
              <w:top w:val="single" w:sz="4" w:space="0" w:color="auto"/>
              <w:left w:val="single" w:sz="4" w:space="0" w:color="auto"/>
              <w:bottom w:val="single" w:sz="4" w:space="0" w:color="auto"/>
              <w:right w:val="single" w:sz="4" w:space="0" w:color="auto"/>
            </w:tcBorders>
            <w:vAlign w:val="center"/>
            <w:hideMark/>
          </w:tcPr>
          <w:p w14:paraId="7A4E2607"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2315DABF"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1875A323"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74002FB5" w14:textId="77777777" w:rsidR="00DD56D7" w:rsidRPr="00DD56D7" w:rsidRDefault="00DD56D7">
            <w:pPr>
              <w:spacing w:after="0"/>
              <w:rPr>
                <w:rFonts w:cs="Tahoma"/>
                <w:sz w:val="20"/>
                <w:szCs w:val="20"/>
                <w:lang w:val="el-GR"/>
              </w:rPr>
            </w:pPr>
          </w:p>
        </w:tc>
      </w:tr>
      <w:tr w:rsidR="00DD56D7" w:rsidRPr="00DD56D7" w14:paraId="18B17312" w14:textId="77777777" w:rsidTr="001D0821">
        <w:tc>
          <w:tcPr>
            <w:tcW w:w="10230" w:type="dxa"/>
            <w:gridSpan w:val="6"/>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14:paraId="32DB0DE9" w14:textId="77777777" w:rsidR="00DD56D7" w:rsidRPr="00DD56D7" w:rsidRDefault="00DD56D7">
            <w:pPr>
              <w:spacing w:after="0"/>
              <w:rPr>
                <w:rFonts w:cs="Tahoma"/>
                <w:sz w:val="20"/>
                <w:szCs w:val="20"/>
                <w:lang w:val="el-GR"/>
              </w:rPr>
            </w:pPr>
            <w:r w:rsidRPr="00DD56D7">
              <w:rPr>
                <w:rFonts w:cs="Tahoma"/>
                <w:b/>
                <w:sz w:val="20"/>
                <w:szCs w:val="20"/>
                <w:lang w:val="el-GR" w:eastAsia="el-GR"/>
              </w:rPr>
              <w:t>Υποσύστημα 2:  Αποδελτίωση ΜΜΕ</w:t>
            </w:r>
          </w:p>
        </w:tc>
      </w:tr>
      <w:tr w:rsidR="00DD56D7" w:rsidRPr="00DD56D7" w14:paraId="134D4E92"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6A9841B1"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6E1D206E"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t>Να διαθέτει λογισμικό σάρωσης εντύπων και αποθήκευσης των παραγομένων αρχείων</w:t>
            </w:r>
          </w:p>
          <w:p w14:paraId="6E7202D6"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Τα παραγόμενα αρχεία θα πρέπει να είναι στα 300dpi</w:t>
            </w:r>
          </w:p>
          <w:p w14:paraId="26E3B4B8" w14:textId="77777777" w:rsidR="00DD56D7" w:rsidRPr="00DD56D7" w:rsidRDefault="00DD56D7" w:rsidP="00627D88">
            <w:pPr>
              <w:numPr>
                <w:ilvl w:val="0"/>
                <w:numId w:val="112"/>
              </w:numPr>
              <w:suppressAutoHyphens w:val="0"/>
              <w:spacing w:after="0"/>
              <w:jc w:val="left"/>
              <w:rPr>
                <w:rFonts w:cs="Tahoma"/>
                <w:sz w:val="20"/>
                <w:szCs w:val="20"/>
                <w:lang w:val="en-US"/>
              </w:rPr>
            </w:pPr>
            <w:r w:rsidRPr="00DD56D7">
              <w:rPr>
                <w:rFonts w:cs="Tahoma"/>
                <w:sz w:val="20"/>
                <w:szCs w:val="20"/>
                <w:lang w:val="en-US" w:eastAsia="el-GR"/>
              </w:rPr>
              <w:t>File Format:  JPEG image data, JFIF standard 1.01</w:t>
            </w:r>
          </w:p>
        </w:tc>
        <w:tc>
          <w:tcPr>
            <w:tcW w:w="1274" w:type="dxa"/>
            <w:tcBorders>
              <w:top w:val="single" w:sz="4" w:space="0" w:color="auto"/>
              <w:left w:val="single" w:sz="4" w:space="0" w:color="auto"/>
              <w:bottom w:val="single" w:sz="4" w:space="0" w:color="auto"/>
              <w:right w:val="single" w:sz="4" w:space="0" w:color="auto"/>
            </w:tcBorders>
            <w:vAlign w:val="center"/>
            <w:hideMark/>
          </w:tcPr>
          <w:p w14:paraId="0898BCC1"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668DFDA5"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7048925B"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2B23B115" w14:textId="77777777" w:rsidR="00DD56D7" w:rsidRPr="00DD56D7" w:rsidRDefault="00DD56D7">
            <w:pPr>
              <w:spacing w:after="0"/>
              <w:rPr>
                <w:rFonts w:cs="Tahoma"/>
                <w:sz w:val="20"/>
                <w:szCs w:val="20"/>
                <w:lang w:val="el-GR"/>
              </w:rPr>
            </w:pPr>
          </w:p>
        </w:tc>
      </w:tr>
      <w:tr w:rsidR="00DD56D7" w:rsidRPr="00DD56D7" w14:paraId="73976518"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17CBE5A6"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0435C409"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t>Να διαθέτει λογισμικό χειροκίνητης εισαγωγής μετα-δεδομένων για τα έντυπα της σάρωσης</w:t>
            </w:r>
          </w:p>
        </w:tc>
        <w:tc>
          <w:tcPr>
            <w:tcW w:w="1274" w:type="dxa"/>
            <w:tcBorders>
              <w:top w:val="single" w:sz="4" w:space="0" w:color="auto"/>
              <w:left w:val="single" w:sz="4" w:space="0" w:color="auto"/>
              <w:bottom w:val="single" w:sz="4" w:space="0" w:color="auto"/>
              <w:right w:val="single" w:sz="4" w:space="0" w:color="auto"/>
            </w:tcBorders>
            <w:vAlign w:val="center"/>
            <w:hideMark/>
          </w:tcPr>
          <w:p w14:paraId="1DAE3FA0"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40CB9300"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5CD3317A"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2D1E044A" w14:textId="77777777" w:rsidR="00DD56D7" w:rsidRPr="00DD56D7" w:rsidRDefault="00DD56D7">
            <w:pPr>
              <w:spacing w:after="0"/>
              <w:rPr>
                <w:rFonts w:cs="Tahoma"/>
                <w:sz w:val="20"/>
                <w:szCs w:val="20"/>
                <w:lang w:val="el-GR"/>
              </w:rPr>
            </w:pPr>
          </w:p>
        </w:tc>
      </w:tr>
      <w:tr w:rsidR="00DD56D7" w:rsidRPr="00DD56D7" w14:paraId="638CD88B"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120E3E3C"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477648A8"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t>Να διαθέτει λογισμικό κατακερματισμού σελιδοποιημένων αρχείων από ψηφιακά έντυπα</w:t>
            </w:r>
          </w:p>
          <w:p w14:paraId="1FCE2C1A"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Input: PDF</w:t>
            </w:r>
          </w:p>
          <w:p w14:paraId="437E9778"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Τα παραγόμενα αρχεία είναι στα 300dpi</w:t>
            </w:r>
          </w:p>
          <w:p w14:paraId="6A85AF02" w14:textId="77777777" w:rsidR="00DD56D7" w:rsidRPr="00DD56D7" w:rsidRDefault="00DD56D7" w:rsidP="00627D88">
            <w:pPr>
              <w:numPr>
                <w:ilvl w:val="0"/>
                <w:numId w:val="112"/>
              </w:numPr>
              <w:suppressAutoHyphens w:val="0"/>
              <w:spacing w:after="0"/>
              <w:jc w:val="left"/>
              <w:rPr>
                <w:rFonts w:cs="Tahoma"/>
                <w:sz w:val="20"/>
                <w:szCs w:val="20"/>
                <w:lang w:val="en-US"/>
              </w:rPr>
            </w:pPr>
            <w:r w:rsidRPr="00DD56D7">
              <w:rPr>
                <w:rFonts w:cs="Tahoma"/>
                <w:sz w:val="20"/>
                <w:szCs w:val="20"/>
                <w:lang w:val="en-US" w:eastAsia="el-GR"/>
              </w:rPr>
              <w:t>File Format:  JPEG image data, JFIF standard 1.01</w:t>
            </w:r>
          </w:p>
        </w:tc>
        <w:tc>
          <w:tcPr>
            <w:tcW w:w="1274" w:type="dxa"/>
            <w:tcBorders>
              <w:top w:val="single" w:sz="4" w:space="0" w:color="auto"/>
              <w:left w:val="single" w:sz="4" w:space="0" w:color="auto"/>
              <w:bottom w:val="single" w:sz="4" w:space="0" w:color="auto"/>
              <w:right w:val="single" w:sz="4" w:space="0" w:color="auto"/>
            </w:tcBorders>
            <w:vAlign w:val="center"/>
            <w:hideMark/>
          </w:tcPr>
          <w:p w14:paraId="2597C675"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4AA52B1A"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3D7371EB"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10E60650" w14:textId="77777777" w:rsidR="00DD56D7" w:rsidRPr="00DD56D7" w:rsidRDefault="00DD56D7">
            <w:pPr>
              <w:spacing w:after="0"/>
              <w:rPr>
                <w:rFonts w:cs="Tahoma"/>
                <w:sz w:val="20"/>
                <w:szCs w:val="20"/>
                <w:lang w:val="el-GR"/>
              </w:rPr>
            </w:pPr>
          </w:p>
        </w:tc>
      </w:tr>
      <w:tr w:rsidR="00DD56D7" w:rsidRPr="00DD56D7" w14:paraId="6AC70806"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2D5C3027"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44B011F9"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t>Να διαθέτει λογισμικό αποθήκευσης και επιμερισμού των παραγομένων αρχείων (images) σε συστοιχίες RAID στους storage servers</w:t>
            </w:r>
          </w:p>
          <w:p w14:paraId="31AE5413"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Input: 300dpi</w:t>
            </w:r>
          </w:p>
          <w:p w14:paraId="07DC35D9" w14:textId="77777777" w:rsidR="00DD56D7" w:rsidRPr="00DD56D7" w:rsidRDefault="00DD56D7" w:rsidP="00627D88">
            <w:pPr>
              <w:numPr>
                <w:ilvl w:val="0"/>
                <w:numId w:val="112"/>
              </w:numPr>
              <w:suppressAutoHyphens w:val="0"/>
              <w:spacing w:after="0"/>
              <w:jc w:val="left"/>
              <w:rPr>
                <w:rFonts w:cs="Tahoma"/>
                <w:sz w:val="20"/>
                <w:szCs w:val="20"/>
                <w:lang w:val="el-GR"/>
              </w:rPr>
            </w:pPr>
            <w:r w:rsidRPr="00DD56D7">
              <w:rPr>
                <w:rFonts w:cs="Tahoma"/>
                <w:sz w:val="20"/>
                <w:szCs w:val="20"/>
                <w:lang w:val="el-GR" w:eastAsia="el-GR"/>
              </w:rPr>
              <w:t>Επιμερισμός σε δέντρο φακέλων της μορφής: αναγνωριστικό εντύπου / YYYY / YYYY_MM / YYYY_MM_DD</w:t>
            </w:r>
          </w:p>
        </w:tc>
        <w:tc>
          <w:tcPr>
            <w:tcW w:w="1274" w:type="dxa"/>
            <w:tcBorders>
              <w:top w:val="single" w:sz="4" w:space="0" w:color="auto"/>
              <w:left w:val="single" w:sz="4" w:space="0" w:color="auto"/>
              <w:bottom w:val="single" w:sz="4" w:space="0" w:color="auto"/>
              <w:right w:val="single" w:sz="4" w:space="0" w:color="auto"/>
            </w:tcBorders>
            <w:vAlign w:val="center"/>
            <w:hideMark/>
          </w:tcPr>
          <w:p w14:paraId="260A6A40"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789AD75D"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6744FAE0"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5C595963" w14:textId="77777777" w:rsidR="00DD56D7" w:rsidRPr="00DD56D7" w:rsidRDefault="00DD56D7">
            <w:pPr>
              <w:spacing w:after="0"/>
              <w:rPr>
                <w:rFonts w:cs="Tahoma"/>
                <w:sz w:val="20"/>
                <w:szCs w:val="20"/>
                <w:lang w:val="el-GR"/>
              </w:rPr>
            </w:pPr>
          </w:p>
        </w:tc>
      </w:tr>
      <w:tr w:rsidR="00DD56D7" w:rsidRPr="00DD56D7" w14:paraId="65F5CD49"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708BBEF2"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3C2931FD"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t>Να διαθέτει λογισμικό τροφοδότησης βάσης δεδομένων για τα μετα-δεδομένα επί των παραγομένων αρχείων σε συστοιχίες RAID που περιέχουν σχεσιακές βάσης δεδομένων στους database servers</w:t>
            </w:r>
          </w:p>
          <w:p w14:paraId="136F9C4B"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lastRenderedPageBreak/>
              <w:t>Η δομή μετα-δεδομένων στους database servers για κάθε στοιχείο τηλεοπτικής/ραδιοφωνικής καταγραφής θα είναι:</w:t>
            </w:r>
          </w:p>
          <w:p w14:paraId="3BCB9382"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Ειδική κωδικοποίηση για τη μοναδική αναγνώριση του στοιχείου</w:t>
            </w:r>
          </w:p>
          <w:p w14:paraId="0BE6A6CA"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Μοναδικό αναγνωριστικό εντύπου</w:t>
            </w:r>
          </w:p>
          <w:p w14:paraId="2A994E94"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Χρονικό αναγνωριστικό εισαγωγής του στοιχείου στη βάση δεδομένων</w:t>
            </w:r>
          </w:p>
          <w:p w14:paraId="56684A46"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Αριθμός σελίδας</w:t>
            </w:r>
          </w:p>
          <w:p w14:paraId="79F63658"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δίνει την ακριβή θέση του αρχείου εικόνας της σελίδας στις συστοιχίες RAID στους storage servers</w:t>
            </w:r>
          </w:p>
          <w:p w14:paraId="758FC2C7"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Χρονικό αναγνωριστικό που δίνει τη στιγμή της σάρωσης της σελίδας</w:t>
            </w:r>
          </w:p>
          <w:p w14:paraId="27305364" w14:textId="77777777" w:rsidR="00DD56D7" w:rsidRPr="00DD56D7" w:rsidRDefault="00DD56D7" w:rsidP="00627D88">
            <w:pPr>
              <w:numPr>
                <w:ilvl w:val="0"/>
                <w:numId w:val="112"/>
              </w:numPr>
              <w:suppressAutoHyphens w:val="0"/>
              <w:spacing w:after="0"/>
              <w:jc w:val="left"/>
              <w:rPr>
                <w:rFonts w:cs="Tahoma"/>
                <w:sz w:val="20"/>
                <w:szCs w:val="20"/>
                <w:lang w:val="el-GR"/>
              </w:rPr>
            </w:pPr>
            <w:r w:rsidRPr="00DD56D7">
              <w:rPr>
                <w:rFonts w:cs="Tahoma"/>
                <w:sz w:val="20"/>
                <w:szCs w:val="20"/>
                <w:lang w:val="el-GR" w:eastAsia="el-GR"/>
              </w:rPr>
              <w:t>Αναγνωριστικό ημερομηνίας της δημοσίευσης του εντύπου που περιέχει τη σελίδα</w:t>
            </w:r>
          </w:p>
        </w:tc>
        <w:tc>
          <w:tcPr>
            <w:tcW w:w="1274" w:type="dxa"/>
            <w:tcBorders>
              <w:top w:val="single" w:sz="4" w:space="0" w:color="auto"/>
              <w:left w:val="single" w:sz="4" w:space="0" w:color="auto"/>
              <w:bottom w:val="single" w:sz="4" w:space="0" w:color="auto"/>
              <w:right w:val="single" w:sz="4" w:space="0" w:color="auto"/>
            </w:tcBorders>
            <w:vAlign w:val="center"/>
            <w:hideMark/>
          </w:tcPr>
          <w:p w14:paraId="03FBE9FD"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lastRenderedPageBreak/>
              <w:t>ΝΑΙ</w:t>
            </w:r>
          </w:p>
        </w:tc>
        <w:tc>
          <w:tcPr>
            <w:tcW w:w="1275" w:type="dxa"/>
            <w:tcBorders>
              <w:top w:val="single" w:sz="4" w:space="0" w:color="auto"/>
              <w:left w:val="single" w:sz="4" w:space="0" w:color="auto"/>
              <w:bottom w:val="single" w:sz="4" w:space="0" w:color="auto"/>
              <w:right w:val="single" w:sz="4" w:space="0" w:color="auto"/>
            </w:tcBorders>
            <w:vAlign w:val="center"/>
          </w:tcPr>
          <w:p w14:paraId="724C4D66"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74422E9F"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2A03919C" w14:textId="77777777" w:rsidR="00DD56D7" w:rsidRPr="00DD56D7" w:rsidRDefault="00DD56D7">
            <w:pPr>
              <w:spacing w:after="0"/>
              <w:rPr>
                <w:rFonts w:cs="Tahoma"/>
                <w:sz w:val="20"/>
                <w:szCs w:val="20"/>
                <w:lang w:val="el-GR"/>
              </w:rPr>
            </w:pPr>
          </w:p>
        </w:tc>
      </w:tr>
      <w:tr w:rsidR="00DD56D7" w:rsidRPr="00DD56D7" w14:paraId="3D37CD8C"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21D14B87"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754B43FF"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t>Να διαθέτει λογισμικό ανάκλησης μετα-δεδομένων από τους database servers για κάθε σελίδα έντυπης αποδελτίωσης</w:t>
            </w:r>
          </w:p>
        </w:tc>
        <w:tc>
          <w:tcPr>
            <w:tcW w:w="1274" w:type="dxa"/>
            <w:tcBorders>
              <w:top w:val="single" w:sz="4" w:space="0" w:color="auto"/>
              <w:left w:val="single" w:sz="4" w:space="0" w:color="auto"/>
              <w:bottom w:val="single" w:sz="4" w:space="0" w:color="auto"/>
              <w:right w:val="single" w:sz="4" w:space="0" w:color="auto"/>
            </w:tcBorders>
            <w:vAlign w:val="center"/>
            <w:hideMark/>
          </w:tcPr>
          <w:p w14:paraId="637C7230"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383592A6"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7A47C3C4"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2E2E31C3" w14:textId="77777777" w:rsidR="00DD56D7" w:rsidRPr="00DD56D7" w:rsidRDefault="00DD56D7">
            <w:pPr>
              <w:spacing w:after="0"/>
              <w:rPr>
                <w:rFonts w:cs="Tahoma"/>
                <w:sz w:val="20"/>
                <w:szCs w:val="20"/>
                <w:lang w:val="el-GR"/>
              </w:rPr>
            </w:pPr>
          </w:p>
        </w:tc>
      </w:tr>
      <w:tr w:rsidR="00DD56D7" w:rsidRPr="00DD56D7" w14:paraId="76689196"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20D5472F"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311888F4"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t>Να διαθέτει λογισμικό προετοιμασίας βοηθητικών αρχείων για την οπτική αναγνώριση:</w:t>
            </w:r>
          </w:p>
          <w:p w14:paraId="154AB8EF" w14:textId="77777777" w:rsidR="00DD56D7" w:rsidRPr="00DD56D7" w:rsidRDefault="00DD56D7">
            <w:pPr>
              <w:suppressAutoHyphens w:val="0"/>
              <w:spacing w:after="0"/>
              <w:jc w:val="left"/>
              <w:rPr>
                <w:rFonts w:cs="Tahoma"/>
                <w:sz w:val="20"/>
                <w:szCs w:val="20"/>
                <w:lang w:val="en-US"/>
              </w:rPr>
            </w:pPr>
            <w:r w:rsidRPr="00DD56D7">
              <w:rPr>
                <w:rFonts w:cs="Tahoma"/>
                <w:sz w:val="20"/>
                <w:szCs w:val="20"/>
                <w:u w:val="single"/>
                <w:lang w:val="en-US"/>
              </w:rPr>
              <w:t>Input</w:t>
            </w:r>
            <w:r w:rsidRPr="00DD56D7">
              <w:rPr>
                <w:rFonts w:cs="Tahoma"/>
                <w:sz w:val="20"/>
                <w:szCs w:val="20"/>
                <w:lang w:val="en-US"/>
              </w:rPr>
              <w:t>:  JPEG image data, JFIF standard 1.01</w:t>
            </w:r>
          </w:p>
          <w:p w14:paraId="6EA55674" w14:textId="77777777" w:rsidR="00DD56D7" w:rsidRPr="00DD56D7" w:rsidRDefault="00DD56D7">
            <w:pPr>
              <w:suppressAutoHyphens w:val="0"/>
              <w:spacing w:after="0"/>
              <w:jc w:val="left"/>
              <w:rPr>
                <w:rFonts w:cs="Tahoma"/>
                <w:sz w:val="20"/>
                <w:szCs w:val="20"/>
                <w:lang w:val="el-GR"/>
              </w:rPr>
            </w:pPr>
            <w:r w:rsidRPr="00DD56D7">
              <w:rPr>
                <w:rFonts w:cs="Tahoma"/>
                <w:sz w:val="20"/>
                <w:szCs w:val="20"/>
                <w:u w:val="single"/>
                <w:lang w:val="el-GR"/>
              </w:rPr>
              <w:t>Output</w:t>
            </w:r>
            <w:r w:rsidRPr="00DD56D7">
              <w:rPr>
                <w:rFonts w:cs="Tahoma"/>
                <w:sz w:val="20"/>
                <w:szCs w:val="20"/>
                <w:lang w:val="el-GR"/>
              </w:rPr>
              <w:t>: TIFF image data 6.0</w:t>
            </w:r>
          </w:p>
        </w:tc>
        <w:tc>
          <w:tcPr>
            <w:tcW w:w="1274" w:type="dxa"/>
            <w:tcBorders>
              <w:top w:val="single" w:sz="4" w:space="0" w:color="auto"/>
              <w:left w:val="single" w:sz="4" w:space="0" w:color="auto"/>
              <w:bottom w:val="single" w:sz="4" w:space="0" w:color="auto"/>
              <w:right w:val="single" w:sz="4" w:space="0" w:color="auto"/>
            </w:tcBorders>
            <w:vAlign w:val="center"/>
            <w:hideMark/>
          </w:tcPr>
          <w:p w14:paraId="57F291BB"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0FCD9ADD"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5DBAC149"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609605C7" w14:textId="77777777" w:rsidR="00DD56D7" w:rsidRPr="00DD56D7" w:rsidRDefault="00DD56D7">
            <w:pPr>
              <w:spacing w:after="0"/>
              <w:rPr>
                <w:rFonts w:cs="Tahoma"/>
                <w:sz w:val="20"/>
                <w:szCs w:val="20"/>
                <w:lang w:val="el-GR"/>
              </w:rPr>
            </w:pPr>
          </w:p>
        </w:tc>
      </w:tr>
      <w:tr w:rsidR="00DD56D7" w:rsidRPr="00DD56D7" w14:paraId="458A4E8D"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24A60FB8"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11B5D2CC"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t>Να διαθέτει λογισμικό οπτικής αναγνώρισης χαρακτήρων:</w:t>
            </w:r>
          </w:p>
          <w:p w14:paraId="0764A47E" w14:textId="77777777" w:rsidR="00DD56D7" w:rsidRPr="00DD56D7" w:rsidRDefault="00DD56D7">
            <w:pPr>
              <w:suppressAutoHyphens w:val="0"/>
              <w:spacing w:after="0"/>
              <w:jc w:val="left"/>
              <w:rPr>
                <w:rFonts w:cs="Tahoma"/>
                <w:sz w:val="20"/>
                <w:szCs w:val="20"/>
                <w:lang w:val="el-GR"/>
              </w:rPr>
            </w:pPr>
            <w:r w:rsidRPr="00DD56D7">
              <w:rPr>
                <w:rFonts w:cs="Tahoma"/>
                <w:sz w:val="20"/>
                <w:szCs w:val="20"/>
                <w:u w:val="single"/>
                <w:lang w:val="el-GR"/>
              </w:rPr>
              <w:t>Input</w:t>
            </w:r>
            <w:r w:rsidRPr="00DD56D7">
              <w:rPr>
                <w:rFonts w:cs="Tahoma"/>
                <w:sz w:val="20"/>
                <w:szCs w:val="20"/>
                <w:lang w:val="el-GR"/>
              </w:rPr>
              <w:t>: TIFF image data 6.0</w:t>
            </w:r>
          </w:p>
          <w:p w14:paraId="3B073B15" w14:textId="77777777" w:rsidR="00DD56D7" w:rsidRPr="00DD56D7" w:rsidRDefault="00DD56D7">
            <w:pPr>
              <w:suppressAutoHyphens w:val="0"/>
              <w:spacing w:after="0"/>
              <w:jc w:val="left"/>
              <w:rPr>
                <w:rFonts w:cs="Tahoma"/>
                <w:sz w:val="20"/>
                <w:szCs w:val="20"/>
                <w:lang w:val="el-GR"/>
              </w:rPr>
            </w:pPr>
            <w:r w:rsidRPr="00DD56D7">
              <w:rPr>
                <w:rFonts w:cs="Tahoma"/>
                <w:sz w:val="20"/>
                <w:szCs w:val="20"/>
                <w:u w:val="single"/>
                <w:lang w:val="el-GR"/>
              </w:rPr>
              <w:t>Output</w:t>
            </w:r>
            <w:r w:rsidRPr="00DD56D7">
              <w:rPr>
                <w:rFonts w:cs="Tahoma"/>
                <w:sz w:val="20"/>
                <w:szCs w:val="20"/>
                <w:lang w:val="el-GR"/>
              </w:rPr>
              <w:t>: Μετα-δεδομένα οπτικής αναγνώρισης</w:t>
            </w:r>
          </w:p>
          <w:p w14:paraId="1F726F25"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br/>
              <w:t>Εξάγει αρχεία XML με την παρακάτω δομή:</w:t>
            </w:r>
          </w:p>
          <w:p w14:paraId="041EA21B" w14:textId="77777777" w:rsidR="00DD56D7" w:rsidRPr="00DD56D7" w:rsidRDefault="00DD56D7">
            <w:pPr>
              <w:suppressAutoHyphens w:val="0"/>
              <w:spacing w:after="0"/>
              <w:jc w:val="left"/>
              <w:rPr>
                <w:rFonts w:cs="Tahoma"/>
                <w:sz w:val="20"/>
                <w:szCs w:val="20"/>
                <w:lang w:val="en-US"/>
              </w:rPr>
            </w:pPr>
            <w:r w:rsidRPr="00DD56D7">
              <w:rPr>
                <w:rFonts w:cs="Tahoma"/>
                <w:sz w:val="20"/>
                <w:szCs w:val="20"/>
                <w:lang w:val="el-GR"/>
              </w:rPr>
              <w:t>Δομή</w:t>
            </w:r>
            <w:r w:rsidRPr="00DD56D7">
              <w:rPr>
                <w:rFonts w:cs="Tahoma"/>
                <w:sz w:val="20"/>
                <w:szCs w:val="20"/>
                <w:lang w:val="en-US"/>
              </w:rPr>
              <w:t>: &lt;Page height width resolutionx resolutiony skewangle imagerotation&gt;</w:t>
            </w:r>
          </w:p>
          <w:p w14:paraId="263D9A1C" w14:textId="77777777" w:rsidR="00DD56D7" w:rsidRPr="00DD56D7" w:rsidRDefault="00DD56D7">
            <w:pPr>
              <w:suppressAutoHyphens w:val="0"/>
              <w:spacing w:after="0"/>
              <w:jc w:val="left"/>
              <w:rPr>
                <w:rFonts w:cs="Tahoma"/>
                <w:sz w:val="20"/>
                <w:szCs w:val="20"/>
                <w:lang w:val="en-US"/>
              </w:rPr>
            </w:pPr>
            <w:r w:rsidRPr="00DD56D7">
              <w:rPr>
                <w:rFonts w:cs="Tahoma"/>
                <w:sz w:val="20"/>
                <w:szCs w:val="20"/>
                <w:lang w:val="en-US"/>
              </w:rPr>
              <w:t xml:space="preserve">XML Attributes: height - </w:t>
            </w:r>
            <w:r w:rsidRPr="00DD56D7">
              <w:rPr>
                <w:rFonts w:cs="Tahoma"/>
                <w:sz w:val="20"/>
                <w:szCs w:val="20"/>
                <w:lang w:val="el-GR"/>
              </w:rPr>
              <w:t>ύψος</w:t>
            </w:r>
            <w:r w:rsidRPr="00DD56D7">
              <w:rPr>
                <w:rFonts w:cs="Tahoma"/>
                <w:sz w:val="20"/>
                <w:szCs w:val="20"/>
                <w:lang w:val="en-US"/>
              </w:rPr>
              <w:t xml:space="preserve"> </w:t>
            </w:r>
            <w:r w:rsidRPr="00DD56D7">
              <w:rPr>
                <w:rFonts w:cs="Tahoma"/>
                <w:sz w:val="20"/>
                <w:szCs w:val="20"/>
                <w:lang w:val="el-GR"/>
              </w:rPr>
              <w:t>σελίδας</w:t>
            </w:r>
            <w:r w:rsidRPr="00DD56D7">
              <w:rPr>
                <w:rFonts w:cs="Tahoma"/>
                <w:sz w:val="20"/>
                <w:szCs w:val="20"/>
                <w:lang w:val="en-US"/>
              </w:rPr>
              <w:t xml:space="preserve"> </w:t>
            </w:r>
            <w:r w:rsidRPr="00DD56D7">
              <w:rPr>
                <w:rFonts w:cs="Tahoma"/>
                <w:sz w:val="20"/>
                <w:szCs w:val="20"/>
                <w:lang w:val="el-GR"/>
              </w:rPr>
              <w:t>σε</w:t>
            </w:r>
            <w:r w:rsidRPr="00DD56D7">
              <w:rPr>
                <w:rFonts w:cs="Tahoma"/>
                <w:sz w:val="20"/>
                <w:szCs w:val="20"/>
                <w:lang w:val="en-US"/>
              </w:rPr>
              <w:t xml:space="preserve"> pixels, width - </w:t>
            </w:r>
            <w:r w:rsidRPr="00DD56D7">
              <w:rPr>
                <w:rFonts w:cs="Tahoma"/>
                <w:sz w:val="20"/>
                <w:szCs w:val="20"/>
                <w:lang w:val="el-GR"/>
              </w:rPr>
              <w:t>πλάτος</w:t>
            </w:r>
            <w:r w:rsidRPr="00DD56D7">
              <w:rPr>
                <w:rFonts w:cs="Tahoma"/>
                <w:sz w:val="20"/>
                <w:szCs w:val="20"/>
                <w:lang w:val="en-US"/>
              </w:rPr>
              <w:t xml:space="preserve"> </w:t>
            </w:r>
            <w:r w:rsidRPr="00DD56D7">
              <w:rPr>
                <w:rFonts w:cs="Tahoma"/>
                <w:sz w:val="20"/>
                <w:szCs w:val="20"/>
                <w:lang w:val="el-GR"/>
              </w:rPr>
              <w:t>σελίδας</w:t>
            </w:r>
            <w:r w:rsidRPr="00DD56D7">
              <w:rPr>
                <w:rFonts w:cs="Tahoma"/>
                <w:sz w:val="20"/>
                <w:szCs w:val="20"/>
                <w:lang w:val="en-US"/>
              </w:rPr>
              <w:t xml:space="preserve"> </w:t>
            </w:r>
            <w:r w:rsidRPr="00DD56D7">
              <w:rPr>
                <w:rFonts w:cs="Tahoma"/>
                <w:sz w:val="20"/>
                <w:szCs w:val="20"/>
                <w:lang w:val="el-GR"/>
              </w:rPr>
              <w:t>σε</w:t>
            </w:r>
            <w:r w:rsidRPr="00DD56D7">
              <w:rPr>
                <w:rFonts w:cs="Tahoma"/>
                <w:sz w:val="20"/>
                <w:szCs w:val="20"/>
                <w:lang w:val="en-US"/>
              </w:rPr>
              <w:t xml:space="preserve"> pixels, resolutionx - </w:t>
            </w:r>
            <w:r w:rsidRPr="00DD56D7">
              <w:rPr>
                <w:rFonts w:cs="Tahoma"/>
                <w:sz w:val="20"/>
                <w:szCs w:val="20"/>
                <w:lang w:val="el-GR"/>
              </w:rPr>
              <w:t>ανάλυση</w:t>
            </w:r>
            <w:r w:rsidRPr="00DD56D7">
              <w:rPr>
                <w:rFonts w:cs="Tahoma"/>
                <w:sz w:val="20"/>
                <w:szCs w:val="20"/>
                <w:lang w:val="en-US"/>
              </w:rPr>
              <w:t xml:space="preserve"> </w:t>
            </w:r>
            <w:r w:rsidRPr="00DD56D7">
              <w:rPr>
                <w:rFonts w:cs="Tahoma"/>
                <w:sz w:val="20"/>
                <w:szCs w:val="20"/>
                <w:lang w:val="el-GR"/>
              </w:rPr>
              <w:t>σελίδας</w:t>
            </w:r>
            <w:r w:rsidRPr="00DD56D7">
              <w:rPr>
                <w:rFonts w:cs="Tahoma"/>
                <w:sz w:val="20"/>
                <w:szCs w:val="20"/>
                <w:lang w:val="en-US"/>
              </w:rPr>
              <w:t xml:space="preserve"> </w:t>
            </w:r>
            <w:r w:rsidRPr="00DD56D7">
              <w:rPr>
                <w:rFonts w:cs="Tahoma"/>
                <w:sz w:val="20"/>
                <w:szCs w:val="20"/>
                <w:lang w:val="el-GR"/>
              </w:rPr>
              <w:t>κατά</w:t>
            </w:r>
            <w:r w:rsidRPr="00DD56D7">
              <w:rPr>
                <w:rFonts w:cs="Tahoma"/>
                <w:sz w:val="20"/>
                <w:szCs w:val="20"/>
                <w:lang w:val="en-US"/>
              </w:rPr>
              <w:t xml:space="preserve"> </w:t>
            </w:r>
            <w:r w:rsidRPr="00DD56D7">
              <w:rPr>
                <w:rFonts w:cs="Tahoma"/>
                <w:sz w:val="20"/>
                <w:szCs w:val="20"/>
                <w:lang w:val="el-GR"/>
              </w:rPr>
              <w:t>πλάτος</w:t>
            </w:r>
            <w:r w:rsidRPr="00DD56D7">
              <w:rPr>
                <w:rFonts w:cs="Tahoma"/>
                <w:sz w:val="20"/>
                <w:szCs w:val="20"/>
                <w:lang w:val="en-US"/>
              </w:rPr>
              <w:t xml:space="preserve"> </w:t>
            </w:r>
            <w:r w:rsidRPr="00DD56D7">
              <w:rPr>
                <w:rFonts w:cs="Tahoma"/>
                <w:sz w:val="20"/>
                <w:szCs w:val="20"/>
                <w:lang w:val="el-GR"/>
              </w:rPr>
              <w:t>σε</w:t>
            </w:r>
            <w:r w:rsidRPr="00DD56D7">
              <w:rPr>
                <w:rFonts w:cs="Tahoma"/>
                <w:sz w:val="20"/>
                <w:szCs w:val="20"/>
                <w:lang w:val="en-US"/>
              </w:rPr>
              <w:t xml:space="preserve"> dpi, resolutiony - </w:t>
            </w:r>
            <w:r w:rsidRPr="00DD56D7">
              <w:rPr>
                <w:rFonts w:cs="Tahoma"/>
                <w:sz w:val="20"/>
                <w:szCs w:val="20"/>
                <w:lang w:val="el-GR"/>
              </w:rPr>
              <w:t>ανάλυση</w:t>
            </w:r>
            <w:r w:rsidRPr="00DD56D7">
              <w:rPr>
                <w:rFonts w:cs="Tahoma"/>
                <w:sz w:val="20"/>
                <w:szCs w:val="20"/>
                <w:lang w:val="en-US"/>
              </w:rPr>
              <w:t xml:space="preserve"> </w:t>
            </w:r>
            <w:r w:rsidRPr="00DD56D7">
              <w:rPr>
                <w:rFonts w:cs="Tahoma"/>
                <w:sz w:val="20"/>
                <w:szCs w:val="20"/>
                <w:lang w:val="el-GR"/>
              </w:rPr>
              <w:t>σελίδας</w:t>
            </w:r>
            <w:r w:rsidRPr="00DD56D7">
              <w:rPr>
                <w:rFonts w:cs="Tahoma"/>
                <w:sz w:val="20"/>
                <w:szCs w:val="20"/>
                <w:lang w:val="en-US"/>
              </w:rPr>
              <w:t xml:space="preserve"> </w:t>
            </w:r>
            <w:r w:rsidRPr="00DD56D7">
              <w:rPr>
                <w:rFonts w:cs="Tahoma"/>
                <w:sz w:val="20"/>
                <w:szCs w:val="20"/>
                <w:lang w:val="el-GR"/>
              </w:rPr>
              <w:t>κατά</w:t>
            </w:r>
            <w:r w:rsidRPr="00DD56D7">
              <w:rPr>
                <w:rFonts w:cs="Tahoma"/>
                <w:sz w:val="20"/>
                <w:szCs w:val="20"/>
                <w:lang w:val="en-US"/>
              </w:rPr>
              <w:t xml:space="preserve"> </w:t>
            </w:r>
            <w:r w:rsidRPr="00DD56D7">
              <w:rPr>
                <w:rFonts w:cs="Tahoma"/>
                <w:sz w:val="20"/>
                <w:szCs w:val="20"/>
                <w:lang w:val="el-GR"/>
              </w:rPr>
              <w:t>ύψος</w:t>
            </w:r>
            <w:r w:rsidRPr="00DD56D7">
              <w:rPr>
                <w:rFonts w:cs="Tahoma"/>
                <w:sz w:val="20"/>
                <w:szCs w:val="20"/>
                <w:lang w:val="en-US"/>
              </w:rPr>
              <w:t xml:space="preserve"> </w:t>
            </w:r>
            <w:r w:rsidRPr="00DD56D7">
              <w:rPr>
                <w:rFonts w:cs="Tahoma"/>
                <w:sz w:val="20"/>
                <w:szCs w:val="20"/>
                <w:lang w:val="el-GR"/>
              </w:rPr>
              <w:t>σε</w:t>
            </w:r>
            <w:r w:rsidRPr="00DD56D7">
              <w:rPr>
                <w:rFonts w:cs="Tahoma"/>
                <w:sz w:val="20"/>
                <w:szCs w:val="20"/>
                <w:lang w:val="en-US"/>
              </w:rPr>
              <w:t xml:space="preserve"> dpi, skewangle - </w:t>
            </w:r>
            <w:r w:rsidRPr="00DD56D7">
              <w:rPr>
                <w:rFonts w:cs="Tahoma"/>
                <w:sz w:val="20"/>
                <w:szCs w:val="20"/>
                <w:lang w:val="el-GR"/>
              </w:rPr>
              <w:t>γωνία</w:t>
            </w:r>
            <w:r w:rsidRPr="00DD56D7">
              <w:rPr>
                <w:rFonts w:cs="Tahoma"/>
                <w:sz w:val="20"/>
                <w:szCs w:val="20"/>
                <w:lang w:val="en-US"/>
              </w:rPr>
              <w:t xml:space="preserve"> </w:t>
            </w:r>
            <w:r w:rsidRPr="00DD56D7">
              <w:rPr>
                <w:rFonts w:cs="Tahoma"/>
                <w:sz w:val="20"/>
                <w:szCs w:val="20"/>
                <w:lang w:val="el-GR"/>
              </w:rPr>
              <w:t>περιστροφής</w:t>
            </w:r>
            <w:r w:rsidRPr="00DD56D7">
              <w:rPr>
                <w:rFonts w:cs="Tahoma"/>
                <w:sz w:val="20"/>
                <w:szCs w:val="20"/>
                <w:lang w:val="en-US"/>
              </w:rPr>
              <w:t xml:space="preserve"> </w:t>
            </w:r>
            <w:r w:rsidRPr="00DD56D7">
              <w:rPr>
                <w:rFonts w:cs="Tahoma"/>
                <w:sz w:val="20"/>
                <w:szCs w:val="20"/>
                <w:lang w:val="el-GR"/>
              </w:rPr>
              <w:t>σελίδας</w:t>
            </w:r>
            <w:r w:rsidRPr="00DD56D7">
              <w:rPr>
                <w:rFonts w:cs="Tahoma"/>
                <w:sz w:val="20"/>
                <w:szCs w:val="20"/>
                <w:lang w:val="en-US"/>
              </w:rPr>
              <w:t xml:space="preserve"> </w:t>
            </w:r>
            <w:r w:rsidRPr="00DD56D7">
              <w:rPr>
                <w:rFonts w:cs="Tahoma"/>
                <w:sz w:val="20"/>
                <w:szCs w:val="20"/>
                <w:lang w:val="el-GR"/>
              </w:rPr>
              <w:t>σε</w:t>
            </w:r>
            <w:r w:rsidRPr="00DD56D7">
              <w:rPr>
                <w:rFonts w:cs="Tahoma"/>
                <w:sz w:val="20"/>
                <w:szCs w:val="20"/>
                <w:lang w:val="en-US"/>
              </w:rPr>
              <w:t xml:space="preserve"> rad, imagerotation - rotate </w:t>
            </w:r>
            <w:r w:rsidRPr="00DD56D7">
              <w:rPr>
                <w:rFonts w:cs="Tahoma"/>
                <w:sz w:val="20"/>
                <w:szCs w:val="20"/>
                <w:lang w:val="el-GR"/>
              </w:rPr>
              <w:t>εικόνας</w:t>
            </w:r>
            <w:r w:rsidRPr="00DD56D7">
              <w:rPr>
                <w:rFonts w:cs="Tahoma"/>
                <w:sz w:val="20"/>
                <w:szCs w:val="20"/>
                <w:lang w:val="en-US"/>
              </w:rPr>
              <w:t xml:space="preserve"> 0,90,180,270 </w:t>
            </w:r>
            <w:r w:rsidRPr="00DD56D7">
              <w:rPr>
                <w:rFonts w:cs="Tahoma"/>
                <w:sz w:val="20"/>
                <w:szCs w:val="20"/>
                <w:lang w:val="el-GR"/>
              </w:rPr>
              <w:t>μοίρες</w:t>
            </w:r>
          </w:p>
          <w:p w14:paraId="244DF5C5" w14:textId="77777777" w:rsidR="00DD56D7" w:rsidRPr="00DD56D7" w:rsidRDefault="00DD56D7">
            <w:pPr>
              <w:suppressAutoHyphens w:val="0"/>
              <w:spacing w:after="0"/>
              <w:jc w:val="left"/>
              <w:rPr>
                <w:rFonts w:cs="Tahoma"/>
                <w:sz w:val="20"/>
                <w:szCs w:val="20"/>
                <w:lang w:val="en-US"/>
              </w:rPr>
            </w:pPr>
            <w:r w:rsidRPr="00DD56D7">
              <w:rPr>
                <w:rFonts w:cs="Tahoma"/>
                <w:sz w:val="20"/>
                <w:szCs w:val="20"/>
                <w:lang w:val="en-US"/>
              </w:rPr>
              <w:tab/>
            </w:r>
            <w:r w:rsidRPr="00DD56D7">
              <w:rPr>
                <w:rFonts w:cs="Tahoma"/>
                <w:sz w:val="20"/>
                <w:szCs w:val="20"/>
                <w:lang w:val="en-US"/>
              </w:rPr>
              <w:tab/>
              <w:t>&lt;Word id top bottom left right broken (brokenpos downtop downbottom downleft downright) text&gt;</w:t>
            </w:r>
          </w:p>
          <w:p w14:paraId="5DDA58FC" w14:textId="77777777" w:rsidR="00DD56D7" w:rsidRPr="00DD56D7" w:rsidRDefault="00DD56D7">
            <w:pPr>
              <w:suppressAutoHyphens w:val="0"/>
              <w:spacing w:after="0"/>
              <w:jc w:val="left"/>
              <w:rPr>
                <w:rFonts w:cs="Tahoma"/>
                <w:sz w:val="20"/>
                <w:szCs w:val="20"/>
                <w:lang w:val="en-US"/>
              </w:rPr>
            </w:pPr>
            <w:r w:rsidRPr="00DD56D7">
              <w:rPr>
                <w:rFonts w:cs="Tahoma"/>
                <w:sz w:val="20"/>
                <w:szCs w:val="20"/>
                <w:lang w:val="en-US"/>
              </w:rPr>
              <w:lastRenderedPageBreak/>
              <w:t xml:space="preserve">XML Attributes: id - </w:t>
            </w:r>
            <w:r w:rsidRPr="00DD56D7">
              <w:rPr>
                <w:rFonts w:cs="Tahoma"/>
                <w:sz w:val="20"/>
                <w:szCs w:val="20"/>
                <w:lang w:val="el-GR"/>
              </w:rPr>
              <w:t>αύξων</w:t>
            </w:r>
            <w:r w:rsidRPr="00DD56D7">
              <w:rPr>
                <w:rFonts w:cs="Tahoma"/>
                <w:sz w:val="20"/>
                <w:szCs w:val="20"/>
                <w:lang w:val="en-US"/>
              </w:rPr>
              <w:t xml:space="preserve"> </w:t>
            </w:r>
            <w:r w:rsidRPr="00DD56D7">
              <w:rPr>
                <w:rFonts w:cs="Tahoma"/>
                <w:sz w:val="20"/>
                <w:szCs w:val="20"/>
                <w:lang w:val="el-GR"/>
              </w:rPr>
              <w:t>αριθμός</w:t>
            </w:r>
            <w:r w:rsidRPr="00DD56D7">
              <w:rPr>
                <w:rFonts w:cs="Tahoma"/>
                <w:sz w:val="20"/>
                <w:szCs w:val="20"/>
                <w:lang w:val="en-US"/>
              </w:rPr>
              <w:t xml:space="preserve">, top - </w:t>
            </w:r>
            <w:r w:rsidRPr="00DD56D7">
              <w:rPr>
                <w:rFonts w:cs="Tahoma"/>
                <w:sz w:val="20"/>
                <w:szCs w:val="20"/>
                <w:lang w:val="el-GR"/>
              </w:rPr>
              <w:t>θέση</w:t>
            </w:r>
            <w:r w:rsidRPr="00DD56D7">
              <w:rPr>
                <w:rFonts w:cs="Tahoma"/>
                <w:sz w:val="20"/>
                <w:szCs w:val="20"/>
                <w:lang w:val="en-US"/>
              </w:rPr>
              <w:t xml:space="preserve"> </w:t>
            </w:r>
            <w:r w:rsidRPr="00DD56D7">
              <w:rPr>
                <w:rFonts w:cs="Tahoma"/>
                <w:sz w:val="20"/>
                <w:szCs w:val="20"/>
                <w:lang w:val="el-GR"/>
              </w:rPr>
              <w:t>άνω</w:t>
            </w:r>
            <w:r w:rsidRPr="00DD56D7">
              <w:rPr>
                <w:rFonts w:cs="Tahoma"/>
                <w:sz w:val="20"/>
                <w:szCs w:val="20"/>
                <w:lang w:val="en-US"/>
              </w:rPr>
              <w:t xml:space="preserve"> </w:t>
            </w:r>
            <w:r w:rsidRPr="00DD56D7">
              <w:rPr>
                <w:rFonts w:cs="Tahoma"/>
                <w:sz w:val="20"/>
                <w:szCs w:val="20"/>
                <w:lang w:val="el-GR"/>
              </w:rPr>
              <w:t>πλαισίου</w:t>
            </w:r>
            <w:r w:rsidRPr="00DD56D7">
              <w:rPr>
                <w:rFonts w:cs="Tahoma"/>
                <w:sz w:val="20"/>
                <w:szCs w:val="20"/>
                <w:lang w:val="en-US"/>
              </w:rPr>
              <w:t xml:space="preserve"> </w:t>
            </w:r>
            <w:r w:rsidRPr="00DD56D7">
              <w:rPr>
                <w:rFonts w:cs="Tahoma"/>
                <w:sz w:val="20"/>
                <w:szCs w:val="20"/>
                <w:lang w:val="el-GR"/>
              </w:rPr>
              <w:t>του</w:t>
            </w:r>
            <w:r w:rsidRPr="00DD56D7">
              <w:rPr>
                <w:rFonts w:cs="Tahoma"/>
                <w:sz w:val="20"/>
                <w:szCs w:val="20"/>
                <w:lang w:val="en-US"/>
              </w:rPr>
              <w:t xml:space="preserve"> wordbox, bottom - </w:t>
            </w:r>
            <w:r w:rsidRPr="00DD56D7">
              <w:rPr>
                <w:rFonts w:cs="Tahoma"/>
                <w:sz w:val="20"/>
                <w:szCs w:val="20"/>
                <w:lang w:val="el-GR"/>
              </w:rPr>
              <w:t>θέση</w:t>
            </w:r>
            <w:r w:rsidRPr="00DD56D7">
              <w:rPr>
                <w:rFonts w:cs="Tahoma"/>
                <w:sz w:val="20"/>
                <w:szCs w:val="20"/>
                <w:lang w:val="en-US"/>
              </w:rPr>
              <w:t xml:space="preserve"> </w:t>
            </w:r>
            <w:r w:rsidRPr="00DD56D7">
              <w:rPr>
                <w:rFonts w:cs="Tahoma"/>
                <w:sz w:val="20"/>
                <w:szCs w:val="20"/>
                <w:lang w:val="el-GR"/>
              </w:rPr>
              <w:t>κάτω</w:t>
            </w:r>
            <w:r w:rsidRPr="00DD56D7">
              <w:rPr>
                <w:rFonts w:cs="Tahoma"/>
                <w:sz w:val="20"/>
                <w:szCs w:val="20"/>
                <w:lang w:val="en-US"/>
              </w:rPr>
              <w:t xml:space="preserve"> </w:t>
            </w:r>
            <w:r w:rsidRPr="00DD56D7">
              <w:rPr>
                <w:rFonts w:cs="Tahoma"/>
                <w:sz w:val="20"/>
                <w:szCs w:val="20"/>
                <w:lang w:val="el-GR"/>
              </w:rPr>
              <w:t>πλαισίου</w:t>
            </w:r>
            <w:r w:rsidRPr="00DD56D7">
              <w:rPr>
                <w:rFonts w:cs="Tahoma"/>
                <w:sz w:val="20"/>
                <w:szCs w:val="20"/>
                <w:lang w:val="en-US"/>
              </w:rPr>
              <w:t xml:space="preserve"> </w:t>
            </w:r>
            <w:r w:rsidRPr="00DD56D7">
              <w:rPr>
                <w:rFonts w:cs="Tahoma"/>
                <w:sz w:val="20"/>
                <w:szCs w:val="20"/>
                <w:lang w:val="el-GR"/>
              </w:rPr>
              <w:t>του</w:t>
            </w:r>
            <w:r w:rsidRPr="00DD56D7">
              <w:rPr>
                <w:rFonts w:cs="Tahoma"/>
                <w:sz w:val="20"/>
                <w:szCs w:val="20"/>
                <w:lang w:val="en-US"/>
              </w:rPr>
              <w:t xml:space="preserve"> wordbox, left - </w:t>
            </w:r>
            <w:r w:rsidRPr="00DD56D7">
              <w:rPr>
                <w:rFonts w:cs="Tahoma"/>
                <w:sz w:val="20"/>
                <w:szCs w:val="20"/>
                <w:lang w:val="el-GR"/>
              </w:rPr>
              <w:t>θέση</w:t>
            </w:r>
            <w:r w:rsidRPr="00DD56D7">
              <w:rPr>
                <w:rFonts w:cs="Tahoma"/>
                <w:sz w:val="20"/>
                <w:szCs w:val="20"/>
                <w:lang w:val="en-US"/>
              </w:rPr>
              <w:t xml:space="preserve"> </w:t>
            </w:r>
            <w:r w:rsidRPr="00DD56D7">
              <w:rPr>
                <w:rFonts w:cs="Tahoma"/>
                <w:sz w:val="20"/>
                <w:szCs w:val="20"/>
                <w:lang w:val="el-GR"/>
              </w:rPr>
              <w:t>αριστερού</w:t>
            </w:r>
            <w:r w:rsidRPr="00DD56D7">
              <w:rPr>
                <w:rFonts w:cs="Tahoma"/>
                <w:sz w:val="20"/>
                <w:szCs w:val="20"/>
                <w:lang w:val="en-US"/>
              </w:rPr>
              <w:t xml:space="preserve"> </w:t>
            </w:r>
            <w:r w:rsidRPr="00DD56D7">
              <w:rPr>
                <w:rFonts w:cs="Tahoma"/>
                <w:sz w:val="20"/>
                <w:szCs w:val="20"/>
                <w:lang w:val="el-GR"/>
              </w:rPr>
              <w:t>πλαισίου</w:t>
            </w:r>
            <w:r w:rsidRPr="00DD56D7">
              <w:rPr>
                <w:rFonts w:cs="Tahoma"/>
                <w:sz w:val="20"/>
                <w:szCs w:val="20"/>
                <w:lang w:val="en-US"/>
              </w:rPr>
              <w:t xml:space="preserve"> </w:t>
            </w:r>
            <w:r w:rsidRPr="00DD56D7">
              <w:rPr>
                <w:rFonts w:cs="Tahoma"/>
                <w:sz w:val="20"/>
                <w:szCs w:val="20"/>
                <w:lang w:val="el-GR"/>
              </w:rPr>
              <w:t>του</w:t>
            </w:r>
            <w:r w:rsidRPr="00DD56D7">
              <w:rPr>
                <w:rFonts w:cs="Tahoma"/>
                <w:sz w:val="20"/>
                <w:szCs w:val="20"/>
                <w:lang w:val="en-US"/>
              </w:rPr>
              <w:t xml:space="preserve"> wordbox, right - </w:t>
            </w:r>
            <w:r w:rsidRPr="00DD56D7">
              <w:rPr>
                <w:rFonts w:cs="Tahoma"/>
                <w:sz w:val="20"/>
                <w:szCs w:val="20"/>
                <w:lang w:val="el-GR"/>
              </w:rPr>
              <w:t>θέση</w:t>
            </w:r>
            <w:r w:rsidRPr="00DD56D7">
              <w:rPr>
                <w:rFonts w:cs="Tahoma"/>
                <w:sz w:val="20"/>
                <w:szCs w:val="20"/>
                <w:lang w:val="en-US"/>
              </w:rPr>
              <w:t xml:space="preserve"> </w:t>
            </w:r>
            <w:r w:rsidRPr="00DD56D7">
              <w:rPr>
                <w:rFonts w:cs="Tahoma"/>
                <w:sz w:val="20"/>
                <w:szCs w:val="20"/>
                <w:lang w:val="el-GR"/>
              </w:rPr>
              <w:t>δεξιού</w:t>
            </w:r>
            <w:r w:rsidRPr="00DD56D7">
              <w:rPr>
                <w:rFonts w:cs="Tahoma"/>
                <w:sz w:val="20"/>
                <w:szCs w:val="20"/>
                <w:lang w:val="en-US"/>
              </w:rPr>
              <w:t xml:space="preserve"> </w:t>
            </w:r>
            <w:r w:rsidRPr="00DD56D7">
              <w:rPr>
                <w:rFonts w:cs="Tahoma"/>
                <w:sz w:val="20"/>
                <w:szCs w:val="20"/>
                <w:lang w:val="el-GR"/>
              </w:rPr>
              <w:t>πλαισίου</w:t>
            </w:r>
            <w:r w:rsidRPr="00DD56D7">
              <w:rPr>
                <w:rFonts w:cs="Tahoma"/>
                <w:sz w:val="20"/>
                <w:szCs w:val="20"/>
                <w:lang w:val="en-US"/>
              </w:rPr>
              <w:t xml:space="preserve">, broken - flag </w:t>
            </w:r>
            <w:r w:rsidRPr="00DD56D7">
              <w:rPr>
                <w:rFonts w:cs="Tahoma"/>
                <w:sz w:val="20"/>
                <w:szCs w:val="20"/>
                <w:lang w:val="el-GR"/>
              </w:rPr>
              <w:t>κομμένης</w:t>
            </w:r>
            <w:r w:rsidRPr="00DD56D7">
              <w:rPr>
                <w:rFonts w:cs="Tahoma"/>
                <w:sz w:val="20"/>
                <w:szCs w:val="20"/>
                <w:lang w:val="en-US"/>
              </w:rPr>
              <w:t xml:space="preserve"> </w:t>
            </w:r>
            <w:r w:rsidRPr="00DD56D7">
              <w:rPr>
                <w:rFonts w:cs="Tahoma"/>
                <w:sz w:val="20"/>
                <w:szCs w:val="20"/>
                <w:lang w:val="el-GR"/>
              </w:rPr>
              <w:t>λέξης</w:t>
            </w:r>
            <w:r w:rsidRPr="00DD56D7">
              <w:rPr>
                <w:rFonts w:cs="Tahoma"/>
                <w:sz w:val="20"/>
                <w:szCs w:val="20"/>
                <w:lang w:val="en-US"/>
              </w:rPr>
              <w:t xml:space="preserve">, brokenpos - </w:t>
            </w:r>
            <w:r w:rsidRPr="00DD56D7">
              <w:rPr>
                <w:rFonts w:cs="Tahoma"/>
                <w:sz w:val="20"/>
                <w:szCs w:val="20"/>
                <w:lang w:val="el-GR"/>
              </w:rPr>
              <w:t>θέση</w:t>
            </w:r>
            <w:r w:rsidRPr="00DD56D7">
              <w:rPr>
                <w:rFonts w:cs="Tahoma"/>
                <w:sz w:val="20"/>
                <w:szCs w:val="20"/>
                <w:lang w:val="en-US"/>
              </w:rPr>
              <w:t xml:space="preserve"> </w:t>
            </w:r>
            <w:r w:rsidRPr="00DD56D7">
              <w:rPr>
                <w:rFonts w:cs="Tahoma"/>
                <w:sz w:val="20"/>
                <w:szCs w:val="20"/>
                <w:lang w:val="el-GR"/>
              </w:rPr>
              <w:t>του</w:t>
            </w:r>
            <w:r w:rsidRPr="00DD56D7">
              <w:rPr>
                <w:rFonts w:cs="Tahoma"/>
                <w:sz w:val="20"/>
                <w:szCs w:val="20"/>
                <w:lang w:val="en-US"/>
              </w:rPr>
              <w:t xml:space="preserve"> </w:t>
            </w:r>
            <w:r w:rsidRPr="00DD56D7">
              <w:rPr>
                <w:rFonts w:cs="Tahoma"/>
                <w:sz w:val="20"/>
                <w:szCs w:val="20"/>
                <w:lang w:val="el-GR"/>
              </w:rPr>
              <w:t>κοψίματος</w:t>
            </w:r>
            <w:r w:rsidRPr="00DD56D7">
              <w:rPr>
                <w:rFonts w:cs="Tahoma"/>
                <w:sz w:val="20"/>
                <w:szCs w:val="20"/>
                <w:lang w:val="en-US"/>
              </w:rPr>
              <w:t xml:space="preserve"> </w:t>
            </w:r>
            <w:r w:rsidRPr="00DD56D7">
              <w:rPr>
                <w:rFonts w:cs="Tahoma"/>
                <w:sz w:val="20"/>
                <w:szCs w:val="20"/>
                <w:lang w:val="el-GR"/>
              </w:rPr>
              <w:t>μέσα</w:t>
            </w:r>
            <w:r w:rsidRPr="00DD56D7">
              <w:rPr>
                <w:rFonts w:cs="Tahoma"/>
                <w:sz w:val="20"/>
                <w:szCs w:val="20"/>
                <w:lang w:val="en-US"/>
              </w:rPr>
              <w:t xml:space="preserve"> </w:t>
            </w:r>
            <w:r w:rsidRPr="00DD56D7">
              <w:rPr>
                <w:rFonts w:cs="Tahoma"/>
                <w:sz w:val="20"/>
                <w:szCs w:val="20"/>
                <w:lang w:val="el-GR"/>
              </w:rPr>
              <w:t>στη</w:t>
            </w:r>
            <w:r w:rsidRPr="00DD56D7">
              <w:rPr>
                <w:rFonts w:cs="Tahoma"/>
                <w:sz w:val="20"/>
                <w:szCs w:val="20"/>
                <w:lang w:val="en-US"/>
              </w:rPr>
              <w:t xml:space="preserve"> </w:t>
            </w:r>
            <w:r w:rsidRPr="00DD56D7">
              <w:rPr>
                <w:rFonts w:cs="Tahoma"/>
                <w:sz w:val="20"/>
                <w:szCs w:val="20"/>
                <w:lang w:val="el-GR"/>
              </w:rPr>
              <w:t>λέξη</w:t>
            </w:r>
            <w:r w:rsidRPr="00DD56D7">
              <w:rPr>
                <w:rFonts w:cs="Tahoma"/>
                <w:sz w:val="20"/>
                <w:szCs w:val="20"/>
                <w:lang w:val="en-US"/>
              </w:rPr>
              <w:t xml:space="preserve">, downtop downbottom downleft downright - </w:t>
            </w:r>
            <w:r w:rsidRPr="00DD56D7">
              <w:rPr>
                <w:rFonts w:cs="Tahoma"/>
                <w:sz w:val="20"/>
                <w:szCs w:val="20"/>
                <w:lang w:val="el-GR"/>
              </w:rPr>
              <w:t>συντεταγμένες</w:t>
            </w:r>
            <w:r w:rsidRPr="00DD56D7">
              <w:rPr>
                <w:rFonts w:cs="Tahoma"/>
                <w:sz w:val="20"/>
                <w:szCs w:val="20"/>
                <w:lang w:val="en-US"/>
              </w:rPr>
              <w:t xml:space="preserve"> </w:t>
            </w:r>
            <w:r w:rsidRPr="00DD56D7">
              <w:rPr>
                <w:rFonts w:cs="Tahoma"/>
                <w:sz w:val="20"/>
                <w:szCs w:val="20"/>
                <w:lang w:val="el-GR"/>
              </w:rPr>
              <w:t>υπόλοιπης</w:t>
            </w:r>
            <w:r w:rsidRPr="00DD56D7">
              <w:rPr>
                <w:rFonts w:cs="Tahoma"/>
                <w:sz w:val="20"/>
                <w:szCs w:val="20"/>
                <w:lang w:val="en-US"/>
              </w:rPr>
              <w:t xml:space="preserve"> </w:t>
            </w:r>
            <w:r w:rsidRPr="00DD56D7">
              <w:rPr>
                <w:rFonts w:cs="Tahoma"/>
                <w:sz w:val="20"/>
                <w:szCs w:val="20"/>
                <w:lang w:val="el-GR"/>
              </w:rPr>
              <w:t>λέξης</w:t>
            </w:r>
            <w:r w:rsidRPr="00DD56D7">
              <w:rPr>
                <w:rFonts w:cs="Tahoma"/>
                <w:sz w:val="20"/>
                <w:szCs w:val="20"/>
                <w:lang w:val="en-US"/>
              </w:rPr>
              <w:t xml:space="preserve">, text - </w:t>
            </w:r>
            <w:r w:rsidRPr="00DD56D7">
              <w:rPr>
                <w:rFonts w:cs="Tahoma"/>
                <w:sz w:val="20"/>
                <w:szCs w:val="20"/>
                <w:lang w:val="el-GR"/>
              </w:rPr>
              <w:t>κείμενο</w:t>
            </w:r>
            <w:r w:rsidRPr="00DD56D7">
              <w:rPr>
                <w:rFonts w:cs="Tahoma"/>
                <w:sz w:val="20"/>
                <w:szCs w:val="20"/>
                <w:lang w:val="en-US"/>
              </w:rPr>
              <w:t xml:space="preserve"> </w:t>
            </w:r>
            <w:r w:rsidRPr="00DD56D7">
              <w:rPr>
                <w:rFonts w:cs="Tahoma"/>
                <w:sz w:val="20"/>
                <w:szCs w:val="20"/>
                <w:lang w:val="el-GR"/>
              </w:rPr>
              <w:t>λέξης</w:t>
            </w:r>
          </w:p>
          <w:p w14:paraId="1C94B442"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n-US"/>
              </w:rPr>
              <w:tab/>
            </w:r>
            <w:r w:rsidRPr="00DD56D7">
              <w:rPr>
                <w:rFonts w:cs="Tahoma"/>
                <w:sz w:val="20"/>
                <w:szCs w:val="20"/>
                <w:lang w:val="en-US"/>
              </w:rPr>
              <w:tab/>
            </w:r>
            <w:r w:rsidRPr="00DD56D7">
              <w:rPr>
                <w:rFonts w:cs="Tahoma"/>
                <w:sz w:val="20"/>
                <w:szCs w:val="20"/>
                <w:lang w:val="el-GR"/>
              </w:rPr>
              <w:t>&lt;/Word&gt;</w:t>
            </w:r>
          </w:p>
          <w:p w14:paraId="0FD4135C"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tab/>
            </w:r>
            <w:r w:rsidRPr="00DD56D7">
              <w:rPr>
                <w:rFonts w:cs="Tahoma"/>
                <w:sz w:val="20"/>
                <w:szCs w:val="20"/>
                <w:lang w:val="el-GR"/>
              </w:rPr>
              <w:tab/>
              <w:t>&lt;/Page&gt;</w:t>
            </w:r>
          </w:p>
        </w:tc>
        <w:tc>
          <w:tcPr>
            <w:tcW w:w="1274" w:type="dxa"/>
            <w:tcBorders>
              <w:top w:val="single" w:sz="4" w:space="0" w:color="auto"/>
              <w:left w:val="single" w:sz="4" w:space="0" w:color="auto"/>
              <w:bottom w:val="single" w:sz="4" w:space="0" w:color="auto"/>
              <w:right w:val="single" w:sz="4" w:space="0" w:color="auto"/>
            </w:tcBorders>
            <w:vAlign w:val="center"/>
            <w:hideMark/>
          </w:tcPr>
          <w:p w14:paraId="55F7598E"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lastRenderedPageBreak/>
              <w:t>ΝΑΙ</w:t>
            </w:r>
          </w:p>
        </w:tc>
        <w:tc>
          <w:tcPr>
            <w:tcW w:w="1275" w:type="dxa"/>
            <w:tcBorders>
              <w:top w:val="single" w:sz="4" w:space="0" w:color="auto"/>
              <w:left w:val="single" w:sz="4" w:space="0" w:color="auto"/>
              <w:bottom w:val="single" w:sz="4" w:space="0" w:color="auto"/>
              <w:right w:val="single" w:sz="4" w:space="0" w:color="auto"/>
            </w:tcBorders>
            <w:vAlign w:val="center"/>
          </w:tcPr>
          <w:p w14:paraId="0D339214"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0E77B58D"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217CA31D" w14:textId="77777777" w:rsidR="00DD56D7" w:rsidRPr="00DD56D7" w:rsidRDefault="00DD56D7">
            <w:pPr>
              <w:spacing w:after="0"/>
              <w:rPr>
                <w:rFonts w:cs="Tahoma"/>
                <w:sz w:val="20"/>
                <w:szCs w:val="20"/>
                <w:lang w:val="el-GR"/>
              </w:rPr>
            </w:pPr>
          </w:p>
        </w:tc>
      </w:tr>
      <w:tr w:rsidR="00DD56D7" w:rsidRPr="00DD56D7" w14:paraId="50ECA11B"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65F447D8"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tcPr>
          <w:p w14:paraId="67751464"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t>Να διαθέτει λογισμικό τροφοδότησης βάσης δεδομένων για τα μετα-δεδομένα της οπτικής αναγνώρισης χαρακτήρων επί των σελίδων έντυπης αποδελτίωσης</w:t>
            </w:r>
          </w:p>
          <w:p w14:paraId="119C21E3" w14:textId="77777777" w:rsidR="00DD56D7" w:rsidRPr="00DD56D7" w:rsidRDefault="00DD56D7">
            <w:pPr>
              <w:suppressAutoHyphens w:val="0"/>
              <w:spacing w:after="0"/>
              <w:jc w:val="left"/>
              <w:rPr>
                <w:rFonts w:cs="Tahoma"/>
                <w:sz w:val="20"/>
                <w:szCs w:val="20"/>
                <w:lang w:val="el-GR"/>
              </w:rPr>
            </w:pPr>
            <w:r w:rsidRPr="00DD56D7">
              <w:rPr>
                <w:rFonts w:cs="Tahoma"/>
                <w:sz w:val="20"/>
                <w:szCs w:val="20"/>
                <w:u w:val="single"/>
                <w:lang w:val="el-GR"/>
              </w:rPr>
              <w:t>Input</w:t>
            </w:r>
            <w:r w:rsidRPr="00DD56D7">
              <w:rPr>
                <w:rFonts w:cs="Tahoma"/>
                <w:sz w:val="20"/>
                <w:szCs w:val="20"/>
                <w:lang w:val="el-GR"/>
              </w:rPr>
              <w:t>: XML αρχεία με την παρακάτω δομή:</w:t>
            </w:r>
          </w:p>
          <w:p w14:paraId="2DCCC7F9" w14:textId="77777777" w:rsidR="00DD56D7" w:rsidRPr="00DD56D7" w:rsidRDefault="00DD56D7">
            <w:pPr>
              <w:suppressAutoHyphens w:val="0"/>
              <w:spacing w:after="0"/>
              <w:jc w:val="left"/>
              <w:rPr>
                <w:rFonts w:cs="Tahoma"/>
                <w:sz w:val="20"/>
                <w:szCs w:val="20"/>
                <w:lang w:val="en-US"/>
              </w:rPr>
            </w:pPr>
            <w:r w:rsidRPr="00DD56D7">
              <w:rPr>
                <w:rFonts w:cs="Tahoma"/>
                <w:sz w:val="20"/>
                <w:szCs w:val="20"/>
                <w:lang w:val="el-GR"/>
              </w:rPr>
              <w:t>Δομή</w:t>
            </w:r>
            <w:r w:rsidRPr="00DD56D7">
              <w:rPr>
                <w:rFonts w:cs="Tahoma"/>
                <w:sz w:val="20"/>
                <w:szCs w:val="20"/>
                <w:lang w:val="en-US"/>
              </w:rPr>
              <w:t>: &lt;Page height width resolutionx resolutiony skewangle imagerotation&gt;</w:t>
            </w:r>
          </w:p>
          <w:p w14:paraId="24207260" w14:textId="77777777" w:rsidR="00DD56D7" w:rsidRPr="00DD56D7" w:rsidRDefault="00DD56D7">
            <w:pPr>
              <w:suppressAutoHyphens w:val="0"/>
              <w:spacing w:after="0"/>
              <w:jc w:val="left"/>
              <w:rPr>
                <w:rFonts w:cs="Tahoma"/>
                <w:sz w:val="20"/>
                <w:szCs w:val="20"/>
                <w:lang w:val="en-US"/>
              </w:rPr>
            </w:pPr>
            <w:r w:rsidRPr="00DD56D7">
              <w:rPr>
                <w:rFonts w:cs="Tahoma"/>
                <w:sz w:val="20"/>
                <w:szCs w:val="20"/>
                <w:lang w:val="en-US"/>
              </w:rPr>
              <w:t xml:space="preserve">XML Attributes: height - </w:t>
            </w:r>
            <w:r w:rsidRPr="00DD56D7">
              <w:rPr>
                <w:rFonts w:cs="Tahoma"/>
                <w:sz w:val="20"/>
                <w:szCs w:val="20"/>
                <w:lang w:val="el-GR"/>
              </w:rPr>
              <w:t>ύψος</w:t>
            </w:r>
            <w:r w:rsidRPr="00DD56D7">
              <w:rPr>
                <w:rFonts w:cs="Tahoma"/>
                <w:sz w:val="20"/>
                <w:szCs w:val="20"/>
                <w:lang w:val="en-US"/>
              </w:rPr>
              <w:t xml:space="preserve"> </w:t>
            </w:r>
            <w:r w:rsidRPr="00DD56D7">
              <w:rPr>
                <w:rFonts w:cs="Tahoma"/>
                <w:sz w:val="20"/>
                <w:szCs w:val="20"/>
                <w:lang w:val="el-GR"/>
              </w:rPr>
              <w:t>σελίδας</w:t>
            </w:r>
            <w:r w:rsidRPr="00DD56D7">
              <w:rPr>
                <w:rFonts w:cs="Tahoma"/>
                <w:sz w:val="20"/>
                <w:szCs w:val="20"/>
                <w:lang w:val="en-US"/>
              </w:rPr>
              <w:t xml:space="preserve"> </w:t>
            </w:r>
            <w:r w:rsidRPr="00DD56D7">
              <w:rPr>
                <w:rFonts w:cs="Tahoma"/>
                <w:sz w:val="20"/>
                <w:szCs w:val="20"/>
                <w:lang w:val="el-GR"/>
              </w:rPr>
              <w:t>σε</w:t>
            </w:r>
            <w:r w:rsidRPr="00DD56D7">
              <w:rPr>
                <w:rFonts w:cs="Tahoma"/>
                <w:sz w:val="20"/>
                <w:szCs w:val="20"/>
                <w:lang w:val="en-US"/>
              </w:rPr>
              <w:t xml:space="preserve"> pixels, width - </w:t>
            </w:r>
            <w:r w:rsidRPr="00DD56D7">
              <w:rPr>
                <w:rFonts w:cs="Tahoma"/>
                <w:sz w:val="20"/>
                <w:szCs w:val="20"/>
                <w:lang w:val="el-GR"/>
              </w:rPr>
              <w:t>πλάτος</w:t>
            </w:r>
            <w:r w:rsidRPr="00DD56D7">
              <w:rPr>
                <w:rFonts w:cs="Tahoma"/>
                <w:sz w:val="20"/>
                <w:szCs w:val="20"/>
                <w:lang w:val="en-US"/>
              </w:rPr>
              <w:t xml:space="preserve"> </w:t>
            </w:r>
            <w:r w:rsidRPr="00DD56D7">
              <w:rPr>
                <w:rFonts w:cs="Tahoma"/>
                <w:sz w:val="20"/>
                <w:szCs w:val="20"/>
                <w:lang w:val="el-GR"/>
              </w:rPr>
              <w:t>σελίδας</w:t>
            </w:r>
            <w:r w:rsidRPr="00DD56D7">
              <w:rPr>
                <w:rFonts w:cs="Tahoma"/>
                <w:sz w:val="20"/>
                <w:szCs w:val="20"/>
                <w:lang w:val="en-US"/>
              </w:rPr>
              <w:t xml:space="preserve"> </w:t>
            </w:r>
            <w:r w:rsidRPr="00DD56D7">
              <w:rPr>
                <w:rFonts w:cs="Tahoma"/>
                <w:sz w:val="20"/>
                <w:szCs w:val="20"/>
                <w:lang w:val="el-GR"/>
              </w:rPr>
              <w:t>σε</w:t>
            </w:r>
            <w:r w:rsidRPr="00DD56D7">
              <w:rPr>
                <w:rFonts w:cs="Tahoma"/>
                <w:sz w:val="20"/>
                <w:szCs w:val="20"/>
                <w:lang w:val="en-US"/>
              </w:rPr>
              <w:t xml:space="preserve"> pixels, resolutionx - </w:t>
            </w:r>
            <w:r w:rsidRPr="00DD56D7">
              <w:rPr>
                <w:rFonts w:cs="Tahoma"/>
                <w:sz w:val="20"/>
                <w:szCs w:val="20"/>
                <w:lang w:val="el-GR"/>
              </w:rPr>
              <w:t>ανάλυση</w:t>
            </w:r>
            <w:r w:rsidRPr="00DD56D7">
              <w:rPr>
                <w:rFonts w:cs="Tahoma"/>
                <w:sz w:val="20"/>
                <w:szCs w:val="20"/>
                <w:lang w:val="en-US"/>
              </w:rPr>
              <w:t xml:space="preserve"> </w:t>
            </w:r>
            <w:r w:rsidRPr="00DD56D7">
              <w:rPr>
                <w:rFonts w:cs="Tahoma"/>
                <w:sz w:val="20"/>
                <w:szCs w:val="20"/>
                <w:lang w:val="el-GR"/>
              </w:rPr>
              <w:t>σελίδας</w:t>
            </w:r>
            <w:r w:rsidRPr="00DD56D7">
              <w:rPr>
                <w:rFonts w:cs="Tahoma"/>
                <w:sz w:val="20"/>
                <w:szCs w:val="20"/>
                <w:lang w:val="en-US"/>
              </w:rPr>
              <w:t xml:space="preserve"> </w:t>
            </w:r>
            <w:r w:rsidRPr="00DD56D7">
              <w:rPr>
                <w:rFonts w:cs="Tahoma"/>
                <w:sz w:val="20"/>
                <w:szCs w:val="20"/>
                <w:lang w:val="el-GR"/>
              </w:rPr>
              <w:t>κατά</w:t>
            </w:r>
            <w:r w:rsidRPr="00DD56D7">
              <w:rPr>
                <w:rFonts w:cs="Tahoma"/>
                <w:sz w:val="20"/>
                <w:szCs w:val="20"/>
                <w:lang w:val="en-US"/>
              </w:rPr>
              <w:t xml:space="preserve"> </w:t>
            </w:r>
            <w:r w:rsidRPr="00DD56D7">
              <w:rPr>
                <w:rFonts w:cs="Tahoma"/>
                <w:sz w:val="20"/>
                <w:szCs w:val="20"/>
                <w:lang w:val="el-GR"/>
              </w:rPr>
              <w:t>πλάτος</w:t>
            </w:r>
            <w:r w:rsidRPr="00DD56D7">
              <w:rPr>
                <w:rFonts w:cs="Tahoma"/>
                <w:sz w:val="20"/>
                <w:szCs w:val="20"/>
                <w:lang w:val="en-US"/>
              </w:rPr>
              <w:t xml:space="preserve"> </w:t>
            </w:r>
            <w:r w:rsidRPr="00DD56D7">
              <w:rPr>
                <w:rFonts w:cs="Tahoma"/>
                <w:sz w:val="20"/>
                <w:szCs w:val="20"/>
                <w:lang w:val="el-GR"/>
              </w:rPr>
              <w:t>σε</w:t>
            </w:r>
            <w:r w:rsidRPr="00DD56D7">
              <w:rPr>
                <w:rFonts w:cs="Tahoma"/>
                <w:sz w:val="20"/>
                <w:szCs w:val="20"/>
                <w:lang w:val="en-US"/>
              </w:rPr>
              <w:t xml:space="preserve"> dpi, resolutiony - </w:t>
            </w:r>
            <w:r w:rsidRPr="00DD56D7">
              <w:rPr>
                <w:rFonts w:cs="Tahoma"/>
                <w:sz w:val="20"/>
                <w:szCs w:val="20"/>
                <w:lang w:val="el-GR"/>
              </w:rPr>
              <w:t>ανάλυση</w:t>
            </w:r>
            <w:r w:rsidRPr="00DD56D7">
              <w:rPr>
                <w:rFonts w:cs="Tahoma"/>
                <w:sz w:val="20"/>
                <w:szCs w:val="20"/>
                <w:lang w:val="en-US"/>
              </w:rPr>
              <w:t xml:space="preserve"> </w:t>
            </w:r>
            <w:r w:rsidRPr="00DD56D7">
              <w:rPr>
                <w:rFonts w:cs="Tahoma"/>
                <w:sz w:val="20"/>
                <w:szCs w:val="20"/>
                <w:lang w:val="el-GR"/>
              </w:rPr>
              <w:t>σελίδας</w:t>
            </w:r>
            <w:r w:rsidRPr="00DD56D7">
              <w:rPr>
                <w:rFonts w:cs="Tahoma"/>
                <w:sz w:val="20"/>
                <w:szCs w:val="20"/>
                <w:lang w:val="en-US"/>
              </w:rPr>
              <w:t xml:space="preserve"> </w:t>
            </w:r>
            <w:r w:rsidRPr="00DD56D7">
              <w:rPr>
                <w:rFonts w:cs="Tahoma"/>
                <w:sz w:val="20"/>
                <w:szCs w:val="20"/>
                <w:lang w:val="el-GR"/>
              </w:rPr>
              <w:t>κατά</w:t>
            </w:r>
            <w:r w:rsidRPr="00DD56D7">
              <w:rPr>
                <w:rFonts w:cs="Tahoma"/>
                <w:sz w:val="20"/>
                <w:szCs w:val="20"/>
                <w:lang w:val="en-US"/>
              </w:rPr>
              <w:t xml:space="preserve"> </w:t>
            </w:r>
            <w:r w:rsidRPr="00DD56D7">
              <w:rPr>
                <w:rFonts w:cs="Tahoma"/>
                <w:sz w:val="20"/>
                <w:szCs w:val="20"/>
                <w:lang w:val="el-GR"/>
              </w:rPr>
              <w:t>ύψος</w:t>
            </w:r>
            <w:r w:rsidRPr="00DD56D7">
              <w:rPr>
                <w:rFonts w:cs="Tahoma"/>
                <w:sz w:val="20"/>
                <w:szCs w:val="20"/>
                <w:lang w:val="en-US"/>
              </w:rPr>
              <w:t xml:space="preserve"> </w:t>
            </w:r>
            <w:r w:rsidRPr="00DD56D7">
              <w:rPr>
                <w:rFonts w:cs="Tahoma"/>
                <w:sz w:val="20"/>
                <w:szCs w:val="20"/>
                <w:lang w:val="el-GR"/>
              </w:rPr>
              <w:t>σε</w:t>
            </w:r>
            <w:r w:rsidRPr="00DD56D7">
              <w:rPr>
                <w:rFonts w:cs="Tahoma"/>
                <w:sz w:val="20"/>
                <w:szCs w:val="20"/>
                <w:lang w:val="en-US"/>
              </w:rPr>
              <w:t xml:space="preserve"> dpi, skewangle - </w:t>
            </w:r>
            <w:r w:rsidRPr="00DD56D7">
              <w:rPr>
                <w:rFonts w:cs="Tahoma"/>
                <w:sz w:val="20"/>
                <w:szCs w:val="20"/>
                <w:lang w:val="el-GR"/>
              </w:rPr>
              <w:t>γωνία</w:t>
            </w:r>
            <w:r w:rsidRPr="00DD56D7">
              <w:rPr>
                <w:rFonts w:cs="Tahoma"/>
                <w:sz w:val="20"/>
                <w:szCs w:val="20"/>
                <w:lang w:val="en-US"/>
              </w:rPr>
              <w:t xml:space="preserve"> </w:t>
            </w:r>
            <w:r w:rsidRPr="00DD56D7">
              <w:rPr>
                <w:rFonts w:cs="Tahoma"/>
                <w:sz w:val="20"/>
                <w:szCs w:val="20"/>
                <w:lang w:val="el-GR"/>
              </w:rPr>
              <w:t>περιστροφής</w:t>
            </w:r>
            <w:r w:rsidRPr="00DD56D7">
              <w:rPr>
                <w:rFonts w:cs="Tahoma"/>
                <w:sz w:val="20"/>
                <w:szCs w:val="20"/>
                <w:lang w:val="en-US"/>
              </w:rPr>
              <w:t xml:space="preserve"> </w:t>
            </w:r>
            <w:r w:rsidRPr="00DD56D7">
              <w:rPr>
                <w:rFonts w:cs="Tahoma"/>
                <w:sz w:val="20"/>
                <w:szCs w:val="20"/>
                <w:lang w:val="el-GR"/>
              </w:rPr>
              <w:t>σελίδας</w:t>
            </w:r>
            <w:r w:rsidRPr="00DD56D7">
              <w:rPr>
                <w:rFonts w:cs="Tahoma"/>
                <w:sz w:val="20"/>
                <w:szCs w:val="20"/>
                <w:lang w:val="en-US"/>
              </w:rPr>
              <w:t xml:space="preserve"> </w:t>
            </w:r>
            <w:r w:rsidRPr="00DD56D7">
              <w:rPr>
                <w:rFonts w:cs="Tahoma"/>
                <w:sz w:val="20"/>
                <w:szCs w:val="20"/>
                <w:lang w:val="el-GR"/>
              </w:rPr>
              <w:t>σε</w:t>
            </w:r>
            <w:r w:rsidRPr="00DD56D7">
              <w:rPr>
                <w:rFonts w:cs="Tahoma"/>
                <w:sz w:val="20"/>
                <w:szCs w:val="20"/>
                <w:lang w:val="en-US"/>
              </w:rPr>
              <w:t xml:space="preserve"> rad, imagerotation - rotate </w:t>
            </w:r>
            <w:r w:rsidRPr="00DD56D7">
              <w:rPr>
                <w:rFonts w:cs="Tahoma"/>
                <w:sz w:val="20"/>
                <w:szCs w:val="20"/>
                <w:lang w:val="el-GR"/>
              </w:rPr>
              <w:t>εικόνας</w:t>
            </w:r>
            <w:r w:rsidRPr="00DD56D7">
              <w:rPr>
                <w:rFonts w:cs="Tahoma"/>
                <w:sz w:val="20"/>
                <w:szCs w:val="20"/>
                <w:lang w:val="en-US"/>
              </w:rPr>
              <w:t xml:space="preserve"> 0,90,180,270 </w:t>
            </w:r>
            <w:r w:rsidRPr="00DD56D7">
              <w:rPr>
                <w:rFonts w:cs="Tahoma"/>
                <w:sz w:val="20"/>
                <w:szCs w:val="20"/>
                <w:lang w:val="el-GR"/>
              </w:rPr>
              <w:t>μοίρες</w:t>
            </w:r>
          </w:p>
          <w:p w14:paraId="0BD09B54" w14:textId="77777777" w:rsidR="00DD56D7" w:rsidRPr="00DD56D7" w:rsidRDefault="00DD56D7">
            <w:pPr>
              <w:suppressAutoHyphens w:val="0"/>
              <w:spacing w:after="0"/>
              <w:jc w:val="left"/>
              <w:rPr>
                <w:rFonts w:cs="Tahoma"/>
                <w:sz w:val="20"/>
                <w:szCs w:val="20"/>
                <w:lang w:val="en-US"/>
              </w:rPr>
            </w:pPr>
          </w:p>
          <w:p w14:paraId="5CE39FCF" w14:textId="77777777" w:rsidR="00DD56D7" w:rsidRPr="00DD56D7" w:rsidRDefault="00DD56D7">
            <w:pPr>
              <w:suppressAutoHyphens w:val="0"/>
              <w:spacing w:after="0"/>
              <w:jc w:val="left"/>
              <w:rPr>
                <w:rFonts w:cs="Tahoma"/>
                <w:sz w:val="20"/>
                <w:szCs w:val="20"/>
                <w:lang w:val="en-US"/>
              </w:rPr>
            </w:pPr>
            <w:r w:rsidRPr="00DD56D7">
              <w:rPr>
                <w:rFonts w:cs="Tahoma"/>
                <w:sz w:val="20"/>
                <w:szCs w:val="20"/>
                <w:lang w:val="en-US"/>
              </w:rPr>
              <w:tab/>
            </w:r>
            <w:r w:rsidRPr="00DD56D7">
              <w:rPr>
                <w:rFonts w:cs="Tahoma"/>
                <w:sz w:val="20"/>
                <w:szCs w:val="20"/>
                <w:lang w:val="en-US"/>
              </w:rPr>
              <w:tab/>
              <w:t>&lt;Word id top bottom left right broken brokenpos downtop downbottom downleft downright text&gt;</w:t>
            </w:r>
          </w:p>
          <w:p w14:paraId="2376AE2E" w14:textId="77777777" w:rsidR="00DD56D7" w:rsidRPr="00DD56D7" w:rsidRDefault="00DD56D7">
            <w:pPr>
              <w:suppressAutoHyphens w:val="0"/>
              <w:spacing w:after="0"/>
              <w:jc w:val="left"/>
              <w:rPr>
                <w:rFonts w:cs="Tahoma"/>
                <w:sz w:val="20"/>
                <w:szCs w:val="20"/>
                <w:lang w:val="en-US"/>
              </w:rPr>
            </w:pPr>
            <w:r w:rsidRPr="00DD56D7">
              <w:rPr>
                <w:rFonts w:cs="Tahoma"/>
                <w:sz w:val="20"/>
                <w:szCs w:val="20"/>
                <w:lang w:val="en-US"/>
              </w:rPr>
              <w:t xml:space="preserve">XML Attributes: id - </w:t>
            </w:r>
            <w:r w:rsidRPr="00DD56D7">
              <w:rPr>
                <w:rFonts w:cs="Tahoma"/>
                <w:sz w:val="20"/>
                <w:szCs w:val="20"/>
                <w:lang w:val="el-GR"/>
              </w:rPr>
              <w:t>αύξων</w:t>
            </w:r>
            <w:r w:rsidRPr="00DD56D7">
              <w:rPr>
                <w:rFonts w:cs="Tahoma"/>
                <w:sz w:val="20"/>
                <w:szCs w:val="20"/>
                <w:lang w:val="en-US"/>
              </w:rPr>
              <w:t xml:space="preserve"> </w:t>
            </w:r>
            <w:r w:rsidRPr="00DD56D7">
              <w:rPr>
                <w:rFonts w:cs="Tahoma"/>
                <w:sz w:val="20"/>
                <w:szCs w:val="20"/>
                <w:lang w:val="el-GR"/>
              </w:rPr>
              <w:t>αριθμός</w:t>
            </w:r>
            <w:r w:rsidRPr="00DD56D7">
              <w:rPr>
                <w:rFonts w:cs="Tahoma"/>
                <w:sz w:val="20"/>
                <w:szCs w:val="20"/>
                <w:lang w:val="en-US"/>
              </w:rPr>
              <w:t xml:space="preserve">, top - </w:t>
            </w:r>
            <w:r w:rsidRPr="00DD56D7">
              <w:rPr>
                <w:rFonts w:cs="Tahoma"/>
                <w:sz w:val="20"/>
                <w:szCs w:val="20"/>
                <w:lang w:val="el-GR"/>
              </w:rPr>
              <w:t>θέση</w:t>
            </w:r>
            <w:r w:rsidRPr="00DD56D7">
              <w:rPr>
                <w:rFonts w:cs="Tahoma"/>
                <w:sz w:val="20"/>
                <w:szCs w:val="20"/>
                <w:lang w:val="en-US"/>
              </w:rPr>
              <w:t xml:space="preserve"> </w:t>
            </w:r>
            <w:r w:rsidRPr="00DD56D7">
              <w:rPr>
                <w:rFonts w:cs="Tahoma"/>
                <w:sz w:val="20"/>
                <w:szCs w:val="20"/>
                <w:lang w:val="el-GR"/>
              </w:rPr>
              <w:t>άνω</w:t>
            </w:r>
            <w:r w:rsidRPr="00DD56D7">
              <w:rPr>
                <w:rFonts w:cs="Tahoma"/>
                <w:sz w:val="20"/>
                <w:szCs w:val="20"/>
                <w:lang w:val="en-US"/>
              </w:rPr>
              <w:t xml:space="preserve"> </w:t>
            </w:r>
            <w:r w:rsidRPr="00DD56D7">
              <w:rPr>
                <w:rFonts w:cs="Tahoma"/>
                <w:sz w:val="20"/>
                <w:szCs w:val="20"/>
                <w:lang w:val="el-GR"/>
              </w:rPr>
              <w:t>πλαισίου</w:t>
            </w:r>
            <w:r w:rsidRPr="00DD56D7">
              <w:rPr>
                <w:rFonts w:cs="Tahoma"/>
                <w:sz w:val="20"/>
                <w:szCs w:val="20"/>
                <w:lang w:val="en-US"/>
              </w:rPr>
              <w:t xml:space="preserve"> </w:t>
            </w:r>
            <w:r w:rsidRPr="00DD56D7">
              <w:rPr>
                <w:rFonts w:cs="Tahoma"/>
                <w:sz w:val="20"/>
                <w:szCs w:val="20"/>
                <w:lang w:val="el-GR"/>
              </w:rPr>
              <w:t>του</w:t>
            </w:r>
            <w:r w:rsidRPr="00DD56D7">
              <w:rPr>
                <w:rFonts w:cs="Tahoma"/>
                <w:sz w:val="20"/>
                <w:szCs w:val="20"/>
                <w:lang w:val="en-US"/>
              </w:rPr>
              <w:t xml:space="preserve"> wordbox, bottom - </w:t>
            </w:r>
            <w:r w:rsidRPr="00DD56D7">
              <w:rPr>
                <w:rFonts w:cs="Tahoma"/>
                <w:sz w:val="20"/>
                <w:szCs w:val="20"/>
                <w:lang w:val="el-GR"/>
              </w:rPr>
              <w:t>θέση</w:t>
            </w:r>
            <w:r w:rsidRPr="00DD56D7">
              <w:rPr>
                <w:rFonts w:cs="Tahoma"/>
                <w:sz w:val="20"/>
                <w:szCs w:val="20"/>
                <w:lang w:val="en-US"/>
              </w:rPr>
              <w:t xml:space="preserve"> </w:t>
            </w:r>
            <w:r w:rsidRPr="00DD56D7">
              <w:rPr>
                <w:rFonts w:cs="Tahoma"/>
                <w:sz w:val="20"/>
                <w:szCs w:val="20"/>
                <w:lang w:val="el-GR"/>
              </w:rPr>
              <w:t>κάτω</w:t>
            </w:r>
            <w:r w:rsidRPr="00DD56D7">
              <w:rPr>
                <w:rFonts w:cs="Tahoma"/>
                <w:sz w:val="20"/>
                <w:szCs w:val="20"/>
                <w:lang w:val="en-US"/>
              </w:rPr>
              <w:t xml:space="preserve"> </w:t>
            </w:r>
            <w:r w:rsidRPr="00DD56D7">
              <w:rPr>
                <w:rFonts w:cs="Tahoma"/>
                <w:sz w:val="20"/>
                <w:szCs w:val="20"/>
                <w:lang w:val="el-GR"/>
              </w:rPr>
              <w:t>πλαισίου</w:t>
            </w:r>
            <w:r w:rsidRPr="00DD56D7">
              <w:rPr>
                <w:rFonts w:cs="Tahoma"/>
                <w:sz w:val="20"/>
                <w:szCs w:val="20"/>
                <w:lang w:val="en-US"/>
              </w:rPr>
              <w:t xml:space="preserve"> </w:t>
            </w:r>
            <w:r w:rsidRPr="00DD56D7">
              <w:rPr>
                <w:rFonts w:cs="Tahoma"/>
                <w:sz w:val="20"/>
                <w:szCs w:val="20"/>
                <w:lang w:val="el-GR"/>
              </w:rPr>
              <w:t>του</w:t>
            </w:r>
            <w:r w:rsidRPr="00DD56D7">
              <w:rPr>
                <w:rFonts w:cs="Tahoma"/>
                <w:sz w:val="20"/>
                <w:szCs w:val="20"/>
                <w:lang w:val="en-US"/>
              </w:rPr>
              <w:t xml:space="preserve"> wordbox, left - </w:t>
            </w:r>
            <w:r w:rsidRPr="00DD56D7">
              <w:rPr>
                <w:rFonts w:cs="Tahoma"/>
                <w:sz w:val="20"/>
                <w:szCs w:val="20"/>
                <w:lang w:val="el-GR"/>
              </w:rPr>
              <w:t>θέση</w:t>
            </w:r>
            <w:r w:rsidRPr="00DD56D7">
              <w:rPr>
                <w:rFonts w:cs="Tahoma"/>
                <w:sz w:val="20"/>
                <w:szCs w:val="20"/>
                <w:lang w:val="en-US"/>
              </w:rPr>
              <w:t xml:space="preserve"> </w:t>
            </w:r>
            <w:r w:rsidRPr="00DD56D7">
              <w:rPr>
                <w:rFonts w:cs="Tahoma"/>
                <w:sz w:val="20"/>
                <w:szCs w:val="20"/>
                <w:lang w:val="el-GR"/>
              </w:rPr>
              <w:t>αριστερού</w:t>
            </w:r>
            <w:r w:rsidRPr="00DD56D7">
              <w:rPr>
                <w:rFonts w:cs="Tahoma"/>
                <w:sz w:val="20"/>
                <w:szCs w:val="20"/>
                <w:lang w:val="en-US"/>
              </w:rPr>
              <w:t xml:space="preserve"> </w:t>
            </w:r>
            <w:r w:rsidRPr="00DD56D7">
              <w:rPr>
                <w:rFonts w:cs="Tahoma"/>
                <w:sz w:val="20"/>
                <w:szCs w:val="20"/>
                <w:lang w:val="el-GR"/>
              </w:rPr>
              <w:t>πλαισίου</w:t>
            </w:r>
            <w:r w:rsidRPr="00DD56D7">
              <w:rPr>
                <w:rFonts w:cs="Tahoma"/>
                <w:sz w:val="20"/>
                <w:szCs w:val="20"/>
                <w:lang w:val="en-US"/>
              </w:rPr>
              <w:t xml:space="preserve"> </w:t>
            </w:r>
            <w:r w:rsidRPr="00DD56D7">
              <w:rPr>
                <w:rFonts w:cs="Tahoma"/>
                <w:sz w:val="20"/>
                <w:szCs w:val="20"/>
                <w:lang w:val="el-GR"/>
              </w:rPr>
              <w:t>του</w:t>
            </w:r>
            <w:r w:rsidRPr="00DD56D7">
              <w:rPr>
                <w:rFonts w:cs="Tahoma"/>
                <w:sz w:val="20"/>
                <w:szCs w:val="20"/>
                <w:lang w:val="en-US"/>
              </w:rPr>
              <w:t xml:space="preserve"> wordbox, right - </w:t>
            </w:r>
            <w:r w:rsidRPr="00DD56D7">
              <w:rPr>
                <w:rFonts w:cs="Tahoma"/>
                <w:sz w:val="20"/>
                <w:szCs w:val="20"/>
                <w:lang w:val="el-GR"/>
              </w:rPr>
              <w:t>θέση</w:t>
            </w:r>
            <w:r w:rsidRPr="00DD56D7">
              <w:rPr>
                <w:rFonts w:cs="Tahoma"/>
                <w:sz w:val="20"/>
                <w:szCs w:val="20"/>
                <w:lang w:val="en-US"/>
              </w:rPr>
              <w:t xml:space="preserve"> </w:t>
            </w:r>
            <w:r w:rsidRPr="00DD56D7">
              <w:rPr>
                <w:rFonts w:cs="Tahoma"/>
                <w:sz w:val="20"/>
                <w:szCs w:val="20"/>
                <w:lang w:val="el-GR"/>
              </w:rPr>
              <w:t>δεξιού</w:t>
            </w:r>
            <w:r w:rsidRPr="00DD56D7">
              <w:rPr>
                <w:rFonts w:cs="Tahoma"/>
                <w:sz w:val="20"/>
                <w:szCs w:val="20"/>
                <w:lang w:val="en-US"/>
              </w:rPr>
              <w:t xml:space="preserve"> </w:t>
            </w:r>
            <w:r w:rsidRPr="00DD56D7">
              <w:rPr>
                <w:rFonts w:cs="Tahoma"/>
                <w:sz w:val="20"/>
                <w:szCs w:val="20"/>
                <w:lang w:val="el-GR"/>
              </w:rPr>
              <w:t>πλαισίου</w:t>
            </w:r>
            <w:r w:rsidRPr="00DD56D7">
              <w:rPr>
                <w:rFonts w:cs="Tahoma"/>
                <w:sz w:val="20"/>
                <w:szCs w:val="20"/>
                <w:lang w:val="en-US"/>
              </w:rPr>
              <w:t xml:space="preserve">, broken - flag </w:t>
            </w:r>
            <w:r w:rsidRPr="00DD56D7">
              <w:rPr>
                <w:rFonts w:cs="Tahoma"/>
                <w:sz w:val="20"/>
                <w:szCs w:val="20"/>
                <w:lang w:val="el-GR"/>
              </w:rPr>
              <w:t>κομμένης</w:t>
            </w:r>
            <w:r w:rsidRPr="00DD56D7">
              <w:rPr>
                <w:rFonts w:cs="Tahoma"/>
                <w:sz w:val="20"/>
                <w:szCs w:val="20"/>
                <w:lang w:val="en-US"/>
              </w:rPr>
              <w:t xml:space="preserve"> </w:t>
            </w:r>
            <w:r w:rsidRPr="00DD56D7">
              <w:rPr>
                <w:rFonts w:cs="Tahoma"/>
                <w:sz w:val="20"/>
                <w:szCs w:val="20"/>
                <w:lang w:val="el-GR"/>
              </w:rPr>
              <w:t>λέξης</w:t>
            </w:r>
            <w:r w:rsidRPr="00DD56D7">
              <w:rPr>
                <w:rFonts w:cs="Tahoma"/>
                <w:sz w:val="20"/>
                <w:szCs w:val="20"/>
                <w:lang w:val="en-US"/>
              </w:rPr>
              <w:t xml:space="preserve">, brokenpos - </w:t>
            </w:r>
            <w:r w:rsidRPr="00DD56D7">
              <w:rPr>
                <w:rFonts w:cs="Tahoma"/>
                <w:sz w:val="20"/>
                <w:szCs w:val="20"/>
                <w:lang w:val="el-GR"/>
              </w:rPr>
              <w:t>θέση</w:t>
            </w:r>
            <w:r w:rsidRPr="00DD56D7">
              <w:rPr>
                <w:rFonts w:cs="Tahoma"/>
                <w:sz w:val="20"/>
                <w:szCs w:val="20"/>
                <w:lang w:val="en-US"/>
              </w:rPr>
              <w:t xml:space="preserve"> </w:t>
            </w:r>
            <w:r w:rsidRPr="00DD56D7">
              <w:rPr>
                <w:rFonts w:cs="Tahoma"/>
                <w:sz w:val="20"/>
                <w:szCs w:val="20"/>
                <w:lang w:val="el-GR"/>
              </w:rPr>
              <w:t>του</w:t>
            </w:r>
            <w:r w:rsidRPr="00DD56D7">
              <w:rPr>
                <w:rFonts w:cs="Tahoma"/>
                <w:sz w:val="20"/>
                <w:szCs w:val="20"/>
                <w:lang w:val="en-US"/>
              </w:rPr>
              <w:t xml:space="preserve"> </w:t>
            </w:r>
            <w:r w:rsidRPr="00DD56D7">
              <w:rPr>
                <w:rFonts w:cs="Tahoma"/>
                <w:sz w:val="20"/>
                <w:szCs w:val="20"/>
                <w:lang w:val="el-GR"/>
              </w:rPr>
              <w:t>κοψίματος</w:t>
            </w:r>
            <w:r w:rsidRPr="00DD56D7">
              <w:rPr>
                <w:rFonts w:cs="Tahoma"/>
                <w:sz w:val="20"/>
                <w:szCs w:val="20"/>
                <w:lang w:val="en-US"/>
              </w:rPr>
              <w:t xml:space="preserve"> </w:t>
            </w:r>
            <w:r w:rsidRPr="00DD56D7">
              <w:rPr>
                <w:rFonts w:cs="Tahoma"/>
                <w:sz w:val="20"/>
                <w:szCs w:val="20"/>
                <w:lang w:val="el-GR"/>
              </w:rPr>
              <w:t>μέσα</w:t>
            </w:r>
            <w:r w:rsidRPr="00DD56D7">
              <w:rPr>
                <w:rFonts w:cs="Tahoma"/>
                <w:sz w:val="20"/>
                <w:szCs w:val="20"/>
                <w:lang w:val="en-US"/>
              </w:rPr>
              <w:t xml:space="preserve"> </w:t>
            </w:r>
            <w:r w:rsidRPr="00DD56D7">
              <w:rPr>
                <w:rFonts w:cs="Tahoma"/>
                <w:sz w:val="20"/>
                <w:szCs w:val="20"/>
                <w:lang w:val="el-GR"/>
              </w:rPr>
              <w:t>στη</w:t>
            </w:r>
            <w:r w:rsidRPr="00DD56D7">
              <w:rPr>
                <w:rFonts w:cs="Tahoma"/>
                <w:sz w:val="20"/>
                <w:szCs w:val="20"/>
                <w:lang w:val="en-US"/>
              </w:rPr>
              <w:t xml:space="preserve"> </w:t>
            </w:r>
            <w:r w:rsidRPr="00DD56D7">
              <w:rPr>
                <w:rFonts w:cs="Tahoma"/>
                <w:sz w:val="20"/>
                <w:szCs w:val="20"/>
                <w:lang w:val="el-GR"/>
              </w:rPr>
              <w:t>λέξη</w:t>
            </w:r>
            <w:r w:rsidRPr="00DD56D7">
              <w:rPr>
                <w:rFonts w:cs="Tahoma"/>
                <w:sz w:val="20"/>
                <w:szCs w:val="20"/>
                <w:lang w:val="en-US"/>
              </w:rPr>
              <w:t xml:space="preserve">, downtop downbottom downleft downright - </w:t>
            </w:r>
            <w:r w:rsidRPr="00DD56D7">
              <w:rPr>
                <w:rFonts w:cs="Tahoma"/>
                <w:sz w:val="20"/>
                <w:szCs w:val="20"/>
                <w:lang w:val="el-GR"/>
              </w:rPr>
              <w:t>συντεταγμένες</w:t>
            </w:r>
            <w:r w:rsidRPr="00DD56D7">
              <w:rPr>
                <w:rFonts w:cs="Tahoma"/>
                <w:sz w:val="20"/>
                <w:szCs w:val="20"/>
                <w:lang w:val="en-US"/>
              </w:rPr>
              <w:t xml:space="preserve"> </w:t>
            </w:r>
            <w:r w:rsidRPr="00DD56D7">
              <w:rPr>
                <w:rFonts w:cs="Tahoma"/>
                <w:sz w:val="20"/>
                <w:szCs w:val="20"/>
                <w:lang w:val="el-GR"/>
              </w:rPr>
              <w:t>υπόλοιπης</w:t>
            </w:r>
            <w:r w:rsidRPr="00DD56D7">
              <w:rPr>
                <w:rFonts w:cs="Tahoma"/>
                <w:sz w:val="20"/>
                <w:szCs w:val="20"/>
                <w:lang w:val="en-US"/>
              </w:rPr>
              <w:t xml:space="preserve"> </w:t>
            </w:r>
            <w:r w:rsidRPr="00DD56D7">
              <w:rPr>
                <w:rFonts w:cs="Tahoma"/>
                <w:sz w:val="20"/>
                <w:szCs w:val="20"/>
                <w:lang w:val="el-GR"/>
              </w:rPr>
              <w:t>λέξης</w:t>
            </w:r>
            <w:r w:rsidRPr="00DD56D7">
              <w:rPr>
                <w:rFonts w:cs="Tahoma"/>
                <w:sz w:val="20"/>
                <w:szCs w:val="20"/>
                <w:lang w:val="en-US"/>
              </w:rPr>
              <w:t xml:space="preserve">, text - </w:t>
            </w:r>
            <w:r w:rsidRPr="00DD56D7">
              <w:rPr>
                <w:rFonts w:cs="Tahoma"/>
                <w:sz w:val="20"/>
                <w:szCs w:val="20"/>
                <w:lang w:val="el-GR"/>
              </w:rPr>
              <w:t>κείμενο</w:t>
            </w:r>
            <w:r w:rsidRPr="00DD56D7">
              <w:rPr>
                <w:rFonts w:cs="Tahoma"/>
                <w:sz w:val="20"/>
                <w:szCs w:val="20"/>
                <w:lang w:val="en-US"/>
              </w:rPr>
              <w:t xml:space="preserve"> </w:t>
            </w:r>
            <w:r w:rsidRPr="00DD56D7">
              <w:rPr>
                <w:rFonts w:cs="Tahoma"/>
                <w:sz w:val="20"/>
                <w:szCs w:val="20"/>
                <w:lang w:val="el-GR"/>
              </w:rPr>
              <w:t>λέξης</w:t>
            </w:r>
          </w:p>
          <w:p w14:paraId="1B04D65B"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n-US"/>
              </w:rPr>
              <w:tab/>
            </w:r>
            <w:r w:rsidRPr="00DD56D7">
              <w:rPr>
                <w:rFonts w:cs="Tahoma"/>
                <w:sz w:val="20"/>
                <w:szCs w:val="20"/>
                <w:lang w:val="en-US"/>
              </w:rPr>
              <w:tab/>
            </w:r>
            <w:r w:rsidRPr="00DD56D7">
              <w:rPr>
                <w:rFonts w:cs="Tahoma"/>
                <w:sz w:val="20"/>
                <w:szCs w:val="20"/>
                <w:lang w:val="el-GR"/>
              </w:rPr>
              <w:t>&lt;/Word&gt;</w:t>
            </w:r>
          </w:p>
          <w:p w14:paraId="23A02B04"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tab/>
            </w:r>
            <w:r w:rsidRPr="00DD56D7">
              <w:rPr>
                <w:rFonts w:cs="Tahoma"/>
                <w:sz w:val="20"/>
                <w:szCs w:val="20"/>
                <w:lang w:val="el-GR"/>
              </w:rPr>
              <w:tab/>
              <w:t>&lt;/Page&gt;</w:t>
            </w:r>
          </w:p>
          <w:p w14:paraId="529EF6A5"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t>-</w:t>
            </w:r>
            <w:r w:rsidRPr="00DD56D7">
              <w:rPr>
                <w:rFonts w:cs="Tahoma"/>
                <w:sz w:val="20"/>
                <w:szCs w:val="20"/>
                <w:lang w:val="el-GR"/>
              </w:rPr>
              <w:tab/>
            </w:r>
            <w:r w:rsidRPr="00DD56D7">
              <w:rPr>
                <w:rFonts w:cs="Tahoma"/>
                <w:b/>
                <w:sz w:val="20"/>
                <w:szCs w:val="20"/>
                <w:lang w:val="el-GR"/>
              </w:rPr>
              <w:t>Δομή μετα-δεδομένων οπτικής αναγνώρισης χαρακτήρων στους database servers για κάθε σελίδα έντυπης αποδελτίωσης:</w:t>
            </w:r>
          </w:p>
          <w:p w14:paraId="3768E8A4"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lastRenderedPageBreak/>
              <w:t>Ειδική κωδικοποίηση για τη μοναδική αναγνώρισης της σελίδας</w:t>
            </w:r>
          </w:p>
          <w:p w14:paraId="4EB1A71B"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Γωνία περιστροφής (σε rad) που απαιτήθηκε για να γίνει η σωστή οπτική αναγνώριση χαρακτήρων</w:t>
            </w:r>
          </w:p>
          <w:p w14:paraId="1064943F"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Ύψος σε pixel σελίδας</w:t>
            </w:r>
          </w:p>
          <w:p w14:paraId="7D97FBC4"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Πλάτος σε pixel σελίδας</w:t>
            </w:r>
          </w:p>
          <w:p w14:paraId="4AA287F6"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Πλήρες αλφαριθμητικό απόδοσης των περιεχομένων της σελίδας</w:t>
            </w:r>
          </w:p>
          <w:p w14:paraId="5846C8A6" w14:textId="77777777" w:rsidR="00DD56D7" w:rsidRPr="00DD56D7" w:rsidRDefault="00DD56D7">
            <w:pPr>
              <w:suppressAutoHyphens w:val="0"/>
              <w:spacing w:after="0"/>
              <w:jc w:val="left"/>
              <w:rPr>
                <w:rFonts w:cs="Tahoma"/>
                <w:sz w:val="20"/>
                <w:szCs w:val="20"/>
                <w:lang w:val="el-GR"/>
              </w:rPr>
            </w:pPr>
          </w:p>
          <w:p w14:paraId="2E8C71CE" w14:textId="77777777" w:rsidR="00DD56D7" w:rsidRPr="00DD56D7" w:rsidRDefault="00DD56D7">
            <w:pPr>
              <w:suppressAutoHyphens w:val="0"/>
              <w:spacing w:after="0"/>
              <w:jc w:val="left"/>
              <w:rPr>
                <w:rFonts w:cs="Tahoma"/>
                <w:b/>
                <w:sz w:val="20"/>
                <w:szCs w:val="20"/>
                <w:lang w:val="el-GR"/>
              </w:rPr>
            </w:pPr>
            <w:r w:rsidRPr="00DD56D7">
              <w:rPr>
                <w:rFonts w:cs="Tahoma"/>
                <w:b/>
                <w:sz w:val="20"/>
                <w:szCs w:val="20"/>
                <w:lang w:val="el-GR"/>
              </w:rPr>
              <w:t>-</w:t>
            </w:r>
            <w:r w:rsidRPr="00DD56D7">
              <w:rPr>
                <w:rFonts w:cs="Tahoma"/>
                <w:b/>
                <w:sz w:val="20"/>
                <w:szCs w:val="20"/>
                <w:lang w:val="el-GR"/>
              </w:rPr>
              <w:tab/>
              <w:t>Δομή μετα-δεδομένων οπτικής αναγνώρισης χαρακτήρων στους database servers για κάθε λέξη που περιέχεται σε σελίδα έντυπης αποδελτίωσης:</w:t>
            </w:r>
          </w:p>
          <w:p w14:paraId="5CF6BC15"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Ειδική κωδικοποίηση για τη μοναδική αναγνώρισης της λέξης</w:t>
            </w:r>
          </w:p>
          <w:p w14:paraId="009A6014"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Ειδική κωδικοποίηση για τη μοναδική αναγνώρισης της σελίδας που περιέχει τη λέξη</w:t>
            </w:r>
          </w:p>
          <w:p w14:paraId="3D6488B4"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Πλήρες αλφαριθμητικό απόδοσης των περιεχομένων της λέξης</w:t>
            </w:r>
          </w:p>
          <w:p w14:paraId="54DD2606"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Τετμημένη της άνω αριστερής γωνίας του νοητού ορθογωνίου παραλληλογράμμου που εφάπτεται εξωτερικά της λέξης</w:t>
            </w:r>
          </w:p>
          <w:p w14:paraId="4308A82B"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Τεταγμένη της άνω αριστερής γωνίας του νοητού ορθογωνίου παραλληλογράμμου που εφάπτεται εξωτερικά της λέξης</w:t>
            </w:r>
          </w:p>
          <w:p w14:paraId="3E285A5B"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Τετμημένη της κάτω δεξιάς γωνίας του νοητού ορθογωνίου παραλληλογράμμου που εφάπτεται εξωτερικά της λέξης</w:t>
            </w:r>
          </w:p>
          <w:p w14:paraId="2D1F1BA4"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Τεταγμένη της κάτω δεξιάς γωνίας του νοητού ορθογωνίου παραλληλογράμμου που εφάπτεται εξωτερικά της λέξης</w:t>
            </w:r>
          </w:p>
          <w:p w14:paraId="1D744077"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Αριθμός των επιμέρους ορθογωνίων παραλληλογράμμων που περιέχουν μέρη της λέξης</w:t>
            </w:r>
          </w:p>
          <w:p w14:paraId="0FD9DF90"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Πρόσθετες συντεταγμένες των ορθογωνίων παραλληλογράμμων που περιέχουν μέρη της λέξης πέραν του ενός</w:t>
            </w:r>
          </w:p>
          <w:p w14:paraId="346251FB" w14:textId="77777777" w:rsidR="00DD56D7" w:rsidRPr="00DD56D7" w:rsidRDefault="00DD56D7" w:rsidP="00627D88">
            <w:pPr>
              <w:numPr>
                <w:ilvl w:val="0"/>
                <w:numId w:val="112"/>
              </w:numPr>
              <w:suppressAutoHyphens w:val="0"/>
              <w:spacing w:after="0"/>
              <w:jc w:val="left"/>
              <w:rPr>
                <w:rFonts w:cs="Tahoma"/>
                <w:sz w:val="20"/>
                <w:szCs w:val="20"/>
                <w:lang w:val="el-GR"/>
              </w:rPr>
            </w:pPr>
            <w:r w:rsidRPr="00DD56D7">
              <w:rPr>
                <w:rFonts w:cs="Tahoma"/>
                <w:sz w:val="20"/>
                <w:szCs w:val="20"/>
                <w:lang w:val="el-GR" w:eastAsia="el-GR"/>
              </w:rPr>
              <w:t>Αύξων αριθμός που αναγνωρίζει τη λέξη μέσα στη σελίδα που περιέχεται</w:t>
            </w:r>
          </w:p>
        </w:tc>
        <w:tc>
          <w:tcPr>
            <w:tcW w:w="1274" w:type="dxa"/>
            <w:tcBorders>
              <w:top w:val="single" w:sz="4" w:space="0" w:color="auto"/>
              <w:left w:val="single" w:sz="4" w:space="0" w:color="auto"/>
              <w:bottom w:val="single" w:sz="4" w:space="0" w:color="auto"/>
              <w:right w:val="single" w:sz="4" w:space="0" w:color="auto"/>
            </w:tcBorders>
            <w:vAlign w:val="center"/>
            <w:hideMark/>
          </w:tcPr>
          <w:p w14:paraId="3AEFECA4"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lastRenderedPageBreak/>
              <w:t>ΝΑΙ</w:t>
            </w:r>
          </w:p>
        </w:tc>
        <w:tc>
          <w:tcPr>
            <w:tcW w:w="1275" w:type="dxa"/>
            <w:tcBorders>
              <w:top w:val="single" w:sz="4" w:space="0" w:color="auto"/>
              <w:left w:val="single" w:sz="4" w:space="0" w:color="auto"/>
              <w:bottom w:val="single" w:sz="4" w:space="0" w:color="auto"/>
              <w:right w:val="single" w:sz="4" w:space="0" w:color="auto"/>
            </w:tcBorders>
            <w:vAlign w:val="center"/>
          </w:tcPr>
          <w:p w14:paraId="21561CFB"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7FA29502"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1B3B670A" w14:textId="77777777" w:rsidR="00DD56D7" w:rsidRPr="00DD56D7" w:rsidRDefault="00DD56D7">
            <w:pPr>
              <w:spacing w:after="0"/>
              <w:rPr>
                <w:rFonts w:cs="Tahoma"/>
                <w:sz w:val="20"/>
                <w:szCs w:val="20"/>
                <w:lang w:val="el-GR"/>
              </w:rPr>
            </w:pPr>
          </w:p>
        </w:tc>
      </w:tr>
      <w:tr w:rsidR="00DD56D7" w:rsidRPr="00DD56D7" w14:paraId="34DD38AB"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20ED64AC"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4E3BE87C"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t>Να διαθέτει λογισμικό ανίχνευσης (“αράχνη”) και αποθήκευσης ιστοσελίδων</w:t>
            </w:r>
          </w:p>
        </w:tc>
        <w:tc>
          <w:tcPr>
            <w:tcW w:w="1274" w:type="dxa"/>
            <w:tcBorders>
              <w:top w:val="single" w:sz="4" w:space="0" w:color="auto"/>
              <w:left w:val="single" w:sz="4" w:space="0" w:color="auto"/>
              <w:bottom w:val="single" w:sz="4" w:space="0" w:color="auto"/>
              <w:right w:val="single" w:sz="4" w:space="0" w:color="auto"/>
            </w:tcBorders>
            <w:vAlign w:val="center"/>
            <w:hideMark/>
          </w:tcPr>
          <w:p w14:paraId="6B52BA41"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5FC04E51"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6F895942"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03321F08" w14:textId="77777777" w:rsidR="00DD56D7" w:rsidRPr="00DD56D7" w:rsidRDefault="00DD56D7">
            <w:pPr>
              <w:spacing w:after="0"/>
              <w:rPr>
                <w:rFonts w:cs="Tahoma"/>
                <w:sz w:val="20"/>
                <w:szCs w:val="20"/>
                <w:lang w:val="el-GR"/>
              </w:rPr>
            </w:pPr>
          </w:p>
        </w:tc>
      </w:tr>
      <w:tr w:rsidR="00DD56D7" w:rsidRPr="00DD56D7" w14:paraId="5286ACD1"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25D3CBE5"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4941DD84"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t>Να διαθέτει λογισμικό συντακτικής ανάλυσης (“parser”) επί τοπικών αντιγράφων ιστοσελίδων</w:t>
            </w:r>
          </w:p>
        </w:tc>
        <w:tc>
          <w:tcPr>
            <w:tcW w:w="1274" w:type="dxa"/>
            <w:tcBorders>
              <w:top w:val="single" w:sz="4" w:space="0" w:color="auto"/>
              <w:left w:val="single" w:sz="4" w:space="0" w:color="auto"/>
              <w:bottom w:val="single" w:sz="4" w:space="0" w:color="auto"/>
              <w:right w:val="single" w:sz="4" w:space="0" w:color="auto"/>
            </w:tcBorders>
            <w:vAlign w:val="center"/>
            <w:hideMark/>
          </w:tcPr>
          <w:p w14:paraId="7EDBFC2C"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5866216A"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611CBC0B"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2666D85A" w14:textId="77777777" w:rsidR="00DD56D7" w:rsidRPr="00DD56D7" w:rsidRDefault="00DD56D7">
            <w:pPr>
              <w:spacing w:after="0"/>
              <w:rPr>
                <w:rFonts w:cs="Tahoma"/>
                <w:sz w:val="20"/>
                <w:szCs w:val="20"/>
                <w:lang w:val="el-GR"/>
              </w:rPr>
            </w:pPr>
          </w:p>
        </w:tc>
      </w:tr>
      <w:tr w:rsidR="00DD56D7" w:rsidRPr="00DD56D7" w14:paraId="7CAD6E3F"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13A0A9A4" w14:textId="77777777" w:rsidR="00DD56D7" w:rsidRPr="00DD56D7" w:rsidRDefault="00DD56D7" w:rsidP="00627D88">
            <w:pPr>
              <w:pStyle w:val="aff"/>
              <w:numPr>
                <w:ilvl w:val="0"/>
                <w:numId w:val="111"/>
              </w:numPr>
              <w:spacing w:after="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hideMark/>
          </w:tcPr>
          <w:p w14:paraId="1598B8A5"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t>Να διαθέτει λογισμικό εξαγωγής μετα-δεδομένων ιστοσελίδων</w:t>
            </w:r>
          </w:p>
        </w:tc>
        <w:tc>
          <w:tcPr>
            <w:tcW w:w="1274" w:type="dxa"/>
            <w:tcBorders>
              <w:top w:val="single" w:sz="4" w:space="0" w:color="auto"/>
              <w:left w:val="single" w:sz="4" w:space="0" w:color="auto"/>
              <w:bottom w:val="single" w:sz="4" w:space="0" w:color="auto"/>
              <w:right w:val="single" w:sz="4" w:space="0" w:color="auto"/>
            </w:tcBorders>
            <w:vAlign w:val="center"/>
            <w:hideMark/>
          </w:tcPr>
          <w:p w14:paraId="1EF05109"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04617780"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2A3229F1"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617FBE1E" w14:textId="77777777" w:rsidR="00DD56D7" w:rsidRPr="00DD56D7" w:rsidRDefault="00DD56D7">
            <w:pPr>
              <w:spacing w:after="0"/>
              <w:rPr>
                <w:rFonts w:cs="Tahoma"/>
                <w:sz w:val="20"/>
                <w:szCs w:val="20"/>
                <w:lang w:val="el-GR"/>
              </w:rPr>
            </w:pPr>
          </w:p>
        </w:tc>
      </w:tr>
      <w:tr w:rsidR="00DD42A8" w14:paraId="72BA7873" w14:textId="77777777" w:rsidTr="00DD42A8">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1ABD18" w14:textId="77777777" w:rsidR="00DD42A8" w:rsidRPr="00DD42A8" w:rsidRDefault="00DD42A8" w:rsidP="00DD42A8">
            <w:pPr>
              <w:pStyle w:val="aff"/>
              <w:ind w:hanging="360"/>
              <w:jc w:val="center"/>
              <w:rPr>
                <w:rFonts w:cs="Tahoma"/>
                <w:b/>
                <w:bCs/>
                <w:sz w:val="20"/>
                <w:szCs w:val="20"/>
                <w:lang w:val="el-GR"/>
              </w:rPr>
            </w:pPr>
            <w:r w:rsidRPr="00DD42A8">
              <w:rPr>
                <w:rFonts w:cs="Tahoma"/>
                <w:b/>
                <w:bCs/>
                <w:sz w:val="20"/>
                <w:szCs w:val="20"/>
                <w:lang w:val="el-GR"/>
              </w:rPr>
              <w:t xml:space="preserve">34. </w:t>
            </w:r>
          </w:p>
        </w:tc>
        <w:tc>
          <w:tcPr>
            <w:tcW w:w="4674" w:type="dxa"/>
            <w:tcBorders>
              <w:top w:val="single" w:sz="4" w:space="0" w:color="auto"/>
              <w:left w:val="single" w:sz="4" w:space="0" w:color="auto"/>
              <w:bottom w:val="single" w:sz="4" w:space="0" w:color="auto"/>
              <w:right w:val="single" w:sz="4" w:space="0" w:color="auto"/>
            </w:tcBorders>
            <w:shd w:val="clear" w:color="auto" w:fill="auto"/>
            <w:hideMark/>
          </w:tcPr>
          <w:p w14:paraId="63D53FD2" w14:textId="77777777" w:rsidR="00DD42A8" w:rsidRPr="00DD42A8" w:rsidRDefault="00DD42A8" w:rsidP="00DD42A8">
            <w:pPr>
              <w:rPr>
                <w:rFonts w:cs="Tahoma"/>
                <w:sz w:val="20"/>
                <w:szCs w:val="20"/>
                <w:lang w:val="el-GR"/>
              </w:rPr>
            </w:pPr>
            <w:r w:rsidRPr="00DD42A8">
              <w:rPr>
                <w:rFonts w:cs="Tahoma"/>
                <w:sz w:val="20"/>
                <w:szCs w:val="20"/>
                <w:lang w:val="el-GR"/>
              </w:rPr>
              <w:t>Θα διαθέτει δυνατότητα αναζήτησης με εξελιγμένες μεθόδους εντοπισμού των ηλεκτρονικών άρθρων, που δεν περιορίζονται μόνο στις λέξεις-κλειδιά, αλλά θα συνιστούν μία σύνθετη θεματική αναζήτηση. Ενδεικτικά, θα υποστηρίζονται υπηρεσίες όπως εξαγωγή οντοτήτων (π.χ. Ονόματα προσώπων, Τοπωνύμια, ημερομηνίες, απειλές κλπ), αναγνώριση ύφους κειμένου, αυτόματη περίληψη, αυτόματη μετάφραση κ.α.</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E501B" w14:textId="77777777" w:rsidR="00DD42A8" w:rsidRPr="00DD42A8" w:rsidRDefault="00DD42A8" w:rsidP="00DD42A8">
            <w:pPr>
              <w:rPr>
                <w:rFonts w:cs="Tahoma"/>
                <w:sz w:val="20"/>
                <w:szCs w:val="20"/>
                <w:lang w:val="el-GR" w:eastAsia="el-GR"/>
              </w:rPr>
            </w:pPr>
            <w:r w:rsidRPr="00DD42A8">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553D61A" w14:textId="77777777" w:rsidR="00DD42A8" w:rsidRPr="00DD42A8" w:rsidRDefault="00DD42A8" w:rsidP="00DD42A8">
            <w:pPr>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5C49896C" w14:textId="77777777" w:rsidR="00DD42A8" w:rsidRPr="00DD42A8" w:rsidRDefault="00DD42A8" w:rsidP="00DD42A8">
            <w:pPr>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14:paraId="0C29D63E" w14:textId="77777777" w:rsidR="00DD42A8" w:rsidRPr="00DD42A8" w:rsidRDefault="00DD42A8" w:rsidP="00DD42A8">
            <w:pPr>
              <w:rPr>
                <w:rFonts w:cs="Tahoma"/>
                <w:sz w:val="20"/>
                <w:szCs w:val="20"/>
                <w:lang w:val="el-GR"/>
              </w:rPr>
            </w:pPr>
          </w:p>
        </w:tc>
      </w:tr>
      <w:tr w:rsidR="00DD42A8" w14:paraId="355336E6" w14:textId="77777777" w:rsidTr="00DD42A8">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F376E0" w14:textId="77777777" w:rsidR="00DD42A8" w:rsidRPr="00DD42A8" w:rsidRDefault="00DD42A8" w:rsidP="00DD42A8">
            <w:pPr>
              <w:pStyle w:val="aff"/>
              <w:ind w:hanging="360"/>
              <w:jc w:val="center"/>
              <w:rPr>
                <w:rFonts w:cs="Tahoma"/>
                <w:b/>
                <w:bCs/>
                <w:sz w:val="20"/>
                <w:szCs w:val="20"/>
                <w:lang w:val="el-GR"/>
              </w:rPr>
            </w:pPr>
            <w:r w:rsidRPr="00DD42A8">
              <w:rPr>
                <w:rFonts w:cs="Tahoma"/>
                <w:b/>
                <w:bCs/>
                <w:sz w:val="20"/>
                <w:szCs w:val="20"/>
                <w:lang w:val="el-GR"/>
              </w:rPr>
              <w:t>35.</w:t>
            </w:r>
          </w:p>
        </w:tc>
        <w:tc>
          <w:tcPr>
            <w:tcW w:w="4674" w:type="dxa"/>
            <w:tcBorders>
              <w:top w:val="single" w:sz="4" w:space="0" w:color="auto"/>
              <w:left w:val="single" w:sz="4" w:space="0" w:color="auto"/>
              <w:bottom w:val="single" w:sz="4" w:space="0" w:color="auto"/>
              <w:right w:val="single" w:sz="4" w:space="0" w:color="auto"/>
            </w:tcBorders>
            <w:shd w:val="clear" w:color="auto" w:fill="auto"/>
            <w:hideMark/>
          </w:tcPr>
          <w:p w14:paraId="61244012" w14:textId="77777777" w:rsidR="00DD42A8" w:rsidRPr="00DD42A8" w:rsidRDefault="00DD42A8" w:rsidP="00DD42A8">
            <w:pPr>
              <w:rPr>
                <w:rFonts w:cs="Tahoma"/>
                <w:sz w:val="20"/>
                <w:szCs w:val="20"/>
                <w:lang w:val="el-GR"/>
              </w:rPr>
            </w:pPr>
            <w:r w:rsidRPr="00DD42A8">
              <w:rPr>
                <w:rFonts w:cs="Tahoma"/>
                <w:sz w:val="20"/>
                <w:szCs w:val="20"/>
                <w:lang w:val="el-GR"/>
              </w:rPr>
              <w:t>Να γίνεται χρήση σύγχρονων και καινοτόμων τεχνικών Μηχανικής Μάθησης (Machine Learning) και ιδιαίτερα της Βαθιάς Μάθησης (Deep Learning) με χρήση Νευρωνικών Δικτύων (Neural Networks).</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AE46E" w14:textId="77777777" w:rsidR="00DD42A8" w:rsidRPr="00DD42A8" w:rsidRDefault="00DD42A8" w:rsidP="00DD42A8">
            <w:pPr>
              <w:rPr>
                <w:rFonts w:cs="Tahoma"/>
                <w:sz w:val="20"/>
                <w:szCs w:val="20"/>
                <w:lang w:val="el-GR" w:eastAsia="el-GR"/>
              </w:rPr>
            </w:pPr>
            <w:r w:rsidRPr="00DD42A8">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ADA2D66" w14:textId="77777777" w:rsidR="00DD42A8" w:rsidRPr="00DD42A8" w:rsidRDefault="00DD42A8" w:rsidP="00DD42A8">
            <w:pPr>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6F0C68EF" w14:textId="77777777" w:rsidR="00DD42A8" w:rsidRPr="00DD42A8" w:rsidRDefault="00DD42A8" w:rsidP="00DD42A8">
            <w:pPr>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14:paraId="4A229295" w14:textId="77777777" w:rsidR="00DD42A8" w:rsidRPr="00DD42A8" w:rsidRDefault="00DD42A8" w:rsidP="00DD42A8">
            <w:pPr>
              <w:rPr>
                <w:rFonts w:cs="Tahoma"/>
                <w:sz w:val="20"/>
                <w:szCs w:val="20"/>
                <w:lang w:val="el-GR"/>
              </w:rPr>
            </w:pPr>
          </w:p>
        </w:tc>
      </w:tr>
      <w:tr w:rsidR="00DD42A8" w14:paraId="74B605FB" w14:textId="77777777" w:rsidTr="00DD42A8">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98D2BA4" w14:textId="77777777" w:rsidR="00DD42A8" w:rsidRPr="00DD42A8" w:rsidRDefault="00DD42A8" w:rsidP="00DD42A8">
            <w:pPr>
              <w:pStyle w:val="aff"/>
              <w:ind w:hanging="360"/>
              <w:jc w:val="center"/>
              <w:rPr>
                <w:rFonts w:cs="Tahoma"/>
                <w:b/>
                <w:bCs/>
                <w:sz w:val="20"/>
                <w:szCs w:val="20"/>
                <w:lang w:val="el-GR"/>
              </w:rPr>
            </w:pPr>
            <w:r w:rsidRPr="00DD42A8">
              <w:rPr>
                <w:rFonts w:cs="Tahoma"/>
                <w:b/>
                <w:bCs/>
                <w:sz w:val="20"/>
                <w:szCs w:val="20"/>
                <w:lang w:val="el-GR"/>
              </w:rPr>
              <w:t>36.</w:t>
            </w:r>
          </w:p>
        </w:tc>
        <w:tc>
          <w:tcPr>
            <w:tcW w:w="4674" w:type="dxa"/>
            <w:tcBorders>
              <w:top w:val="single" w:sz="4" w:space="0" w:color="auto"/>
              <w:left w:val="single" w:sz="4" w:space="0" w:color="auto"/>
              <w:bottom w:val="single" w:sz="4" w:space="0" w:color="auto"/>
              <w:right w:val="single" w:sz="4" w:space="0" w:color="auto"/>
            </w:tcBorders>
            <w:shd w:val="clear" w:color="auto" w:fill="auto"/>
            <w:hideMark/>
          </w:tcPr>
          <w:p w14:paraId="17D02931" w14:textId="77777777" w:rsidR="00DD42A8" w:rsidRPr="00DD42A8" w:rsidRDefault="00DD42A8" w:rsidP="00DD42A8">
            <w:pPr>
              <w:rPr>
                <w:rFonts w:cs="Tahoma"/>
                <w:sz w:val="20"/>
                <w:szCs w:val="20"/>
                <w:lang w:val="el-GR"/>
              </w:rPr>
            </w:pPr>
            <w:r w:rsidRPr="00DD42A8">
              <w:rPr>
                <w:rFonts w:cs="Tahoma"/>
                <w:sz w:val="20"/>
                <w:szCs w:val="20"/>
                <w:lang w:val="el-GR"/>
              </w:rPr>
              <w:t>Δυνατότητα επανεκπαίδευσης για κάθε μία από τις υποστηριζόμενες υπηρεσίες μέσω της συνεχούς μεταφόρτωσης των συνόλων δεδομένων που θα προκύπτουν από τη χρήση του συστήματος.</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C904E2" w14:textId="77777777" w:rsidR="00DD42A8" w:rsidRPr="00DD42A8" w:rsidRDefault="00DD42A8" w:rsidP="00DD42A8">
            <w:pPr>
              <w:rPr>
                <w:rFonts w:cs="Tahoma"/>
                <w:sz w:val="20"/>
                <w:szCs w:val="20"/>
                <w:lang w:val="el-GR" w:eastAsia="el-GR"/>
              </w:rPr>
            </w:pPr>
            <w:r w:rsidRPr="00DD42A8">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5CD21E6" w14:textId="77777777" w:rsidR="00DD42A8" w:rsidRPr="00DD42A8" w:rsidRDefault="00DD42A8" w:rsidP="00DD42A8">
            <w:pPr>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099A5F8E" w14:textId="77777777" w:rsidR="00DD42A8" w:rsidRPr="00DD42A8" w:rsidRDefault="00DD42A8" w:rsidP="00DD42A8">
            <w:pPr>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14:paraId="02508CC0" w14:textId="77777777" w:rsidR="00DD42A8" w:rsidRPr="00DD42A8" w:rsidRDefault="00DD42A8" w:rsidP="00DD42A8">
            <w:pPr>
              <w:rPr>
                <w:rFonts w:cs="Tahoma"/>
                <w:sz w:val="20"/>
                <w:szCs w:val="20"/>
                <w:lang w:val="el-GR"/>
              </w:rPr>
            </w:pPr>
          </w:p>
        </w:tc>
      </w:tr>
      <w:tr w:rsidR="00DD42A8" w14:paraId="10F2598C" w14:textId="77777777" w:rsidTr="00DD42A8">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F26A02" w14:textId="77777777" w:rsidR="00DD42A8" w:rsidRPr="00DD42A8" w:rsidRDefault="00DD42A8" w:rsidP="00DD42A8">
            <w:pPr>
              <w:pStyle w:val="aff"/>
              <w:ind w:hanging="360"/>
              <w:jc w:val="center"/>
              <w:rPr>
                <w:rFonts w:cs="Tahoma"/>
                <w:b/>
                <w:bCs/>
                <w:sz w:val="20"/>
                <w:szCs w:val="20"/>
                <w:lang w:val="el-GR"/>
              </w:rPr>
            </w:pPr>
            <w:r w:rsidRPr="00DD42A8">
              <w:rPr>
                <w:rFonts w:cs="Tahoma"/>
                <w:b/>
                <w:bCs/>
                <w:sz w:val="20"/>
                <w:szCs w:val="20"/>
                <w:lang w:val="el-GR"/>
              </w:rPr>
              <w:t>36.</w:t>
            </w:r>
          </w:p>
        </w:tc>
        <w:tc>
          <w:tcPr>
            <w:tcW w:w="4674" w:type="dxa"/>
            <w:tcBorders>
              <w:top w:val="single" w:sz="4" w:space="0" w:color="auto"/>
              <w:left w:val="single" w:sz="4" w:space="0" w:color="auto"/>
              <w:bottom w:val="single" w:sz="4" w:space="0" w:color="auto"/>
              <w:right w:val="single" w:sz="4" w:space="0" w:color="auto"/>
            </w:tcBorders>
            <w:shd w:val="clear" w:color="auto" w:fill="auto"/>
            <w:hideMark/>
          </w:tcPr>
          <w:p w14:paraId="71D9B0A8" w14:textId="77777777" w:rsidR="00DD42A8" w:rsidRPr="00DD42A8" w:rsidRDefault="00DD42A8" w:rsidP="00DD42A8">
            <w:pPr>
              <w:rPr>
                <w:rFonts w:cs="Tahoma"/>
                <w:sz w:val="20"/>
                <w:szCs w:val="20"/>
                <w:lang w:val="el-GR"/>
              </w:rPr>
            </w:pPr>
            <w:r w:rsidRPr="00DD42A8">
              <w:rPr>
                <w:rFonts w:cs="Tahoma"/>
                <w:sz w:val="20"/>
                <w:szCs w:val="20"/>
                <w:lang w:val="el-GR"/>
              </w:rPr>
              <w:t>Να καλύπτει (αναγνώριση ομιλίας - μετατροπή voice to text, αυτόματη μετάφραση στα Ελληνικά ή και τα Αγγλικά)  τις γλώσσες:  Αγγλικά, Βουλγαρικά, Γαλλικά, Γερμανικά, Δανικά, Εσθονικά, Ιρλανδικά, Ισπανικά, Ιταλικά, Κροατικά, Λετονικά, Λιθουανικά, Μαλτέζικα, Ολλανδικά, Ουγγρικά, Πολωνικά, Πορτογαλικά, Ρουμανικά, Σλοβακικά, Σλοβενικά, Σουηδικά, Τσεχικά, Φινλανδικά, Αλβανικά, Αραβικά, Εβραϊκά, Ιαπωνικά, Κινέζικα, Βόρειας Μακεδονίας, Νορβηγικά, Ουκρανικά, Ρωσικά, Σερβικά, Τουρκικά και Φλαμανδικά.</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B0661" w14:textId="77777777" w:rsidR="00DD42A8" w:rsidRPr="00DD42A8" w:rsidRDefault="00DD42A8" w:rsidP="00DD42A8">
            <w:pPr>
              <w:rPr>
                <w:rFonts w:cs="Tahoma"/>
                <w:sz w:val="20"/>
                <w:szCs w:val="20"/>
                <w:lang w:val="el-GR" w:eastAsia="el-GR"/>
              </w:rPr>
            </w:pPr>
            <w:r w:rsidRPr="00DD42A8">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A10A011" w14:textId="77777777" w:rsidR="00DD42A8" w:rsidRPr="00DD42A8" w:rsidRDefault="00DD42A8" w:rsidP="00DD42A8">
            <w:pPr>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shd w:val="clear" w:color="auto" w:fill="auto"/>
          </w:tcPr>
          <w:p w14:paraId="3AD96413" w14:textId="77777777" w:rsidR="00DD42A8" w:rsidRPr="00DD42A8" w:rsidRDefault="00DD42A8" w:rsidP="00DD42A8">
            <w:pPr>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14:paraId="40E0F3B6" w14:textId="77777777" w:rsidR="00DD42A8" w:rsidRPr="00DD42A8" w:rsidRDefault="00DD42A8" w:rsidP="00DD42A8">
            <w:pPr>
              <w:rPr>
                <w:rFonts w:cs="Tahoma"/>
                <w:sz w:val="20"/>
                <w:szCs w:val="20"/>
                <w:lang w:val="el-GR"/>
              </w:rPr>
            </w:pPr>
          </w:p>
        </w:tc>
      </w:tr>
      <w:tr w:rsidR="00DD56D7" w:rsidRPr="00DD56D7" w14:paraId="01A00F3B"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2884A747" w14:textId="77777777" w:rsidR="00DD56D7" w:rsidRDefault="00DD42A8" w:rsidP="00DD42A8">
            <w:pPr>
              <w:spacing w:after="0"/>
              <w:ind w:left="360"/>
              <w:jc w:val="center"/>
              <w:rPr>
                <w:rFonts w:cs="Tahoma"/>
                <w:b/>
                <w:bCs/>
                <w:sz w:val="20"/>
                <w:szCs w:val="20"/>
                <w:lang w:val="el-GR"/>
              </w:rPr>
            </w:pPr>
            <w:r>
              <w:rPr>
                <w:rFonts w:cs="Tahoma"/>
                <w:b/>
                <w:bCs/>
                <w:sz w:val="20"/>
                <w:szCs w:val="20"/>
                <w:lang w:val="el-GR"/>
              </w:rPr>
              <w:t>37</w:t>
            </w:r>
          </w:p>
          <w:p w14:paraId="246B4F90" w14:textId="1621C4B9" w:rsidR="00DD42A8" w:rsidRPr="0011327C" w:rsidRDefault="00DD42A8" w:rsidP="0011327C">
            <w:pPr>
              <w:spacing w:after="0"/>
              <w:ind w:left="360"/>
              <w:jc w:val="center"/>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tcPr>
          <w:p w14:paraId="43D817B6" w14:textId="77777777" w:rsidR="00DD56D7" w:rsidRPr="00DD56D7" w:rsidRDefault="00DD56D7">
            <w:pPr>
              <w:suppressAutoHyphens w:val="0"/>
              <w:spacing w:after="0"/>
              <w:jc w:val="left"/>
              <w:rPr>
                <w:rFonts w:cs="Tahoma"/>
                <w:sz w:val="20"/>
                <w:szCs w:val="20"/>
                <w:lang w:val="el-GR"/>
              </w:rPr>
            </w:pPr>
            <w:r w:rsidRPr="00DD56D7">
              <w:rPr>
                <w:rFonts w:cs="Tahoma"/>
                <w:sz w:val="20"/>
                <w:szCs w:val="20"/>
                <w:lang w:val="el-GR"/>
              </w:rPr>
              <w:t>Να διαθέτει λογισμικό τροφοδότησης βάσης δεδομένων για τα μετα-δεδομένα που εξήχθησαν από τα τοπικά αντίγραφα των ιστοσελίδων</w:t>
            </w:r>
          </w:p>
          <w:p w14:paraId="54127722" w14:textId="77777777" w:rsidR="00DD56D7" w:rsidRPr="00DD56D7" w:rsidRDefault="00DD56D7">
            <w:pPr>
              <w:suppressAutoHyphens w:val="0"/>
              <w:spacing w:after="0"/>
              <w:jc w:val="left"/>
              <w:rPr>
                <w:rFonts w:cs="Tahoma"/>
                <w:sz w:val="20"/>
                <w:szCs w:val="20"/>
                <w:lang w:val="el-GR"/>
              </w:rPr>
            </w:pPr>
          </w:p>
          <w:p w14:paraId="63714145" w14:textId="77777777" w:rsidR="00DD56D7" w:rsidRPr="00DD56D7" w:rsidRDefault="00DD56D7">
            <w:pPr>
              <w:suppressAutoHyphens w:val="0"/>
              <w:spacing w:after="0"/>
              <w:jc w:val="left"/>
              <w:rPr>
                <w:rFonts w:cs="Tahoma"/>
                <w:b/>
                <w:sz w:val="20"/>
                <w:szCs w:val="20"/>
                <w:lang w:val="el-GR"/>
              </w:rPr>
            </w:pPr>
            <w:r w:rsidRPr="00DD56D7">
              <w:rPr>
                <w:rFonts w:cs="Tahoma"/>
                <w:sz w:val="20"/>
                <w:szCs w:val="20"/>
                <w:lang w:val="el-GR"/>
              </w:rPr>
              <w:t>-</w:t>
            </w:r>
            <w:r w:rsidRPr="00DD56D7">
              <w:rPr>
                <w:rFonts w:cs="Tahoma"/>
                <w:b/>
                <w:sz w:val="20"/>
                <w:szCs w:val="20"/>
                <w:lang w:val="el-GR"/>
              </w:rPr>
              <w:tab/>
              <w:t>Δομή μετα-δεδομένων στους database servers για κάθε άρθρο που εξήχθη:</w:t>
            </w:r>
          </w:p>
          <w:p w14:paraId="0AE1DFD1"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Ειδική κωδικοποίηση για τη μοναδική αναγνώριση του άρθρου</w:t>
            </w:r>
          </w:p>
          <w:p w14:paraId="1654100C"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lastRenderedPageBreak/>
              <w:t>Ειδική κωδικοποίηση για τη μοναδική αναγνώριση της ιστοσελίδας (πηγή) του άρθρου</w:t>
            </w:r>
          </w:p>
          <w:p w14:paraId="31F85BE6"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Ειδική κωδικοποίηση για τη μοναδική αναγνώριση του συντακτικού αναλυτή που εξήγαγε το άρθρο</w:t>
            </w:r>
          </w:p>
          <w:p w14:paraId="1FEA6198"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Χρονικό αναγνωριστικό που δίνει τη στιγμή που ανιχνεύτηκε το άρθρο</w:t>
            </w:r>
          </w:p>
          <w:p w14:paraId="7DAED24A"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Χρονικό αναγνωριστικό που δίνει τη στιγμή που δημοσιεύτηκε το άρθρο</w:t>
            </w:r>
          </w:p>
          <w:p w14:paraId="36C66B6D"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δίνει τη διεύθυνση URL στο διαδίκτυο από την οποία ανιχνεύτηκε το άρθρο</w:t>
            </w:r>
          </w:p>
          <w:p w14:paraId="751408E4"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δίνει τον τίτλο-επικεφαλίδα του άρθρου</w:t>
            </w:r>
          </w:p>
          <w:p w14:paraId="1CA5F9EF"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δίνει τον τίτλο-επικεφαλίδα του άρθρου χωρίς τυχόν html tags</w:t>
            </w:r>
          </w:p>
          <w:p w14:paraId="2671F6E7" w14:textId="77777777" w:rsidR="00DD56D7" w:rsidRPr="00DD56D7" w:rsidRDefault="00DD56D7" w:rsidP="00627D88">
            <w:pPr>
              <w:numPr>
                <w:ilvl w:val="0"/>
                <w:numId w:val="112"/>
              </w:numPr>
              <w:suppressAutoHyphens w:val="0"/>
              <w:spacing w:after="0"/>
              <w:jc w:val="left"/>
              <w:rPr>
                <w:rFonts w:cs="Tahoma"/>
                <w:sz w:val="20"/>
                <w:szCs w:val="20"/>
                <w:lang w:val="el-GR"/>
              </w:rPr>
            </w:pPr>
            <w:r w:rsidRPr="00DD56D7">
              <w:rPr>
                <w:rFonts w:cs="Tahoma"/>
                <w:sz w:val="20"/>
                <w:szCs w:val="20"/>
                <w:lang w:val="el-GR" w:eastAsia="el-GR"/>
              </w:rPr>
              <w:t>Αλφαριθμητικό που δίνει το περιεχόμενο του άρθρου</w:t>
            </w:r>
          </w:p>
          <w:p w14:paraId="7D19D4C8" w14:textId="77777777" w:rsidR="00DD56D7" w:rsidRPr="00DD56D7" w:rsidRDefault="00DD56D7" w:rsidP="00627D88">
            <w:pPr>
              <w:numPr>
                <w:ilvl w:val="0"/>
                <w:numId w:val="112"/>
              </w:numPr>
              <w:suppressAutoHyphens w:val="0"/>
              <w:spacing w:after="0"/>
              <w:jc w:val="left"/>
              <w:rPr>
                <w:rFonts w:cs="Tahoma"/>
                <w:sz w:val="20"/>
                <w:szCs w:val="20"/>
                <w:lang w:val="el-GR"/>
              </w:rPr>
            </w:pPr>
            <w:r w:rsidRPr="00DD56D7">
              <w:rPr>
                <w:rFonts w:cs="Tahoma"/>
                <w:sz w:val="20"/>
                <w:szCs w:val="20"/>
                <w:lang w:val="el-GR"/>
              </w:rPr>
              <w:t>Αλφαριθμητικό που δίνει το περιεχόμενο του άρθρου χωρίς τυχόν html tags</w:t>
            </w:r>
          </w:p>
          <w:p w14:paraId="6304E6D4" w14:textId="77777777" w:rsidR="00DD56D7" w:rsidRPr="00DD56D7" w:rsidRDefault="00DD56D7" w:rsidP="00627D88">
            <w:pPr>
              <w:numPr>
                <w:ilvl w:val="0"/>
                <w:numId w:val="112"/>
              </w:numPr>
              <w:suppressAutoHyphens w:val="0"/>
              <w:spacing w:after="0"/>
              <w:jc w:val="left"/>
              <w:rPr>
                <w:rFonts w:cs="Tahoma"/>
                <w:sz w:val="20"/>
                <w:szCs w:val="20"/>
                <w:lang w:val="el-GR"/>
              </w:rPr>
            </w:pPr>
            <w:r w:rsidRPr="00DD56D7">
              <w:rPr>
                <w:rFonts w:cs="Tahoma"/>
                <w:sz w:val="20"/>
                <w:szCs w:val="20"/>
                <w:lang w:val="el-GR"/>
              </w:rPr>
              <w:t>Αλφαριθμητικό που δίνει το απόσπασμα του άρθρου από το οποίο εξήχθη η ημερομηνία δημοσίευσής του</w:t>
            </w:r>
          </w:p>
          <w:p w14:paraId="4E183BB1" w14:textId="77777777" w:rsidR="00DD56D7" w:rsidRPr="00DD56D7" w:rsidRDefault="00DD56D7" w:rsidP="00627D88">
            <w:pPr>
              <w:numPr>
                <w:ilvl w:val="0"/>
                <w:numId w:val="112"/>
              </w:numPr>
              <w:suppressAutoHyphens w:val="0"/>
              <w:spacing w:after="0"/>
              <w:jc w:val="left"/>
              <w:rPr>
                <w:rFonts w:cs="Tahoma"/>
                <w:sz w:val="20"/>
                <w:szCs w:val="20"/>
                <w:lang w:val="el-GR"/>
              </w:rPr>
            </w:pPr>
            <w:r w:rsidRPr="00DD56D7">
              <w:rPr>
                <w:rFonts w:cs="Tahoma"/>
                <w:sz w:val="20"/>
                <w:szCs w:val="20"/>
                <w:lang w:val="el-GR"/>
              </w:rPr>
              <w:t>Αλφαριθμητικό που δίνει το απόσπασμα του άρθρου από το οποίο εξήχθη η ημερομηνία δημοσίευσής του χωρίς τυχόν html tags</w:t>
            </w:r>
          </w:p>
        </w:tc>
        <w:tc>
          <w:tcPr>
            <w:tcW w:w="1274" w:type="dxa"/>
            <w:tcBorders>
              <w:top w:val="single" w:sz="4" w:space="0" w:color="auto"/>
              <w:left w:val="single" w:sz="4" w:space="0" w:color="auto"/>
              <w:bottom w:val="single" w:sz="4" w:space="0" w:color="auto"/>
              <w:right w:val="single" w:sz="4" w:space="0" w:color="auto"/>
            </w:tcBorders>
            <w:vAlign w:val="center"/>
            <w:hideMark/>
          </w:tcPr>
          <w:p w14:paraId="12B6C5A1"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lastRenderedPageBreak/>
              <w:t>ΝΑΙ</w:t>
            </w:r>
          </w:p>
        </w:tc>
        <w:tc>
          <w:tcPr>
            <w:tcW w:w="1275" w:type="dxa"/>
            <w:tcBorders>
              <w:top w:val="single" w:sz="4" w:space="0" w:color="auto"/>
              <w:left w:val="single" w:sz="4" w:space="0" w:color="auto"/>
              <w:bottom w:val="single" w:sz="4" w:space="0" w:color="auto"/>
              <w:right w:val="single" w:sz="4" w:space="0" w:color="auto"/>
            </w:tcBorders>
            <w:vAlign w:val="center"/>
          </w:tcPr>
          <w:p w14:paraId="08C85A2E"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09383C07"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4D639D8D" w14:textId="77777777" w:rsidR="00DD56D7" w:rsidRPr="00DD56D7" w:rsidRDefault="00DD56D7">
            <w:pPr>
              <w:spacing w:after="0"/>
              <w:rPr>
                <w:rFonts w:cs="Tahoma"/>
                <w:sz w:val="20"/>
                <w:szCs w:val="20"/>
                <w:lang w:val="el-GR"/>
              </w:rPr>
            </w:pPr>
          </w:p>
        </w:tc>
      </w:tr>
      <w:tr w:rsidR="00DD56D7" w:rsidRPr="00381CFC" w14:paraId="2232A717" w14:textId="77777777" w:rsidTr="001D0821">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474F836" w14:textId="77777777" w:rsidR="00DD56D7" w:rsidRPr="00DD56D7" w:rsidRDefault="00DD56D7">
            <w:pPr>
              <w:pStyle w:val="aff"/>
              <w:spacing w:after="0"/>
              <w:rPr>
                <w:rFonts w:cs="Tahoma"/>
                <w:b/>
                <w:bCs/>
                <w:sz w:val="20"/>
                <w:szCs w:val="20"/>
                <w:lang w:val="el-GR"/>
              </w:rPr>
            </w:pPr>
          </w:p>
        </w:tc>
        <w:tc>
          <w:tcPr>
            <w:tcW w:w="46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6632F25" w14:textId="77777777" w:rsidR="00DD56D7" w:rsidRPr="00DD56D7" w:rsidRDefault="00DD56D7">
            <w:pPr>
              <w:suppressAutoHyphens w:val="0"/>
              <w:spacing w:after="0"/>
              <w:jc w:val="left"/>
              <w:rPr>
                <w:rFonts w:cs="Tahoma"/>
                <w:b/>
                <w:sz w:val="20"/>
                <w:szCs w:val="20"/>
                <w:lang w:val="el-GR" w:eastAsia="el-GR"/>
              </w:rPr>
            </w:pPr>
            <w:r w:rsidRPr="00DD56D7">
              <w:rPr>
                <w:rFonts w:cs="Tahoma"/>
                <w:b/>
                <w:sz w:val="20"/>
                <w:szCs w:val="20"/>
                <w:lang w:val="el-GR" w:eastAsia="el-GR"/>
              </w:rPr>
              <w:t>Λογισμικά για την επεξεργασία της έντυπης αποδελτίωσης</w:t>
            </w:r>
          </w:p>
        </w:tc>
        <w:tc>
          <w:tcPr>
            <w:tcW w:w="12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1489A9" w14:textId="77777777" w:rsidR="00DD56D7" w:rsidRPr="00DD56D7" w:rsidRDefault="00DD56D7">
            <w:pPr>
              <w:spacing w:after="0"/>
              <w:jc w:val="center"/>
              <w:rPr>
                <w:rFonts w:cs="Tahoma"/>
                <w:sz w:val="20"/>
                <w:szCs w:val="20"/>
                <w:lang w:val="el-GR" w:eastAsia="el-GR"/>
              </w:rPr>
            </w:pPr>
          </w:p>
        </w:tc>
        <w:tc>
          <w:tcPr>
            <w:tcW w:w="127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CF215D3"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E3C1C0A"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30C840C" w14:textId="77777777" w:rsidR="00DD56D7" w:rsidRPr="00DD56D7" w:rsidRDefault="00DD56D7">
            <w:pPr>
              <w:spacing w:after="0"/>
              <w:rPr>
                <w:rFonts w:cs="Tahoma"/>
                <w:sz w:val="20"/>
                <w:szCs w:val="20"/>
                <w:lang w:val="el-GR"/>
              </w:rPr>
            </w:pPr>
          </w:p>
        </w:tc>
      </w:tr>
      <w:tr w:rsidR="00DD56D7" w:rsidRPr="00DD56D7" w14:paraId="469AD1ED"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0C40D1F5" w14:textId="40F4F46B" w:rsidR="00DD56D7" w:rsidRPr="0011327C" w:rsidRDefault="00DD42A8" w:rsidP="0011327C">
            <w:pPr>
              <w:spacing w:after="0"/>
              <w:ind w:left="360"/>
              <w:jc w:val="center"/>
              <w:rPr>
                <w:rFonts w:cs="Tahoma"/>
                <w:b/>
                <w:bCs/>
                <w:sz w:val="20"/>
                <w:szCs w:val="20"/>
                <w:lang w:val="el-GR"/>
              </w:rPr>
            </w:pPr>
            <w:r>
              <w:rPr>
                <w:rFonts w:cs="Tahoma"/>
                <w:b/>
                <w:bCs/>
                <w:sz w:val="20"/>
                <w:szCs w:val="20"/>
                <w:lang w:val="el-GR"/>
              </w:rPr>
              <w:t>38</w:t>
            </w:r>
          </w:p>
        </w:tc>
        <w:tc>
          <w:tcPr>
            <w:tcW w:w="4674" w:type="dxa"/>
            <w:tcBorders>
              <w:top w:val="single" w:sz="4" w:space="0" w:color="auto"/>
              <w:left w:val="single" w:sz="4" w:space="0" w:color="auto"/>
              <w:bottom w:val="single" w:sz="4" w:space="0" w:color="auto"/>
              <w:right w:val="single" w:sz="4" w:space="0" w:color="auto"/>
            </w:tcBorders>
          </w:tcPr>
          <w:p w14:paraId="2DC36B1D" w14:textId="77777777" w:rsidR="00DD56D7" w:rsidRPr="00DD56D7" w:rsidRDefault="00DD56D7">
            <w:pPr>
              <w:suppressAutoHyphens w:val="0"/>
              <w:spacing w:after="0"/>
              <w:jc w:val="left"/>
              <w:rPr>
                <w:rFonts w:cs="Tahoma"/>
                <w:sz w:val="20"/>
                <w:szCs w:val="20"/>
                <w:u w:val="single"/>
                <w:lang w:val="el-GR"/>
              </w:rPr>
            </w:pPr>
            <w:r w:rsidRPr="00DD56D7">
              <w:rPr>
                <w:rFonts w:cs="Tahoma"/>
                <w:sz w:val="20"/>
                <w:szCs w:val="20"/>
                <w:u w:val="single"/>
                <w:lang w:val="el-GR"/>
              </w:rPr>
              <w:t>Λογισμικό διαχείρισης εντύπων</w:t>
            </w:r>
          </w:p>
          <w:p w14:paraId="3CF0F979"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Προσθήκη/κατάργηση εντύπου</w:t>
            </w:r>
          </w:p>
          <w:p w14:paraId="039F6ACE"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Επεξεργασία μετα-δεδομένων εντύπου</w:t>
            </w:r>
          </w:p>
          <w:p w14:paraId="15D11E21"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Λογισμικό ανάκλησης και αποθήκευσης των μετα-δεδομένων εντύπου από/προς τη βάση δεδομένων.</w:t>
            </w:r>
          </w:p>
          <w:p w14:paraId="127DA1CC" w14:textId="77777777" w:rsidR="00DD56D7" w:rsidRPr="00DD56D7" w:rsidRDefault="00DD56D7">
            <w:pPr>
              <w:suppressAutoHyphens w:val="0"/>
              <w:spacing w:after="0"/>
              <w:jc w:val="left"/>
              <w:rPr>
                <w:rFonts w:cs="Tahoma"/>
                <w:sz w:val="20"/>
                <w:szCs w:val="20"/>
                <w:lang w:val="el-GR"/>
              </w:rPr>
            </w:pPr>
          </w:p>
          <w:p w14:paraId="78B4BF5C" w14:textId="77777777" w:rsidR="00DD56D7" w:rsidRPr="00DD56D7" w:rsidRDefault="00DD56D7">
            <w:pPr>
              <w:suppressAutoHyphens w:val="0"/>
              <w:spacing w:after="0"/>
              <w:jc w:val="left"/>
              <w:rPr>
                <w:rFonts w:cs="Tahoma"/>
                <w:b/>
                <w:sz w:val="20"/>
                <w:szCs w:val="20"/>
                <w:lang w:val="el-GR"/>
              </w:rPr>
            </w:pPr>
            <w:r w:rsidRPr="00DD56D7">
              <w:rPr>
                <w:rFonts w:cs="Tahoma"/>
                <w:b/>
                <w:sz w:val="20"/>
                <w:szCs w:val="20"/>
                <w:lang w:val="el-GR"/>
              </w:rPr>
              <w:t>-</w:t>
            </w:r>
            <w:r w:rsidRPr="00DD56D7">
              <w:rPr>
                <w:rFonts w:cs="Tahoma"/>
                <w:b/>
                <w:sz w:val="20"/>
                <w:szCs w:val="20"/>
                <w:lang w:val="el-GR"/>
              </w:rPr>
              <w:tab/>
              <w:t>Δομή μετα-δεδομένων εντύπων στους database servers:</w:t>
            </w:r>
          </w:p>
          <w:p w14:paraId="491E2BBA"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Ειδική κωδικοποίηση για τη μοναδική αναγνώριση του εντύπου</w:t>
            </w:r>
          </w:p>
          <w:p w14:paraId="2580496D"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lastRenderedPageBreak/>
              <w:t>Αλφαριθμητικό που περιέχει τον εμπορικό τίτλο του εντύπου</w:t>
            </w:r>
          </w:p>
          <w:p w14:paraId="458D9FAE"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Πλάτος κάθε σελίδας του εντύπου</w:t>
            </w:r>
          </w:p>
          <w:p w14:paraId="6533C22E"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Ύψος κάθε σελίδας του εντύπου</w:t>
            </w:r>
          </w:p>
          <w:p w14:paraId="0DAD551A"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Χρονικό αναγνωριστικό που δίνει τη στιγμή που εισήχθη το έντυπο στο σύστημα</w:t>
            </w:r>
          </w:p>
          <w:p w14:paraId="4DA6799F"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Θεματική κατηγορία του εντύπου</w:t>
            </w:r>
          </w:p>
          <w:p w14:paraId="0694A4ED"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περιέχει τον εμπορικό τίτλο του εντύπου με λατινικούς χαρακτήρες</w:t>
            </w:r>
          </w:p>
          <w:p w14:paraId="0F87DB9D"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περιέχει τη φυσική διεύθυνση των γραφείων του εκδότη</w:t>
            </w:r>
          </w:p>
          <w:p w14:paraId="6A00BC65"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Τηλέφωνο επικοινωνίας με τη σύνταξη του εντύπου</w:t>
            </w:r>
          </w:p>
          <w:p w14:paraId="39486EE5"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email επικοινωνίας με τη σύνταξη του εντύπου</w:t>
            </w:r>
          </w:p>
          <w:p w14:paraId="2AD318DD"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περιέχει τη διεύθυνση ιστοσελίδας του εντύπου</w:t>
            </w:r>
          </w:p>
          <w:p w14:paraId="7F6DAFAC"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Ειδικός διακόπτης που κρύβει/φανερώνει το έντυπο στο λογισμικό επεξεργασίας άρθρων</w:t>
            </w:r>
          </w:p>
          <w:p w14:paraId="2DF94E13"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Ειδικός διακόπτης που δείχνει αν το έντυπο εκδίδεται ή έχει σταματήσει η έκδοσή του</w:t>
            </w:r>
          </w:p>
          <w:p w14:paraId="5034FAA7"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περιέχει το αναγνωριστικό εντύπου που χρησιμοποιείται στο δέντρο φακέλων στις συστοιχίες RAID των storage servers</w:t>
            </w:r>
          </w:p>
          <w:p w14:paraId="1B80CB03"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Περιοδικότητα έκδοσης του εντύπου σε αριθμό ημερών</w:t>
            </w:r>
          </w:p>
          <w:p w14:paraId="36F8EC9C"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Αριθμός προτεραιότητας του εντύπου στην ουρά της οπτικής αναγνώρισης χαρακτήρων</w:t>
            </w:r>
          </w:p>
          <w:p w14:paraId="0699F132" w14:textId="77777777" w:rsidR="00DD56D7" w:rsidRPr="00DD56D7" w:rsidRDefault="00DD56D7" w:rsidP="00627D88">
            <w:pPr>
              <w:numPr>
                <w:ilvl w:val="0"/>
                <w:numId w:val="112"/>
              </w:numPr>
              <w:suppressAutoHyphens w:val="0"/>
              <w:spacing w:after="0"/>
              <w:jc w:val="left"/>
              <w:rPr>
                <w:rFonts w:cs="Tahoma"/>
                <w:sz w:val="20"/>
                <w:szCs w:val="20"/>
                <w:lang w:val="el-GR"/>
              </w:rPr>
            </w:pPr>
            <w:r w:rsidRPr="00DD56D7">
              <w:rPr>
                <w:rFonts w:cs="Tahoma"/>
                <w:sz w:val="20"/>
                <w:szCs w:val="20"/>
                <w:lang w:val="el-GR" w:eastAsia="el-GR"/>
              </w:rPr>
              <w:t>Ειδική κωδικοποίηση για τη μοναδική αναγνώριση του μητρικού εντύπου αν πρόκειται για ένθετο</w:t>
            </w:r>
          </w:p>
        </w:tc>
        <w:tc>
          <w:tcPr>
            <w:tcW w:w="1274" w:type="dxa"/>
            <w:tcBorders>
              <w:top w:val="single" w:sz="4" w:space="0" w:color="auto"/>
              <w:left w:val="single" w:sz="4" w:space="0" w:color="auto"/>
              <w:bottom w:val="single" w:sz="4" w:space="0" w:color="auto"/>
              <w:right w:val="single" w:sz="4" w:space="0" w:color="auto"/>
            </w:tcBorders>
            <w:vAlign w:val="center"/>
            <w:hideMark/>
          </w:tcPr>
          <w:p w14:paraId="5AC6BA71" w14:textId="77777777" w:rsidR="00DD56D7" w:rsidRPr="00DD56D7" w:rsidRDefault="00DD56D7">
            <w:pPr>
              <w:jc w:val="center"/>
              <w:rPr>
                <w:rFonts w:cs="Tahoma"/>
                <w:sz w:val="20"/>
                <w:szCs w:val="20"/>
                <w:lang w:val="el-GR"/>
              </w:rPr>
            </w:pPr>
            <w:r w:rsidRPr="00DD56D7">
              <w:rPr>
                <w:rFonts w:cs="Tahoma"/>
                <w:sz w:val="20"/>
                <w:szCs w:val="20"/>
                <w:lang w:val="el-GR" w:eastAsia="el-GR"/>
              </w:rPr>
              <w:lastRenderedPageBreak/>
              <w:t>ΝΑΙ</w:t>
            </w:r>
          </w:p>
        </w:tc>
        <w:tc>
          <w:tcPr>
            <w:tcW w:w="1275" w:type="dxa"/>
            <w:tcBorders>
              <w:top w:val="single" w:sz="4" w:space="0" w:color="auto"/>
              <w:left w:val="single" w:sz="4" w:space="0" w:color="auto"/>
              <w:bottom w:val="single" w:sz="4" w:space="0" w:color="auto"/>
              <w:right w:val="single" w:sz="4" w:space="0" w:color="auto"/>
            </w:tcBorders>
            <w:vAlign w:val="center"/>
          </w:tcPr>
          <w:p w14:paraId="14EB727F"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279425C4"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79798972" w14:textId="77777777" w:rsidR="00DD56D7" w:rsidRPr="00DD56D7" w:rsidRDefault="00DD56D7">
            <w:pPr>
              <w:spacing w:after="0"/>
              <w:rPr>
                <w:rFonts w:cs="Tahoma"/>
                <w:sz w:val="20"/>
                <w:szCs w:val="20"/>
                <w:lang w:val="el-GR"/>
              </w:rPr>
            </w:pPr>
          </w:p>
        </w:tc>
      </w:tr>
      <w:tr w:rsidR="00DD56D7" w:rsidRPr="00DD56D7" w14:paraId="046E01BB"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3C744026" w14:textId="1BC55E6A" w:rsidR="00DD56D7" w:rsidRPr="0011327C" w:rsidRDefault="00DD42A8" w:rsidP="0011327C">
            <w:pPr>
              <w:spacing w:after="0"/>
              <w:ind w:left="360"/>
              <w:jc w:val="center"/>
              <w:rPr>
                <w:rFonts w:cs="Tahoma"/>
                <w:b/>
                <w:bCs/>
                <w:sz w:val="20"/>
                <w:szCs w:val="20"/>
                <w:lang w:val="el-GR"/>
              </w:rPr>
            </w:pPr>
            <w:r>
              <w:rPr>
                <w:rFonts w:cs="Tahoma"/>
                <w:b/>
                <w:bCs/>
                <w:sz w:val="20"/>
                <w:szCs w:val="20"/>
                <w:lang w:val="el-GR"/>
              </w:rPr>
              <w:t>39</w:t>
            </w:r>
          </w:p>
        </w:tc>
        <w:tc>
          <w:tcPr>
            <w:tcW w:w="4674" w:type="dxa"/>
            <w:tcBorders>
              <w:top w:val="single" w:sz="4" w:space="0" w:color="auto"/>
              <w:left w:val="single" w:sz="4" w:space="0" w:color="auto"/>
              <w:bottom w:val="single" w:sz="4" w:space="0" w:color="auto"/>
              <w:right w:val="single" w:sz="4" w:space="0" w:color="auto"/>
            </w:tcBorders>
          </w:tcPr>
          <w:p w14:paraId="52CDBD7B" w14:textId="77777777" w:rsidR="00DD56D7" w:rsidRPr="00DD56D7" w:rsidRDefault="00DD56D7">
            <w:pPr>
              <w:suppressAutoHyphens w:val="0"/>
              <w:spacing w:after="0"/>
              <w:jc w:val="left"/>
              <w:rPr>
                <w:rFonts w:cs="Tahoma"/>
                <w:sz w:val="20"/>
                <w:szCs w:val="20"/>
                <w:u w:val="single"/>
                <w:lang w:val="el-GR"/>
              </w:rPr>
            </w:pPr>
            <w:r w:rsidRPr="00DD56D7">
              <w:rPr>
                <w:rFonts w:cs="Tahoma"/>
                <w:sz w:val="20"/>
                <w:szCs w:val="20"/>
                <w:u w:val="single"/>
                <w:lang w:val="el-GR"/>
              </w:rPr>
              <w:t>Λογισμικό διαχείρισης θεματικών ομάδων εντύπων</w:t>
            </w:r>
          </w:p>
          <w:p w14:paraId="39EB030E"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Προσθήκη/κατάργηση ομάδας εντύπων</w:t>
            </w:r>
          </w:p>
          <w:p w14:paraId="07E11518"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Επεξεργασία μετα-δεδομένων ομάδας εντύπων</w:t>
            </w:r>
          </w:p>
          <w:p w14:paraId="60F2E780"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Λογισμικό ανάκλησης και αποθήκευσης των μετα-δεδομένων ομάδας εντύπων από/προς τη βάση δεδομένων.</w:t>
            </w:r>
          </w:p>
          <w:p w14:paraId="61A7F2AA" w14:textId="77777777" w:rsidR="00DD56D7" w:rsidRPr="00DD56D7" w:rsidRDefault="00DD56D7">
            <w:pPr>
              <w:suppressAutoHyphens w:val="0"/>
              <w:spacing w:after="0"/>
              <w:jc w:val="left"/>
              <w:rPr>
                <w:rFonts w:cs="Tahoma"/>
                <w:sz w:val="20"/>
                <w:szCs w:val="20"/>
                <w:lang w:val="el-GR" w:eastAsia="el-GR"/>
              </w:rPr>
            </w:pPr>
          </w:p>
          <w:p w14:paraId="03154372" w14:textId="77777777" w:rsidR="00DD56D7" w:rsidRPr="00DD56D7" w:rsidRDefault="00DD56D7">
            <w:pPr>
              <w:suppressAutoHyphens w:val="0"/>
              <w:spacing w:after="0"/>
              <w:jc w:val="left"/>
              <w:rPr>
                <w:rFonts w:cs="Tahoma"/>
                <w:b/>
                <w:sz w:val="20"/>
                <w:szCs w:val="20"/>
                <w:lang w:val="el-GR"/>
              </w:rPr>
            </w:pPr>
            <w:r w:rsidRPr="00DD56D7">
              <w:rPr>
                <w:rFonts w:cs="Tahoma"/>
                <w:b/>
                <w:sz w:val="20"/>
                <w:szCs w:val="20"/>
                <w:lang w:val="el-GR"/>
              </w:rPr>
              <w:lastRenderedPageBreak/>
              <w:t>-</w:t>
            </w:r>
            <w:r w:rsidRPr="00DD56D7">
              <w:rPr>
                <w:rFonts w:cs="Tahoma"/>
                <w:b/>
                <w:sz w:val="20"/>
                <w:szCs w:val="20"/>
                <w:lang w:val="el-GR"/>
              </w:rPr>
              <w:tab/>
              <w:t>Δομή μετα-δεδομένων ομάδων εντύπων στους database servers:</w:t>
            </w:r>
          </w:p>
          <w:p w14:paraId="61C91E2A"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Ειδική κωδικοποίηση για τη μοναδική αναγνώριση της ομάδας</w:t>
            </w:r>
          </w:p>
          <w:p w14:paraId="7B972279"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περιέχει το όνομα της ομάδας</w:t>
            </w:r>
          </w:p>
          <w:p w14:paraId="70127E68"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περιέχει το όνομα της ομάδας με λατινικούς χαρακτήρες</w:t>
            </w:r>
          </w:p>
        </w:tc>
        <w:tc>
          <w:tcPr>
            <w:tcW w:w="1274" w:type="dxa"/>
            <w:tcBorders>
              <w:top w:val="single" w:sz="4" w:space="0" w:color="auto"/>
              <w:left w:val="single" w:sz="4" w:space="0" w:color="auto"/>
              <w:bottom w:val="single" w:sz="4" w:space="0" w:color="auto"/>
              <w:right w:val="single" w:sz="4" w:space="0" w:color="auto"/>
            </w:tcBorders>
            <w:vAlign w:val="center"/>
            <w:hideMark/>
          </w:tcPr>
          <w:p w14:paraId="10883EC4"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lastRenderedPageBreak/>
              <w:t>ΝΑΙ</w:t>
            </w:r>
          </w:p>
        </w:tc>
        <w:tc>
          <w:tcPr>
            <w:tcW w:w="1275" w:type="dxa"/>
            <w:tcBorders>
              <w:top w:val="single" w:sz="4" w:space="0" w:color="auto"/>
              <w:left w:val="single" w:sz="4" w:space="0" w:color="auto"/>
              <w:bottom w:val="single" w:sz="4" w:space="0" w:color="auto"/>
              <w:right w:val="single" w:sz="4" w:space="0" w:color="auto"/>
            </w:tcBorders>
            <w:vAlign w:val="center"/>
          </w:tcPr>
          <w:p w14:paraId="55DC96BB"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0A8F6040"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396C2256" w14:textId="77777777" w:rsidR="00DD56D7" w:rsidRPr="00DD56D7" w:rsidRDefault="00DD56D7">
            <w:pPr>
              <w:spacing w:after="0"/>
              <w:rPr>
                <w:rFonts w:cs="Tahoma"/>
                <w:sz w:val="20"/>
                <w:szCs w:val="20"/>
                <w:lang w:val="el-GR"/>
              </w:rPr>
            </w:pPr>
          </w:p>
        </w:tc>
      </w:tr>
      <w:tr w:rsidR="00DD56D7" w:rsidRPr="00DD56D7" w14:paraId="105DA73D"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0B45172A" w14:textId="1CFA4932" w:rsidR="00DD56D7" w:rsidRPr="0011327C" w:rsidRDefault="00DD42A8" w:rsidP="0011327C">
            <w:pPr>
              <w:spacing w:after="0"/>
              <w:ind w:left="360"/>
              <w:jc w:val="center"/>
              <w:rPr>
                <w:rFonts w:cs="Tahoma"/>
                <w:b/>
                <w:bCs/>
                <w:sz w:val="20"/>
                <w:szCs w:val="20"/>
                <w:lang w:val="el-GR"/>
              </w:rPr>
            </w:pPr>
            <w:r>
              <w:rPr>
                <w:rFonts w:cs="Tahoma"/>
                <w:b/>
                <w:bCs/>
                <w:sz w:val="20"/>
                <w:szCs w:val="20"/>
                <w:lang w:val="el-GR"/>
              </w:rPr>
              <w:t>40</w:t>
            </w:r>
          </w:p>
        </w:tc>
        <w:tc>
          <w:tcPr>
            <w:tcW w:w="4674" w:type="dxa"/>
            <w:tcBorders>
              <w:top w:val="single" w:sz="4" w:space="0" w:color="auto"/>
              <w:left w:val="single" w:sz="4" w:space="0" w:color="auto"/>
              <w:bottom w:val="single" w:sz="4" w:space="0" w:color="auto"/>
              <w:right w:val="single" w:sz="4" w:space="0" w:color="auto"/>
            </w:tcBorders>
          </w:tcPr>
          <w:p w14:paraId="74964A85" w14:textId="77777777" w:rsidR="00DD56D7" w:rsidRPr="00DD56D7" w:rsidRDefault="00DD56D7">
            <w:pPr>
              <w:suppressAutoHyphens w:val="0"/>
              <w:spacing w:after="0"/>
              <w:jc w:val="left"/>
              <w:rPr>
                <w:rFonts w:cs="Tahoma"/>
                <w:sz w:val="20"/>
                <w:szCs w:val="20"/>
                <w:u w:val="single"/>
                <w:lang w:val="el-GR"/>
              </w:rPr>
            </w:pPr>
            <w:r w:rsidRPr="00DD56D7">
              <w:rPr>
                <w:rFonts w:cs="Tahoma"/>
                <w:sz w:val="20"/>
                <w:szCs w:val="20"/>
                <w:u w:val="single"/>
                <w:lang w:val="el-GR"/>
              </w:rPr>
              <w:t>Λογισμικό διαχείρισης θεματικών κατηγοριών άρθρων</w:t>
            </w:r>
          </w:p>
          <w:p w14:paraId="44B5CD39"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Προσθήκη/κατάργηση κατηγορίας άρθρων</w:t>
            </w:r>
          </w:p>
          <w:p w14:paraId="0D8ED5C2"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Επεξεργασία μετα-δεδομένων κατηγορίας</w:t>
            </w:r>
          </w:p>
          <w:p w14:paraId="3BAB22FB"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Λογισμικό ανάκλησης και αποθήκευσης των μετα-δεδομένων κατηγορίας άρθρων από/προς τη βάση δεδομένων.</w:t>
            </w:r>
          </w:p>
          <w:p w14:paraId="2F69D72B" w14:textId="77777777" w:rsidR="00DD56D7" w:rsidRPr="00DD56D7" w:rsidRDefault="00DD56D7">
            <w:pPr>
              <w:suppressAutoHyphens w:val="0"/>
              <w:spacing w:after="0"/>
              <w:jc w:val="left"/>
              <w:rPr>
                <w:rFonts w:cs="Tahoma"/>
                <w:sz w:val="20"/>
                <w:szCs w:val="20"/>
                <w:lang w:val="el-GR"/>
              </w:rPr>
            </w:pPr>
          </w:p>
          <w:p w14:paraId="0A705A40" w14:textId="77777777" w:rsidR="00DD56D7" w:rsidRPr="00DD56D7" w:rsidRDefault="00DD56D7">
            <w:pPr>
              <w:suppressAutoHyphens w:val="0"/>
              <w:spacing w:after="0"/>
              <w:jc w:val="left"/>
              <w:rPr>
                <w:rFonts w:cs="Tahoma"/>
                <w:b/>
                <w:sz w:val="20"/>
                <w:szCs w:val="20"/>
                <w:lang w:val="el-GR"/>
              </w:rPr>
            </w:pPr>
            <w:r w:rsidRPr="00DD56D7">
              <w:rPr>
                <w:rFonts w:cs="Tahoma"/>
                <w:b/>
                <w:sz w:val="20"/>
                <w:szCs w:val="20"/>
                <w:lang w:val="el-GR"/>
              </w:rPr>
              <w:t>-</w:t>
            </w:r>
            <w:r w:rsidRPr="00DD56D7">
              <w:rPr>
                <w:rFonts w:cs="Tahoma"/>
                <w:b/>
                <w:sz w:val="20"/>
                <w:szCs w:val="20"/>
                <w:lang w:val="el-GR"/>
              </w:rPr>
              <w:tab/>
              <w:t>Δομή μετα-δεδομένων κατηγοριών άρθρων στους database servers:</w:t>
            </w:r>
          </w:p>
          <w:p w14:paraId="1343039F"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Ειδική κωδικοποίηση για τη μοναδική αναγνώριση της κατηγορίας</w:t>
            </w:r>
          </w:p>
          <w:p w14:paraId="0CEEB159"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περιέχει το όνομα της κατηγορίας</w:t>
            </w:r>
          </w:p>
          <w:p w14:paraId="3C165ADB"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Ειδικός διακόπτης που κρύβει/φανερώνει την κατηγορία στο λογισμικό επεξεργασίας άρθρων</w:t>
            </w:r>
          </w:p>
          <w:p w14:paraId="40A84DE3"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Χρονικό αναγνωριστικό που δίνει τη στιγμή που εισήχθη η κατηγορία στο σύστημα</w:t>
            </w:r>
          </w:p>
          <w:p w14:paraId="13C0DE80" w14:textId="77777777" w:rsidR="00DD56D7" w:rsidRPr="00DD56D7" w:rsidRDefault="00DD56D7" w:rsidP="00627D88">
            <w:pPr>
              <w:numPr>
                <w:ilvl w:val="0"/>
                <w:numId w:val="112"/>
              </w:numPr>
              <w:suppressAutoHyphens w:val="0"/>
              <w:spacing w:after="0"/>
              <w:jc w:val="left"/>
              <w:rPr>
                <w:rFonts w:cs="Tahoma"/>
                <w:sz w:val="20"/>
                <w:szCs w:val="20"/>
                <w:lang w:val="el-GR"/>
              </w:rPr>
            </w:pPr>
            <w:r w:rsidRPr="00DD56D7">
              <w:rPr>
                <w:rFonts w:cs="Tahoma"/>
                <w:sz w:val="20"/>
                <w:szCs w:val="20"/>
                <w:lang w:val="el-GR" w:eastAsia="el-GR"/>
              </w:rPr>
              <w:t>Χρονικό αναγνωριστικό που δίνει τη στιγμή που έγινε η τελευταία επεξεργασία της κατηγορίας στο σύστημα</w:t>
            </w:r>
          </w:p>
        </w:tc>
        <w:tc>
          <w:tcPr>
            <w:tcW w:w="1274" w:type="dxa"/>
            <w:tcBorders>
              <w:top w:val="single" w:sz="4" w:space="0" w:color="auto"/>
              <w:left w:val="single" w:sz="4" w:space="0" w:color="auto"/>
              <w:bottom w:val="single" w:sz="4" w:space="0" w:color="auto"/>
              <w:right w:val="single" w:sz="4" w:space="0" w:color="auto"/>
            </w:tcBorders>
            <w:vAlign w:val="center"/>
            <w:hideMark/>
          </w:tcPr>
          <w:p w14:paraId="69249097"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3ACBE49F"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3B0E7397"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34753ACD" w14:textId="77777777" w:rsidR="00DD56D7" w:rsidRPr="00DD56D7" w:rsidRDefault="00DD56D7">
            <w:pPr>
              <w:spacing w:after="0"/>
              <w:rPr>
                <w:rFonts w:cs="Tahoma"/>
                <w:sz w:val="20"/>
                <w:szCs w:val="20"/>
                <w:lang w:val="el-GR"/>
              </w:rPr>
            </w:pPr>
          </w:p>
        </w:tc>
      </w:tr>
      <w:tr w:rsidR="00DD56D7" w:rsidRPr="00DD56D7" w14:paraId="3E62519D"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73E57DB0" w14:textId="1F48550F" w:rsidR="00DD56D7" w:rsidRPr="0011327C" w:rsidRDefault="00DD42A8" w:rsidP="0011327C">
            <w:pPr>
              <w:spacing w:after="0"/>
              <w:ind w:left="360"/>
              <w:jc w:val="center"/>
              <w:rPr>
                <w:rFonts w:cs="Tahoma"/>
                <w:b/>
                <w:bCs/>
                <w:sz w:val="20"/>
                <w:szCs w:val="20"/>
                <w:lang w:val="el-GR"/>
              </w:rPr>
            </w:pPr>
            <w:r>
              <w:rPr>
                <w:rFonts w:cs="Tahoma"/>
                <w:b/>
                <w:bCs/>
                <w:sz w:val="20"/>
                <w:szCs w:val="20"/>
                <w:lang w:val="el-GR"/>
              </w:rPr>
              <w:t>41</w:t>
            </w:r>
          </w:p>
        </w:tc>
        <w:tc>
          <w:tcPr>
            <w:tcW w:w="4674" w:type="dxa"/>
            <w:tcBorders>
              <w:top w:val="single" w:sz="4" w:space="0" w:color="auto"/>
              <w:left w:val="single" w:sz="4" w:space="0" w:color="auto"/>
              <w:bottom w:val="single" w:sz="4" w:space="0" w:color="auto"/>
              <w:right w:val="single" w:sz="4" w:space="0" w:color="auto"/>
            </w:tcBorders>
          </w:tcPr>
          <w:p w14:paraId="4613C16C" w14:textId="77777777" w:rsidR="00DD56D7" w:rsidRPr="00DD56D7" w:rsidRDefault="00DD56D7">
            <w:pPr>
              <w:suppressAutoHyphens w:val="0"/>
              <w:spacing w:after="0"/>
              <w:jc w:val="left"/>
              <w:rPr>
                <w:rFonts w:cs="Tahoma"/>
                <w:sz w:val="20"/>
                <w:szCs w:val="20"/>
                <w:u w:val="single"/>
                <w:lang w:val="el-GR"/>
              </w:rPr>
            </w:pPr>
            <w:r w:rsidRPr="00DD56D7">
              <w:rPr>
                <w:rFonts w:cs="Tahoma"/>
                <w:sz w:val="20"/>
                <w:szCs w:val="20"/>
                <w:u w:val="single"/>
                <w:lang w:val="el-GR"/>
              </w:rPr>
              <w:t>Λογισμικό διαχείρισης θεματικών υποκατηγοριών άρθρων</w:t>
            </w:r>
          </w:p>
          <w:p w14:paraId="7EF02911"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Προσθήκη/κατάργηση υποκατηγορίας άρθρων</w:t>
            </w:r>
          </w:p>
          <w:p w14:paraId="5E647366"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Επεξεργασία μετα-δεδομένων υποκατηγορίας</w:t>
            </w:r>
          </w:p>
          <w:p w14:paraId="4EAC0491"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Λογισμικό ανάκλησης και αποθήκευσης των μετα-δεδομένων υποκατηγορίας άρθρων από/προς τη βάση δεδομένων.</w:t>
            </w:r>
          </w:p>
          <w:p w14:paraId="383819D3" w14:textId="77777777" w:rsidR="00DD56D7" w:rsidRPr="00DD56D7" w:rsidRDefault="00DD56D7">
            <w:pPr>
              <w:suppressAutoHyphens w:val="0"/>
              <w:spacing w:after="0"/>
              <w:jc w:val="left"/>
              <w:rPr>
                <w:rFonts w:cs="Tahoma"/>
                <w:sz w:val="20"/>
                <w:szCs w:val="20"/>
                <w:lang w:val="el-GR"/>
              </w:rPr>
            </w:pPr>
          </w:p>
          <w:p w14:paraId="5B4383C0" w14:textId="77777777" w:rsidR="00DD56D7" w:rsidRPr="00DD56D7" w:rsidRDefault="00DD56D7">
            <w:pPr>
              <w:suppressAutoHyphens w:val="0"/>
              <w:spacing w:after="0"/>
              <w:jc w:val="left"/>
              <w:rPr>
                <w:rFonts w:cs="Tahoma"/>
                <w:b/>
                <w:sz w:val="20"/>
                <w:szCs w:val="20"/>
                <w:lang w:val="el-GR"/>
              </w:rPr>
            </w:pPr>
            <w:r w:rsidRPr="00DD56D7">
              <w:rPr>
                <w:rFonts w:cs="Tahoma"/>
                <w:b/>
                <w:sz w:val="20"/>
                <w:szCs w:val="20"/>
                <w:lang w:val="el-GR"/>
              </w:rPr>
              <w:lastRenderedPageBreak/>
              <w:t>-</w:t>
            </w:r>
            <w:r w:rsidRPr="00DD56D7">
              <w:rPr>
                <w:rFonts w:cs="Tahoma"/>
                <w:b/>
                <w:sz w:val="20"/>
                <w:szCs w:val="20"/>
                <w:lang w:val="el-GR"/>
              </w:rPr>
              <w:tab/>
              <w:t>Δομή μετα-δεδομένων υποκατηγοριών άρθρων στους database servers:</w:t>
            </w:r>
          </w:p>
          <w:p w14:paraId="48223D42"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Ειδική κωδικοποίηση για τη μοναδική αναγνώριση της υποκατηγορίας</w:t>
            </w:r>
          </w:p>
          <w:p w14:paraId="6494E504"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περιέχει το όνομα της υποκατηγορίας</w:t>
            </w:r>
          </w:p>
          <w:p w14:paraId="3F22B4B4"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Ειδικός διακόπτης που κρύβει/φανερώνει την υποκατηγορία στο λογισμικό επεξεργασίας άρθρων</w:t>
            </w:r>
          </w:p>
          <w:p w14:paraId="317B2699"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Χρονικό αναγνωριστικό που δίνει τη στιγμή που εισήχθη η υποκατηγορία στο σύστημα</w:t>
            </w:r>
          </w:p>
          <w:p w14:paraId="5C8480D0"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Χρονικό αναγνωριστικό που δίνει τη στιγμή που έγινε η τελευταία επεξεργασία της υποκατηγορίας στο σύστημα</w:t>
            </w:r>
          </w:p>
          <w:p w14:paraId="624EA578"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Μητρική κατηγορία στην οποία ανήκει η υποκατηγορία</w:t>
            </w:r>
          </w:p>
          <w:p w14:paraId="7E2EDABC" w14:textId="77777777" w:rsidR="00DD56D7" w:rsidRPr="00DD56D7" w:rsidRDefault="00DD56D7" w:rsidP="00627D88">
            <w:pPr>
              <w:numPr>
                <w:ilvl w:val="0"/>
                <w:numId w:val="112"/>
              </w:numPr>
              <w:suppressAutoHyphens w:val="0"/>
              <w:spacing w:after="0"/>
              <w:jc w:val="left"/>
              <w:rPr>
                <w:rFonts w:cs="Tahoma"/>
                <w:sz w:val="20"/>
                <w:szCs w:val="20"/>
                <w:lang w:val="el-GR"/>
              </w:rPr>
            </w:pPr>
            <w:r w:rsidRPr="00DD56D7">
              <w:rPr>
                <w:rFonts w:cs="Tahoma"/>
                <w:sz w:val="20"/>
                <w:szCs w:val="20"/>
                <w:lang w:val="el-GR" w:eastAsia="el-GR"/>
              </w:rPr>
              <w:t>Αλφαριθμητικό περιγραφής της κατηγορίας</w:t>
            </w:r>
          </w:p>
        </w:tc>
        <w:tc>
          <w:tcPr>
            <w:tcW w:w="1274" w:type="dxa"/>
            <w:tcBorders>
              <w:top w:val="single" w:sz="4" w:space="0" w:color="auto"/>
              <w:left w:val="single" w:sz="4" w:space="0" w:color="auto"/>
              <w:bottom w:val="single" w:sz="4" w:space="0" w:color="auto"/>
              <w:right w:val="single" w:sz="4" w:space="0" w:color="auto"/>
            </w:tcBorders>
            <w:vAlign w:val="center"/>
            <w:hideMark/>
          </w:tcPr>
          <w:p w14:paraId="668A5EF2"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lastRenderedPageBreak/>
              <w:t>ΝΑΙ</w:t>
            </w:r>
          </w:p>
        </w:tc>
        <w:tc>
          <w:tcPr>
            <w:tcW w:w="1275" w:type="dxa"/>
            <w:tcBorders>
              <w:top w:val="single" w:sz="4" w:space="0" w:color="auto"/>
              <w:left w:val="single" w:sz="4" w:space="0" w:color="auto"/>
              <w:bottom w:val="single" w:sz="4" w:space="0" w:color="auto"/>
              <w:right w:val="single" w:sz="4" w:space="0" w:color="auto"/>
            </w:tcBorders>
            <w:vAlign w:val="center"/>
          </w:tcPr>
          <w:p w14:paraId="65696578"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17669A97"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56455F35" w14:textId="77777777" w:rsidR="00DD56D7" w:rsidRPr="00DD56D7" w:rsidRDefault="00DD56D7">
            <w:pPr>
              <w:spacing w:after="0"/>
              <w:rPr>
                <w:rFonts w:cs="Tahoma"/>
                <w:sz w:val="20"/>
                <w:szCs w:val="20"/>
                <w:lang w:val="el-GR"/>
              </w:rPr>
            </w:pPr>
          </w:p>
        </w:tc>
      </w:tr>
      <w:tr w:rsidR="00DD56D7" w:rsidRPr="00DD56D7" w14:paraId="60D52331"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5CE1DA50" w14:textId="30BDE428" w:rsidR="00DD56D7" w:rsidRPr="0011327C" w:rsidRDefault="00DD42A8" w:rsidP="0011327C">
            <w:pPr>
              <w:spacing w:after="0"/>
              <w:ind w:left="360"/>
              <w:jc w:val="center"/>
              <w:rPr>
                <w:rFonts w:cs="Tahoma"/>
                <w:b/>
                <w:bCs/>
                <w:sz w:val="20"/>
                <w:szCs w:val="20"/>
                <w:lang w:val="el-GR"/>
              </w:rPr>
            </w:pPr>
            <w:r>
              <w:rPr>
                <w:rFonts w:cs="Tahoma"/>
                <w:b/>
                <w:bCs/>
                <w:sz w:val="20"/>
                <w:szCs w:val="20"/>
                <w:lang w:val="el-GR"/>
              </w:rPr>
              <w:t>42</w:t>
            </w:r>
          </w:p>
        </w:tc>
        <w:tc>
          <w:tcPr>
            <w:tcW w:w="4674" w:type="dxa"/>
            <w:tcBorders>
              <w:top w:val="single" w:sz="4" w:space="0" w:color="auto"/>
              <w:left w:val="single" w:sz="4" w:space="0" w:color="auto"/>
              <w:bottom w:val="single" w:sz="4" w:space="0" w:color="auto"/>
              <w:right w:val="single" w:sz="4" w:space="0" w:color="auto"/>
            </w:tcBorders>
            <w:hideMark/>
          </w:tcPr>
          <w:p w14:paraId="5F810694" w14:textId="77777777" w:rsidR="00DD56D7" w:rsidRPr="00DD56D7" w:rsidRDefault="00DD56D7">
            <w:pPr>
              <w:suppressAutoHyphens w:val="0"/>
              <w:spacing w:after="0"/>
              <w:jc w:val="left"/>
              <w:rPr>
                <w:rFonts w:cs="Tahoma"/>
                <w:sz w:val="20"/>
                <w:szCs w:val="20"/>
                <w:u w:val="single"/>
                <w:lang w:val="el-GR"/>
              </w:rPr>
            </w:pPr>
            <w:r w:rsidRPr="00DD56D7">
              <w:rPr>
                <w:rFonts w:cs="Tahoma"/>
                <w:sz w:val="20"/>
                <w:szCs w:val="20"/>
                <w:u w:val="single"/>
                <w:lang w:val="el-GR"/>
              </w:rPr>
              <w:t>Λογισμικό διαχείρισης χρηστών / θέσεων εργασίας για την αποδελτίωση</w:t>
            </w:r>
          </w:p>
          <w:p w14:paraId="73E63B99"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Προσθήκη/κατάργηση χρηστών</w:t>
            </w:r>
          </w:p>
          <w:p w14:paraId="628942A2"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Επεξεργασία μετα-δεδομένων χρηστών</w:t>
            </w:r>
          </w:p>
          <w:p w14:paraId="46CE29FA"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Λογισμικό ανάκλησης και αποθήκευσης των μετα-δεδομένων χρηστών από/προς τη βάση δεδομένων.</w:t>
            </w:r>
          </w:p>
          <w:p w14:paraId="6E2D2F96" w14:textId="77777777" w:rsidR="00DD56D7" w:rsidRPr="00DD56D7" w:rsidRDefault="00DD56D7">
            <w:pPr>
              <w:suppressAutoHyphens w:val="0"/>
              <w:spacing w:after="0"/>
              <w:jc w:val="left"/>
              <w:rPr>
                <w:rFonts w:cs="Tahoma"/>
                <w:b/>
                <w:sz w:val="20"/>
                <w:szCs w:val="20"/>
                <w:lang w:val="el-GR"/>
              </w:rPr>
            </w:pPr>
            <w:r w:rsidRPr="00DD56D7">
              <w:rPr>
                <w:rFonts w:cs="Tahoma"/>
                <w:b/>
                <w:sz w:val="20"/>
                <w:szCs w:val="20"/>
                <w:lang w:val="el-GR"/>
              </w:rPr>
              <w:t>-</w:t>
            </w:r>
            <w:r w:rsidRPr="00DD56D7">
              <w:rPr>
                <w:rFonts w:cs="Tahoma"/>
                <w:b/>
                <w:sz w:val="20"/>
                <w:szCs w:val="20"/>
                <w:lang w:val="el-GR"/>
              </w:rPr>
              <w:tab/>
              <w:t>Δομή μετα-δεδομένων χρηστών στους database servers:</w:t>
            </w:r>
          </w:p>
          <w:p w14:paraId="5687908A"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Ειδική κωδικοποίηση για τη μοναδική αναγνώριση του χρήστη</w:t>
            </w:r>
          </w:p>
          <w:p w14:paraId="29C0F280"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περιέχει το όνομα του χρήστη (username)</w:t>
            </w:r>
          </w:p>
          <w:p w14:paraId="6A23CF58"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περιέχει τον κωδικό πρόσβασης του χρήστη (password)</w:t>
            </w:r>
          </w:p>
          <w:p w14:paraId="7AD661AB"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Χρονικό αναγνωριστικό που δίνει τη στιγμή της εισαγωγής του χρήστη στο σύστημα</w:t>
            </w:r>
          </w:p>
          <w:p w14:paraId="0D6DE33F" w14:textId="77777777" w:rsidR="00DD56D7" w:rsidRPr="00DD56D7" w:rsidRDefault="00DD56D7" w:rsidP="00627D88">
            <w:pPr>
              <w:numPr>
                <w:ilvl w:val="0"/>
                <w:numId w:val="112"/>
              </w:numPr>
              <w:suppressAutoHyphens w:val="0"/>
              <w:spacing w:after="0"/>
              <w:jc w:val="left"/>
              <w:rPr>
                <w:rFonts w:cs="Tahoma"/>
                <w:sz w:val="20"/>
                <w:szCs w:val="20"/>
                <w:lang w:val="el-GR"/>
              </w:rPr>
            </w:pPr>
            <w:r w:rsidRPr="00DD56D7">
              <w:rPr>
                <w:rFonts w:cs="Tahoma"/>
                <w:sz w:val="20"/>
                <w:szCs w:val="20"/>
                <w:lang w:val="el-GR" w:eastAsia="el-GR"/>
              </w:rPr>
              <w:t>Χρονικό αναγνωριστικό που δίνει τη στιγμή της τελευταίας αλλαγής του χρήστη στο σύστημα</w:t>
            </w:r>
          </w:p>
        </w:tc>
        <w:tc>
          <w:tcPr>
            <w:tcW w:w="1274" w:type="dxa"/>
            <w:tcBorders>
              <w:top w:val="single" w:sz="4" w:space="0" w:color="auto"/>
              <w:left w:val="single" w:sz="4" w:space="0" w:color="auto"/>
              <w:bottom w:val="single" w:sz="4" w:space="0" w:color="auto"/>
              <w:right w:val="single" w:sz="4" w:space="0" w:color="auto"/>
            </w:tcBorders>
            <w:vAlign w:val="center"/>
            <w:hideMark/>
          </w:tcPr>
          <w:p w14:paraId="4BB3A0C2"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452B0725"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1EBDFA06"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792D7B03" w14:textId="77777777" w:rsidR="00DD56D7" w:rsidRPr="00DD56D7" w:rsidRDefault="00DD56D7">
            <w:pPr>
              <w:spacing w:after="0"/>
              <w:rPr>
                <w:rFonts w:cs="Tahoma"/>
                <w:sz w:val="20"/>
                <w:szCs w:val="20"/>
                <w:lang w:val="el-GR"/>
              </w:rPr>
            </w:pPr>
          </w:p>
        </w:tc>
      </w:tr>
      <w:tr w:rsidR="00DD56D7" w:rsidRPr="00DD56D7" w14:paraId="0CAB3A86"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6BB3E770" w14:textId="7C560F7A" w:rsidR="00DD56D7" w:rsidRPr="0011327C" w:rsidRDefault="00DD42A8" w:rsidP="0011327C">
            <w:pPr>
              <w:spacing w:after="0"/>
              <w:ind w:left="360"/>
              <w:jc w:val="center"/>
              <w:rPr>
                <w:rFonts w:cs="Tahoma"/>
                <w:b/>
                <w:bCs/>
                <w:sz w:val="20"/>
                <w:szCs w:val="20"/>
                <w:lang w:val="el-GR"/>
              </w:rPr>
            </w:pPr>
            <w:r>
              <w:rPr>
                <w:rFonts w:cs="Tahoma"/>
                <w:b/>
                <w:bCs/>
                <w:sz w:val="20"/>
                <w:szCs w:val="20"/>
                <w:lang w:val="el-GR"/>
              </w:rPr>
              <w:t>43</w:t>
            </w:r>
          </w:p>
        </w:tc>
        <w:tc>
          <w:tcPr>
            <w:tcW w:w="4674" w:type="dxa"/>
            <w:tcBorders>
              <w:top w:val="single" w:sz="4" w:space="0" w:color="auto"/>
              <w:left w:val="single" w:sz="4" w:space="0" w:color="auto"/>
              <w:bottom w:val="single" w:sz="4" w:space="0" w:color="auto"/>
              <w:right w:val="single" w:sz="4" w:space="0" w:color="auto"/>
            </w:tcBorders>
            <w:hideMark/>
          </w:tcPr>
          <w:p w14:paraId="6FC2AF51" w14:textId="77777777" w:rsidR="00DD56D7" w:rsidRPr="00DD56D7" w:rsidRDefault="00DD56D7">
            <w:pPr>
              <w:suppressAutoHyphens w:val="0"/>
              <w:spacing w:after="0"/>
              <w:jc w:val="left"/>
              <w:rPr>
                <w:rFonts w:cs="Tahoma"/>
                <w:sz w:val="20"/>
                <w:szCs w:val="20"/>
                <w:u w:val="single"/>
                <w:lang w:val="el-GR"/>
              </w:rPr>
            </w:pPr>
            <w:r w:rsidRPr="00DD56D7">
              <w:rPr>
                <w:rFonts w:cs="Tahoma"/>
                <w:sz w:val="20"/>
                <w:szCs w:val="20"/>
                <w:u w:val="single"/>
                <w:lang w:val="el-GR"/>
              </w:rPr>
              <w:t>Λογισμικό διαχείρισης / επεξεργασίας / κατηγοριοποίησης άρθρων</w:t>
            </w:r>
          </w:p>
          <w:p w14:paraId="1ACCAB8B"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Προσθήκη / Διαγραφή άρθρου</w:t>
            </w:r>
          </w:p>
          <w:p w14:paraId="38DDA360"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lastRenderedPageBreak/>
              <w:t>Επεξεργασία άρθρου</w:t>
            </w:r>
          </w:p>
          <w:p w14:paraId="29D17657"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Λογισμικό ανάκλησης και αποθήκευσης των μετα-δεδομένων των άρθρων από/προς τη βάση δεδομένων</w:t>
            </w:r>
          </w:p>
          <w:p w14:paraId="63B5A0A0" w14:textId="77777777" w:rsidR="00DD56D7" w:rsidRPr="00DD56D7" w:rsidRDefault="00DD56D7">
            <w:pPr>
              <w:suppressAutoHyphens w:val="0"/>
              <w:spacing w:after="0"/>
              <w:jc w:val="left"/>
              <w:rPr>
                <w:rFonts w:cs="Tahoma"/>
                <w:b/>
                <w:sz w:val="20"/>
                <w:szCs w:val="20"/>
                <w:lang w:val="el-GR"/>
              </w:rPr>
            </w:pPr>
            <w:r w:rsidRPr="00DD56D7">
              <w:rPr>
                <w:rFonts w:cs="Tahoma"/>
                <w:b/>
                <w:sz w:val="20"/>
                <w:szCs w:val="20"/>
                <w:lang w:val="el-GR"/>
              </w:rPr>
              <w:t>-</w:t>
            </w:r>
            <w:r w:rsidRPr="00DD56D7">
              <w:rPr>
                <w:rFonts w:cs="Tahoma"/>
                <w:b/>
                <w:sz w:val="20"/>
                <w:szCs w:val="20"/>
                <w:lang w:val="el-GR"/>
              </w:rPr>
              <w:tab/>
              <w:t>Δομή μετα-δεδομένων άρθρων στους database servers:</w:t>
            </w:r>
          </w:p>
          <w:p w14:paraId="49DFFCBB"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Ειδική κωδικοποίηση για τη μοναδική αναγνώριση του άρθρου</w:t>
            </w:r>
          </w:p>
          <w:p w14:paraId="30EF6D46"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Ειδική κωδικοποίηση για τη σύνδεση του άρθρου με το απόκομμα σε μορφή εικόνας</w:t>
            </w:r>
          </w:p>
          <w:p w14:paraId="6C3FDA03"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Έντυπο από το οποίο αποδελτιώθηκε το άρθρο</w:t>
            </w:r>
          </w:p>
          <w:p w14:paraId="689B9F25"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Χρονικό αναγνωριστικό για την ημερομηνία αποδελτίωσης του άρθρου</w:t>
            </w:r>
          </w:p>
          <w:p w14:paraId="35354A99"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Χρονικό αναγνωριστικό για την ημερομηνία δημοσίευσης του άρθρου στο περιέχον έντυπο</w:t>
            </w:r>
          </w:p>
          <w:p w14:paraId="587BA898"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Κατηγορία που ανήκει το άρθρο</w:t>
            </w:r>
          </w:p>
          <w:p w14:paraId="1AFFC755"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Υποκατηγορία που ανήκει το άρθρο</w:t>
            </w:r>
          </w:p>
          <w:p w14:paraId="618EC1DF"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περιέχει τον τίτλο του άρθρου</w:t>
            </w:r>
          </w:p>
          <w:p w14:paraId="3CB0787B"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Αριθμός σελίδας που βρίσκεται το άρθρο</w:t>
            </w:r>
          </w:p>
          <w:p w14:paraId="590AD2CF"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Χρήστης που αποδελτίωσε το άρθρο</w:t>
            </w:r>
          </w:p>
          <w:p w14:paraId="0F463E05"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Χρονικό αναγνωριστικό που δίνει τη στιγμή της εισαγωγής του άρθρου στο σύστημα</w:t>
            </w:r>
          </w:p>
          <w:p w14:paraId="14C61219"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dpi του αποκόμματος του άρθρου</w:t>
            </w:r>
          </w:p>
          <w:p w14:paraId="0DB0F91D"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Πλάτος άρθρου</w:t>
            </w:r>
          </w:p>
          <w:p w14:paraId="59519192"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Ύψος άρθρου</w:t>
            </w:r>
          </w:p>
          <w:p w14:paraId="294A652F"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Ειδική κωδικοποίηση της σελίδας του άρθρου</w:t>
            </w:r>
          </w:p>
          <w:p w14:paraId="26187911"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Ειδικός διακόπτης που δείχνει αν το άρθρο καλύπτει το εμβαδό ολόκληρης της σελίδας</w:t>
            </w:r>
          </w:p>
          <w:p w14:paraId="13E95579" w14:textId="77777777" w:rsidR="00DD56D7" w:rsidRPr="00DD56D7" w:rsidRDefault="00DD56D7" w:rsidP="00627D88">
            <w:pPr>
              <w:numPr>
                <w:ilvl w:val="0"/>
                <w:numId w:val="112"/>
              </w:numPr>
              <w:suppressAutoHyphens w:val="0"/>
              <w:spacing w:after="0"/>
              <w:jc w:val="left"/>
              <w:rPr>
                <w:rFonts w:cs="Tahoma"/>
                <w:sz w:val="20"/>
                <w:szCs w:val="20"/>
                <w:lang w:val="el-GR"/>
              </w:rPr>
            </w:pPr>
            <w:r w:rsidRPr="00DD56D7">
              <w:rPr>
                <w:rFonts w:cs="Tahoma"/>
                <w:sz w:val="20"/>
                <w:szCs w:val="20"/>
                <w:lang w:val="el-GR" w:eastAsia="el-GR"/>
              </w:rPr>
              <w:t>Ειδική κωδικοποίηση για πολυσέλιδα άρθρα</w:t>
            </w:r>
          </w:p>
        </w:tc>
        <w:tc>
          <w:tcPr>
            <w:tcW w:w="1274" w:type="dxa"/>
            <w:tcBorders>
              <w:top w:val="single" w:sz="4" w:space="0" w:color="auto"/>
              <w:left w:val="single" w:sz="4" w:space="0" w:color="auto"/>
              <w:bottom w:val="single" w:sz="4" w:space="0" w:color="auto"/>
              <w:right w:val="single" w:sz="4" w:space="0" w:color="auto"/>
            </w:tcBorders>
            <w:vAlign w:val="center"/>
            <w:hideMark/>
          </w:tcPr>
          <w:p w14:paraId="7980C3B1"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lastRenderedPageBreak/>
              <w:t>ΝΑΙ</w:t>
            </w:r>
          </w:p>
        </w:tc>
        <w:tc>
          <w:tcPr>
            <w:tcW w:w="1275" w:type="dxa"/>
            <w:tcBorders>
              <w:top w:val="single" w:sz="4" w:space="0" w:color="auto"/>
              <w:left w:val="single" w:sz="4" w:space="0" w:color="auto"/>
              <w:bottom w:val="single" w:sz="4" w:space="0" w:color="auto"/>
              <w:right w:val="single" w:sz="4" w:space="0" w:color="auto"/>
            </w:tcBorders>
            <w:vAlign w:val="center"/>
          </w:tcPr>
          <w:p w14:paraId="5BE05B1B"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4913F3C0"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1D7AD788" w14:textId="77777777" w:rsidR="00DD56D7" w:rsidRPr="00DD56D7" w:rsidRDefault="00DD56D7">
            <w:pPr>
              <w:spacing w:after="0"/>
              <w:rPr>
                <w:rFonts w:cs="Tahoma"/>
                <w:sz w:val="20"/>
                <w:szCs w:val="20"/>
                <w:lang w:val="el-GR"/>
              </w:rPr>
            </w:pPr>
          </w:p>
        </w:tc>
      </w:tr>
      <w:tr w:rsidR="00DD56D7" w:rsidRPr="00DD56D7" w14:paraId="4DF52EC9"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1FF0F069" w14:textId="51482EE2" w:rsidR="00DD56D7" w:rsidRPr="0011327C" w:rsidRDefault="00DD42A8" w:rsidP="0011327C">
            <w:pPr>
              <w:spacing w:after="0"/>
              <w:ind w:left="360"/>
              <w:jc w:val="center"/>
              <w:rPr>
                <w:rFonts w:cs="Tahoma"/>
                <w:b/>
                <w:bCs/>
                <w:sz w:val="20"/>
                <w:szCs w:val="20"/>
                <w:lang w:val="el-GR"/>
              </w:rPr>
            </w:pPr>
            <w:r>
              <w:rPr>
                <w:rFonts w:cs="Tahoma"/>
                <w:b/>
                <w:bCs/>
                <w:sz w:val="20"/>
                <w:szCs w:val="20"/>
                <w:lang w:val="el-GR"/>
              </w:rPr>
              <w:t>44</w:t>
            </w:r>
          </w:p>
        </w:tc>
        <w:tc>
          <w:tcPr>
            <w:tcW w:w="4674" w:type="dxa"/>
            <w:tcBorders>
              <w:top w:val="single" w:sz="4" w:space="0" w:color="auto"/>
              <w:left w:val="single" w:sz="4" w:space="0" w:color="auto"/>
              <w:bottom w:val="single" w:sz="4" w:space="0" w:color="auto"/>
              <w:right w:val="single" w:sz="4" w:space="0" w:color="auto"/>
            </w:tcBorders>
            <w:hideMark/>
          </w:tcPr>
          <w:p w14:paraId="7943BBCA" w14:textId="77777777" w:rsidR="00DD56D7" w:rsidRPr="00DD56D7" w:rsidRDefault="00DD56D7">
            <w:pPr>
              <w:suppressAutoHyphens w:val="0"/>
              <w:spacing w:after="0"/>
              <w:jc w:val="left"/>
              <w:rPr>
                <w:rFonts w:cs="Tahoma"/>
                <w:sz w:val="20"/>
                <w:szCs w:val="20"/>
                <w:u w:val="single"/>
                <w:lang w:val="el-GR"/>
              </w:rPr>
            </w:pPr>
            <w:r w:rsidRPr="00DD56D7">
              <w:rPr>
                <w:rFonts w:cs="Tahoma"/>
                <w:sz w:val="20"/>
                <w:szCs w:val="20"/>
                <w:u w:val="single"/>
                <w:lang w:val="el-GR"/>
              </w:rPr>
              <w:t>Λογισμικό διαχείρισης λέξεων κλειδιών για αναζητήσεις σε έντυπα και διαδικτυακά άρθρα</w:t>
            </w:r>
          </w:p>
          <w:p w14:paraId="368837CF"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Προσθήκη / Διαγραφή κλειδιών</w:t>
            </w:r>
          </w:p>
          <w:p w14:paraId="22D1CAC1"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Επεξεργασία κλειδιών</w:t>
            </w:r>
          </w:p>
          <w:p w14:paraId="655C1DAF"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Λογισμικό δυναμικών αναζητήσεων πάνω στο υλικό για βελτιστοποίηση των κλειδιών</w:t>
            </w:r>
          </w:p>
          <w:p w14:paraId="19EBBF08"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lastRenderedPageBreak/>
              <w:t>Λογισμικό ανάκλησης και αποθήκευσης των κλειδιών από/προς τη βάση δεδομένων</w:t>
            </w:r>
          </w:p>
          <w:p w14:paraId="040C646F" w14:textId="77777777" w:rsidR="00DD56D7" w:rsidRPr="00DD56D7" w:rsidRDefault="00DD56D7">
            <w:pPr>
              <w:suppressAutoHyphens w:val="0"/>
              <w:spacing w:after="0"/>
              <w:jc w:val="left"/>
              <w:rPr>
                <w:rFonts w:cs="Tahoma"/>
                <w:sz w:val="20"/>
                <w:szCs w:val="20"/>
                <w:lang w:val="el-GR"/>
              </w:rPr>
            </w:pPr>
            <w:r w:rsidRPr="00DD56D7">
              <w:rPr>
                <w:rFonts w:cs="Tahoma"/>
                <w:b/>
                <w:sz w:val="20"/>
                <w:szCs w:val="20"/>
                <w:lang w:val="el-GR"/>
              </w:rPr>
              <w:t>-</w:t>
            </w:r>
            <w:r w:rsidRPr="00DD56D7">
              <w:rPr>
                <w:rFonts w:cs="Tahoma"/>
                <w:b/>
                <w:sz w:val="20"/>
                <w:szCs w:val="20"/>
                <w:lang w:val="el-GR"/>
              </w:rPr>
              <w:tab/>
              <w:t>Δομή μετα-δεδομένων των κλειδιών στους database servers</w:t>
            </w:r>
            <w:r w:rsidRPr="00DD56D7">
              <w:rPr>
                <w:rFonts w:cs="Tahoma"/>
                <w:sz w:val="20"/>
                <w:szCs w:val="20"/>
                <w:lang w:val="el-GR"/>
              </w:rPr>
              <w:t>:</w:t>
            </w:r>
          </w:p>
          <w:p w14:paraId="6A75B796"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Ειδική κωδικοποίηση για τη μοναδική αναγνώριση του κλειδιού</w:t>
            </w:r>
          </w:p>
          <w:p w14:paraId="4110D759"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Χρονικό αναγνωριστικό που δίνει τη στιγμή της εισαγωγής του κλειδιού στο σύστημα</w:t>
            </w:r>
          </w:p>
          <w:p w14:paraId="3E2253B7"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περιέχει τον τίτλο του κλειδιού</w:t>
            </w:r>
          </w:p>
          <w:p w14:paraId="45F259EA"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περιέχει τους όρους αναζήτησης (έντυπα)</w:t>
            </w:r>
          </w:p>
          <w:p w14:paraId="7D7035F4"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περιέχει τους όρους αναζήτησης (web)</w:t>
            </w:r>
          </w:p>
          <w:p w14:paraId="54D2CA93"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Υποκατηγορία έντυπης αποδελτίωσης στην οποία συνδέεται το κλειδί</w:t>
            </w:r>
          </w:p>
        </w:tc>
        <w:tc>
          <w:tcPr>
            <w:tcW w:w="1274" w:type="dxa"/>
            <w:tcBorders>
              <w:top w:val="single" w:sz="4" w:space="0" w:color="auto"/>
              <w:left w:val="single" w:sz="4" w:space="0" w:color="auto"/>
              <w:bottom w:val="single" w:sz="4" w:space="0" w:color="auto"/>
              <w:right w:val="single" w:sz="4" w:space="0" w:color="auto"/>
            </w:tcBorders>
            <w:vAlign w:val="center"/>
            <w:hideMark/>
          </w:tcPr>
          <w:p w14:paraId="35B249D6"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lastRenderedPageBreak/>
              <w:t>ΝΑΙ</w:t>
            </w:r>
          </w:p>
        </w:tc>
        <w:tc>
          <w:tcPr>
            <w:tcW w:w="1275" w:type="dxa"/>
            <w:tcBorders>
              <w:top w:val="single" w:sz="4" w:space="0" w:color="auto"/>
              <w:left w:val="single" w:sz="4" w:space="0" w:color="auto"/>
              <w:bottom w:val="single" w:sz="4" w:space="0" w:color="auto"/>
              <w:right w:val="single" w:sz="4" w:space="0" w:color="auto"/>
            </w:tcBorders>
            <w:vAlign w:val="center"/>
          </w:tcPr>
          <w:p w14:paraId="13C767D1"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63E684EE"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1D868DA8" w14:textId="77777777" w:rsidR="00DD56D7" w:rsidRPr="00DD56D7" w:rsidRDefault="00DD56D7">
            <w:pPr>
              <w:spacing w:after="0"/>
              <w:rPr>
                <w:rFonts w:cs="Tahoma"/>
                <w:sz w:val="20"/>
                <w:szCs w:val="20"/>
                <w:lang w:val="el-GR"/>
              </w:rPr>
            </w:pPr>
          </w:p>
        </w:tc>
      </w:tr>
      <w:tr w:rsidR="00DD56D7" w:rsidRPr="00DD56D7" w14:paraId="5274F487" w14:textId="77777777" w:rsidTr="001D0821">
        <w:tc>
          <w:tcPr>
            <w:tcW w:w="851" w:type="dxa"/>
            <w:tcBorders>
              <w:top w:val="single" w:sz="4" w:space="0" w:color="auto"/>
              <w:left w:val="single" w:sz="4" w:space="0" w:color="auto"/>
              <w:bottom w:val="single" w:sz="4" w:space="0" w:color="auto"/>
              <w:right w:val="single" w:sz="4" w:space="0" w:color="auto"/>
            </w:tcBorders>
            <w:vAlign w:val="center"/>
          </w:tcPr>
          <w:p w14:paraId="5210BD2B" w14:textId="07E6319C" w:rsidR="00DD56D7" w:rsidRPr="0011327C" w:rsidRDefault="00DD42A8" w:rsidP="0011327C">
            <w:pPr>
              <w:spacing w:after="0"/>
              <w:ind w:left="360"/>
              <w:jc w:val="center"/>
              <w:rPr>
                <w:rFonts w:cs="Tahoma"/>
                <w:b/>
                <w:bCs/>
                <w:sz w:val="20"/>
                <w:szCs w:val="20"/>
                <w:lang w:val="el-GR"/>
              </w:rPr>
            </w:pPr>
            <w:r>
              <w:rPr>
                <w:rFonts w:cs="Tahoma"/>
                <w:b/>
                <w:bCs/>
                <w:sz w:val="20"/>
                <w:szCs w:val="20"/>
                <w:lang w:val="el-GR"/>
              </w:rPr>
              <w:t>45</w:t>
            </w:r>
          </w:p>
        </w:tc>
        <w:tc>
          <w:tcPr>
            <w:tcW w:w="4674" w:type="dxa"/>
            <w:tcBorders>
              <w:top w:val="single" w:sz="4" w:space="0" w:color="auto"/>
              <w:left w:val="single" w:sz="4" w:space="0" w:color="auto"/>
              <w:bottom w:val="single" w:sz="4" w:space="0" w:color="auto"/>
              <w:right w:val="single" w:sz="4" w:space="0" w:color="auto"/>
            </w:tcBorders>
          </w:tcPr>
          <w:p w14:paraId="673606E4" w14:textId="77777777" w:rsidR="00DD56D7" w:rsidRPr="00DD56D7" w:rsidRDefault="00DD56D7">
            <w:pPr>
              <w:suppressAutoHyphens w:val="0"/>
              <w:spacing w:after="0"/>
              <w:jc w:val="left"/>
              <w:rPr>
                <w:rFonts w:cs="Tahoma"/>
                <w:sz w:val="20"/>
                <w:szCs w:val="20"/>
                <w:u w:val="single"/>
                <w:lang w:val="el-GR"/>
              </w:rPr>
            </w:pPr>
            <w:r w:rsidRPr="00DD56D7">
              <w:rPr>
                <w:rFonts w:cs="Tahoma"/>
                <w:sz w:val="20"/>
                <w:szCs w:val="20"/>
                <w:u w:val="single"/>
                <w:lang w:val="el-GR" w:eastAsia="el-GR"/>
              </w:rPr>
              <w:t>Λογισμικό ανάκλησης και αποθήκευσης των χρηστών που διαχειρίζονται τα κλειδιά</w:t>
            </w:r>
            <w:r w:rsidRPr="00DD56D7">
              <w:rPr>
                <w:rFonts w:cs="Tahoma"/>
                <w:sz w:val="20"/>
                <w:szCs w:val="20"/>
                <w:u w:val="single"/>
                <w:lang w:val="el-GR"/>
              </w:rPr>
              <w:t xml:space="preserve"> από/προς τη βάση δεδομένων</w:t>
            </w:r>
          </w:p>
          <w:p w14:paraId="1EB344BA"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Προσθήκη / Επεξεργασία / Διαγραφή χρηστών που διαχειρίζονται τα κλειδιά</w:t>
            </w:r>
          </w:p>
          <w:p w14:paraId="5E605CA0" w14:textId="77777777" w:rsidR="00DD56D7" w:rsidRPr="00DD56D7" w:rsidRDefault="00DD56D7">
            <w:pPr>
              <w:suppressAutoHyphens w:val="0"/>
              <w:spacing w:after="0"/>
              <w:jc w:val="left"/>
              <w:rPr>
                <w:rFonts w:cs="Tahoma"/>
                <w:b/>
                <w:sz w:val="20"/>
                <w:szCs w:val="20"/>
                <w:lang w:val="el-GR"/>
              </w:rPr>
            </w:pPr>
          </w:p>
          <w:p w14:paraId="31CE43C9" w14:textId="77777777" w:rsidR="00DD56D7" w:rsidRPr="00DD56D7" w:rsidRDefault="00DD56D7">
            <w:pPr>
              <w:suppressAutoHyphens w:val="0"/>
              <w:spacing w:after="0"/>
              <w:jc w:val="left"/>
              <w:rPr>
                <w:rFonts w:cs="Tahoma"/>
                <w:b/>
                <w:sz w:val="20"/>
                <w:szCs w:val="20"/>
                <w:lang w:val="el-GR"/>
              </w:rPr>
            </w:pPr>
            <w:r w:rsidRPr="00DD56D7">
              <w:rPr>
                <w:rFonts w:cs="Tahoma"/>
                <w:b/>
                <w:sz w:val="20"/>
                <w:szCs w:val="20"/>
                <w:lang w:val="el-GR"/>
              </w:rPr>
              <w:t>-</w:t>
            </w:r>
            <w:r w:rsidRPr="00DD56D7">
              <w:rPr>
                <w:rFonts w:cs="Tahoma"/>
                <w:b/>
                <w:sz w:val="20"/>
                <w:szCs w:val="20"/>
                <w:lang w:val="el-GR"/>
              </w:rPr>
              <w:tab/>
              <w:t xml:space="preserve">Δομή μετα-δεδομένων των χρηστών στους database servers: </w:t>
            </w:r>
          </w:p>
          <w:p w14:paraId="510B51CE"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Ειδική κωδικοποίηση για τη μοναδική αναγνώριση του χρήστη</w:t>
            </w:r>
          </w:p>
          <w:p w14:paraId="3A4E393B"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περιέχει το όνομα του χρήστη (username)</w:t>
            </w:r>
          </w:p>
          <w:p w14:paraId="65F66DC3" w14:textId="77777777" w:rsidR="00DD56D7" w:rsidRPr="00DD56D7" w:rsidRDefault="00DD56D7" w:rsidP="00627D88">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Αλφαριθμητικό που περιέχει τον κωδικό πρόσβασης του χρήστη (password)</w:t>
            </w:r>
          </w:p>
          <w:p w14:paraId="39DDD02B" w14:textId="77777777" w:rsidR="00DD56D7" w:rsidRPr="00DD56D7" w:rsidRDefault="00DD56D7" w:rsidP="00627D88">
            <w:pPr>
              <w:numPr>
                <w:ilvl w:val="0"/>
                <w:numId w:val="112"/>
              </w:numPr>
              <w:suppressAutoHyphens w:val="0"/>
              <w:spacing w:after="0"/>
              <w:jc w:val="left"/>
              <w:rPr>
                <w:rFonts w:cs="Tahoma"/>
                <w:sz w:val="20"/>
                <w:szCs w:val="20"/>
                <w:u w:val="single"/>
                <w:lang w:val="el-GR"/>
              </w:rPr>
            </w:pPr>
            <w:r w:rsidRPr="00DD56D7">
              <w:rPr>
                <w:rFonts w:cs="Tahoma"/>
                <w:sz w:val="20"/>
                <w:szCs w:val="20"/>
                <w:lang w:val="el-GR" w:eastAsia="el-GR"/>
              </w:rPr>
              <w:t>Χρονικό αναγνωριστικό που δίνει τη στιγμή της εισαγωγής του χρήστη στο σύστημα</w:t>
            </w:r>
          </w:p>
        </w:tc>
        <w:tc>
          <w:tcPr>
            <w:tcW w:w="1274" w:type="dxa"/>
            <w:tcBorders>
              <w:top w:val="single" w:sz="4" w:space="0" w:color="auto"/>
              <w:left w:val="single" w:sz="4" w:space="0" w:color="auto"/>
              <w:bottom w:val="single" w:sz="4" w:space="0" w:color="auto"/>
              <w:right w:val="single" w:sz="4" w:space="0" w:color="auto"/>
            </w:tcBorders>
            <w:vAlign w:val="center"/>
            <w:hideMark/>
          </w:tcPr>
          <w:p w14:paraId="0D87E4E8"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tcBorders>
              <w:top w:val="single" w:sz="4" w:space="0" w:color="auto"/>
              <w:left w:val="single" w:sz="4" w:space="0" w:color="auto"/>
              <w:bottom w:val="single" w:sz="4" w:space="0" w:color="auto"/>
              <w:right w:val="single" w:sz="4" w:space="0" w:color="auto"/>
            </w:tcBorders>
            <w:vAlign w:val="center"/>
          </w:tcPr>
          <w:p w14:paraId="31653F3F" w14:textId="77777777" w:rsidR="00DD56D7" w:rsidRPr="00DD56D7" w:rsidRDefault="00DD56D7">
            <w:pPr>
              <w:spacing w:after="0"/>
              <w:rPr>
                <w:rFonts w:cs="Tahoma"/>
                <w:sz w:val="20"/>
                <w:szCs w:val="20"/>
                <w:lang w:val="el-GR"/>
              </w:rPr>
            </w:pPr>
          </w:p>
        </w:tc>
        <w:tc>
          <w:tcPr>
            <w:tcW w:w="627" w:type="dxa"/>
            <w:tcBorders>
              <w:top w:val="single" w:sz="4" w:space="0" w:color="auto"/>
              <w:left w:val="single" w:sz="4" w:space="0" w:color="auto"/>
              <w:bottom w:val="single" w:sz="4" w:space="0" w:color="auto"/>
              <w:right w:val="single" w:sz="4" w:space="0" w:color="auto"/>
            </w:tcBorders>
          </w:tcPr>
          <w:p w14:paraId="143818C0" w14:textId="77777777" w:rsidR="00DD56D7" w:rsidRPr="00DD56D7" w:rsidRDefault="00DD56D7">
            <w:pPr>
              <w:spacing w:after="0"/>
              <w:rPr>
                <w:rFonts w:cs="Tahoma"/>
                <w:sz w:val="20"/>
                <w:szCs w:val="20"/>
                <w:lang w:val="el-GR"/>
              </w:rPr>
            </w:pPr>
          </w:p>
        </w:tc>
        <w:tc>
          <w:tcPr>
            <w:tcW w:w="1529" w:type="dxa"/>
            <w:tcBorders>
              <w:top w:val="single" w:sz="4" w:space="0" w:color="auto"/>
              <w:left w:val="single" w:sz="4" w:space="0" w:color="auto"/>
              <w:bottom w:val="single" w:sz="4" w:space="0" w:color="auto"/>
              <w:right w:val="single" w:sz="4" w:space="0" w:color="auto"/>
            </w:tcBorders>
            <w:vAlign w:val="center"/>
          </w:tcPr>
          <w:p w14:paraId="471A2E74" w14:textId="77777777" w:rsidR="00DD56D7" w:rsidRPr="00DD56D7" w:rsidRDefault="00DD56D7">
            <w:pPr>
              <w:spacing w:after="0"/>
              <w:rPr>
                <w:rFonts w:cs="Tahoma"/>
                <w:sz w:val="20"/>
                <w:szCs w:val="20"/>
                <w:lang w:val="el-GR"/>
              </w:rPr>
            </w:pPr>
          </w:p>
        </w:tc>
      </w:tr>
    </w:tbl>
    <w:p w14:paraId="6BD5B775" w14:textId="77777777" w:rsidR="00DD56D7" w:rsidRPr="00DD56D7" w:rsidRDefault="00DD56D7" w:rsidP="00DD56D7">
      <w:pPr>
        <w:rPr>
          <w:rFonts w:cs="Tahoma"/>
          <w:sz w:val="20"/>
          <w:szCs w:val="20"/>
          <w:lang w:val="el-GR"/>
        </w:rPr>
      </w:pPr>
    </w:p>
    <w:p w14:paraId="77CAB8B2" w14:textId="45DBF6F8" w:rsidR="00DD56D7" w:rsidRPr="00DD56D7" w:rsidRDefault="00DD56D7" w:rsidP="00627D88">
      <w:pPr>
        <w:pStyle w:val="3"/>
        <w:numPr>
          <w:ilvl w:val="1"/>
          <w:numId w:val="106"/>
        </w:numPr>
        <w:ind w:left="1276" w:hanging="360"/>
        <w:rPr>
          <w:rFonts w:cs="Tahoma"/>
          <w:sz w:val="20"/>
          <w:szCs w:val="20"/>
          <w:lang w:val="el-GR"/>
        </w:rPr>
      </w:pPr>
      <w:bookmarkStart w:id="1068" w:name="_Toc10632737"/>
      <w:bookmarkStart w:id="1069" w:name="_Toc42167503"/>
      <w:bookmarkStart w:id="1070" w:name="_Toc107946215"/>
      <w:bookmarkStart w:id="1071" w:name="_Ref110869407"/>
      <w:bookmarkStart w:id="1072" w:name="_Toc118713352"/>
      <w:r w:rsidRPr="00DD56D7">
        <w:rPr>
          <w:rFonts w:cs="Tahoma"/>
          <w:sz w:val="20"/>
          <w:szCs w:val="20"/>
          <w:lang w:val="el-GR"/>
        </w:rPr>
        <w:t xml:space="preserve">Πλατφόρμα διαχείρισης Χρηστών, Περιεχομένου &amp; Εφαρμογές διανομής </w:t>
      </w:r>
      <w:bookmarkEnd w:id="1068"/>
      <w:bookmarkEnd w:id="1069"/>
      <w:bookmarkEnd w:id="1070"/>
      <w:bookmarkEnd w:id="1071"/>
      <w:r w:rsidR="00DD42A8">
        <w:rPr>
          <w:rFonts w:cs="Tahoma"/>
          <w:sz w:val="20"/>
          <w:szCs w:val="20"/>
          <w:lang w:val="el-GR"/>
        </w:rPr>
        <w:t>περιεχομένου</w:t>
      </w:r>
      <w:bookmarkEnd w:id="1072"/>
    </w:p>
    <w:p w14:paraId="371C70C9" w14:textId="415C2E37" w:rsidR="00DD56D7" w:rsidRDefault="00DD56D7" w:rsidP="00DD42A8">
      <w:pPr>
        <w:spacing w:line="276" w:lineRule="auto"/>
        <w:rPr>
          <w:rFonts w:cs="Tahoma"/>
          <w:sz w:val="20"/>
          <w:szCs w:val="20"/>
          <w:lang w:val="el-GR" w:eastAsia="el-GR"/>
        </w:rPr>
      </w:pPr>
      <w:r w:rsidRPr="00DD56D7">
        <w:rPr>
          <w:rFonts w:cs="Tahoma"/>
          <w:sz w:val="20"/>
          <w:szCs w:val="20"/>
          <w:lang w:val="el-GR" w:eastAsia="el-GR"/>
        </w:rPr>
        <w:t>Ο προσφέρων συμπληρώνει ‘Χ’ στη στήλη ‘Ε’, όταν η συγκεκριμένη προδιαγραφή καλύπτεται από την</w:t>
      </w:r>
      <w:r w:rsidRPr="00DD56D7">
        <w:rPr>
          <w:rFonts w:cs="Tahoma"/>
          <w:sz w:val="20"/>
          <w:szCs w:val="20"/>
          <w:lang w:val="el-GR"/>
        </w:rPr>
        <w:t xml:space="preserve"> </w:t>
      </w:r>
      <w:r w:rsidRPr="00DD56D7">
        <w:rPr>
          <w:rFonts w:cs="Tahoma"/>
          <w:sz w:val="20"/>
          <w:szCs w:val="20"/>
          <w:lang w:val="el-GR" w:eastAsia="el-GR"/>
        </w:rPr>
        <w:t>προσφερόμενη λύση χωρίς επιπλέον ανάπτυξη (έτοιμη out-of-the-box λειτουργικότητα).</w:t>
      </w:r>
    </w:p>
    <w:p w14:paraId="0865BFBD" w14:textId="77777777" w:rsidR="00DD42A8" w:rsidRPr="00DD56D7" w:rsidRDefault="00DD42A8" w:rsidP="0011327C">
      <w:pPr>
        <w:spacing w:line="276" w:lineRule="auto"/>
        <w:rPr>
          <w:rFonts w:cs="Tahoma"/>
          <w:sz w:val="20"/>
          <w:szCs w:val="20"/>
          <w:lang w:val="el-GR" w:eastAsia="el-GR"/>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
        <w:gridCol w:w="822"/>
        <w:gridCol w:w="29"/>
        <w:gridCol w:w="4645"/>
        <w:gridCol w:w="32"/>
        <w:gridCol w:w="1242"/>
        <w:gridCol w:w="34"/>
        <w:gridCol w:w="1241"/>
        <w:gridCol w:w="35"/>
        <w:gridCol w:w="532"/>
        <w:gridCol w:w="35"/>
        <w:gridCol w:w="1559"/>
      </w:tblGrid>
      <w:tr w:rsidR="00DD56D7" w:rsidRPr="00DD56D7" w14:paraId="0FF34E62" w14:textId="77777777" w:rsidTr="0011327C">
        <w:tc>
          <w:tcPr>
            <w:tcW w:w="85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1FAD0E" w14:textId="77777777" w:rsidR="00DD56D7" w:rsidRPr="00DD56D7" w:rsidRDefault="00DD56D7">
            <w:pPr>
              <w:suppressAutoHyphens w:val="0"/>
              <w:spacing w:after="0"/>
              <w:jc w:val="left"/>
              <w:rPr>
                <w:rFonts w:cs="Tahoma"/>
                <w:b/>
                <w:sz w:val="20"/>
                <w:szCs w:val="20"/>
                <w:lang w:val="el-GR" w:eastAsia="el-GR"/>
              </w:rPr>
            </w:pPr>
            <w:r w:rsidRPr="00DD56D7">
              <w:rPr>
                <w:rFonts w:cs="Tahoma"/>
                <w:b/>
                <w:sz w:val="20"/>
                <w:szCs w:val="20"/>
                <w:lang w:val="el-GR" w:eastAsia="el-GR"/>
              </w:rPr>
              <w:lastRenderedPageBreak/>
              <w:t>A/Α</w:t>
            </w:r>
          </w:p>
        </w:tc>
        <w:tc>
          <w:tcPr>
            <w:tcW w:w="467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3ECA5A" w14:textId="77777777" w:rsidR="00DD56D7" w:rsidRPr="00DD56D7" w:rsidRDefault="00DD56D7">
            <w:pPr>
              <w:suppressAutoHyphens w:val="0"/>
              <w:spacing w:after="0"/>
              <w:jc w:val="left"/>
              <w:rPr>
                <w:rFonts w:cs="Tahoma"/>
                <w:b/>
                <w:sz w:val="20"/>
                <w:szCs w:val="20"/>
                <w:lang w:val="el-GR" w:eastAsia="el-GR"/>
              </w:rPr>
            </w:pPr>
            <w:r w:rsidRPr="00DD56D7">
              <w:rPr>
                <w:rFonts w:cs="Tahoma"/>
                <w:b/>
                <w:sz w:val="20"/>
                <w:szCs w:val="20"/>
                <w:lang w:val="el-GR" w:eastAsia="el-GR"/>
              </w:rPr>
              <w:t>ΠΡΟΔΙΑΓΡΑΦΗ</w:t>
            </w:r>
          </w:p>
        </w:tc>
        <w:tc>
          <w:tcPr>
            <w:tcW w:w="127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E5B77D" w14:textId="77777777" w:rsidR="00DD56D7" w:rsidRPr="00DD56D7" w:rsidRDefault="00DD56D7">
            <w:pPr>
              <w:spacing w:after="0"/>
              <w:ind w:left="-110" w:right="-114"/>
              <w:jc w:val="center"/>
              <w:rPr>
                <w:rFonts w:cs="Tahoma"/>
                <w:b/>
                <w:bCs/>
                <w:sz w:val="20"/>
                <w:szCs w:val="20"/>
                <w:lang w:val="el-GR"/>
              </w:rPr>
            </w:pPr>
            <w:r w:rsidRPr="00DD56D7">
              <w:rPr>
                <w:rFonts w:cs="Tahoma"/>
                <w:b/>
                <w:bCs/>
                <w:sz w:val="20"/>
                <w:szCs w:val="20"/>
                <w:lang w:val="el-GR"/>
              </w:rPr>
              <w:t>ΑΠΑΙΤΗΣΗ</w:t>
            </w:r>
          </w:p>
        </w:tc>
        <w:tc>
          <w:tcPr>
            <w:tcW w:w="127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BCF341" w14:textId="77777777" w:rsidR="00DD56D7" w:rsidRPr="00DD56D7" w:rsidRDefault="00DD56D7">
            <w:pPr>
              <w:spacing w:after="0"/>
              <w:ind w:left="-110" w:right="-114"/>
              <w:jc w:val="center"/>
              <w:rPr>
                <w:rFonts w:cs="Tahoma"/>
                <w:b/>
                <w:bCs/>
                <w:sz w:val="20"/>
                <w:szCs w:val="20"/>
                <w:lang w:val="el-GR"/>
              </w:rPr>
            </w:pPr>
            <w:r w:rsidRPr="00DD56D7">
              <w:rPr>
                <w:rFonts w:cs="Tahoma"/>
                <w:b/>
                <w:bCs/>
                <w:sz w:val="20"/>
                <w:szCs w:val="20"/>
                <w:lang w:val="el-GR"/>
              </w:rPr>
              <w:t>ΑΠΑΝΤΗΣΗ</w:t>
            </w:r>
          </w:p>
        </w:tc>
        <w:tc>
          <w:tcPr>
            <w:tcW w:w="56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CCCAF9" w14:textId="77777777" w:rsidR="00DD56D7" w:rsidRPr="00DD56D7" w:rsidRDefault="00DD56D7">
            <w:pPr>
              <w:spacing w:after="0"/>
              <w:ind w:left="-110" w:right="-114"/>
              <w:jc w:val="center"/>
              <w:rPr>
                <w:rFonts w:cs="Tahoma"/>
                <w:b/>
                <w:bCs/>
                <w:sz w:val="20"/>
                <w:szCs w:val="20"/>
                <w:lang w:val="el-GR"/>
              </w:rPr>
            </w:pPr>
            <w:r w:rsidRPr="00DD56D7">
              <w:rPr>
                <w:rFonts w:cs="Tahoma"/>
                <w:b/>
                <w:bCs/>
                <w:sz w:val="20"/>
                <w:szCs w:val="20"/>
                <w:lang w:val="el-GR"/>
              </w:rPr>
              <w:t>Ε</w:t>
            </w:r>
          </w:p>
        </w:tc>
        <w:tc>
          <w:tcPr>
            <w:tcW w:w="15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937B71" w14:textId="77777777" w:rsidR="00DD56D7" w:rsidRPr="00DD56D7" w:rsidRDefault="00DD56D7">
            <w:pPr>
              <w:spacing w:after="0"/>
              <w:ind w:left="-110" w:right="-114"/>
              <w:jc w:val="center"/>
              <w:rPr>
                <w:rFonts w:cs="Tahoma"/>
                <w:b/>
                <w:bCs/>
                <w:sz w:val="20"/>
                <w:szCs w:val="20"/>
                <w:lang w:val="el-GR"/>
              </w:rPr>
            </w:pPr>
            <w:r w:rsidRPr="00DD56D7">
              <w:rPr>
                <w:rFonts w:cs="Tahoma"/>
                <w:b/>
                <w:bCs/>
                <w:sz w:val="20"/>
                <w:szCs w:val="20"/>
                <w:lang w:val="el-GR"/>
              </w:rPr>
              <w:t>ΠΑΡΑΠΟΜΠΗ ΤΕΚΜΗΡΙΩΣΗΣ</w:t>
            </w:r>
          </w:p>
        </w:tc>
      </w:tr>
      <w:tr w:rsidR="00DD56D7" w:rsidRPr="00DD56D7" w14:paraId="50FC27B6" w14:textId="77777777" w:rsidTr="0011327C">
        <w:tc>
          <w:tcPr>
            <w:tcW w:w="85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412BF27" w14:textId="77777777" w:rsidR="00DD56D7" w:rsidRPr="00DD56D7" w:rsidRDefault="00DD56D7">
            <w:pPr>
              <w:pStyle w:val="aff"/>
              <w:spacing w:after="0"/>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3BDB76" w14:textId="77777777" w:rsidR="00DD56D7" w:rsidRPr="00DD56D7" w:rsidRDefault="00DD56D7">
            <w:pPr>
              <w:suppressAutoHyphens w:val="0"/>
              <w:spacing w:after="0"/>
              <w:jc w:val="left"/>
              <w:rPr>
                <w:rFonts w:cs="Tahoma"/>
                <w:b/>
                <w:sz w:val="20"/>
                <w:szCs w:val="20"/>
                <w:lang w:val="el-GR" w:eastAsia="el-GR"/>
              </w:rPr>
            </w:pPr>
            <w:r w:rsidRPr="00DD56D7">
              <w:rPr>
                <w:rFonts w:cs="Tahoma"/>
                <w:b/>
                <w:sz w:val="20"/>
                <w:szCs w:val="20"/>
                <w:lang w:val="el-GR" w:eastAsia="el-GR"/>
              </w:rPr>
              <w:t>Γενικά Χαρακτηριστικά</w:t>
            </w:r>
          </w:p>
        </w:tc>
        <w:tc>
          <w:tcPr>
            <w:tcW w:w="127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5F22B9" w14:textId="77777777" w:rsidR="00DD56D7" w:rsidRPr="00DD56D7" w:rsidRDefault="00DD56D7">
            <w:pPr>
              <w:spacing w:after="0"/>
              <w:jc w:val="center"/>
              <w:rPr>
                <w:rFonts w:cs="Tahoma"/>
                <w:sz w:val="20"/>
                <w:szCs w:val="20"/>
                <w:lang w:val="el-GR"/>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1C3D96B"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7898EB"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A8F27F2" w14:textId="77777777" w:rsidR="00DD56D7" w:rsidRPr="00DD56D7" w:rsidRDefault="00DD56D7">
            <w:pPr>
              <w:spacing w:after="0"/>
              <w:rPr>
                <w:rFonts w:cs="Tahoma"/>
                <w:sz w:val="20"/>
                <w:szCs w:val="20"/>
                <w:lang w:val="el-GR"/>
              </w:rPr>
            </w:pPr>
          </w:p>
        </w:tc>
      </w:tr>
      <w:tr w:rsidR="00DD56D7" w:rsidRPr="00DD56D7" w14:paraId="6C2880F5"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48C3ED1" w14:textId="77777777" w:rsidR="00DD56D7" w:rsidRPr="00DD56D7" w:rsidRDefault="00DD56D7" w:rsidP="00627D88">
            <w:pPr>
              <w:pStyle w:val="aff"/>
              <w:numPr>
                <w:ilvl w:val="0"/>
                <w:numId w:val="115"/>
              </w:numPr>
              <w:spacing w:after="0"/>
              <w:jc w:val="center"/>
              <w:rPr>
                <w:rFonts w:cs="Tahoma"/>
                <w:b/>
                <w:bCs/>
                <w:sz w:val="20"/>
                <w:szCs w:val="20"/>
                <w:lang w:val="el-GR"/>
              </w:rPr>
            </w:pPr>
            <w:r w:rsidRPr="00DD56D7">
              <w:rPr>
                <w:rFonts w:cs="Tahoma"/>
                <w:b/>
                <w:bCs/>
                <w:sz w:val="20"/>
                <w:szCs w:val="20"/>
                <w:lang w:val="el-GR"/>
              </w:rPr>
              <w:t>2</w:t>
            </w:r>
          </w:p>
        </w:tc>
        <w:tc>
          <w:tcPr>
            <w:tcW w:w="4674" w:type="dxa"/>
            <w:gridSpan w:val="2"/>
            <w:tcBorders>
              <w:top w:val="single" w:sz="4" w:space="0" w:color="auto"/>
              <w:left w:val="single" w:sz="4" w:space="0" w:color="auto"/>
              <w:bottom w:val="single" w:sz="4" w:space="0" w:color="auto"/>
              <w:right w:val="single" w:sz="4" w:space="0" w:color="auto"/>
            </w:tcBorders>
            <w:vAlign w:val="center"/>
            <w:hideMark/>
          </w:tcPr>
          <w:p w14:paraId="4352BFA0" w14:textId="77777777" w:rsidR="00DD56D7" w:rsidRPr="00DD56D7" w:rsidRDefault="00DD56D7">
            <w:pPr>
              <w:suppressAutoHyphens w:val="0"/>
              <w:spacing w:after="0"/>
              <w:jc w:val="left"/>
              <w:rPr>
                <w:rFonts w:cs="Tahoma"/>
                <w:sz w:val="20"/>
                <w:szCs w:val="20"/>
                <w:lang w:val="el-GR" w:eastAsia="el-GR"/>
              </w:rPr>
            </w:pPr>
            <w:r w:rsidRPr="00DD56D7">
              <w:rPr>
                <w:rFonts w:cs="Tahoma"/>
                <w:sz w:val="20"/>
                <w:szCs w:val="20"/>
                <w:lang w:val="el-GR" w:eastAsia="el-GR"/>
              </w:rPr>
              <w:t xml:space="preserve">Πλήρης Συμμόρφωση με τις απαιτήσεις και προδιαγραφές της σχετικής ενότητας </w:t>
            </w:r>
          </w:p>
          <w:p w14:paraId="588E45F3" w14:textId="77777777" w:rsidR="00DD56D7" w:rsidRPr="00DD56D7" w:rsidRDefault="00DD56D7">
            <w:pPr>
              <w:suppressAutoHyphens w:val="0"/>
              <w:spacing w:after="0"/>
              <w:jc w:val="left"/>
              <w:rPr>
                <w:rFonts w:cs="Tahoma"/>
                <w:sz w:val="20"/>
                <w:szCs w:val="20"/>
                <w:lang w:val="el-GR" w:eastAsia="el-GR"/>
              </w:rPr>
            </w:pPr>
            <w:r w:rsidRPr="00DD56D7">
              <w:rPr>
                <w:rFonts w:cs="Tahoma"/>
                <w:sz w:val="20"/>
                <w:szCs w:val="20"/>
                <w:lang w:val="el-GR" w:eastAsia="el-GR"/>
              </w:rPr>
              <w:t>Να περιγραφεί αναλυτικά πως επιτυγχάνεται αυτό.</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651E5989"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585DC9F0"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2118EEFB"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5494D126" w14:textId="77777777" w:rsidR="00DD56D7" w:rsidRPr="00DD56D7" w:rsidRDefault="00DD56D7">
            <w:pPr>
              <w:spacing w:after="0"/>
              <w:rPr>
                <w:rFonts w:cs="Tahoma"/>
                <w:sz w:val="20"/>
                <w:szCs w:val="20"/>
                <w:lang w:val="el-GR"/>
              </w:rPr>
            </w:pPr>
          </w:p>
        </w:tc>
      </w:tr>
      <w:tr w:rsidR="00DD56D7" w:rsidRPr="00DD56D7" w14:paraId="4A2F3B50"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68E83542"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vAlign w:val="center"/>
            <w:hideMark/>
          </w:tcPr>
          <w:p w14:paraId="2F50015D" w14:textId="77777777" w:rsidR="00DD56D7" w:rsidRPr="00DD56D7" w:rsidRDefault="00DD56D7">
            <w:pPr>
              <w:suppressAutoHyphens w:val="0"/>
              <w:spacing w:after="0"/>
              <w:jc w:val="left"/>
              <w:rPr>
                <w:rFonts w:cs="Tahoma"/>
                <w:sz w:val="20"/>
                <w:szCs w:val="20"/>
                <w:lang w:val="el-GR" w:eastAsia="el-GR"/>
              </w:rPr>
            </w:pPr>
            <w:r w:rsidRPr="00DD56D7">
              <w:rPr>
                <w:rFonts w:cs="Tahoma"/>
                <w:sz w:val="20"/>
                <w:szCs w:val="20"/>
                <w:lang w:val="el-GR" w:eastAsia="el-GR"/>
              </w:rPr>
              <w:t>Να αναφερθεί ο κατασκευαστής και η έκδοση</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2B512534"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630CFC41"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04362495"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2C2608E0" w14:textId="77777777" w:rsidR="00DD56D7" w:rsidRPr="00DD56D7" w:rsidRDefault="00DD56D7">
            <w:pPr>
              <w:spacing w:after="0"/>
              <w:rPr>
                <w:rFonts w:cs="Tahoma"/>
                <w:sz w:val="20"/>
                <w:szCs w:val="20"/>
                <w:lang w:val="el-GR"/>
              </w:rPr>
            </w:pPr>
          </w:p>
        </w:tc>
      </w:tr>
      <w:tr w:rsidR="00DD56D7" w:rsidRPr="00DD56D7" w14:paraId="6C777F72"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11033FE9"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vAlign w:val="center"/>
            <w:hideMark/>
          </w:tcPr>
          <w:p w14:paraId="44B78AF0" w14:textId="77777777" w:rsidR="00DD56D7" w:rsidRPr="00DD56D7" w:rsidRDefault="00DD56D7">
            <w:pPr>
              <w:suppressAutoHyphens w:val="0"/>
              <w:spacing w:after="0"/>
              <w:jc w:val="left"/>
              <w:rPr>
                <w:rFonts w:cs="Tahoma"/>
                <w:sz w:val="20"/>
                <w:szCs w:val="20"/>
                <w:lang w:val="el-GR" w:eastAsia="el-GR"/>
              </w:rPr>
            </w:pPr>
            <w:r w:rsidRPr="00DD56D7">
              <w:rPr>
                <w:rFonts w:cs="Tahoma"/>
                <w:sz w:val="20"/>
                <w:szCs w:val="20"/>
                <w:lang w:val="el-GR" w:eastAsia="el-GR"/>
              </w:rPr>
              <w:t xml:space="preserve">Αριθμός μονάδων </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5059E2FE" w14:textId="77777777" w:rsidR="00DD56D7" w:rsidRPr="00DD56D7" w:rsidRDefault="00DD56D7">
            <w:pPr>
              <w:spacing w:after="0"/>
              <w:jc w:val="center"/>
              <w:rPr>
                <w:rFonts w:cs="Tahoma"/>
                <w:sz w:val="20"/>
                <w:szCs w:val="20"/>
                <w:lang w:val="el-GR" w:eastAsia="el-GR"/>
              </w:rPr>
            </w:pPr>
            <w:r w:rsidRPr="00DD56D7">
              <w:rPr>
                <w:rFonts w:cs="Tahoma"/>
                <w:sz w:val="20"/>
                <w:szCs w:val="20"/>
                <w:lang w:val="el-GR"/>
              </w:rPr>
              <w:t>1</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36600E5"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1B3D03C5"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0EC66759" w14:textId="77777777" w:rsidR="00DD56D7" w:rsidRPr="00DD56D7" w:rsidRDefault="00DD56D7">
            <w:pPr>
              <w:spacing w:after="0"/>
              <w:rPr>
                <w:rFonts w:cs="Tahoma"/>
                <w:sz w:val="20"/>
                <w:szCs w:val="20"/>
                <w:lang w:val="el-GR"/>
              </w:rPr>
            </w:pPr>
          </w:p>
        </w:tc>
      </w:tr>
      <w:tr w:rsidR="00DD56D7" w:rsidRPr="00DD56D7" w14:paraId="4DFA8E77"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3F612882"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vAlign w:val="center"/>
            <w:hideMark/>
          </w:tcPr>
          <w:p w14:paraId="0D5BD2E1" w14:textId="77777777" w:rsidR="00DD56D7" w:rsidRPr="00DD56D7" w:rsidRDefault="00DD56D7">
            <w:pPr>
              <w:suppressAutoHyphens w:val="0"/>
              <w:spacing w:after="0"/>
              <w:jc w:val="left"/>
              <w:rPr>
                <w:rFonts w:cs="Tahoma"/>
                <w:sz w:val="20"/>
                <w:szCs w:val="20"/>
                <w:lang w:val="el-GR" w:eastAsia="el-GR"/>
              </w:rPr>
            </w:pPr>
            <w:r w:rsidRPr="00DD56D7">
              <w:rPr>
                <w:rFonts w:cs="Tahoma"/>
                <w:sz w:val="20"/>
                <w:szCs w:val="20"/>
                <w:lang w:val="el-GR" w:eastAsia="el-GR"/>
              </w:rPr>
              <w:t>Το υποσύστημα θα πρέπει να χαρακτηρίζεται από τη δυνατότητα ολοκλήρωσης με τα λοιπά υποσυστήματα του έργου στο επίπεδο που απαιτείται για την παροχή υπηρεσιών και πρόσβασης στους χρήστες.</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16B5B870"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54716B17"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1E26395C"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3B733665" w14:textId="77777777" w:rsidR="00DD56D7" w:rsidRPr="00DD56D7" w:rsidRDefault="00DD56D7">
            <w:pPr>
              <w:spacing w:after="0"/>
              <w:rPr>
                <w:rFonts w:cs="Tahoma"/>
                <w:sz w:val="20"/>
                <w:szCs w:val="20"/>
                <w:lang w:val="el-GR"/>
              </w:rPr>
            </w:pPr>
          </w:p>
        </w:tc>
      </w:tr>
      <w:tr w:rsidR="00DD56D7" w:rsidRPr="00DD56D7" w14:paraId="6C5311F1"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203859E7"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vAlign w:val="center"/>
            <w:hideMark/>
          </w:tcPr>
          <w:p w14:paraId="2CDDB143" w14:textId="77777777" w:rsidR="00DD56D7" w:rsidRPr="00DD56D7" w:rsidRDefault="00DD56D7">
            <w:pPr>
              <w:suppressAutoHyphens w:val="0"/>
              <w:spacing w:after="0"/>
              <w:jc w:val="left"/>
              <w:rPr>
                <w:rFonts w:cs="Tahoma"/>
                <w:b/>
                <w:sz w:val="20"/>
                <w:szCs w:val="20"/>
                <w:lang w:val="el-GR" w:eastAsia="el-GR"/>
              </w:rPr>
            </w:pPr>
            <w:r w:rsidRPr="00DD56D7">
              <w:rPr>
                <w:rFonts w:cs="Tahoma"/>
                <w:b/>
                <w:sz w:val="20"/>
                <w:szCs w:val="20"/>
                <w:lang w:val="el-GR" w:eastAsia="el-GR"/>
              </w:rPr>
              <w:t>Ειδικά Χαρακτηριστικά</w:t>
            </w:r>
          </w:p>
        </w:tc>
        <w:tc>
          <w:tcPr>
            <w:tcW w:w="127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FE60F9C" w14:textId="77777777" w:rsidR="00DD56D7" w:rsidRPr="00DD56D7" w:rsidRDefault="00DD56D7">
            <w:pPr>
              <w:spacing w:after="0"/>
              <w:jc w:val="center"/>
              <w:rPr>
                <w:rFonts w:cs="Tahoma"/>
                <w:sz w:val="20"/>
                <w:szCs w:val="20"/>
                <w:lang w:val="el-GR"/>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F1BD52"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F8D0FA"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775C6A9" w14:textId="77777777" w:rsidR="00DD56D7" w:rsidRPr="00DD56D7" w:rsidRDefault="00DD56D7">
            <w:pPr>
              <w:spacing w:after="0"/>
              <w:rPr>
                <w:rFonts w:cs="Tahoma"/>
                <w:sz w:val="20"/>
                <w:szCs w:val="20"/>
                <w:lang w:val="el-GR"/>
              </w:rPr>
            </w:pPr>
          </w:p>
        </w:tc>
      </w:tr>
      <w:tr w:rsidR="00DD56D7" w:rsidRPr="00DD56D7" w14:paraId="515DB0AD"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49E42E81"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51D8F0B1" w14:textId="77777777" w:rsidR="00DD56D7" w:rsidRPr="00DD56D7" w:rsidRDefault="00DD56D7">
            <w:pPr>
              <w:rPr>
                <w:rFonts w:cs="Tahoma"/>
                <w:sz w:val="20"/>
                <w:szCs w:val="20"/>
                <w:lang w:val="el-GR"/>
              </w:rPr>
            </w:pPr>
            <w:r w:rsidRPr="00DD56D7">
              <w:rPr>
                <w:rFonts w:cs="Tahoma"/>
                <w:sz w:val="20"/>
                <w:szCs w:val="20"/>
                <w:lang w:val="el-GR"/>
              </w:rPr>
              <w:t>Η πλατφόρμα θα διαθέτει σύστημα διαχείρισης χρηστών, μέσα από το οποίο θα δημιουργούνται κωδικοί πρόσβασης και θα μπορούν αυτοί με ασφαλή πρόσβαση και χρήση username/password να εισέρχονται στις υπηρεσίες που θα ενσωματωθούν στην Πλατφόρμα.</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0A968A60"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4C4730B5"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6224738E"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2B720CB1" w14:textId="77777777" w:rsidR="00DD56D7" w:rsidRPr="00DD56D7" w:rsidRDefault="00DD56D7">
            <w:pPr>
              <w:spacing w:after="0"/>
              <w:rPr>
                <w:rFonts w:cs="Tahoma"/>
                <w:sz w:val="20"/>
                <w:szCs w:val="20"/>
                <w:lang w:val="el-GR"/>
              </w:rPr>
            </w:pPr>
          </w:p>
        </w:tc>
      </w:tr>
      <w:tr w:rsidR="00DD56D7" w:rsidRPr="00DD56D7" w14:paraId="49DE32E8"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124FB68A"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171A8FDF" w14:textId="77777777" w:rsidR="00DD56D7" w:rsidRPr="00DD56D7" w:rsidRDefault="00DD56D7">
            <w:pPr>
              <w:rPr>
                <w:rFonts w:cs="Tahoma"/>
                <w:sz w:val="20"/>
                <w:szCs w:val="20"/>
                <w:lang w:val="el-GR"/>
              </w:rPr>
            </w:pPr>
            <w:r w:rsidRPr="00DD56D7">
              <w:rPr>
                <w:rFonts w:cs="Tahoma"/>
                <w:sz w:val="20"/>
                <w:szCs w:val="20"/>
                <w:lang w:val="el-GR"/>
              </w:rPr>
              <w:t xml:space="preserve">Ο αριθμός ταυτόχρονα εξυπηρετούμενων χρηστών θα ανέρχεται κατ’ ελάχιστο στους 1000 χρήστες. </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710E1947"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44ECACA2"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46A795CC"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262A8FDF" w14:textId="77777777" w:rsidR="00DD56D7" w:rsidRPr="00DD56D7" w:rsidRDefault="00DD56D7">
            <w:pPr>
              <w:spacing w:after="0"/>
              <w:rPr>
                <w:rFonts w:cs="Tahoma"/>
                <w:sz w:val="20"/>
                <w:szCs w:val="20"/>
                <w:lang w:val="el-GR"/>
              </w:rPr>
            </w:pPr>
          </w:p>
        </w:tc>
      </w:tr>
      <w:tr w:rsidR="00DD56D7" w:rsidRPr="00DD56D7" w14:paraId="00002A9C"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6C53C066"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64090C41" w14:textId="77777777" w:rsidR="00DD56D7" w:rsidRPr="00DD56D7" w:rsidRDefault="00DD56D7">
            <w:pPr>
              <w:rPr>
                <w:rFonts w:cs="Tahoma"/>
                <w:sz w:val="20"/>
                <w:szCs w:val="20"/>
                <w:lang w:val="el-GR"/>
              </w:rPr>
            </w:pPr>
            <w:r w:rsidRPr="00DD56D7">
              <w:rPr>
                <w:rFonts w:cs="Tahoma"/>
                <w:sz w:val="20"/>
                <w:szCs w:val="20"/>
                <w:lang w:val="el-GR"/>
              </w:rPr>
              <w:t>Η ευχρηστία της πλατφόρμας θα εξασφαλιστεί για όλους τους χρήστες. Οι επιφάνειες αλληλεπίδρασης (GUI) θα ακολουθούν ένα ενιαίο πρότυπο και να είναι φιλικές προς το χρήστη, εύχρηστες στο χειρισμό, με απλά και κατανοητά μηνύματα, σχεδιασμένες με τρόπο που θα τον οδηγούν στη σωστή ολοκλήρωση των λειτουργιών που πρόκειται να επιτελέσει.</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4A27F58D"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7A03F730"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052EEBE5"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741C629E" w14:textId="77777777" w:rsidR="00DD56D7" w:rsidRPr="00DD56D7" w:rsidRDefault="00DD56D7">
            <w:pPr>
              <w:spacing w:after="0"/>
              <w:rPr>
                <w:rFonts w:cs="Tahoma"/>
                <w:sz w:val="20"/>
                <w:szCs w:val="20"/>
                <w:lang w:val="el-GR"/>
              </w:rPr>
            </w:pPr>
          </w:p>
        </w:tc>
      </w:tr>
      <w:tr w:rsidR="00DD56D7" w:rsidRPr="00DD56D7" w14:paraId="31F6F5B2"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216F42AB"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445D631A" w14:textId="77777777" w:rsidR="00DD56D7" w:rsidRPr="00DD56D7" w:rsidRDefault="00DD56D7">
            <w:pPr>
              <w:rPr>
                <w:rFonts w:cs="Tahoma"/>
                <w:sz w:val="20"/>
                <w:szCs w:val="20"/>
                <w:lang w:val="el-GR"/>
              </w:rPr>
            </w:pPr>
            <w:r w:rsidRPr="00DD56D7">
              <w:rPr>
                <w:rFonts w:cs="Tahoma"/>
                <w:sz w:val="20"/>
                <w:szCs w:val="20"/>
                <w:lang w:val="el-GR"/>
              </w:rPr>
              <w:t>Ο ορισμός δικαιωμάτων πρόσβασης στους χρήστες θα γίνεται σύμφωνα με τις υποδείξεις του Φορέα.</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4DAFC0EC"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6A890DD3"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26E44DAB"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1F844FD2" w14:textId="77777777" w:rsidR="00DD56D7" w:rsidRPr="00DD56D7" w:rsidRDefault="00DD56D7">
            <w:pPr>
              <w:spacing w:after="0"/>
              <w:rPr>
                <w:rFonts w:cs="Tahoma"/>
                <w:sz w:val="20"/>
                <w:szCs w:val="20"/>
                <w:lang w:val="el-GR"/>
              </w:rPr>
            </w:pPr>
          </w:p>
        </w:tc>
      </w:tr>
      <w:tr w:rsidR="00DD56D7" w:rsidRPr="00DD56D7" w14:paraId="0EF20BD9"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6A3C6F4D"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2B86BB4F" w14:textId="77777777" w:rsidR="00DD56D7" w:rsidRPr="00DD56D7" w:rsidRDefault="00DD56D7">
            <w:pPr>
              <w:rPr>
                <w:rFonts w:cs="Tahoma"/>
                <w:sz w:val="20"/>
                <w:szCs w:val="20"/>
                <w:lang w:val="el-GR"/>
              </w:rPr>
            </w:pPr>
            <w:r w:rsidRPr="00DD56D7">
              <w:rPr>
                <w:rFonts w:cs="Tahoma"/>
                <w:sz w:val="20"/>
                <w:szCs w:val="20"/>
                <w:lang w:val="el-GR"/>
              </w:rPr>
              <w:t xml:space="preserve">Η πλατφόρμα θα  έχει τη δυνατότητα να παρουσιάζει όλα τα στοιχεία που απορρέουν και συνοδεύουν το περιεχόμενο και μεταδεδομένα των δημοσιευμάτων και αναφορών με τρόπο φιλικό και εύχρηστο προς τον τελικό χρήστη, καθώς επίσης και να περιέχει σύγχρονα εργαλεία αναζήτησης και παρουσίασης περιεχομένου.  </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6ACC9379"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454277A0"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21F419E8"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2C929886" w14:textId="77777777" w:rsidR="00DD56D7" w:rsidRPr="00DD56D7" w:rsidRDefault="00DD56D7">
            <w:pPr>
              <w:spacing w:after="0"/>
              <w:rPr>
                <w:rFonts w:cs="Tahoma"/>
                <w:sz w:val="20"/>
                <w:szCs w:val="20"/>
                <w:lang w:val="el-GR"/>
              </w:rPr>
            </w:pPr>
          </w:p>
        </w:tc>
      </w:tr>
      <w:tr w:rsidR="00DD56D7" w:rsidRPr="00DD56D7" w14:paraId="0204C010"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76BD3C06"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54B4BB39" w14:textId="77777777" w:rsidR="00DD56D7" w:rsidRPr="00DD56D7" w:rsidRDefault="00DD56D7">
            <w:pPr>
              <w:rPr>
                <w:rFonts w:cs="Tahoma"/>
                <w:sz w:val="20"/>
                <w:szCs w:val="20"/>
                <w:lang w:val="el-GR"/>
              </w:rPr>
            </w:pPr>
            <w:r w:rsidRPr="00DD56D7">
              <w:rPr>
                <w:rFonts w:cs="Tahoma"/>
                <w:sz w:val="20"/>
                <w:szCs w:val="20"/>
                <w:lang w:val="el-GR"/>
              </w:rPr>
              <w:t xml:space="preserve">Οι τελικοί χρήστες των Εφαρμογών διανομής δημοσιότητας, θα μπορούν να έχουν πρόσβαση και από ‘έξυπνα’ κινητά τηλέφωνα (smart phones), και οι εφαρμογές θα λειτουργούν (κατ’ ελάχιστον) στις </w:t>
            </w:r>
            <w:r w:rsidRPr="00DD56D7">
              <w:rPr>
                <w:rFonts w:cs="Tahoma"/>
                <w:sz w:val="20"/>
                <w:szCs w:val="20"/>
                <w:lang w:val="el-GR"/>
              </w:rPr>
              <w:lastRenderedPageBreak/>
              <w:t>τελευταίες εκδόσεις των λειτουργικών συστημάτων iOS και Android. Οι εφαρμογές αυτές θα πιστοποιηθούν και θα καταχωρηθούν στα αντίστοιχα ‘Ηλεκτρονικά Καταστήματα’ (App Store, Google Play) και θα είναι ελεύθερες για λήψη (download) χωρίς χρέωση.</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347F5C17" w14:textId="77777777" w:rsidR="00DD56D7" w:rsidRPr="00DD56D7" w:rsidRDefault="00DD56D7">
            <w:pPr>
              <w:spacing w:after="0"/>
              <w:jc w:val="center"/>
              <w:rPr>
                <w:rFonts w:cs="Tahoma"/>
                <w:sz w:val="20"/>
                <w:szCs w:val="20"/>
                <w:lang w:val="el-GR" w:eastAsia="el-GR"/>
              </w:rPr>
            </w:pPr>
            <w:r w:rsidRPr="00DD56D7">
              <w:rPr>
                <w:rFonts w:cs="Tahoma"/>
                <w:sz w:val="20"/>
                <w:szCs w:val="20"/>
                <w:lang w:val="el-GR" w:eastAsia="el-GR"/>
              </w:rPr>
              <w:lastRenderedPageBreak/>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14FCA4CB"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3B4AA955"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3A4EF473" w14:textId="77777777" w:rsidR="00DD56D7" w:rsidRPr="00DD56D7" w:rsidRDefault="00DD56D7">
            <w:pPr>
              <w:spacing w:after="0"/>
              <w:rPr>
                <w:rFonts w:cs="Tahoma"/>
                <w:sz w:val="20"/>
                <w:szCs w:val="20"/>
                <w:lang w:val="el-GR"/>
              </w:rPr>
            </w:pPr>
          </w:p>
        </w:tc>
      </w:tr>
      <w:tr w:rsidR="00DD56D7" w:rsidRPr="00DD56D7" w14:paraId="6DB6396C"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0B48E8F4"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071D8288" w14:textId="77777777" w:rsidR="00DD56D7" w:rsidRPr="00DD56D7" w:rsidRDefault="00DD56D7">
            <w:pPr>
              <w:rPr>
                <w:rFonts w:cs="Tahoma"/>
                <w:sz w:val="20"/>
                <w:szCs w:val="20"/>
                <w:lang w:val="el-GR"/>
              </w:rPr>
            </w:pPr>
            <w:r w:rsidRPr="00DD56D7">
              <w:rPr>
                <w:rFonts w:cs="Tahoma"/>
                <w:sz w:val="20"/>
                <w:szCs w:val="20"/>
                <w:lang w:val="el-GR"/>
              </w:rPr>
              <w:t>Η μαζική προβολή των δημοσιευμάτων θα γίνεται σε λίστα και πρέπει να περιλαμβάνει τουλάχιστον τις βασικές πληροφορίες όπως το Μέσο, Ημερομηνία Δημοσίευσης, Ημερομηνία Αποδελτίωσης Τίτλος και να διαθέτει μια μικρογραφία (thumbnail) του άρθρου, καθώς και ότι άλλο απαιτείται για την εύρυθμη και υψηλών προδιαγραφών προσφερόμενη υπηρεσία προς τους χρήστες</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1225541F"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3D18E0BD"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7E727D6F"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0943162C" w14:textId="77777777" w:rsidR="00DD56D7" w:rsidRPr="00DD56D7" w:rsidRDefault="00DD56D7">
            <w:pPr>
              <w:spacing w:after="0"/>
              <w:rPr>
                <w:rFonts w:cs="Tahoma"/>
                <w:sz w:val="20"/>
                <w:szCs w:val="20"/>
                <w:lang w:val="el-GR"/>
              </w:rPr>
            </w:pPr>
          </w:p>
        </w:tc>
      </w:tr>
      <w:tr w:rsidR="00DD56D7" w:rsidRPr="00DD56D7" w14:paraId="69CBBDE4"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02C5E138"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7C5DD3EB" w14:textId="77777777" w:rsidR="00DD56D7" w:rsidRPr="00DD56D7" w:rsidRDefault="00DD56D7">
            <w:pPr>
              <w:rPr>
                <w:rFonts w:cs="Tahoma"/>
                <w:sz w:val="20"/>
                <w:szCs w:val="20"/>
                <w:lang w:val="el-GR"/>
              </w:rPr>
            </w:pPr>
            <w:r w:rsidRPr="00DD56D7">
              <w:rPr>
                <w:rFonts w:cs="Tahoma"/>
                <w:sz w:val="20"/>
                <w:szCs w:val="20"/>
                <w:lang w:val="el-GR"/>
              </w:rPr>
              <w:t>Εφόσον επιλεγεί ένα δημοσίευμα θα περιέχει αναλυτικά τις κάτωθι βασικές πληροφορίες και δυνατότητες:</w:t>
            </w:r>
          </w:p>
          <w:p w14:paraId="3697CF84" w14:textId="77777777" w:rsidR="00DD56D7" w:rsidRPr="00DD56D7" w:rsidRDefault="00DD56D7" w:rsidP="00960D85">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Τίτλος</w:t>
            </w:r>
          </w:p>
          <w:p w14:paraId="7900D025" w14:textId="77777777" w:rsidR="00DD56D7" w:rsidRPr="00DD56D7" w:rsidRDefault="00DD56D7" w:rsidP="00960D85">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 xml:space="preserve">Κατηγορία </w:t>
            </w:r>
          </w:p>
          <w:p w14:paraId="2F3E0970" w14:textId="0AB6A7EF" w:rsidR="00DD56D7" w:rsidRDefault="00DD56D7" w:rsidP="00960D85">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Μέσο</w:t>
            </w:r>
          </w:p>
          <w:p w14:paraId="4CDAF85A" w14:textId="77777777" w:rsidR="00960D85" w:rsidRDefault="00960D85" w:rsidP="00960D85">
            <w:pPr>
              <w:pStyle w:val="1f0"/>
              <w:numPr>
                <w:ilvl w:val="0"/>
                <w:numId w:val="112"/>
              </w:numPr>
              <w:spacing w:before="120"/>
              <w:rPr>
                <w:sz w:val="20"/>
                <w:szCs w:val="20"/>
              </w:rPr>
            </w:pPr>
            <w:r>
              <w:rPr>
                <w:sz w:val="20"/>
                <w:szCs w:val="20"/>
              </w:rPr>
              <w:t>Ύφος</w:t>
            </w:r>
          </w:p>
          <w:p w14:paraId="077671AF" w14:textId="1252D160" w:rsidR="00960D85" w:rsidRDefault="00960D85" w:rsidP="00960D85">
            <w:pPr>
              <w:pStyle w:val="1f0"/>
              <w:numPr>
                <w:ilvl w:val="0"/>
                <w:numId w:val="112"/>
              </w:numPr>
              <w:rPr>
                <w:sz w:val="20"/>
                <w:szCs w:val="20"/>
              </w:rPr>
            </w:pPr>
            <w:r>
              <w:rPr>
                <w:sz w:val="20"/>
                <w:szCs w:val="20"/>
              </w:rPr>
              <w:t>Πέρίληψη</w:t>
            </w:r>
          </w:p>
          <w:p w14:paraId="65F40A02" w14:textId="77777777" w:rsidR="00960D85" w:rsidRDefault="00960D85" w:rsidP="00960D85">
            <w:pPr>
              <w:pStyle w:val="1f0"/>
              <w:numPr>
                <w:ilvl w:val="0"/>
                <w:numId w:val="112"/>
              </w:numPr>
              <w:spacing w:before="120"/>
              <w:rPr>
                <w:sz w:val="20"/>
                <w:szCs w:val="20"/>
              </w:rPr>
            </w:pPr>
            <w:r>
              <w:rPr>
                <w:sz w:val="20"/>
                <w:szCs w:val="20"/>
              </w:rPr>
              <w:t>Αυτόματα εξαθείσες “λέξεις κλειδιά”</w:t>
            </w:r>
          </w:p>
          <w:p w14:paraId="79FCDA09" w14:textId="77777777" w:rsidR="00DD56D7" w:rsidRPr="00DD56D7" w:rsidRDefault="00DD56D7" w:rsidP="00960D85">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Ημερομηνία Δημοσίευσης</w:t>
            </w:r>
          </w:p>
          <w:p w14:paraId="74458EFE" w14:textId="77777777" w:rsidR="00DD56D7" w:rsidRPr="00DD56D7" w:rsidRDefault="00DD56D7" w:rsidP="00960D85">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Αριθμός σελίδας</w:t>
            </w:r>
          </w:p>
          <w:p w14:paraId="2B8B8CB4" w14:textId="77777777" w:rsidR="00DD56D7" w:rsidRPr="00DD56D7" w:rsidRDefault="00DD56D7" w:rsidP="00960D85">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Διαστάσεις σε εκατοστά</w:t>
            </w:r>
          </w:p>
          <w:p w14:paraId="23A1948F" w14:textId="77777777" w:rsidR="00DD56D7" w:rsidRPr="00DD56D7" w:rsidRDefault="00DD56D7" w:rsidP="00960D85">
            <w:pPr>
              <w:numPr>
                <w:ilvl w:val="0"/>
                <w:numId w:val="112"/>
              </w:numPr>
              <w:suppressAutoHyphens w:val="0"/>
              <w:spacing w:after="0"/>
              <w:jc w:val="left"/>
              <w:rPr>
                <w:rFonts w:cs="Tahoma"/>
                <w:sz w:val="20"/>
                <w:szCs w:val="20"/>
                <w:lang w:val="el-GR" w:eastAsia="el-GR"/>
              </w:rPr>
            </w:pPr>
            <w:r w:rsidRPr="00DD56D7">
              <w:rPr>
                <w:rFonts w:cs="Tahoma"/>
                <w:sz w:val="20"/>
                <w:szCs w:val="20"/>
                <w:lang w:val="el-GR" w:eastAsia="el-GR"/>
              </w:rPr>
              <w:t>Δυνατότητα άμεσης εξαγωγής του άρθρου</w:t>
            </w:r>
          </w:p>
          <w:p w14:paraId="08CCEA26" w14:textId="77777777" w:rsidR="00DD56D7" w:rsidRPr="00DD56D7" w:rsidRDefault="00DD56D7" w:rsidP="00960D85">
            <w:pPr>
              <w:numPr>
                <w:ilvl w:val="0"/>
                <w:numId w:val="112"/>
              </w:numPr>
              <w:suppressAutoHyphens w:val="0"/>
              <w:spacing w:after="0"/>
              <w:jc w:val="left"/>
              <w:rPr>
                <w:rFonts w:cs="Tahoma"/>
                <w:sz w:val="20"/>
                <w:szCs w:val="20"/>
                <w:lang w:val="el-GR"/>
              </w:rPr>
            </w:pPr>
            <w:r w:rsidRPr="00DD56D7">
              <w:rPr>
                <w:rFonts w:cs="Tahoma"/>
                <w:sz w:val="20"/>
                <w:szCs w:val="20"/>
                <w:lang w:val="el-GR" w:eastAsia="el-GR"/>
              </w:rPr>
              <w:t>Επιλογή εμφάνισης μόνο του κειμένου, με χρήση τεχνολογίας Οπτικής Αναγνώρισης Χαρακτήρων (OCR).</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383F701F"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74BD3791"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1A099B82"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7D9F7801" w14:textId="77777777" w:rsidR="00DD56D7" w:rsidRPr="00DD56D7" w:rsidRDefault="00DD56D7">
            <w:pPr>
              <w:spacing w:after="0"/>
              <w:rPr>
                <w:rFonts w:cs="Tahoma"/>
                <w:sz w:val="20"/>
                <w:szCs w:val="20"/>
                <w:lang w:val="el-GR"/>
              </w:rPr>
            </w:pPr>
          </w:p>
        </w:tc>
      </w:tr>
      <w:tr w:rsidR="00DD56D7" w:rsidRPr="00DD56D7" w14:paraId="3EDE4A81"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4840B3A9"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75394072" w14:textId="77777777" w:rsidR="00DD56D7" w:rsidRPr="00DD56D7" w:rsidRDefault="00DD56D7">
            <w:pPr>
              <w:rPr>
                <w:rFonts w:cs="Tahoma"/>
                <w:sz w:val="20"/>
                <w:szCs w:val="20"/>
                <w:lang w:val="el-GR"/>
              </w:rPr>
            </w:pPr>
            <w:r w:rsidRPr="00DD56D7">
              <w:rPr>
                <w:rFonts w:cs="Tahoma"/>
                <w:sz w:val="20"/>
                <w:szCs w:val="20"/>
                <w:lang w:val="el-GR"/>
              </w:rPr>
              <w:t>Εξαγωγή δημοσιευμάτων σε μορφή excel, word, PowerPoint, zip, jpg και pdf.</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306A3E64"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76E8483C"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482811B2"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443BA2B8" w14:textId="77777777" w:rsidR="00DD56D7" w:rsidRPr="00DD56D7" w:rsidRDefault="00DD56D7">
            <w:pPr>
              <w:spacing w:after="0"/>
              <w:rPr>
                <w:rFonts w:cs="Tahoma"/>
                <w:sz w:val="20"/>
                <w:szCs w:val="20"/>
                <w:lang w:val="el-GR"/>
              </w:rPr>
            </w:pPr>
          </w:p>
        </w:tc>
      </w:tr>
      <w:tr w:rsidR="00DD56D7" w:rsidRPr="00DD56D7" w14:paraId="6FE7BE0A"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70DD12A6"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6C2157B3" w14:textId="77777777" w:rsidR="00DD56D7" w:rsidRPr="00DD56D7" w:rsidRDefault="00DD56D7">
            <w:pPr>
              <w:rPr>
                <w:rFonts w:cs="Tahoma"/>
                <w:sz w:val="20"/>
                <w:szCs w:val="20"/>
                <w:lang w:val="el-GR"/>
              </w:rPr>
            </w:pPr>
            <w:r w:rsidRPr="00DD56D7">
              <w:rPr>
                <w:rFonts w:cs="Tahoma"/>
                <w:sz w:val="20"/>
                <w:szCs w:val="20"/>
                <w:lang w:val="el-GR"/>
              </w:rPr>
              <w:t>Δυνατότητα αναζήτησης δημοσιευμάτων βάση λέξης – κλειδί και συνδυασμούς λέξεων.</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562E4F5C"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49A75476"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33601D1E"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0949D11B" w14:textId="77777777" w:rsidR="00DD56D7" w:rsidRPr="00DD56D7" w:rsidRDefault="00DD56D7">
            <w:pPr>
              <w:spacing w:after="0"/>
              <w:rPr>
                <w:rFonts w:cs="Tahoma"/>
                <w:sz w:val="20"/>
                <w:szCs w:val="20"/>
                <w:lang w:val="el-GR"/>
              </w:rPr>
            </w:pPr>
          </w:p>
        </w:tc>
      </w:tr>
      <w:tr w:rsidR="00DD56D7" w:rsidRPr="00DD56D7" w14:paraId="0FCB99F8"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28727F8B"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4B93BF5A" w14:textId="77777777" w:rsidR="00DD56D7" w:rsidRPr="00DD56D7" w:rsidRDefault="00DD56D7">
            <w:pPr>
              <w:rPr>
                <w:rFonts w:cs="Tahoma"/>
                <w:sz w:val="20"/>
                <w:szCs w:val="20"/>
                <w:lang w:val="el-GR"/>
              </w:rPr>
            </w:pPr>
            <w:r w:rsidRPr="00DD56D7">
              <w:rPr>
                <w:rFonts w:cs="Tahoma"/>
                <w:sz w:val="20"/>
                <w:szCs w:val="20"/>
                <w:lang w:val="el-GR"/>
              </w:rPr>
              <w:t>Ορισμός συγκεκριμένης ημερομηνίας (ημέρα/μήνας/έτος) και χρονικού εύρους για την προβολή επιλεγμένων δημοσιευμάτων.</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7E20C0F3"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499721A3"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45F251B1"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7C34C738" w14:textId="77777777" w:rsidR="00DD56D7" w:rsidRPr="00DD56D7" w:rsidRDefault="00DD56D7">
            <w:pPr>
              <w:spacing w:after="0"/>
              <w:rPr>
                <w:rFonts w:cs="Tahoma"/>
                <w:sz w:val="20"/>
                <w:szCs w:val="20"/>
                <w:lang w:val="el-GR"/>
              </w:rPr>
            </w:pPr>
          </w:p>
        </w:tc>
      </w:tr>
      <w:tr w:rsidR="00DD56D7" w:rsidRPr="00DD56D7" w14:paraId="3C43FE32"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10DE84DB"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439B7D28" w14:textId="77777777" w:rsidR="00DD56D7" w:rsidRPr="00DD56D7" w:rsidRDefault="00DD56D7">
            <w:pPr>
              <w:rPr>
                <w:rFonts w:cs="Tahoma"/>
                <w:sz w:val="20"/>
                <w:szCs w:val="20"/>
                <w:lang w:val="el-GR"/>
              </w:rPr>
            </w:pPr>
            <w:r w:rsidRPr="00DD56D7">
              <w:rPr>
                <w:rFonts w:cs="Tahoma"/>
                <w:sz w:val="20"/>
                <w:szCs w:val="20"/>
                <w:lang w:val="el-GR"/>
              </w:rPr>
              <w:t xml:space="preserve">Θα υπάρχει η δυνατότητα να επιλέξει ο χρήστης συγκεκριμένα μέσα ενημέρωσης από τα διαθέσιμα και να παρακολουθεί τα δημοσιεύματα </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3F1D38D4"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5F19F9ED"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0295DBEF"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4A230357" w14:textId="77777777" w:rsidR="00DD56D7" w:rsidRPr="00DD56D7" w:rsidRDefault="00DD56D7">
            <w:pPr>
              <w:spacing w:after="0"/>
              <w:rPr>
                <w:rFonts w:cs="Tahoma"/>
                <w:sz w:val="20"/>
                <w:szCs w:val="20"/>
                <w:lang w:val="el-GR"/>
              </w:rPr>
            </w:pPr>
          </w:p>
        </w:tc>
      </w:tr>
      <w:tr w:rsidR="00DD56D7" w:rsidRPr="00DD56D7" w14:paraId="070B6C8A"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177B89A0"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795B8135" w14:textId="77777777" w:rsidR="00DD56D7" w:rsidRPr="00DD56D7" w:rsidRDefault="00DD56D7">
            <w:pPr>
              <w:rPr>
                <w:rFonts w:cs="Tahoma"/>
                <w:sz w:val="20"/>
                <w:szCs w:val="20"/>
                <w:lang w:val="el-GR"/>
              </w:rPr>
            </w:pPr>
            <w:r w:rsidRPr="00DD56D7">
              <w:rPr>
                <w:rFonts w:cs="Tahoma"/>
                <w:sz w:val="20"/>
                <w:szCs w:val="20"/>
                <w:lang w:val="el-GR"/>
              </w:rPr>
              <w:t>Η πλατφόρμα θα υποστηρίζει την ταξινόμηση της λίστας των δημοσιευμάτων με βάση κριτήρια χρόνου, μέσου και κατηγορίας.</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4678D666"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4C5E28B"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5690C004"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0A234B46" w14:textId="77777777" w:rsidR="00DD56D7" w:rsidRPr="00DD56D7" w:rsidRDefault="00DD56D7">
            <w:pPr>
              <w:spacing w:after="0"/>
              <w:rPr>
                <w:rFonts w:cs="Tahoma"/>
                <w:sz w:val="20"/>
                <w:szCs w:val="20"/>
                <w:lang w:val="el-GR"/>
              </w:rPr>
            </w:pPr>
          </w:p>
        </w:tc>
      </w:tr>
      <w:tr w:rsidR="00DD56D7" w:rsidRPr="00DD56D7" w14:paraId="513A537E"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5C4F8EC5"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732514F3" w14:textId="77777777" w:rsidR="00DD56D7" w:rsidRPr="00DD56D7" w:rsidRDefault="00DD56D7">
            <w:pPr>
              <w:rPr>
                <w:rFonts w:cs="Tahoma"/>
                <w:sz w:val="20"/>
                <w:szCs w:val="20"/>
                <w:lang w:val="el-GR"/>
              </w:rPr>
            </w:pPr>
            <w:r w:rsidRPr="00DD56D7">
              <w:rPr>
                <w:rFonts w:cs="Tahoma"/>
                <w:sz w:val="20"/>
                <w:szCs w:val="20"/>
                <w:lang w:val="el-GR"/>
              </w:rPr>
              <w:t xml:space="preserve">Ο χρήστης θα μπορεί να επιλέξει να χαρακτηρίσει ένα ή περισσότερα άρθρα ως αγαπημένα, διαβασμένα και αδιάβαστα. </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70A19201"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016B2794"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06DA0BF2"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7608F8B6" w14:textId="77777777" w:rsidR="00DD56D7" w:rsidRPr="00DD56D7" w:rsidRDefault="00DD56D7">
            <w:pPr>
              <w:spacing w:after="0"/>
              <w:rPr>
                <w:rFonts w:cs="Tahoma"/>
                <w:sz w:val="20"/>
                <w:szCs w:val="20"/>
                <w:lang w:val="el-GR"/>
              </w:rPr>
            </w:pPr>
          </w:p>
        </w:tc>
      </w:tr>
      <w:tr w:rsidR="00DD56D7" w:rsidRPr="00DD56D7" w14:paraId="6F678D2D"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45A1E443"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6EBEAFDC" w14:textId="77777777" w:rsidR="00DD56D7" w:rsidRPr="00DD56D7" w:rsidRDefault="00DD56D7">
            <w:pPr>
              <w:rPr>
                <w:rFonts w:cs="Tahoma"/>
                <w:sz w:val="20"/>
                <w:szCs w:val="20"/>
                <w:lang w:val="el-GR"/>
              </w:rPr>
            </w:pPr>
            <w:r w:rsidRPr="00DD56D7">
              <w:rPr>
                <w:rFonts w:cs="Tahoma"/>
                <w:sz w:val="20"/>
                <w:szCs w:val="20"/>
                <w:lang w:val="el-GR"/>
              </w:rPr>
              <w:t>Δημιουργία φακέλων χρήστη, για την αποθήκευση επιλεγμένων δημοσιευμάτων.</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246D7CBD"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17573535"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07A0DDDE"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416C362F" w14:textId="77777777" w:rsidR="00DD56D7" w:rsidRPr="00DD56D7" w:rsidRDefault="00DD56D7">
            <w:pPr>
              <w:spacing w:after="0"/>
              <w:rPr>
                <w:rFonts w:cs="Tahoma"/>
                <w:sz w:val="20"/>
                <w:szCs w:val="20"/>
                <w:lang w:val="el-GR"/>
              </w:rPr>
            </w:pPr>
          </w:p>
        </w:tc>
      </w:tr>
      <w:tr w:rsidR="00DD56D7" w:rsidRPr="00DD56D7" w14:paraId="5B90D549"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729FEAF6"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7C05C3B1" w14:textId="77777777" w:rsidR="00DD56D7" w:rsidRPr="00DD56D7" w:rsidRDefault="00DD56D7">
            <w:pPr>
              <w:rPr>
                <w:rFonts w:cs="Tahoma"/>
                <w:sz w:val="20"/>
                <w:szCs w:val="20"/>
                <w:lang w:val="el-GR"/>
              </w:rPr>
            </w:pPr>
            <w:r w:rsidRPr="00DD56D7">
              <w:rPr>
                <w:rFonts w:cs="Tahoma"/>
                <w:sz w:val="20"/>
                <w:szCs w:val="20"/>
                <w:lang w:val="el-GR"/>
              </w:rPr>
              <w:t>Δυνατότητα σχολιασμού άρθρου.</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043165E6"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761EE11F"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19AF67C9"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792D57DE" w14:textId="77777777" w:rsidR="00DD56D7" w:rsidRPr="00DD56D7" w:rsidRDefault="00DD56D7">
            <w:pPr>
              <w:spacing w:after="0"/>
              <w:rPr>
                <w:rFonts w:cs="Tahoma"/>
                <w:sz w:val="20"/>
                <w:szCs w:val="20"/>
                <w:lang w:val="el-GR"/>
              </w:rPr>
            </w:pPr>
          </w:p>
        </w:tc>
      </w:tr>
      <w:tr w:rsidR="00DD56D7" w:rsidRPr="00DD56D7" w14:paraId="076E1272"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5E533240"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38BBAE32" w14:textId="77777777" w:rsidR="00DD56D7" w:rsidRPr="00DD56D7" w:rsidRDefault="00DD56D7">
            <w:pPr>
              <w:rPr>
                <w:rFonts w:cs="Tahoma"/>
                <w:sz w:val="20"/>
                <w:szCs w:val="20"/>
                <w:lang w:val="el-GR"/>
              </w:rPr>
            </w:pPr>
            <w:r w:rsidRPr="00DD56D7">
              <w:rPr>
                <w:rFonts w:cs="Tahoma"/>
                <w:sz w:val="20"/>
                <w:szCs w:val="20"/>
                <w:lang w:val="el-GR"/>
              </w:rPr>
              <w:t>Δυνατότητα χαρακτηρισμού δημοσιεύματος ως θετικό, αρνητικό ή ουδέτερο.</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1316920D"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63EDC70D"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33FA1EC1"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1D7AB492" w14:textId="77777777" w:rsidR="00DD56D7" w:rsidRPr="00DD56D7" w:rsidRDefault="00DD56D7">
            <w:pPr>
              <w:spacing w:after="0"/>
              <w:rPr>
                <w:rFonts w:cs="Tahoma"/>
                <w:sz w:val="20"/>
                <w:szCs w:val="20"/>
                <w:lang w:val="el-GR"/>
              </w:rPr>
            </w:pPr>
          </w:p>
        </w:tc>
      </w:tr>
      <w:tr w:rsidR="00DD56D7" w:rsidRPr="00DD56D7" w14:paraId="3ED603A1"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24C644E1" w14:textId="77777777" w:rsidR="00DD56D7" w:rsidRPr="00DD56D7" w:rsidRDefault="00DD56D7" w:rsidP="00627D88">
            <w:pPr>
              <w:pStyle w:val="aff"/>
              <w:numPr>
                <w:ilvl w:val="0"/>
                <w:numId w:val="115"/>
              </w:numPr>
              <w:spacing w:after="0"/>
              <w:jc w:val="center"/>
              <w:rPr>
                <w:rFonts w:cs="Tahoma"/>
                <w:b/>
                <w:bCs/>
                <w:sz w:val="20"/>
                <w:szCs w:val="20"/>
                <w:lang w:val="el-GR"/>
              </w:rPr>
            </w:pPr>
          </w:p>
        </w:tc>
        <w:tc>
          <w:tcPr>
            <w:tcW w:w="4674" w:type="dxa"/>
            <w:gridSpan w:val="2"/>
            <w:tcBorders>
              <w:top w:val="single" w:sz="4" w:space="0" w:color="auto"/>
              <w:left w:val="single" w:sz="4" w:space="0" w:color="auto"/>
              <w:bottom w:val="single" w:sz="4" w:space="0" w:color="auto"/>
              <w:right w:val="single" w:sz="4" w:space="0" w:color="auto"/>
            </w:tcBorders>
            <w:hideMark/>
          </w:tcPr>
          <w:p w14:paraId="654D3EAF" w14:textId="77777777" w:rsidR="00DD56D7" w:rsidRPr="00DD56D7" w:rsidRDefault="00DD56D7">
            <w:pPr>
              <w:rPr>
                <w:rFonts w:cs="Tahoma"/>
                <w:sz w:val="20"/>
                <w:szCs w:val="20"/>
                <w:lang w:val="el-GR"/>
              </w:rPr>
            </w:pPr>
            <w:r w:rsidRPr="00DD56D7">
              <w:rPr>
                <w:rFonts w:cs="Tahoma"/>
                <w:sz w:val="20"/>
                <w:szCs w:val="20"/>
                <w:lang w:val="el-GR"/>
              </w:rPr>
              <w:t xml:space="preserve">Ο χρήστης θα μπορεί να ορίσει ειδοποιήσεις ηλεκτρονικού ταχυδρομείου (email alerts) στις κατηγορίες που τον ενδιαφέρουν. </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14:paraId="5F6A9C55" w14:textId="77777777" w:rsidR="00DD56D7" w:rsidRPr="00DD56D7" w:rsidRDefault="00DD56D7">
            <w:pPr>
              <w:spacing w:after="0"/>
              <w:jc w:val="center"/>
              <w:rPr>
                <w:rFonts w:cs="Tahoma"/>
                <w:sz w:val="20"/>
                <w:szCs w:val="20"/>
                <w:lang w:val="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17FC6424" w14:textId="77777777" w:rsidR="00DD56D7" w:rsidRPr="00DD56D7" w:rsidRDefault="00DD56D7">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489A64D6" w14:textId="77777777" w:rsidR="00DD56D7" w:rsidRPr="00DD56D7" w:rsidRDefault="00DD56D7">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661B4294" w14:textId="77777777" w:rsidR="00DD56D7" w:rsidRPr="00DD56D7" w:rsidRDefault="00DD56D7">
            <w:pPr>
              <w:spacing w:after="0"/>
              <w:rPr>
                <w:rFonts w:cs="Tahoma"/>
                <w:sz w:val="20"/>
                <w:szCs w:val="20"/>
                <w:lang w:val="el-GR"/>
              </w:rPr>
            </w:pPr>
          </w:p>
        </w:tc>
      </w:tr>
      <w:tr w:rsidR="008D390E" w:rsidRPr="001D0821" w14:paraId="1FDD46AB"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14FAEB82" w14:textId="77777777" w:rsidR="008D390E" w:rsidRPr="00DD56D7" w:rsidRDefault="008D390E" w:rsidP="00627D88">
            <w:pPr>
              <w:pStyle w:val="aff"/>
              <w:numPr>
                <w:ilvl w:val="0"/>
                <w:numId w:val="115"/>
              </w:numPr>
              <w:spacing w:after="0"/>
              <w:jc w:val="center"/>
              <w:rPr>
                <w:rFonts w:cs="Tahoma"/>
                <w:b/>
                <w:bCs/>
                <w:sz w:val="20"/>
                <w:szCs w:val="20"/>
                <w:lang w:val="el-GR"/>
              </w:rPr>
            </w:pPr>
          </w:p>
        </w:tc>
        <w:tc>
          <w:tcPr>
            <w:tcW w:w="4674" w:type="dxa"/>
            <w:gridSpan w:val="2"/>
          </w:tcPr>
          <w:p w14:paraId="79298934" w14:textId="31989655" w:rsidR="008D390E" w:rsidRPr="00DD56D7" w:rsidRDefault="008D390E" w:rsidP="008D390E">
            <w:pPr>
              <w:rPr>
                <w:rFonts w:cs="Tahoma"/>
                <w:sz w:val="20"/>
                <w:szCs w:val="20"/>
                <w:lang w:val="el-GR"/>
              </w:rPr>
            </w:pPr>
            <w:r w:rsidRPr="008D4815">
              <w:rPr>
                <w:rFonts w:asciiTheme="minorHAnsi" w:hAnsiTheme="minorHAnsi" w:cstheme="minorHAnsi"/>
                <w:lang w:val="el-GR"/>
              </w:rPr>
              <w:t>Όλες οι πληροφορίες θα είναι διαθέσιμες μέσω μιας Ψηφιακής Web Πλατφόρμας η οποία αποτελείται από πλήρως εξελληνισμένο περιβάλλον διαχείρισης μέσω φυλλομετρητή (web browser) και είναι συμβατή με όλες τις μετά το 2012 εκδόσεις των φυλλομετρητών Google Chrome, Internet Explorer και Mozilla Firefox, safari.</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49818BD2" w14:textId="4BC3145C" w:rsidR="008D390E" w:rsidRPr="00DD56D7" w:rsidRDefault="008D390E" w:rsidP="008D390E">
            <w:pPr>
              <w:spacing w:after="0"/>
              <w:jc w:val="center"/>
              <w:rPr>
                <w:rFonts w:cs="Tahoma"/>
                <w:sz w:val="20"/>
                <w:szCs w:val="20"/>
                <w:lang w:val="el-GR" w:eastAsia="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09DDE1EA" w14:textId="77777777" w:rsidR="008D390E" w:rsidRPr="00DD56D7" w:rsidRDefault="008D390E" w:rsidP="008D390E">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203093B2" w14:textId="77777777" w:rsidR="008D390E" w:rsidRPr="00DD56D7" w:rsidRDefault="008D390E" w:rsidP="008D390E">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029EC44C" w14:textId="77777777" w:rsidR="008D390E" w:rsidRPr="00DD56D7" w:rsidRDefault="008D390E" w:rsidP="008D390E">
            <w:pPr>
              <w:spacing w:after="0"/>
              <w:rPr>
                <w:rFonts w:cs="Tahoma"/>
                <w:sz w:val="20"/>
                <w:szCs w:val="20"/>
                <w:lang w:val="el-GR"/>
              </w:rPr>
            </w:pPr>
          </w:p>
        </w:tc>
      </w:tr>
      <w:tr w:rsidR="008D390E" w:rsidRPr="001D0821" w14:paraId="66EF600F"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58488206" w14:textId="77777777" w:rsidR="008D390E" w:rsidRPr="00DD56D7" w:rsidRDefault="008D390E" w:rsidP="00627D88">
            <w:pPr>
              <w:pStyle w:val="aff"/>
              <w:numPr>
                <w:ilvl w:val="0"/>
                <w:numId w:val="115"/>
              </w:numPr>
              <w:spacing w:after="0"/>
              <w:jc w:val="center"/>
              <w:rPr>
                <w:rFonts w:cs="Tahoma"/>
                <w:b/>
                <w:bCs/>
                <w:sz w:val="20"/>
                <w:szCs w:val="20"/>
                <w:lang w:val="el-GR"/>
              </w:rPr>
            </w:pPr>
          </w:p>
        </w:tc>
        <w:tc>
          <w:tcPr>
            <w:tcW w:w="4674" w:type="dxa"/>
            <w:gridSpan w:val="2"/>
          </w:tcPr>
          <w:p w14:paraId="70B1069B" w14:textId="45CC0BBA" w:rsidR="008D390E" w:rsidRPr="00DD56D7" w:rsidRDefault="008D390E" w:rsidP="008D390E">
            <w:pPr>
              <w:rPr>
                <w:rFonts w:cs="Tahoma"/>
                <w:sz w:val="20"/>
                <w:szCs w:val="20"/>
                <w:lang w:val="el-GR"/>
              </w:rPr>
            </w:pPr>
            <w:r w:rsidRPr="008D4815">
              <w:rPr>
                <w:rFonts w:asciiTheme="minorHAnsi" w:hAnsiTheme="minorHAnsi" w:cstheme="minorHAnsi"/>
                <w:lang w:val="el-GR"/>
              </w:rPr>
              <w:t>Θα πρέπει να προσφέρεται  η δυνατότητα πρόσβασης στην Πλατφόρμα από οποιαδήποτε τερματική συσκευή (PC, MAC, LAPTOP, TABLET, SMARTPHONE κλπ.).</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52574DC3" w14:textId="15F0F7AC" w:rsidR="008D390E" w:rsidRPr="00DD56D7" w:rsidRDefault="008D390E" w:rsidP="008D390E">
            <w:pPr>
              <w:spacing w:after="0"/>
              <w:jc w:val="center"/>
              <w:rPr>
                <w:rFonts w:cs="Tahoma"/>
                <w:sz w:val="20"/>
                <w:szCs w:val="20"/>
                <w:lang w:val="el-GR" w:eastAsia="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7A4F0994" w14:textId="77777777" w:rsidR="008D390E" w:rsidRPr="00DD56D7" w:rsidRDefault="008D390E" w:rsidP="008D390E">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452F6781" w14:textId="77777777" w:rsidR="008D390E" w:rsidRPr="00DD56D7" w:rsidRDefault="008D390E" w:rsidP="008D390E">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46A299B4" w14:textId="77777777" w:rsidR="008D390E" w:rsidRPr="00DD56D7" w:rsidRDefault="008D390E" w:rsidP="008D390E">
            <w:pPr>
              <w:spacing w:after="0"/>
              <w:rPr>
                <w:rFonts w:cs="Tahoma"/>
                <w:sz w:val="20"/>
                <w:szCs w:val="20"/>
                <w:lang w:val="el-GR"/>
              </w:rPr>
            </w:pPr>
          </w:p>
        </w:tc>
      </w:tr>
      <w:tr w:rsidR="008D390E" w:rsidRPr="001D0821" w14:paraId="71853DA8"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47914EA1" w14:textId="77777777" w:rsidR="008D390E" w:rsidRPr="00DD56D7" w:rsidRDefault="008D390E" w:rsidP="00627D88">
            <w:pPr>
              <w:pStyle w:val="aff"/>
              <w:numPr>
                <w:ilvl w:val="0"/>
                <w:numId w:val="115"/>
              </w:numPr>
              <w:spacing w:after="0"/>
              <w:jc w:val="center"/>
              <w:rPr>
                <w:rFonts w:cs="Tahoma"/>
                <w:b/>
                <w:bCs/>
                <w:sz w:val="20"/>
                <w:szCs w:val="20"/>
                <w:lang w:val="el-GR"/>
              </w:rPr>
            </w:pPr>
          </w:p>
        </w:tc>
        <w:tc>
          <w:tcPr>
            <w:tcW w:w="4674" w:type="dxa"/>
            <w:gridSpan w:val="2"/>
          </w:tcPr>
          <w:p w14:paraId="2C824192" w14:textId="3FEAB809" w:rsidR="008D390E" w:rsidRPr="00DD56D7" w:rsidRDefault="008D390E" w:rsidP="008D390E">
            <w:pPr>
              <w:rPr>
                <w:rFonts w:cs="Tahoma"/>
                <w:sz w:val="20"/>
                <w:szCs w:val="20"/>
                <w:lang w:val="el-GR"/>
              </w:rPr>
            </w:pPr>
            <w:r w:rsidRPr="008D4815">
              <w:rPr>
                <w:rFonts w:asciiTheme="minorHAnsi" w:hAnsiTheme="minorHAnsi" w:cstheme="minorHAnsi"/>
                <w:lang w:val="el-GR"/>
              </w:rPr>
              <w:t>Η Ψηφιακή Web Πλατφόρμα θα επιτρέπει την αναζήτηση σε όλο το</w:t>
            </w:r>
            <w:r w:rsidRPr="003F517F">
              <w:rPr>
                <w:rFonts w:asciiTheme="minorHAnsi" w:hAnsiTheme="minorHAnsi" w:cstheme="minorHAnsi"/>
                <w:lang w:val="el-GR"/>
              </w:rPr>
              <w:t xml:space="preserve"> </w:t>
            </w:r>
            <w:r>
              <w:rPr>
                <w:rFonts w:asciiTheme="minorHAnsi" w:hAnsiTheme="minorHAnsi" w:cstheme="minorHAnsi"/>
                <w:lang w:val="el-GR"/>
              </w:rPr>
              <w:t>αυτόματα</w:t>
            </w:r>
            <w:r w:rsidRPr="008D4815">
              <w:rPr>
                <w:rFonts w:asciiTheme="minorHAnsi" w:hAnsiTheme="minorHAnsi" w:cstheme="minorHAnsi"/>
                <w:lang w:val="el-GR"/>
              </w:rPr>
              <w:t xml:space="preserve"> απομαγνητοφωνημένο κείμενο του προγράμματος των τηλεοπτικών/ραδιοφωνικών σταθμών και επιπλέον την αναζήτηση με κείμενο σε όλες τις λεζάντες τίτλων, για τα τηλεοπτικά προγράμματα, με λέξεις – κλειδιά.</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1C1A3D22" w14:textId="585A4AB0" w:rsidR="008D390E" w:rsidRPr="00DD56D7" w:rsidRDefault="008D390E" w:rsidP="008D390E">
            <w:pPr>
              <w:spacing w:after="0"/>
              <w:jc w:val="center"/>
              <w:rPr>
                <w:rFonts w:cs="Tahoma"/>
                <w:sz w:val="20"/>
                <w:szCs w:val="20"/>
                <w:lang w:val="el-GR" w:eastAsia="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35A7F295" w14:textId="77777777" w:rsidR="008D390E" w:rsidRPr="00DD56D7" w:rsidRDefault="008D390E" w:rsidP="008D390E">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0711FE92" w14:textId="77777777" w:rsidR="008D390E" w:rsidRPr="00DD56D7" w:rsidRDefault="008D390E" w:rsidP="008D390E">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585FE29B" w14:textId="77777777" w:rsidR="008D390E" w:rsidRPr="00DD56D7" w:rsidRDefault="008D390E" w:rsidP="008D390E">
            <w:pPr>
              <w:spacing w:after="0"/>
              <w:rPr>
                <w:rFonts w:cs="Tahoma"/>
                <w:sz w:val="20"/>
                <w:szCs w:val="20"/>
                <w:lang w:val="el-GR"/>
              </w:rPr>
            </w:pPr>
          </w:p>
        </w:tc>
      </w:tr>
      <w:tr w:rsidR="008D390E" w:rsidRPr="001D0821" w14:paraId="4EEC0CDB"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154B5468" w14:textId="77777777" w:rsidR="008D390E" w:rsidRPr="00DD56D7" w:rsidRDefault="008D390E" w:rsidP="00627D88">
            <w:pPr>
              <w:pStyle w:val="aff"/>
              <w:numPr>
                <w:ilvl w:val="0"/>
                <w:numId w:val="115"/>
              </w:numPr>
              <w:spacing w:after="0"/>
              <w:jc w:val="center"/>
              <w:rPr>
                <w:rFonts w:cs="Tahoma"/>
                <w:b/>
                <w:bCs/>
                <w:sz w:val="20"/>
                <w:szCs w:val="20"/>
                <w:lang w:val="el-GR"/>
              </w:rPr>
            </w:pPr>
            <w:bookmarkStart w:id="1073" w:name="_Hlk108014278"/>
          </w:p>
        </w:tc>
        <w:tc>
          <w:tcPr>
            <w:tcW w:w="4674" w:type="dxa"/>
            <w:gridSpan w:val="2"/>
          </w:tcPr>
          <w:p w14:paraId="05F1D979" w14:textId="55EBC955" w:rsidR="008D390E" w:rsidRPr="008D4815" w:rsidRDefault="008D390E" w:rsidP="008D390E">
            <w:pPr>
              <w:rPr>
                <w:rFonts w:asciiTheme="minorHAnsi" w:hAnsiTheme="minorHAnsi" w:cstheme="minorHAnsi"/>
                <w:lang w:val="el-GR"/>
              </w:rPr>
            </w:pPr>
            <w:r w:rsidRPr="008D4815">
              <w:rPr>
                <w:rFonts w:asciiTheme="minorHAnsi" w:hAnsiTheme="minorHAnsi" w:cstheme="minorHAnsi"/>
                <w:lang w:val="el-GR"/>
              </w:rPr>
              <w:t>Οι λέξεις κλειδιά θα επισημαίνονται με χρώμα (highlight).</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2A30B992" w14:textId="1AF02D8A" w:rsidR="008D390E" w:rsidRPr="00DD56D7" w:rsidRDefault="008D390E" w:rsidP="008D390E">
            <w:pPr>
              <w:spacing w:after="0"/>
              <w:jc w:val="center"/>
              <w:rPr>
                <w:rFonts w:cs="Tahoma"/>
                <w:sz w:val="20"/>
                <w:szCs w:val="20"/>
                <w:lang w:val="el-GR" w:eastAsia="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A4BDBE0" w14:textId="77777777" w:rsidR="008D390E" w:rsidRPr="00DD56D7" w:rsidRDefault="008D390E" w:rsidP="008D390E">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3B3EDEF1" w14:textId="77777777" w:rsidR="008D390E" w:rsidRPr="00DD56D7" w:rsidRDefault="008D390E" w:rsidP="008D390E">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75FB90B9" w14:textId="77777777" w:rsidR="008D390E" w:rsidRPr="00DD56D7" w:rsidRDefault="008D390E" w:rsidP="008D390E">
            <w:pPr>
              <w:spacing w:after="0"/>
              <w:rPr>
                <w:rFonts w:cs="Tahoma"/>
                <w:sz w:val="20"/>
                <w:szCs w:val="20"/>
                <w:lang w:val="el-GR"/>
              </w:rPr>
            </w:pPr>
          </w:p>
        </w:tc>
      </w:tr>
      <w:tr w:rsidR="008D390E" w:rsidRPr="001D0821" w14:paraId="745D0774"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6797051C" w14:textId="77777777" w:rsidR="008D390E" w:rsidRPr="00DD56D7" w:rsidRDefault="008D390E" w:rsidP="00627D88">
            <w:pPr>
              <w:pStyle w:val="aff"/>
              <w:numPr>
                <w:ilvl w:val="0"/>
                <w:numId w:val="115"/>
              </w:numPr>
              <w:spacing w:after="0"/>
              <w:jc w:val="center"/>
              <w:rPr>
                <w:rFonts w:cs="Tahoma"/>
                <w:b/>
                <w:bCs/>
                <w:sz w:val="20"/>
                <w:szCs w:val="20"/>
                <w:lang w:val="el-GR"/>
              </w:rPr>
            </w:pPr>
          </w:p>
        </w:tc>
        <w:tc>
          <w:tcPr>
            <w:tcW w:w="4674" w:type="dxa"/>
            <w:gridSpan w:val="2"/>
          </w:tcPr>
          <w:p w14:paraId="5197AD40" w14:textId="77777777" w:rsidR="008D390E" w:rsidRPr="008D4815" w:rsidRDefault="008D390E" w:rsidP="008D390E">
            <w:pPr>
              <w:suppressAutoHyphens w:val="0"/>
              <w:spacing w:after="0"/>
              <w:rPr>
                <w:rFonts w:asciiTheme="minorHAnsi" w:hAnsiTheme="minorHAnsi" w:cstheme="minorHAnsi"/>
                <w:lang w:val="el-GR"/>
              </w:rPr>
            </w:pPr>
            <w:r w:rsidRPr="008D4815">
              <w:rPr>
                <w:rFonts w:asciiTheme="minorHAnsi" w:hAnsiTheme="minorHAnsi" w:cstheme="minorHAnsi"/>
                <w:lang w:val="el-GR"/>
              </w:rPr>
              <w:t>Οι χρήστες θα μπορούν να περιηγηθούν στο αρχείο των Τηλεοπτικών Σταθμών ορίζοντας τουλάχιστον τρεις (3) βασικές παραμέτρους:</w:t>
            </w:r>
          </w:p>
          <w:p w14:paraId="42DE5541" w14:textId="77777777" w:rsidR="008D390E" w:rsidRPr="008D4815" w:rsidRDefault="008D390E" w:rsidP="00627D88">
            <w:pPr>
              <w:numPr>
                <w:ilvl w:val="0"/>
                <w:numId w:val="112"/>
              </w:numPr>
              <w:suppressAutoHyphens w:val="0"/>
              <w:spacing w:after="0"/>
              <w:rPr>
                <w:rFonts w:asciiTheme="minorHAnsi" w:hAnsiTheme="minorHAnsi" w:cstheme="minorHAnsi"/>
                <w:lang w:val="el-GR" w:eastAsia="el-GR"/>
              </w:rPr>
            </w:pPr>
            <w:r w:rsidRPr="008D4815">
              <w:rPr>
                <w:rFonts w:asciiTheme="minorHAnsi" w:hAnsiTheme="minorHAnsi" w:cstheme="minorHAnsi"/>
                <w:lang w:val="el-GR" w:eastAsia="el-GR"/>
              </w:rPr>
              <w:lastRenderedPageBreak/>
              <w:t>Επιλογή καναλιού από αναπτυσσόμενη λίστα καναλιών (drop down menu).</w:t>
            </w:r>
          </w:p>
          <w:p w14:paraId="667972C1" w14:textId="77777777" w:rsidR="008D390E" w:rsidRPr="008D4815" w:rsidRDefault="008D390E" w:rsidP="00627D88">
            <w:pPr>
              <w:numPr>
                <w:ilvl w:val="0"/>
                <w:numId w:val="112"/>
              </w:numPr>
              <w:suppressAutoHyphens w:val="0"/>
              <w:spacing w:after="0"/>
              <w:rPr>
                <w:rFonts w:asciiTheme="minorHAnsi" w:hAnsiTheme="minorHAnsi" w:cstheme="minorHAnsi"/>
                <w:lang w:val="el-GR" w:eastAsia="el-GR"/>
              </w:rPr>
            </w:pPr>
            <w:r w:rsidRPr="008D4815">
              <w:rPr>
                <w:rFonts w:asciiTheme="minorHAnsi" w:hAnsiTheme="minorHAnsi" w:cstheme="minorHAnsi"/>
                <w:lang w:val="el-GR" w:eastAsia="el-GR"/>
              </w:rPr>
              <w:t>Επιλογή ώρας.</w:t>
            </w:r>
          </w:p>
          <w:p w14:paraId="27ABE3AE" w14:textId="5C3455A4" w:rsidR="008D390E" w:rsidRPr="008D4815" w:rsidRDefault="008D390E" w:rsidP="008D390E">
            <w:pPr>
              <w:rPr>
                <w:rFonts w:asciiTheme="minorHAnsi" w:hAnsiTheme="minorHAnsi" w:cstheme="minorHAnsi"/>
                <w:lang w:val="el-GR"/>
              </w:rPr>
            </w:pPr>
            <w:r w:rsidRPr="008D4815">
              <w:rPr>
                <w:rFonts w:asciiTheme="minorHAnsi" w:hAnsiTheme="minorHAnsi" w:cstheme="minorHAnsi"/>
                <w:lang w:val="el-GR" w:eastAsia="el-GR"/>
              </w:rPr>
              <w:t>Επιλογή συγκεκριμένης ημερομηνίας (ημέρα, μήνας, έτος).</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084A6241" w14:textId="1AAAF9CA" w:rsidR="008D390E" w:rsidRPr="00DD56D7" w:rsidRDefault="008D390E" w:rsidP="008D390E">
            <w:pPr>
              <w:spacing w:after="0"/>
              <w:jc w:val="center"/>
              <w:rPr>
                <w:rFonts w:cs="Tahoma"/>
                <w:sz w:val="20"/>
                <w:szCs w:val="20"/>
                <w:lang w:val="el-GR" w:eastAsia="el-GR"/>
              </w:rPr>
            </w:pPr>
            <w:r w:rsidRPr="00DD56D7">
              <w:rPr>
                <w:rFonts w:cs="Tahoma"/>
                <w:sz w:val="20"/>
                <w:szCs w:val="20"/>
                <w:lang w:val="el-GR" w:eastAsia="el-GR"/>
              </w:rPr>
              <w:lastRenderedPageBreak/>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8A81B80" w14:textId="77777777" w:rsidR="008D390E" w:rsidRPr="00DD56D7" w:rsidRDefault="008D390E" w:rsidP="008D390E">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5433C6B4" w14:textId="77777777" w:rsidR="008D390E" w:rsidRPr="00DD56D7" w:rsidRDefault="008D390E" w:rsidP="008D390E">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615AD2FC" w14:textId="77777777" w:rsidR="008D390E" w:rsidRPr="00DD56D7" w:rsidRDefault="008D390E" w:rsidP="008D390E">
            <w:pPr>
              <w:spacing w:after="0"/>
              <w:rPr>
                <w:rFonts w:cs="Tahoma"/>
                <w:sz w:val="20"/>
                <w:szCs w:val="20"/>
                <w:lang w:val="el-GR"/>
              </w:rPr>
            </w:pPr>
          </w:p>
        </w:tc>
      </w:tr>
      <w:tr w:rsidR="008D390E" w:rsidRPr="001D0821" w14:paraId="1634E200"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2C78566E" w14:textId="77777777" w:rsidR="008D390E" w:rsidRPr="00DD56D7" w:rsidRDefault="008D390E" w:rsidP="00627D88">
            <w:pPr>
              <w:pStyle w:val="aff"/>
              <w:numPr>
                <w:ilvl w:val="0"/>
                <w:numId w:val="115"/>
              </w:numPr>
              <w:spacing w:after="0"/>
              <w:jc w:val="center"/>
              <w:rPr>
                <w:rFonts w:cs="Tahoma"/>
                <w:b/>
                <w:bCs/>
                <w:sz w:val="20"/>
                <w:szCs w:val="20"/>
                <w:lang w:val="el-GR"/>
              </w:rPr>
            </w:pPr>
          </w:p>
        </w:tc>
        <w:tc>
          <w:tcPr>
            <w:tcW w:w="4674" w:type="dxa"/>
            <w:gridSpan w:val="2"/>
          </w:tcPr>
          <w:p w14:paraId="5EC65443" w14:textId="77777777" w:rsidR="008D390E" w:rsidRPr="008D4815" w:rsidRDefault="008D390E" w:rsidP="008D390E">
            <w:pPr>
              <w:suppressAutoHyphens w:val="0"/>
              <w:spacing w:after="0"/>
              <w:rPr>
                <w:rFonts w:asciiTheme="minorHAnsi" w:hAnsiTheme="minorHAnsi" w:cstheme="minorHAnsi"/>
                <w:lang w:val="el-GR"/>
              </w:rPr>
            </w:pPr>
            <w:r w:rsidRPr="008D4815">
              <w:rPr>
                <w:rFonts w:asciiTheme="minorHAnsi" w:hAnsiTheme="minorHAnsi" w:cstheme="minorHAnsi"/>
                <w:lang w:val="el-GR"/>
              </w:rPr>
              <w:t>Οι χρήστες θα έχουν τη πρόσθετες δυνατότητες αναζήτησης στο τηλεοπτικό αρχείο ορίζοντας τουλάχιστον τρεις (3) βασικές παραμέτρους:</w:t>
            </w:r>
          </w:p>
          <w:p w14:paraId="799B6674" w14:textId="77777777" w:rsidR="008D390E" w:rsidRPr="008D4815" w:rsidRDefault="008D390E" w:rsidP="00627D88">
            <w:pPr>
              <w:numPr>
                <w:ilvl w:val="0"/>
                <w:numId w:val="112"/>
              </w:numPr>
              <w:suppressAutoHyphens w:val="0"/>
              <w:spacing w:after="0"/>
              <w:jc w:val="left"/>
              <w:rPr>
                <w:rFonts w:asciiTheme="minorHAnsi" w:hAnsiTheme="minorHAnsi" w:cstheme="minorHAnsi"/>
                <w:lang w:val="el-GR" w:eastAsia="el-GR"/>
              </w:rPr>
            </w:pPr>
            <w:r w:rsidRPr="008D4815">
              <w:rPr>
                <w:rFonts w:asciiTheme="minorHAnsi" w:hAnsiTheme="minorHAnsi" w:cstheme="minorHAnsi"/>
                <w:lang w:val="el-GR" w:eastAsia="el-GR"/>
              </w:rPr>
              <w:t>Τίτλο εκπομπής.</w:t>
            </w:r>
          </w:p>
          <w:p w14:paraId="48820FF9" w14:textId="77777777" w:rsidR="008D390E" w:rsidRDefault="008D390E" w:rsidP="00627D88">
            <w:pPr>
              <w:numPr>
                <w:ilvl w:val="0"/>
                <w:numId w:val="112"/>
              </w:numPr>
              <w:suppressAutoHyphens w:val="0"/>
              <w:spacing w:after="0"/>
              <w:jc w:val="left"/>
              <w:rPr>
                <w:rFonts w:asciiTheme="minorHAnsi" w:hAnsiTheme="minorHAnsi" w:cstheme="minorHAnsi"/>
                <w:lang w:val="el-GR"/>
              </w:rPr>
            </w:pPr>
            <w:r w:rsidRPr="008D4815">
              <w:rPr>
                <w:rFonts w:asciiTheme="minorHAnsi" w:hAnsiTheme="minorHAnsi" w:cstheme="minorHAnsi"/>
                <w:lang w:val="el-GR" w:eastAsia="el-GR"/>
              </w:rPr>
              <w:t>Ώρα.</w:t>
            </w:r>
          </w:p>
          <w:p w14:paraId="1F98839E" w14:textId="3E0B09C1" w:rsidR="008D390E" w:rsidRPr="008D4815" w:rsidRDefault="008D390E" w:rsidP="00627D88">
            <w:pPr>
              <w:numPr>
                <w:ilvl w:val="0"/>
                <w:numId w:val="112"/>
              </w:numPr>
              <w:suppressAutoHyphens w:val="0"/>
              <w:spacing w:after="0"/>
              <w:jc w:val="left"/>
              <w:rPr>
                <w:rFonts w:asciiTheme="minorHAnsi" w:hAnsiTheme="minorHAnsi" w:cstheme="minorHAnsi"/>
                <w:lang w:val="el-GR"/>
              </w:rPr>
            </w:pPr>
            <w:r w:rsidRPr="008D4815">
              <w:rPr>
                <w:rFonts w:asciiTheme="minorHAnsi" w:hAnsiTheme="minorHAnsi" w:cstheme="minorHAnsi"/>
                <w:lang w:val="el-GR" w:eastAsia="el-GR"/>
              </w:rPr>
              <w:t>Συγκεκριμένη ημερομηνίας (ημέρα, μήνα, έτος).</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38FE0D14" w14:textId="2C3D86A9" w:rsidR="008D390E" w:rsidRPr="00DD56D7" w:rsidRDefault="008D390E" w:rsidP="008D390E">
            <w:pPr>
              <w:spacing w:after="0"/>
              <w:jc w:val="center"/>
              <w:rPr>
                <w:rFonts w:cs="Tahoma"/>
                <w:sz w:val="20"/>
                <w:szCs w:val="20"/>
                <w:lang w:val="el-GR" w:eastAsia="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05489974" w14:textId="77777777" w:rsidR="008D390E" w:rsidRPr="00DD56D7" w:rsidRDefault="008D390E" w:rsidP="008D390E">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4D339ACE" w14:textId="77777777" w:rsidR="008D390E" w:rsidRPr="00DD56D7" w:rsidRDefault="008D390E" w:rsidP="008D390E">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4FC6BC5B" w14:textId="77777777" w:rsidR="008D390E" w:rsidRPr="00DD56D7" w:rsidRDefault="008D390E" w:rsidP="008D390E">
            <w:pPr>
              <w:spacing w:after="0"/>
              <w:rPr>
                <w:rFonts w:cs="Tahoma"/>
                <w:sz w:val="20"/>
                <w:szCs w:val="20"/>
                <w:lang w:val="el-GR"/>
              </w:rPr>
            </w:pPr>
          </w:p>
        </w:tc>
      </w:tr>
      <w:tr w:rsidR="008D390E" w:rsidRPr="001D0821" w14:paraId="7B39B28C"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7C133BB6" w14:textId="77777777" w:rsidR="008D390E" w:rsidRPr="00DD56D7" w:rsidRDefault="008D390E" w:rsidP="00627D88">
            <w:pPr>
              <w:pStyle w:val="aff"/>
              <w:numPr>
                <w:ilvl w:val="0"/>
                <w:numId w:val="115"/>
              </w:numPr>
              <w:spacing w:after="0"/>
              <w:jc w:val="center"/>
              <w:rPr>
                <w:rFonts w:cs="Tahoma"/>
                <w:b/>
                <w:bCs/>
                <w:sz w:val="20"/>
                <w:szCs w:val="20"/>
                <w:lang w:val="el-GR"/>
              </w:rPr>
            </w:pPr>
          </w:p>
        </w:tc>
        <w:tc>
          <w:tcPr>
            <w:tcW w:w="4674" w:type="dxa"/>
            <w:gridSpan w:val="2"/>
          </w:tcPr>
          <w:p w14:paraId="08E6BAB8" w14:textId="39AFB067" w:rsidR="008D390E" w:rsidRPr="008D4815" w:rsidRDefault="008D390E" w:rsidP="008D390E">
            <w:pPr>
              <w:rPr>
                <w:rFonts w:asciiTheme="minorHAnsi" w:hAnsiTheme="minorHAnsi" w:cstheme="minorHAnsi"/>
                <w:lang w:val="el-GR"/>
              </w:rPr>
            </w:pPr>
            <w:r w:rsidRPr="008D390E">
              <w:rPr>
                <w:rFonts w:asciiTheme="minorHAnsi" w:hAnsiTheme="minorHAnsi" w:cstheme="minorHAnsi"/>
                <w:lang w:val="el-GR"/>
              </w:rPr>
              <w:t>Οι χρήστες θα έχουν την επιλογή να ορίσουν το χρονικό απόσπασμα που τους ενδιαφέρει, ανεξαρτήτως χρονικού περιορισμού, σε όλο το 24ωρο πρόγραμμα του αρχείου αλλά και του ζωντανού (live) προγράμματος, σε τηλεόραση και ραδιόφωνο. Εφόσον το ορίσουν, θα έχουν την επιλογή να το κόψουν (cut) και να το κατεβάσουν (download) στην τερματική τους συσκευή.</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1695D33A" w14:textId="4F63D7C9" w:rsidR="008D390E" w:rsidRPr="00DD56D7" w:rsidRDefault="008D390E" w:rsidP="008D390E">
            <w:pPr>
              <w:spacing w:after="0"/>
              <w:jc w:val="center"/>
              <w:rPr>
                <w:rFonts w:cs="Tahoma"/>
                <w:sz w:val="20"/>
                <w:szCs w:val="20"/>
                <w:lang w:val="el-GR" w:eastAsia="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0CD51C42" w14:textId="77777777" w:rsidR="008D390E" w:rsidRPr="00DD56D7" w:rsidRDefault="008D390E" w:rsidP="008D390E">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66A9CEB1" w14:textId="77777777" w:rsidR="008D390E" w:rsidRPr="00DD56D7" w:rsidRDefault="008D390E" w:rsidP="008D390E">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1B6B376B" w14:textId="77777777" w:rsidR="008D390E" w:rsidRPr="00DD56D7" w:rsidRDefault="008D390E" w:rsidP="008D390E">
            <w:pPr>
              <w:spacing w:after="0"/>
              <w:rPr>
                <w:rFonts w:cs="Tahoma"/>
                <w:sz w:val="20"/>
                <w:szCs w:val="20"/>
                <w:lang w:val="el-GR"/>
              </w:rPr>
            </w:pPr>
          </w:p>
        </w:tc>
      </w:tr>
      <w:tr w:rsidR="008D390E" w:rsidRPr="001D0821" w14:paraId="798100A5"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1174F032" w14:textId="77777777" w:rsidR="008D390E" w:rsidRPr="00DD56D7" w:rsidRDefault="008D390E" w:rsidP="00627D88">
            <w:pPr>
              <w:pStyle w:val="aff"/>
              <w:numPr>
                <w:ilvl w:val="0"/>
                <w:numId w:val="115"/>
              </w:numPr>
              <w:spacing w:after="0"/>
              <w:jc w:val="center"/>
              <w:rPr>
                <w:rFonts w:cs="Tahoma"/>
                <w:b/>
                <w:bCs/>
                <w:sz w:val="20"/>
                <w:szCs w:val="20"/>
                <w:lang w:val="el-GR"/>
              </w:rPr>
            </w:pPr>
          </w:p>
        </w:tc>
        <w:tc>
          <w:tcPr>
            <w:tcW w:w="4674" w:type="dxa"/>
            <w:gridSpan w:val="2"/>
          </w:tcPr>
          <w:p w14:paraId="4E2F6E9A" w14:textId="5DAB7C76" w:rsidR="008D390E" w:rsidRPr="008D390E" w:rsidRDefault="008D390E" w:rsidP="008D390E">
            <w:pPr>
              <w:rPr>
                <w:rFonts w:asciiTheme="minorHAnsi" w:hAnsiTheme="minorHAnsi" w:cstheme="minorHAnsi"/>
                <w:lang w:val="el-GR"/>
              </w:rPr>
            </w:pPr>
            <w:r w:rsidRPr="008D4815">
              <w:rPr>
                <w:rFonts w:asciiTheme="minorHAnsi" w:hAnsiTheme="minorHAnsi" w:cstheme="minorHAnsi"/>
                <w:lang w:val="el-GR"/>
              </w:rPr>
              <w:t>Τα αποσπάσματα θα αποθηκεύονται σε μορφή mp4 για τα τηλεοπτικά και mp3 για τα ραδιοφωνικά.</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0CB2EBE1" w14:textId="445A246B" w:rsidR="008D390E" w:rsidRPr="00DD56D7" w:rsidRDefault="008D390E" w:rsidP="008D390E">
            <w:pPr>
              <w:spacing w:after="0"/>
              <w:jc w:val="center"/>
              <w:rPr>
                <w:rFonts w:cs="Tahoma"/>
                <w:sz w:val="20"/>
                <w:szCs w:val="20"/>
                <w:lang w:val="el-GR" w:eastAsia="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470FD9B9" w14:textId="77777777" w:rsidR="008D390E" w:rsidRPr="00DD56D7" w:rsidRDefault="008D390E" w:rsidP="008D390E">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462076E2" w14:textId="77777777" w:rsidR="008D390E" w:rsidRPr="00DD56D7" w:rsidRDefault="008D390E" w:rsidP="008D390E">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667D8C6C" w14:textId="77777777" w:rsidR="008D390E" w:rsidRPr="00DD56D7" w:rsidRDefault="008D390E" w:rsidP="008D390E">
            <w:pPr>
              <w:spacing w:after="0"/>
              <w:rPr>
                <w:rFonts w:cs="Tahoma"/>
                <w:sz w:val="20"/>
                <w:szCs w:val="20"/>
                <w:lang w:val="el-GR"/>
              </w:rPr>
            </w:pPr>
          </w:p>
        </w:tc>
      </w:tr>
      <w:tr w:rsidR="008D390E" w:rsidRPr="001D0821" w14:paraId="43FC8B18"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2408EE7B" w14:textId="77777777" w:rsidR="008D390E" w:rsidRPr="00DD56D7" w:rsidRDefault="008D390E" w:rsidP="00627D88">
            <w:pPr>
              <w:pStyle w:val="aff"/>
              <w:numPr>
                <w:ilvl w:val="0"/>
                <w:numId w:val="115"/>
              </w:numPr>
              <w:spacing w:after="0"/>
              <w:jc w:val="center"/>
              <w:rPr>
                <w:rFonts w:cs="Tahoma"/>
                <w:b/>
                <w:bCs/>
                <w:sz w:val="20"/>
                <w:szCs w:val="20"/>
                <w:lang w:val="el-GR"/>
              </w:rPr>
            </w:pPr>
          </w:p>
        </w:tc>
        <w:tc>
          <w:tcPr>
            <w:tcW w:w="4674" w:type="dxa"/>
            <w:gridSpan w:val="2"/>
          </w:tcPr>
          <w:p w14:paraId="05B1B34A" w14:textId="16D2A9D7" w:rsidR="008D390E" w:rsidRPr="008D390E" w:rsidRDefault="008D390E" w:rsidP="008D390E">
            <w:pPr>
              <w:rPr>
                <w:rFonts w:asciiTheme="minorHAnsi" w:hAnsiTheme="minorHAnsi" w:cstheme="minorHAnsi"/>
                <w:lang w:val="el-GR"/>
              </w:rPr>
            </w:pPr>
            <w:r w:rsidRPr="008D4815">
              <w:rPr>
                <w:rFonts w:asciiTheme="minorHAnsi" w:hAnsiTheme="minorHAnsi" w:cstheme="minorHAnsi"/>
                <w:lang w:val="el-GR"/>
              </w:rPr>
              <w:t>Θα υπάρχει η δυνατότητα αποστολής ηλεκτρονικού ταχυδρομείου (email) με τον σύνδεσμο (link) του κομμένου αποσπάσματος.</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0D37BFC1" w14:textId="5133F403" w:rsidR="008D390E" w:rsidRPr="00DD56D7" w:rsidRDefault="008D390E" w:rsidP="008D390E">
            <w:pPr>
              <w:spacing w:after="0"/>
              <w:jc w:val="center"/>
              <w:rPr>
                <w:rFonts w:cs="Tahoma"/>
                <w:sz w:val="20"/>
                <w:szCs w:val="20"/>
                <w:lang w:val="el-GR" w:eastAsia="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EC4067D" w14:textId="77777777" w:rsidR="008D390E" w:rsidRPr="00DD56D7" w:rsidRDefault="008D390E" w:rsidP="008D390E">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3139A5CE" w14:textId="77777777" w:rsidR="008D390E" w:rsidRPr="00DD56D7" w:rsidRDefault="008D390E" w:rsidP="008D390E">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0B9A92C0" w14:textId="77777777" w:rsidR="008D390E" w:rsidRPr="00DD56D7" w:rsidRDefault="008D390E" w:rsidP="008D390E">
            <w:pPr>
              <w:spacing w:after="0"/>
              <w:rPr>
                <w:rFonts w:cs="Tahoma"/>
                <w:sz w:val="20"/>
                <w:szCs w:val="20"/>
                <w:lang w:val="el-GR"/>
              </w:rPr>
            </w:pPr>
          </w:p>
        </w:tc>
      </w:tr>
      <w:tr w:rsidR="008D390E" w:rsidRPr="001D0821" w14:paraId="5CD7E679"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0A93C418" w14:textId="77777777" w:rsidR="008D390E" w:rsidRPr="00DD56D7" w:rsidRDefault="008D390E" w:rsidP="00627D88">
            <w:pPr>
              <w:pStyle w:val="aff"/>
              <w:numPr>
                <w:ilvl w:val="0"/>
                <w:numId w:val="115"/>
              </w:numPr>
              <w:spacing w:after="0"/>
              <w:jc w:val="center"/>
              <w:rPr>
                <w:rFonts w:cs="Tahoma"/>
                <w:b/>
                <w:bCs/>
                <w:sz w:val="20"/>
                <w:szCs w:val="20"/>
                <w:lang w:val="el-GR"/>
              </w:rPr>
            </w:pPr>
          </w:p>
        </w:tc>
        <w:tc>
          <w:tcPr>
            <w:tcW w:w="4674" w:type="dxa"/>
            <w:gridSpan w:val="2"/>
          </w:tcPr>
          <w:p w14:paraId="61D67CAC" w14:textId="2ACA50F5" w:rsidR="008D390E" w:rsidRPr="008D390E" w:rsidRDefault="008D390E" w:rsidP="008D390E">
            <w:pPr>
              <w:rPr>
                <w:rFonts w:asciiTheme="minorHAnsi" w:hAnsiTheme="minorHAnsi" w:cstheme="minorHAnsi"/>
                <w:lang w:val="el-GR"/>
              </w:rPr>
            </w:pPr>
            <w:r w:rsidRPr="008D4815">
              <w:rPr>
                <w:rFonts w:asciiTheme="minorHAnsi" w:hAnsiTheme="minorHAnsi" w:cstheme="minorHAnsi"/>
                <w:lang w:val="el-GR"/>
              </w:rPr>
              <w:t>Οι χρήστες θα διαθέτουν προσωπικό χώρο μέσα στην Ψηφιακή Web Πλατφόρμα όπου θα μπορούν να κατηγοριοποιούν και να αποθηκεύουν τα αποσπάσματα τους.</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7C79B5E9" w14:textId="5124FA72" w:rsidR="008D390E" w:rsidRPr="00DD56D7" w:rsidRDefault="008D390E" w:rsidP="008D390E">
            <w:pPr>
              <w:spacing w:after="0"/>
              <w:jc w:val="center"/>
              <w:rPr>
                <w:rFonts w:cs="Tahoma"/>
                <w:sz w:val="20"/>
                <w:szCs w:val="20"/>
                <w:lang w:val="el-GR" w:eastAsia="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6444AD45" w14:textId="77777777" w:rsidR="008D390E" w:rsidRPr="00DD56D7" w:rsidRDefault="008D390E" w:rsidP="008D390E">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39B81332" w14:textId="77777777" w:rsidR="008D390E" w:rsidRPr="00DD56D7" w:rsidRDefault="008D390E" w:rsidP="008D390E">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65C54AEA" w14:textId="77777777" w:rsidR="008D390E" w:rsidRPr="00DD56D7" w:rsidRDefault="008D390E" w:rsidP="008D390E">
            <w:pPr>
              <w:spacing w:after="0"/>
              <w:rPr>
                <w:rFonts w:cs="Tahoma"/>
                <w:sz w:val="20"/>
                <w:szCs w:val="20"/>
                <w:lang w:val="el-GR"/>
              </w:rPr>
            </w:pPr>
          </w:p>
        </w:tc>
      </w:tr>
      <w:tr w:rsidR="008D390E" w:rsidRPr="001D0821" w14:paraId="2D205D37"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419866CA" w14:textId="77777777" w:rsidR="008D390E" w:rsidRPr="00DD56D7" w:rsidRDefault="008D390E" w:rsidP="00627D88">
            <w:pPr>
              <w:pStyle w:val="aff"/>
              <w:numPr>
                <w:ilvl w:val="0"/>
                <w:numId w:val="115"/>
              </w:numPr>
              <w:spacing w:after="0"/>
              <w:jc w:val="center"/>
              <w:rPr>
                <w:rFonts w:cs="Tahoma"/>
                <w:b/>
                <w:bCs/>
                <w:sz w:val="20"/>
                <w:szCs w:val="20"/>
                <w:lang w:val="el-GR"/>
              </w:rPr>
            </w:pPr>
          </w:p>
        </w:tc>
        <w:tc>
          <w:tcPr>
            <w:tcW w:w="4674" w:type="dxa"/>
            <w:gridSpan w:val="2"/>
          </w:tcPr>
          <w:p w14:paraId="0EAC2402" w14:textId="325852ED" w:rsidR="008D390E" w:rsidRPr="008D4815" w:rsidRDefault="008D390E" w:rsidP="008D390E">
            <w:pPr>
              <w:rPr>
                <w:rFonts w:asciiTheme="minorHAnsi" w:hAnsiTheme="minorHAnsi" w:cstheme="minorHAnsi"/>
                <w:lang w:val="el-GR"/>
              </w:rPr>
            </w:pPr>
            <w:r w:rsidRPr="008D4815">
              <w:rPr>
                <w:rFonts w:asciiTheme="minorHAnsi" w:hAnsiTheme="minorHAnsi" w:cstheme="minorHAnsi"/>
                <w:lang w:val="el-GR"/>
              </w:rPr>
              <w:t>Οι χρήστες θα μπορούν να εισάγουν ετικέτες (tags) στα αποσπάσματα και να πραγματοποιήσουν αναζητήσεις βάση αυτών.</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7CEE2548" w14:textId="12A8BBB6" w:rsidR="008D390E" w:rsidRPr="00DD56D7" w:rsidRDefault="008D390E" w:rsidP="008D390E">
            <w:pPr>
              <w:spacing w:after="0"/>
              <w:jc w:val="center"/>
              <w:rPr>
                <w:rFonts w:cs="Tahoma"/>
                <w:sz w:val="20"/>
                <w:szCs w:val="20"/>
                <w:lang w:val="el-GR" w:eastAsia="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57194313" w14:textId="77777777" w:rsidR="008D390E" w:rsidRPr="00DD56D7" w:rsidRDefault="008D390E" w:rsidP="008D390E">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7F2F1CEB" w14:textId="77777777" w:rsidR="008D390E" w:rsidRPr="00DD56D7" w:rsidRDefault="008D390E" w:rsidP="008D390E">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4D756E96" w14:textId="77777777" w:rsidR="008D390E" w:rsidRPr="00DD56D7" w:rsidRDefault="008D390E" w:rsidP="008D390E">
            <w:pPr>
              <w:spacing w:after="0"/>
              <w:rPr>
                <w:rFonts w:cs="Tahoma"/>
                <w:sz w:val="20"/>
                <w:szCs w:val="20"/>
                <w:lang w:val="el-GR"/>
              </w:rPr>
            </w:pPr>
          </w:p>
        </w:tc>
      </w:tr>
      <w:tr w:rsidR="008D390E" w:rsidRPr="001D0821" w14:paraId="6E6A5A7B"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1DBB23E5" w14:textId="77777777" w:rsidR="008D390E" w:rsidRPr="00DD56D7" w:rsidRDefault="008D390E" w:rsidP="00627D88">
            <w:pPr>
              <w:pStyle w:val="aff"/>
              <w:numPr>
                <w:ilvl w:val="0"/>
                <w:numId w:val="115"/>
              </w:numPr>
              <w:spacing w:after="0"/>
              <w:jc w:val="center"/>
              <w:rPr>
                <w:rFonts w:cs="Tahoma"/>
                <w:b/>
                <w:bCs/>
                <w:sz w:val="20"/>
                <w:szCs w:val="20"/>
                <w:lang w:val="el-GR"/>
              </w:rPr>
            </w:pPr>
          </w:p>
        </w:tc>
        <w:tc>
          <w:tcPr>
            <w:tcW w:w="4674" w:type="dxa"/>
            <w:gridSpan w:val="2"/>
          </w:tcPr>
          <w:p w14:paraId="2F5CC123" w14:textId="017215E2" w:rsidR="008D390E" w:rsidRPr="008D4815" w:rsidRDefault="008D390E" w:rsidP="008D390E">
            <w:pPr>
              <w:rPr>
                <w:rFonts w:asciiTheme="minorHAnsi" w:hAnsiTheme="minorHAnsi" w:cstheme="minorHAnsi"/>
                <w:lang w:val="el-GR"/>
              </w:rPr>
            </w:pPr>
            <w:r w:rsidRPr="008D4815">
              <w:rPr>
                <w:rFonts w:asciiTheme="minorHAnsi" w:hAnsiTheme="minorHAnsi" w:cstheme="minorHAnsi"/>
                <w:lang w:val="el-GR"/>
              </w:rPr>
              <w:t>Η Ψηφιακή Web Πλατφόρμα θα προβάλει τηλεοπτικά καρέ (1 καρέ/2 δευτερόλεπτα) από το ζωντανό τηλεοπτικό πρόγραμμα (live) ώστε να μπορούν οι χρήστες να έχουν μια άμεση πληροφόρηση για τη ροή του προγράμματος.</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146A375B" w14:textId="6D67AD24" w:rsidR="008D390E" w:rsidRPr="00DD56D7" w:rsidRDefault="008D390E" w:rsidP="008D390E">
            <w:pPr>
              <w:spacing w:after="0"/>
              <w:jc w:val="center"/>
              <w:rPr>
                <w:rFonts w:cs="Tahoma"/>
                <w:sz w:val="20"/>
                <w:szCs w:val="20"/>
                <w:lang w:val="el-GR" w:eastAsia="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49DA5727" w14:textId="77777777" w:rsidR="008D390E" w:rsidRPr="00DD56D7" w:rsidRDefault="008D390E" w:rsidP="008D390E">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584E5CBE" w14:textId="77777777" w:rsidR="008D390E" w:rsidRPr="00DD56D7" w:rsidRDefault="008D390E" w:rsidP="008D390E">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5148BC3D" w14:textId="77777777" w:rsidR="008D390E" w:rsidRPr="00DD56D7" w:rsidRDefault="008D390E" w:rsidP="008D390E">
            <w:pPr>
              <w:spacing w:after="0"/>
              <w:rPr>
                <w:rFonts w:cs="Tahoma"/>
                <w:sz w:val="20"/>
                <w:szCs w:val="20"/>
                <w:lang w:val="el-GR"/>
              </w:rPr>
            </w:pPr>
          </w:p>
        </w:tc>
      </w:tr>
      <w:tr w:rsidR="008D390E" w:rsidRPr="001D0821" w14:paraId="0844F7BD" w14:textId="77777777" w:rsidTr="0011327C">
        <w:tc>
          <w:tcPr>
            <w:tcW w:w="851" w:type="dxa"/>
            <w:gridSpan w:val="2"/>
            <w:tcBorders>
              <w:top w:val="single" w:sz="4" w:space="0" w:color="auto"/>
              <w:left w:val="single" w:sz="4" w:space="0" w:color="auto"/>
              <w:bottom w:val="single" w:sz="4" w:space="0" w:color="auto"/>
              <w:right w:val="single" w:sz="4" w:space="0" w:color="auto"/>
            </w:tcBorders>
            <w:vAlign w:val="center"/>
          </w:tcPr>
          <w:p w14:paraId="43AB9F87" w14:textId="77777777" w:rsidR="008D390E" w:rsidRPr="00DD56D7" w:rsidRDefault="008D390E" w:rsidP="00627D88">
            <w:pPr>
              <w:pStyle w:val="aff"/>
              <w:numPr>
                <w:ilvl w:val="0"/>
                <w:numId w:val="115"/>
              </w:numPr>
              <w:spacing w:after="0"/>
              <w:jc w:val="center"/>
              <w:rPr>
                <w:rFonts w:cs="Tahoma"/>
                <w:b/>
                <w:bCs/>
                <w:sz w:val="20"/>
                <w:szCs w:val="20"/>
                <w:lang w:val="el-GR"/>
              </w:rPr>
            </w:pPr>
          </w:p>
        </w:tc>
        <w:tc>
          <w:tcPr>
            <w:tcW w:w="4674" w:type="dxa"/>
            <w:gridSpan w:val="2"/>
          </w:tcPr>
          <w:p w14:paraId="2A13D915" w14:textId="10BE3308" w:rsidR="008D390E" w:rsidRPr="008D4815" w:rsidRDefault="008D390E" w:rsidP="008D390E">
            <w:pPr>
              <w:rPr>
                <w:rFonts w:asciiTheme="minorHAnsi" w:hAnsiTheme="minorHAnsi" w:cstheme="minorHAnsi"/>
                <w:lang w:val="el-GR"/>
              </w:rPr>
            </w:pPr>
            <w:r w:rsidRPr="008D4815">
              <w:rPr>
                <w:rFonts w:asciiTheme="minorHAnsi" w:hAnsiTheme="minorHAnsi" w:cstheme="minorHAnsi"/>
                <w:lang w:val="el-GR"/>
              </w:rPr>
              <w:t>Επιλέγοντας ένα καρέ, θα έχουν τη δυνατότητα παρακολούθησης του προγράμματος του επιλεγμένου τηλεοπτικού σταθμού.</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567BC8B4" w14:textId="3D6A3C1C" w:rsidR="008D390E" w:rsidRPr="00DD56D7" w:rsidRDefault="008D390E" w:rsidP="008D390E">
            <w:pPr>
              <w:spacing w:after="0"/>
              <w:jc w:val="center"/>
              <w:rPr>
                <w:rFonts w:cs="Tahoma"/>
                <w:sz w:val="20"/>
                <w:szCs w:val="20"/>
                <w:lang w:val="el-GR" w:eastAsia="el-GR"/>
              </w:rPr>
            </w:pPr>
            <w:r w:rsidRPr="00DD56D7">
              <w:rPr>
                <w:rFonts w:cs="Tahoma"/>
                <w:sz w:val="20"/>
                <w:szCs w:val="20"/>
                <w:lang w:val="el-GR" w:eastAsia="el-GR"/>
              </w:rPr>
              <w:t>ΝΑΙ</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65CF8591" w14:textId="77777777" w:rsidR="008D390E" w:rsidRPr="00DD56D7" w:rsidRDefault="008D390E" w:rsidP="008D390E">
            <w:pPr>
              <w:spacing w:after="0"/>
              <w:rPr>
                <w:rFonts w:cs="Tahoma"/>
                <w:sz w:val="20"/>
                <w:szCs w:val="20"/>
                <w:lang w:val="el-GR"/>
              </w:rPr>
            </w:pPr>
          </w:p>
        </w:tc>
        <w:tc>
          <w:tcPr>
            <w:tcW w:w="567" w:type="dxa"/>
            <w:gridSpan w:val="2"/>
            <w:tcBorders>
              <w:top w:val="single" w:sz="4" w:space="0" w:color="auto"/>
              <w:left w:val="single" w:sz="4" w:space="0" w:color="auto"/>
              <w:bottom w:val="single" w:sz="4" w:space="0" w:color="auto"/>
              <w:right w:val="single" w:sz="4" w:space="0" w:color="auto"/>
            </w:tcBorders>
          </w:tcPr>
          <w:p w14:paraId="65440642" w14:textId="77777777" w:rsidR="008D390E" w:rsidRPr="00DD56D7" w:rsidRDefault="008D390E" w:rsidP="008D390E">
            <w:pPr>
              <w:spacing w:after="0"/>
              <w:rPr>
                <w:rFonts w:cs="Tahoma"/>
                <w:sz w:val="20"/>
                <w:szCs w:val="20"/>
                <w:lang w:val="el-GR"/>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14:paraId="7DB0F21B" w14:textId="77777777" w:rsidR="008D390E" w:rsidRPr="00DD56D7" w:rsidRDefault="008D390E" w:rsidP="008D390E">
            <w:pPr>
              <w:spacing w:after="0"/>
              <w:rPr>
                <w:rFonts w:cs="Tahoma"/>
                <w:sz w:val="20"/>
                <w:szCs w:val="20"/>
                <w:lang w:val="el-GR"/>
              </w:rPr>
            </w:pPr>
          </w:p>
        </w:tc>
      </w:tr>
      <w:tr w:rsidR="00960D85" w14:paraId="2DF54AEA" w14:textId="77777777" w:rsidTr="00960D85">
        <w:tblPrEx>
          <w:tblBorders>
            <w:top w:val="nil"/>
            <w:left w:val="nil"/>
            <w:bottom w:val="nil"/>
            <w:right w:val="nil"/>
            <w:insideH w:val="nil"/>
            <w:insideV w:val="nil"/>
          </w:tblBorders>
          <w:tblLook w:val="0600" w:firstRow="0" w:lastRow="0" w:firstColumn="0" w:lastColumn="0" w:noHBand="1" w:noVBand="1"/>
        </w:tblPrEx>
        <w:trPr>
          <w:gridBefore w:val="1"/>
          <w:wBefore w:w="29" w:type="dxa"/>
          <w:cantSplit/>
          <w:trHeight w:val="1505"/>
          <w:tblHeader/>
        </w:trPr>
        <w:tc>
          <w:tcPr>
            <w:tcW w:w="851"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83ED8A" w14:textId="77777777" w:rsidR="00960D85" w:rsidRPr="00BF75C2" w:rsidRDefault="00960D85" w:rsidP="0011327C">
            <w:pPr>
              <w:pStyle w:val="1f0"/>
              <w:spacing w:before="120"/>
              <w:jc w:val="center"/>
              <w:rPr>
                <w:b/>
                <w:sz w:val="20"/>
                <w:szCs w:val="20"/>
                <w:lang w:val="en-US"/>
              </w:rPr>
            </w:pPr>
            <w:r>
              <w:rPr>
                <w:b/>
                <w:sz w:val="20"/>
                <w:szCs w:val="20"/>
                <w:lang w:val="en-US"/>
              </w:rPr>
              <w:t>37.</w:t>
            </w:r>
          </w:p>
        </w:tc>
        <w:tc>
          <w:tcPr>
            <w:tcW w:w="467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3C8D6A" w14:textId="77777777" w:rsidR="00960D85" w:rsidRPr="00DF3CF4" w:rsidRDefault="00960D85" w:rsidP="00BF75C2">
            <w:pPr>
              <w:pStyle w:val="1f0"/>
              <w:spacing w:before="120" w:after="120"/>
              <w:ind w:left="100"/>
              <w:jc w:val="both"/>
              <w:rPr>
                <w:sz w:val="20"/>
                <w:szCs w:val="20"/>
              </w:rPr>
            </w:pPr>
            <w:r>
              <w:rPr>
                <w:sz w:val="20"/>
                <w:szCs w:val="20"/>
                <w:lang w:val="en-US"/>
              </w:rPr>
              <w:t>H</w:t>
            </w:r>
            <w:r w:rsidRPr="00DF3CF4">
              <w:rPr>
                <w:sz w:val="20"/>
                <w:szCs w:val="20"/>
              </w:rPr>
              <w:t xml:space="preserve"> πλατφόρμα θα πρέπει να έχει τη δυνατότητα παραγωγής περιοδικών αναφορών, όπως ενδεικτικά:</w:t>
            </w:r>
          </w:p>
          <w:p w14:paraId="300A03E2" w14:textId="77777777" w:rsidR="00960D85" w:rsidRPr="00DF3CF4" w:rsidRDefault="00960D85" w:rsidP="00BF75C2">
            <w:pPr>
              <w:pStyle w:val="1f0"/>
              <w:spacing w:before="120" w:after="120"/>
              <w:ind w:left="100"/>
              <w:jc w:val="both"/>
              <w:rPr>
                <w:sz w:val="20"/>
                <w:szCs w:val="20"/>
              </w:rPr>
            </w:pPr>
            <w:r w:rsidRPr="00DF3CF4">
              <w:rPr>
                <w:sz w:val="20"/>
                <w:szCs w:val="20"/>
              </w:rPr>
              <w:t>•</w:t>
            </w:r>
            <w:r w:rsidRPr="00DF3CF4">
              <w:rPr>
                <w:sz w:val="20"/>
                <w:szCs w:val="20"/>
              </w:rPr>
              <w:tab/>
              <w:t>Θεματικών Κατηγοριών για όλα τα Μέσα.</w:t>
            </w:r>
          </w:p>
          <w:p w14:paraId="0B43CFEB" w14:textId="77777777" w:rsidR="00960D85" w:rsidRPr="00DF3CF4" w:rsidRDefault="00960D85" w:rsidP="00BF75C2">
            <w:pPr>
              <w:pStyle w:val="1f0"/>
              <w:spacing w:before="120" w:after="120"/>
              <w:ind w:left="100"/>
              <w:jc w:val="both"/>
              <w:rPr>
                <w:sz w:val="20"/>
                <w:szCs w:val="20"/>
              </w:rPr>
            </w:pPr>
            <w:r w:rsidRPr="00DF3CF4">
              <w:rPr>
                <w:sz w:val="20"/>
                <w:szCs w:val="20"/>
              </w:rPr>
              <w:t>•</w:t>
            </w:r>
            <w:r w:rsidRPr="00DF3CF4">
              <w:rPr>
                <w:sz w:val="20"/>
                <w:szCs w:val="20"/>
              </w:rPr>
              <w:tab/>
              <w:t>Θεματικών Υποκατηγοριών για όλα τα Μέσα.</w:t>
            </w:r>
          </w:p>
          <w:p w14:paraId="438C238B" w14:textId="77777777" w:rsidR="00960D85" w:rsidRPr="00DF3CF4" w:rsidRDefault="00960D85" w:rsidP="00BF75C2">
            <w:pPr>
              <w:pStyle w:val="1f0"/>
              <w:spacing w:before="120" w:after="120"/>
              <w:ind w:left="100"/>
              <w:jc w:val="both"/>
              <w:rPr>
                <w:sz w:val="20"/>
                <w:szCs w:val="20"/>
              </w:rPr>
            </w:pPr>
            <w:r w:rsidRPr="00DF3CF4">
              <w:rPr>
                <w:sz w:val="20"/>
                <w:szCs w:val="20"/>
              </w:rPr>
              <w:t>•</w:t>
            </w:r>
            <w:r w:rsidRPr="00DF3CF4">
              <w:rPr>
                <w:sz w:val="20"/>
                <w:szCs w:val="20"/>
              </w:rPr>
              <w:tab/>
              <w:t xml:space="preserve">Δημιουργία Λέξεων- Κλειδιών για όλα τα Μέσα. </w:t>
            </w:r>
          </w:p>
          <w:p w14:paraId="723C55AC" w14:textId="77777777" w:rsidR="00960D85" w:rsidRPr="00DF3CF4" w:rsidRDefault="00960D85" w:rsidP="00BF75C2">
            <w:pPr>
              <w:pStyle w:val="1f0"/>
              <w:spacing w:before="120" w:after="120"/>
              <w:ind w:left="100"/>
              <w:jc w:val="both"/>
              <w:rPr>
                <w:sz w:val="20"/>
                <w:szCs w:val="20"/>
              </w:rPr>
            </w:pPr>
            <w:r w:rsidRPr="00DF3CF4">
              <w:rPr>
                <w:sz w:val="20"/>
                <w:szCs w:val="20"/>
              </w:rPr>
              <w:t>•</w:t>
            </w:r>
            <w:r w:rsidRPr="00DF3CF4">
              <w:rPr>
                <w:sz w:val="20"/>
                <w:szCs w:val="20"/>
              </w:rPr>
              <w:tab/>
              <w:t xml:space="preserve">Κατακερματισμός έντυπων δημοσιευμάτων (κόψιμο). </w:t>
            </w:r>
          </w:p>
          <w:p w14:paraId="0FAFA0F2" w14:textId="77777777" w:rsidR="00960D85" w:rsidRPr="00DF3CF4" w:rsidRDefault="00960D85" w:rsidP="00BF75C2">
            <w:pPr>
              <w:pStyle w:val="1f0"/>
              <w:spacing w:before="120" w:after="120"/>
              <w:ind w:left="100"/>
              <w:jc w:val="both"/>
              <w:rPr>
                <w:sz w:val="20"/>
                <w:szCs w:val="20"/>
              </w:rPr>
            </w:pPr>
            <w:r w:rsidRPr="00DF3CF4">
              <w:rPr>
                <w:sz w:val="20"/>
                <w:szCs w:val="20"/>
              </w:rPr>
              <w:t>•</w:t>
            </w:r>
            <w:r w:rsidRPr="00DF3CF4">
              <w:rPr>
                <w:sz w:val="20"/>
                <w:szCs w:val="20"/>
              </w:rPr>
              <w:tab/>
              <w:t>Ταξινόμησης και τεκμηρίωσης άρθρων έντυπου τύπου.</w:t>
            </w:r>
          </w:p>
          <w:p w14:paraId="5FBE2852" w14:textId="77777777" w:rsidR="00960D85" w:rsidRPr="00DF3CF4" w:rsidRDefault="00960D85" w:rsidP="00BF75C2">
            <w:pPr>
              <w:pStyle w:val="1f0"/>
              <w:spacing w:before="120" w:after="120"/>
              <w:ind w:left="100"/>
              <w:jc w:val="both"/>
              <w:rPr>
                <w:sz w:val="20"/>
                <w:szCs w:val="20"/>
              </w:rPr>
            </w:pPr>
            <w:r w:rsidRPr="00DF3CF4">
              <w:rPr>
                <w:sz w:val="20"/>
                <w:szCs w:val="20"/>
              </w:rPr>
              <w:t>•</w:t>
            </w:r>
            <w:r w:rsidRPr="00DF3CF4">
              <w:rPr>
                <w:sz w:val="20"/>
                <w:szCs w:val="20"/>
              </w:rPr>
              <w:tab/>
              <w:t>Ταξινόμησης και τεκμηρίωση άρθρων ηλεκτρονικού τύπου.</w:t>
            </w:r>
          </w:p>
          <w:p w14:paraId="1D1DCBC6" w14:textId="77777777" w:rsidR="00960D85" w:rsidRPr="00DF3CF4" w:rsidRDefault="00960D85" w:rsidP="00BF75C2">
            <w:pPr>
              <w:pStyle w:val="1f0"/>
              <w:spacing w:before="120" w:after="120"/>
              <w:ind w:left="100"/>
              <w:jc w:val="both"/>
              <w:rPr>
                <w:sz w:val="20"/>
                <w:szCs w:val="20"/>
              </w:rPr>
            </w:pPr>
            <w:r w:rsidRPr="00DF3CF4">
              <w:rPr>
                <w:sz w:val="20"/>
                <w:szCs w:val="20"/>
              </w:rPr>
              <w:t>•</w:t>
            </w:r>
            <w:r w:rsidRPr="00DF3CF4">
              <w:rPr>
                <w:sz w:val="20"/>
                <w:szCs w:val="20"/>
              </w:rPr>
              <w:tab/>
              <w:t>Ταξινόμησης και τεκμηρίωσης τηλεοπτικών αναφορών.</w:t>
            </w:r>
          </w:p>
          <w:p w14:paraId="1B1F39AF" w14:textId="77777777" w:rsidR="00960D85" w:rsidRPr="00DF3CF4" w:rsidRDefault="00960D85" w:rsidP="00BF75C2">
            <w:pPr>
              <w:pStyle w:val="1f0"/>
              <w:spacing w:before="120" w:after="120"/>
              <w:ind w:left="100"/>
              <w:jc w:val="both"/>
              <w:rPr>
                <w:sz w:val="20"/>
                <w:szCs w:val="20"/>
              </w:rPr>
            </w:pPr>
            <w:r w:rsidRPr="00DF3CF4">
              <w:rPr>
                <w:sz w:val="20"/>
                <w:szCs w:val="20"/>
              </w:rPr>
              <w:t>•</w:t>
            </w:r>
            <w:r w:rsidRPr="00DF3CF4">
              <w:rPr>
                <w:sz w:val="20"/>
                <w:szCs w:val="20"/>
              </w:rPr>
              <w:tab/>
              <w:t>Ταξινόμησης και τεκμηρίωσης ραδιοφωνικών αναφορών.</w:t>
            </w:r>
          </w:p>
          <w:p w14:paraId="17F49E62" w14:textId="77777777" w:rsidR="00960D85" w:rsidRPr="00DF3CF4" w:rsidRDefault="00960D85" w:rsidP="00BF75C2">
            <w:pPr>
              <w:pStyle w:val="1f0"/>
              <w:spacing w:before="120" w:after="120"/>
              <w:ind w:left="100"/>
              <w:jc w:val="both"/>
              <w:rPr>
                <w:sz w:val="20"/>
                <w:szCs w:val="20"/>
              </w:rPr>
            </w:pPr>
            <w:r w:rsidRPr="00DF3CF4">
              <w:rPr>
                <w:sz w:val="20"/>
                <w:szCs w:val="20"/>
              </w:rPr>
              <w:t>•</w:t>
            </w:r>
            <w:r w:rsidRPr="00DF3CF4">
              <w:rPr>
                <w:sz w:val="20"/>
                <w:szCs w:val="20"/>
              </w:rPr>
              <w:tab/>
              <w:t>Ταξινόμησης και τεκμηρίωσης αναφορών από Social Media.</w:t>
            </w:r>
          </w:p>
          <w:p w14:paraId="1E6CC4BC" w14:textId="77777777" w:rsidR="00960D85" w:rsidRPr="00DF3CF4" w:rsidRDefault="00960D85" w:rsidP="00BF75C2">
            <w:pPr>
              <w:pStyle w:val="1f0"/>
              <w:spacing w:before="120" w:after="120"/>
              <w:ind w:left="100"/>
              <w:jc w:val="both"/>
              <w:rPr>
                <w:sz w:val="20"/>
                <w:szCs w:val="20"/>
              </w:rPr>
            </w:pPr>
            <w:r w:rsidRPr="00DF3CF4">
              <w:rPr>
                <w:sz w:val="20"/>
                <w:szCs w:val="20"/>
              </w:rPr>
              <w:t>•</w:t>
            </w:r>
            <w:r w:rsidRPr="00DF3CF4">
              <w:rPr>
                <w:sz w:val="20"/>
                <w:szCs w:val="20"/>
              </w:rPr>
              <w:tab/>
              <w:t>Ποιοτικού ελέγχου όλων των αποτελεσμάτων.</w:t>
            </w:r>
          </w:p>
          <w:p w14:paraId="4DC41D70" w14:textId="77777777" w:rsidR="00960D85" w:rsidRPr="00DF3CF4" w:rsidRDefault="00960D85" w:rsidP="00BF75C2">
            <w:pPr>
              <w:pStyle w:val="1f0"/>
              <w:spacing w:before="120" w:after="120"/>
              <w:ind w:left="100"/>
              <w:jc w:val="both"/>
              <w:rPr>
                <w:sz w:val="20"/>
                <w:szCs w:val="20"/>
              </w:rPr>
            </w:pPr>
            <w:r w:rsidRPr="00DF3CF4">
              <w:rPr>
                <w:sz w:val="20"/>
                <w:szCs w:val="20"/>
              </w:rPr>
              <w:t>•</w:t>
            </w:r>
            <w:r w:rsidRPr="00DF3CF4">
              <w:rPr>
                <w:sz w:val="20"/>
                <w:szCs w:val="20"/>
              </w:rPr>
              <w:tab/>
              <w:t>Δημιουργίας και παραμετροποίησης λογαριασμών χρηστών.</w:t>
            </w:r>
          </w:p>
          <w:p w14:paraId="77AA33EA" w14:textId="77777777" w:rsidR="00960D85" w:rsidRPr="00DF3CF4" w:rsidRDefault="00960D85" w:rsidP="00BF75C2">
            <w:pPr>
              <w:pStyle w:val="1f0"/>
              <w:spacing w:before="120" w:after="120"/>
              <w:ind w:left="100"/>
              <w:jc w:val="both"/>
              <w:rPr>
                <w:sz w:val="20"/>
                <w:szCs w:val="20"/>
              </w:rPr>
            </w:pPr>
            <w:r w:rsidRPr="00DF3CF4">
              <w:rPr>
                <w:sz w:val="20"/>
                <w:szCs w:val="20"/>
              </w:rPr>
              <w:t>•</w:t>
            </w:r>
            <w:r w:rsidRPr="00DF3CF4">
              <w:rPr>
                <w:sz w:val="20"/>
                <w:szCs w:val="20"/>
              </w:rPr>
              <w:tab/>
              <w:t>Ταξινόμησης και αξιολόγησης πηγών.</w:t>
            </w:r>
          </w:p>
        </w:tc>
        <w:tc>
          <w:tcPr>
            <w:tcW w:w="1276"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969D3B" w14:textId="77777777" w:rsidR="00960D85" w:rsidRPr="00BF75C2" w:rsidRDefault="00960D85" w:rsidP="00BF75C2">
            <w:pPr>
              <w:pStyle w:val="1f0"/>
              <w:spacing w:before="120"/>
              <w:ind w:left="100"/>
              <w:jc w:val="center"/>
              <w:rPr>
                <w:sz w:val="20"/>
                <w:szCs w:val="20"/>
                <w:lang w:val="en-US"/>
              </w:rPr>
            </w:pPr>
            <w:r>
              <w:rPr>
                <w:sz w:val="20"/>
                <w:szCs w:val="20"/>
                <w:lang w:val="en-US"/>
              </w:rPr>
              <w:t>NAI</w:t>
            </w:r>
          </w:p>
        </w:tc>
        <w:tc>
          <w:tcPr>
            <w:tcW w:w="1276"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1AB8C6" w14:textId="77777777" w:rsidR="00960D85" w:rsidRDefault="00960D85" w:rsidP="00BF75C2">
            <w:pPr>
              <w:pStyle w:val="1f0"/>
              <w:spacing w:before="120"/>
              <w:ind w:left="100"/>
              <w:jc w:val="both"/>
              <w:rPr>
                <w:sz w:val="20"/>
                <w:szCs w:val="20"/>
              </w:rPr>
            </w:pPr>
          </w:p>
        </w:tc>
        <w:tc>
          <w:tcPr>
            <w:tcW w:w="567"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2F63B0" w14:textId="77777777" w:rsidR="00960D85" w:rsidRDefault="00960D85" w:rsidP="00BF75C2">
            <w:pPr>
              <w:pStyle w:val="1f0"/>
              <w:spacing w:before="120"/>
              <w:ind w:left="100"/>
              <w:jc w:val="both"/>
              <w:rPr>
                <w:sz w:val="20"/>
                <w:szCs w:val="20"/>
              </w:rPr>
            </w:pPr>
          </w:p>
        </w:tc>
        <w:tc>
          <w:tcPr>
            <w:tcW w:w="155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103605" w14:textId="77777777" w:rsidR="00960D85" w:rsidRDefault="00960D85" w:rsidP="00BF75C2">
            <w:pPr>
              <w:pStyle w:val="1f0"/>
              <w:spacing w:before="120"/>
              <w:ind w:left="100"/>
              <w:jc w:val="both"/>
              <w:rPr>
                <w:sz w:val="20"/>
                <w:szCs w:val="20"/>
              </w:rPr>
            </w:pPr>
          </w:p>
        </w:tc>
      </w:tr>
      <w:bookmarkEnd w:id="1073"/>
    </w:tbl>
    <w:p w14:paraId="3356057D" w14:textId="77777777" w:rsidR="00DD56D7" w:rsidRPr="00DD56D7" w:rsidRDefault="00DD56D7" w:rsidP="00DD56D7">
      <w:pPr>
        <w:rPr>
          <w:rFonts w:cs="Tahoma"/>
          <w:sz w:val="20"/>
          <w:szCs w:val="20"/>
          <w:lang w:val="el-GR"/>
        </w:rPr>
      </w:pPr>
    </w:p>
    <w:p w14:paraId="6C460D93" w14:textId="77777777" w:rsidR="00DD56D7" w:rsidRPr="00DD56D7" w:rsidRDefault="00DD56D7" w:rsidP="00627D88">
      <w:pPr>
        <w:pStyle w:val="3"/>
        <w:numPr>
          <w:ilvl w:val="0"/>
          <w:numId w:val="106"/>
        </w:numPr>
        <w:ind w:left="360" w:hanging="360"/>
        <w:rPr>
          <w:rFonts w:cs="Tahoma"/>
          <w:sz w:val="20"/>
          <w:szCs w:val="20"/>
          <w:lang w:val="el-GR"/>
        </w:rPr>
      </w:pPr>
      <w:bookmarkStart w:id="1074" w:name="_Toc364847898"/>
      <w:bookmarkStart w:id="1075" w:name="_Toc366852693"/>
      <w:bookmarkStart w:id="1076" w:name="_Ref508303955"/>
      <w:bookmarkStart w:id="1077" w:name="_Toc10632739"/>
      <w:bookmarkStart w:id="1078" w:name="_Toc42167505"/>
      <w:bookmarkStart w:id="1079" w:name="_Toc107946217"/>
      <w:bookmarkStart w:id="1080" w:name="_Toc118713353"/>
      <w:r w:rsidRPr="00DD56D7">
        <w:rPr>
          <w:rFonts w:cs="Tahoma"/>
          <w:sz w:val="20"/>
          <w:szCs w:val="20"/>
          <w:lang w:val="el-GR"/>
        </w:rPr>
        <w:t>Πίνακες Παρεχόμενων Υπηρεσ</w:t>
      </w:r>
      <w:bookmarkEnd w:id="1074"/>
      <w:bookmarkEnd w:id="1075"/>
      <w:bookmarkEnd w:id="1076"/>
      <w:r w:rsidRPr="00DD56D7">
        <w:rPr>
          <w:rFonts w:cs="Tahoma"/>
          <w:sz w:val="20"/>
          <w:szCs w:val="20"/>
          <w:lang w:val="el-GR"/>
        </w:rPr>
        <w:t>ιών</w:t>
      </w:r>
      <w:bookmarkEnd w:id="1077"/>
      <w:bookmarkEnd w:id="1078"/>
      <w:bookmarkEnd w:id="1079"/>
      <w:bookmarkEnd w:id="1080"/>
    </w:p>
    <w:tbl>
      <w:tblPr>
        <w:tblW w:w="9861" w:type="dxa"/>
        <w:tblInd w:w="-5" w:type="dxa"/>
        <w:tblLook w:val="04A0" w:firstRow="1" w:lastRow="0" w:firstColumn="1" w:lastColumn="0" w:noHBand="0" w:noVBand="1"/>
      </w:tblPr>
      <w:tblGrid>
        <w:gridCol w:w="658"/>
        <w:gridCol w:w="4483"/>
        <w:gridCol w:w="1398"/>
        <w:gridCol w:w="1461"/>
        <w:gridCol w:w="1861"/>
      </w:tblGrid>
      <w:tr w:rsidR="00DD56D7" w:rsidRPr="00DD56D7" w14:paraId="0B39CD12" w14:textId="77777777" w:rsidTr="00DD56D7">
        <w:trPr>
          <w:trHeight w:val="225"/>
          <w:tblHeader/>
        </w:trPr>
        <w:tc>
          <w:tcPr>
            <w:tcW w:w="65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683BCA2" w14:textId="77777777" w:rsidR="00DD56D7" w:rsidRPr="00DD56D7" w:rsidRDefault="00DD56D7">
            <w:pPr>
              <w:ind w:right="-416"/>
              <w:rPr>
                <w:rFonts w:cs="Tahoma"/>
                <w:b/>
                <w:bCs/>
                <w:sz w:val="20"/>
                <w:szCs w:val="20"/>
                <w:lang w:val="el-GR"/>
              </w:rPr>
            </w:pPr>
            <w:bookmarkStart w:id="1081" w:name="_Toc341092511"/>
            <w:bookmarkStart w:id="1082" w:name="_Toc341092506"/>
            <w:bookmarkEnd w:id="1081"/>
            <w:bookmarkEnd w:id="1082"/>
            <w:r w:rsidRPr="00DD56D7">
              <w:rPr>
                <w:rFonts w:cs="Tahoma"/>
                <w:b/>
                <w:sz w:val="20"/>
                <w:szCs w:val="20"/>
                <w:lang w:val="el-GR"/>
              </w:rPr>
              <w:t>Α/Α</w:t>
            </w:r>
          </w:p>
        </w:tc>
        <w:tc>
          <w:tcPr>
            <w:tcW w:w="448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6E872FD" w14:textId="77777777" w:rsidR="00DD56D7" w:rsidRPr="00DD56D7" w:rsidRDefault="00DD56D7">
            <w:pPr>
              <w:rPr>
                <w:rFonts w:cs="Tahoma"/>
                <w:b/>
                <w:bCs/>
                <w:i/>
                <w:iCs/>
                <w:sz w:val="20"/>
                <w:szCs w:val="20"/>
                <w:lang w:val="el-GR"/>
              </w:rPr>
            </w:pPr>
            <w:r w:rsidRPr="00DD56D7">
              <w:rPr>
                <w:rFonts w:cs="Tahoma"/>
                <w:b/>
                <w:sz w:val="20"/>
                <w:szCs w:val="20"/>
                <w:lang w:val="el-GR"/>
              </w:rPr>
              <w:t>ΠΡΟΔΙΑΓΡΑΦΗ</w:t>
            </w:r>
          </w:p>
        </w:tc>
        <w:tc>
          <w:tcPr>
            <w:tcW w:w="139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E90091B" w14:textId="77777777" w:rsidR="00DD56D7" w:rsidRPr="00DD56D7" w:rsidRDefault="00DD56D7">
            <w:pPr>
              <w:jc w:val="center"/>
              <w:rPr>
                <w:rFonts w:cs="Tahoma"/>
                <w:b/>
                <w:bCs/>
                <w:sz w:val="20"/>
                <w:szCs w:val="20"/>
                <w:lang w:val="el-GR"/>
              </w:rPr>
            </w:pPr>
            <w:r w:rsidRPr="00DD56D7">
              <w:rPr>
                <w:rFonts w:cs="Tahoma"/>
                <w:b/>
                <w:sz w:val="20"/>
                <w:szCs w:val="20"/>
                <w:lang w:val="el-GR"/>
              </w:rPr>
              <w:t>ΑΠΑΙΤΗΣΗ</w:t>
            </w:r>
          </w:p>
        </w:tc>
        <w:tc>
          <w:tcPr>
            <w:tcW w:w="14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6BA4FAA" w14:textId="77777777" w:rsidR="00DD56D7" w:rsidRPr="00DD56D7" w:rsidRDefault="00DD56D7">
            <w:pPr>
              <w:jc w:val="center"/>
              <w:rPr>
                <w:rFonts w:cs="Tahoma"/>
                <w:b/>
                <w:bCs/>
                <w:sz w:val="20"/>
                <w:szCs w:val="20"/>
                <w:lang w:val="el-GR"/>
              </w:rPr>
            </w:pPr>
            <w:r w:rsidRPr="00DD56D7">
              <w:rPr>
                <w:rFonts w:cs="Tahoma"/>
                <w:b/>
                <w:sz w:val="20"/>
                <w:szCs w:val="20"/>
                <w:lang w:val="el-GR"/>
              </w:rPr>
              <w:t>ΑΠΑΝΤΗΣΗ</w:t>
            </w:r>
          </w:p>
        </w:tc>
        <w:tc>
          <w:tcPr>
            <w:tcW w:w="18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48EF42A" w14:textId="77777777" w:rsidR="00DD56D7" w:rsidRPr="00DD56D7" w:rsidRDefault="00DD56D7">
            <w:pPr>
              <w:ind w:left="-56"/>
              <w:jc w:val="center"/>
              <w:rPr>
                <w:rFonts w:cs="Tahoma"/>
                <w:b/>
                <w:bCs/>
                <w:sz w:val="20"/>
                <w:szCs w:val="20"/>
                <w:lang w:val="el-GR"/>
              </w:rPr>
            </w:pPr>
            <w:r w:rsidRPr="00DD56D7">
              <w:rPr>
                <w:rFonts w:cs="Tahoma"/>
                <w:b/>
                <w:sz w:val="20"/>
                <w:szCs w:val="20"/>
                <w:lang w:val="el-GR"/>
              </w:rPr>
              <w:t>ΠΑΡΑΠΟΜΠΗ ΤΕΚΜΗΡΙΩΣΗΣ</w:t>
            </w:r>
          </w:p>
        </w:tc>
      </w:tr>
      <w:tr w:rsidR="00DD56D7" w:rsidRPr="00381CFC" w14:paraId="1924C3F3" w14:textId="77777777" w:rsidTr="00DD56D7">
        <w:trPr>
          <w:trHeight w:val="225"/>
        </w:trPr>
        <w:tc>
          <w:tcPr>
            <w:tcW w:w="658" w:type="dxa"/>
            <w:tcBorders>
              <w:top w:val="single" w:sz="4" w:space="0" w:color="auto"/>
              <w:left w:val="single" w:sz="4" w:space="0" w:color="auto"/>
              <w:bottom w:val="single" w:sz="4" w:space="0" w:color="auto"/>
              <w:right w:val="single" w:sz="4" w:space="0" w:color="auto"/>
            </w:tcBorders>
            <w:shd w:val="clear" w:color="auto" w:fill="D9D9D9"/>
          </w:tcPr>
          <w:p w14:paraId="437CEEE6"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shd w:val="clear" w:color="auto" w:fill="D9D9D9"/>
            <w:hideMark/>
          </w:tcPr>
          <w:p w14:paraId="2AE5D2B6" w14:textId="77777777" w:rsidR="00DD56D7" w:rsidRPr="00DD56D7" w:rsidRDefault="00DD56D7">
            <w:pPr>
              <w:rPr>
                <w:rFonts w:cs="Tahoma"/>
                <w:b/>
                <w:bCs/>
                <w:i/>
                <w:iCs/>
                <w:color w:val="000000"/>
                <w:sz w:val="20"/>
                <w:szCs w:val="20"/>
                <w:lang w:val="el-GR"/>
              </w:rPr>
            </w:pPr>
            <w:r w:rsidRPr="00DD56D7">
              <w:rPr>
                <w:rFonts w:cs="Tahoma"/>
                <w:b/>
                <w:bCs/>
                <w:i/>
                <w:iCs/>
                <w:color w:val="000000"/>
                <w:sz w:val="20"/>
                <w:szCs w:val="20"/>
                <w:lang w:val="el-GR"/>
              </w:rPr>
              <w:t>Υπηρεσίες Ανάλυσης απαιτήσεων - Μελέτη εφαρμογής</w:t>
            </w:r>
          </w:p>
        </w:tc>
        <w:tc>
          <w:tcPr>
            <w:tcW w:w="1398" w:type="dxa"/>
            <w:tcBorders>
              <w:top w:val="nil"/>
              <w:left w:val="nil"/>
              <w:bottom w:val="single" w:sz="4" w:space="0" w:color="auto"/>
              <w:right w:val="single" w:sz="4" w:space="0" w:color="auto"/>
            </w:tcBorders>
            <w:shd w:val="clear" w:color="auto" w:fill="D9D9D9"/>
          </w:tcPr>
          <w:p w14:paraId="4DD14BD6" w14:textId="77777777" w:rsidR="00DD56D7" w:rsidRPr="00DD56D7" w:rsidRDefault="00DD56D7">
            <w:pPr>
              <w:rPr>
                <w:rFonts w:cs="Tahoma"/>
                <w:b/>
                <w:bCs/>
                <w:i/>
                <w:iCs/>
                <w:color w:val="000000"/>
                <w:sz w:val="20"/>
                <w:szCs w:val="20"/>
                <w:lang w:val="el-GR"/>
              </w:rPr>
            </w:pPr>
          </w:p>
        </w:tc>
        <w:tc>
          <w:tcPr>
            <w:tcW w:w="1461" w:type="dxa"/>
            <w:tcBorders>
              <w:top w:val="nil"/>
              <w:left w:val="nil"/>
              <w:bottom w:val="single" w:sz="4" w:space="0" w:color="auto"/>
              <w:right w:val="single" w:sz="4" w:space="0" w:color="auto"/>
            </w:tcBorders>
            <w:shd w:val="clear" w:color="auto" w:fill="D9D9D9"/>
          </w:tcPr>
          <w:p w14:paraId="715721A9" w14:textId="77777777" w:rsidR="00DD56D7" w:rsidRPr="00DD56D7" w:rsidRDefault="00DD56D7">
            <w:pPr>
              <w:rPr>
                <w:rFonts w:cs="Tahoma"/>
                <w:b/>
                <w:bCs/>
                <w:i/>
                <w:iCs/>
                <w:color w:val="000000"/>
                <w:sz w:val="20"/>
                <w:szCs w:val="20"/>
                <w:lang w:val="el-GR"/>
              </w:rPr>
            </w:pPr>
          </w:p>
        </w:tc>
        <w:tc>
          <w:tcPr>
            <w:tcW w:w="1861" w:type="dxa"/>
            <w:tcBorders>
              <w:top w:val="nil"/>
              <w:left w:val="nil"/>
              <w:bottom w:val="single" w:sz="4" w:space="0" w:color="auto"/>
              <w:right w:val="single" w:sz="4" w:space="0" w:color="auto"/>
            </w:tcBorders>
            <w:shd w:val="clear" w:color="auto" w:fill="D9D9D9"/>
          </w:tcPr>
          <w:p w14:paraId="36B35731" w14:textId="77777777" w:rsidR="00DD56D7" w:rsidRPr="00DD56D7" w:rsidRDefault="00DD56D7">
            <w:pPr>
              <w:rPr>
                <w:rFonts w:cs="Tahoma"/>
                <w:b/>
                <w:bCs/>
                <w:i/>
                <w:iCs/>
                <w:color w:val="000000"/>
                <w:sz w:val="20"/>
                <w:szCs w:val="20"/>
                <w:lang w:val="el-GR"/>
              </w:rPr>
            </w:pPr>
          </w:p>
        </w:tc>
      </w:tr>
      <w:tr w:rsidR="00DD56D7" w:rsidRPr="00DD56D7" w14:paraId="42801237" w14:textId="77777777" w:rsidTr="00DD56D7">
        <w:trPr>
          <w:trHeight w:val="225"/>
        </w:trPr>
        <w:tc>
          <w:tcPr>
            <w:tcW w:w="658" w:type="dxa"/>
            <w:tcBorders>
              <w:top w:val="single" w:sz="4" w:space="0" w:color="auto"/>
              <w:left w:val="single" w:sz="4" w:space="0" w:color="auto"/>
              <w:bottom w:val="single" w:sz="4" w:space="0" w:color="auto"/>
              <w:right w:val="single" w:sz="4" w:space="0" w:color="auto"/>
            </w:tcBorders>
            <w:vAlign w:val="center"/>
          </w:tcPr>
          <w:p w14:paraId="327E1041"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vAlign w:val="center"/>
            <w:hideMark/>
          </w:tcPr>
          <w:p w14:paraId="29425253" w14:textId="77777777" w:rsidR="00DD56D7" w:rsidRPr="00DD56D7" w:rsidRDefault="00DD56D7">
            <w:pPr>
              <w:rPr>
                <w:rFonts w:cs="Tahoma"/>
                <w:color w:val="000000"/>
                <w:sz w:val="20"/>
                <w:szCs w:val="20"/>
                <w:lang w:val="el-GR"/>
              </w:rPr>
            </w:pPr>
            <w:r w:rsidRPr="00DD56D7">
              <w:rPr>
                <w:rFonts w:cs="Tahoma"/>
                <w:color w:val="000000"/>
                <w:sz w:val="20"/>
                <w:szCs w:val="20"/>
                <w:lang w:val="el-GR"/>
              </w:rPr>
              <w:t>Πλήρης συμμόρφωση του Αναδόχου με τις απαιτήσεις της σχετικής παραγράφου</w:t>
            </w:r>
          </w:p>
        </w:tc>
        <w:tc>
          <w:tcPr>
            <w:tcW w:w="1398" w:type="dxa"/>
            <w:tcBorders>
              <w:top w:val="nil"/>
              <w:left w:val="nil"/>
              <w:bottom w:val="single" w:sz="4" w:space="0" w:color="auto"/>
              <w:right w:val="single" w:sz="4" w:space="0" w:color="auto"/>
            </w:tcBorders>
            <w:vAlign w:val="center"/>
            <w:hideMark/>
          </w:tcPr>
          <w:p w14:paraId="705D0348" w14:textId="77777777" w:rsidR="00DD56D7" w:rsidRPr="00DD56D7" w:rsidRDefault="00DD56D7">
            <w:pPr>
              <w:jc w:val="center"/>
              <w:rPr>
                <w:rFonts w:cs="Tahoma"/>
                <w:bCs/>
                <w:color w:val="000000"/>
                <w:sz w:val="20"/>
                <w:szCs w:val="20"/>
                <w:lang w:val="el-GR"/>
              </w:rPr>
            </w:pPr>
            <w:r w:rsidRPr="00DD56D7">
              <w:rPr>
                <w:rFonts w:cs="Tahoma"/>
                <w:bCs/>
                <w:color w:val="000000"/>
                <w:sz w:val="20"/>
                <w:szCs w:val="20"/>
                <w:lang w:val="el-GR"/>
              </w:rPr>
              <w:t>ΝΑΙ</w:t>
            </w:r>
          </w:p>
        </w:tc>
        <w:tc>
          <w:tcPr>
            <w:tcW w:w="1461" w:type="dxa"/>
            <w:tcBorders>
              <w:top w:val="nil"/>
              <w:left w:val="nil"/>
              <w:bottom w:val="single" w:sz="4" w:space="0" w:color="auto"/>
              <w:right w:val="single" w:sz="4" w:space="0" w:color="auto"/>
            </w:tcBorders>
          </w:tcPr>
          <w:p w14:paraId="3B53C5C9" w14:textId="77777777" w:rsidR="00DD56D7" w:rsidRPr="00DD56D7" w:rsidRDefault="00DD56D7">
            <w:pPr>
              <w:jc w:val="center"/>
              <w:rPr>
                <w:rFonts w:cs="Tahoma"/>
                <w:color w:val="000000"/>
                <w:sz w:val="20"/>
                <w:szCs w:val="20"/>
                <w:lang w:val="el-GR"/>
              </w:rPr>
            </w:pPr>
          </w:p>
        </w:tc>
        <w:tc>
          <w:tcPr>
            <w:tcW w:w="1861" w:type="dxa"/>
            <w:tcBorders>
              <w:top w:val="nil"/>
              <w:left w:val="nil"/>
              <w:bottom w:val="single" w:sz="4" w:space="0" w:color="auto"/>
              <w:right w:val="single" w:sz="4" w:space="0" w:color="auto"/>
            </w:tcBorders>
            <w:vAlign w:val="center"/>
          </w:tcPr>
          <w:p w14:paraId="17D787C3" w14:textId="77777777" w:rsidR="00DD56D7" w:rsidRPr="00DD56D7" w:rsidRDefault="00DD56D7">
            <w:pPr>
              <w:jc w:val="right"/>
              <w:rPr>
                <w:rFonts w:cs="Tahoma"/>
                <w:color w:val="000000"/>
                <w:sz w:val="20"/>
                <w:szCs w:val="20"/>
                <w:lang w:val="el-GR"/>
              </w:rPr>
            </w:pPr>
          </w:p>
        </w:tc>
      </w:tr>
      <w:tr w:rsidR="00DD56D7" w:rsidRPr="00381CFC" w14:paraId="4672769B" w14:textId="77777777" w:rsidTr="00DD56D7">
        <w:trPr>
          <w:trHeight w:val="225"/>
        </w:trPr>
        <w:tc>
          <w:tcPr>
            <w:tcW w:w="658" w:type="dxa"/>
            <w:tcBorders>
              <w:top w:val="single" w:sz="4" w:space="0" w:color="auto"/>
              <w:left w:val="single" w:sz="4" w:space="0" w:color="auto"/>
              <w:bottom w:val="single" w:sz="4" w:space="0" w:color="auto"/>
              <w:right w:val="single" w:sz="4" w:space="0" w:color="auto"/>
            </w:tcBorders>
            <w:shd w:val="clear" w:color="auto" w:fill="D9D9D9"/>
          </w:tcPr>
          <w:p w14:paraId="4647A1AB"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shd w:val="clear" w:color="auto" w:fill="D9D9D9"/>
            <w:hideMark/>
          </w:tcPr>
          <w:p w14:paraId="45120738" w14:textId="77777777" w:rsidR="00DD56D7" w:rsidRPr="00DD56D7" w:rsidRDefault="00DD56D7">
            <w:pPr>
              <w:rPr>
                <w:rFonts w:cs="Tahoma"/>
                <w:b/>
                <w:bCs/>
                <w:i/>
                <w:iCs/>
                <w:color w:val="000000"/>
                <w:sz w:val="20"/>
                <w:szCs w:val="20"/>
                <w:lang w:val="el-GR"/>
              </w:rPr>
            </w:pPr>
            <w:r w:rsidRPr="00DD56D7">
              <w:rPr>
                <w:rFonts w:cs="Tahoma"/>
                <w:b/>
                <w:bCs/>
                <w:i/>
                <w:iCs/>
                <w:color w:val="000000"/>
                <w:sz w:val="20"/>
                <w:szCs w:val="20"/>
                <w:lang w:val="el-GR"/>
              </w:rPr>
              <w:t>Υπηρεσίες Συλλογής, αξιολόγησης και τεκμηρίωσης περιεχομένου – Υπηρεσίες αποδελτίωσης για κάθε επιλεγμένη χώρα</w:t>
            </w:r>
          </w:p>
        </w:tc>
        <w:tc>
          <w:tcPr>
            <w:tcW w:w="1398" w:type="dxa"/>
            <w:tcBorders>
              <w:top w:val="nil"/>
              <w:left w:val="nil"/>
              <w:bottom w:val="single" w:sz="4" w:space="0" w:color="auto"/>
              <w:right w:val="single" w:sz="4" w:space="0" w:color="auto"/>
            </w:tcBorders>
            <w:shd w:val="clear" w:color="auto" w:fill="D9D9D9"/>
          </w:tcPr>
          <w:p w14:paraId="5FABD0F9" w14:textId="77777777" w:rsidR="00DD56D7" w:rsidRPr="00DD56D7" w:rsidRDefault="00DD56D7">
            <w:pPr>
              <w:rPr>
                <w:rFonts w:cs="Tahoma"/>
                <w:b/>
                <w:bCs/>
                <w:i/>
                <w:iCs/>
                <w:color w:val="000000"/>
                <w:sz w:val="20"/>
                <w:szCs w:val="20"/>
                <w:lang w:val="el-GR"/>
              </w:rPr>
            </w:pPr>
          </w:p>
        </w:tc>
        <w:tc>
          <w:tcPr>
            <w:tcW w:w="1461" w:type="dxa"/>
            <w:tcBorders>
              <w:top w:val="nil"/>
              <w:left w:val="nil"/>
              <w:bottom w:val="single" w:sz="4" w:space="0" w:color="auto"/>
              <w:right w:val="single" w:sz="4" w:space="0" w:color="auto"/>
            </w:tcBorders>
            <w:shd w:val="clear" w:color="auto" w:fill="D9D9D9"/>
          </w:tcPr>
          <w:p w14:paraId="5D7CD44B" w14:textId="77777777" w:rsidR="00DD56D7" w:rsidRPr="00DD56D7" w:rsidRDefault="00DD56D7">
            <w:pPr>
              <w:rPr>
                <w:rFonts w:cs="Tahoma"/>
                <w:b/>
                <w:bCs/>
                <w:i/>
                <w:iCs/>
                <w:color w:val="000000"/>
                <w:sz w:val="20"/>
                <w:szCs w:val="20"/>
                <w:lang w:val="el-GR"/>
              </w:rPr>
            </w:pPr>
          </w:p>
        </w:tc>
        <w:tc>
          <w:tcPr>
            <w:tcW w:w="1861" w:type="dxa"/>
            <w:tcBorders>
              <w:top w:val="nil"/>
              <w:left w:val="nil"/>
              <w:bottom w:val="single" w:sz="4" w:space="0" w:color="auto"/>
              <w:right w:val="single" w:sz="4" w:space="0" w:color="auto"/>
            </w:tcBorders>
            <w:shd w:val="clear" w:color="auto" w:fill="D9D9D9"/>
          </w:tcPr>
          <w:p w14:paraId="18E93A68" w14:textId="77777777" w:rsidR="00DD56D7" w:rsidRPr="00DD56D7" w:rsidRDefault="00DD56D7">
            <w:pPr>
              <w:rPr>
                <w:rFonts w:cs="Tahoma"/>
                <w:b/>
                <w:bCs/>
                <w:i/>
                <w:iCs/>
                <w:color w:val="000000"/>
                <w:sz w:val="20"/>
                <w:szCs w:val="20"/>
                <w:lang w:val="el-GR"/>
              </w:rPr>
            </w:pPr>
          </w:p>
        </w:tc>
      </w:tr>
      <w:tr w:rsidR="00DD56D7" w:rsidRPr="00DD56D7" w14:paraId="75038A11" w14:textId="77777777" w:rsidTr="00DD56D7">
        <w:trPr>
          <w:trHeight w:val="225"/>
        </w:trPr>
        <w:tc>
          <w:tcPr>
            <w:tcW w:w="658" w:type="dxa"/>
            <w:tcBorders>
              <w:top w:val="single" w:sz="4" w:space="0" w:color="auto"/>
              <w:left w:val="single" w:sz="4" w:space="0" w:color="auto"/>
              <w:bottom w:val="single" w:sz="4" w:space="0" w:color="auto"/>
              <w:right w:val="single" w:sz="4" w:space="0" w:color="auto"/>
            </w:tcBorders>
            <w:vAlign w:val="center"/>
          </w:tcPr>
          <w:p w14:paraId="303CF572"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vAlign w:val="center"/>
            <w:hideMark/>
          </w:tcPr>
          <w:p w14:paraId="2DA0E7CA" w14:textId="77777777" w:rsidR="00DD56D7" w:rsidRPr="00DD56D7" w:rsidRDefault="00DD56D7">
            <w:pPr>
              <w:rPr>
                <w:rFonts w:cs="Tahoma"/>
                <w:color w:val="000000"/>
                <w:sz w:val="20"/>
                <w:szCs w:val="20"/>
                <w:lang w:val="el-GR"/>
              </w:rPr>
            </w:pPr>
            <w:r w:rsidRPr="00DD56D7">
              <w:rPr>
                <w:rFonts w:cs="Tahoma"/>
                <w:color w:val="000000"/>
                <w:sz w:val="20"/>
                <w:szCs w:val="20"/>
                <w:lang w:val="el-GR"/>
              </w:rPr>
              <w:t>Πλήρης συμμόρφωση του Αναδόχου με τις απαιτήσεις της σχετικής παραγράφου</w:t>
            </w:r>
          </w:p>
        </w:tc>
        <w:tc>
          <w:tcPr>
            <w:tcW w:w="1398" w:type="dxa"/>
            <w:tcBorders>
              <w:top w:val="nil"/>
              <w:left w:val="nil"/>
              <w:bottom w:val="single" w:sz="4" w:space="0" w:color="auto"/>
              <w:right w:val="single" w:sz="4" w:space="0" w:color="auto"/>
            </w:tcBorders>
            <w:vAlign w:val="center"/>
            <w:hideMark/>
          </w:tcPr>
          <w:p w14:paraId="10E8EDE7" w14:textId="77777777" w:rsidR="00DD56D7" w:rsidRPr="00DD56D7" w:rsidRDefault="00DD56D7">
            <w:pPr>
              <w:jc w:val="center"/>
              <w:rPr>
                <w:rFonts w:cs="Tahoma"/>
                <w:bCs/>
                <w:color w:val="000000"/>
                <w:sz w:val="20"/>
                <w:szCs w:val="20"/>
                <w:lang w:val="el-GR"/>
              </w:rPr>
            </w:pPr>
            <w:r w:rsidRPr="00DD56D7">
              <w:rPr>
                <w:rFonts w:cs="Tahoma"/>
                <w:bCs/>
                <w:color w:val="000000"/>
                <w:sz w:val="20"/>
                <w:szCs w:val="20"/>
                <w:lang w:val="el-GR"/>
              </w:rPr>
              <w:t>ΝΑΙ</w:t>
            </w:r>
          </w:p>
        </w:tc>
        <w:tc>
          <w:tcPr>
            <w:tcW w:w="1461" w:type="dxa"/>
            <w:tcBorders>
              <w:top w:val="nil"/>
              <w:left w:val="nil"/>
              <w:bottom w:val="single" w:sz="4" w:space="0" w:color="auto"/>
              <w:right w:val="single" w:sz="4" w:space="0" w:color="auto"/>
            </w:tcBorders>
          </w:tcPr>
          <w:p w14:paraId="52FB6F43" w14:textId="77777777" w:rsidR="00DD56D7" w:rsidRPr="00DD56D7" w:rsidRDefault="00DD56D7">
            <w:pPr>
              <w:jc w:val="center"/>
              <w:rPr>
                <w:rFonts w:cs="Tahoma"/>
                <w:color w:val="000000"/>
                <w:sz w:val="20"/>
                <w:szCs w:val="20"/>
                <w:lang w:val="el-GR"/>
              </w:rPr>
            </w:pPr>
          </w:p>
        </w:tc>
        <w:tc>
          <w:tcPr>
            <w:tcW w:w="1861" w:type="dxa"/>
            <w:tcBorders>
              <w:top w:val="nil"/>
              <w:left w:val="nil"/>
              <w:bottom w:val="single" w:sz="4" w:space="0" w:color="auto"/>
              <w:right w:val="single" w:sz="4" w:space="0" w:color="auto"/>
            </w:tcBorders>
            <w:vAlign w:val="center"/>
          </w:tcPr>
          <w:p w14:paraId="12E84DF6" w14:textId="77777777" w:rsidR="00DD56D7" w:rsidRPr="00DD56D7" w:rsidRDefault="00DD56D7">
            <w:pPr>
              <w:jc w:val="right"/>
              <w:rPr>
                <w:rFonts w:cs="Tahoma"/>
                <w:color w:val="000000"/>
                <w:sz w:val="20"/>
                <w:szCs w:val="20"/>
                <w:lang w:val="el-GR"/>
              </w:rPr>
            </w:pPr>
          </w:p>
        </w:tc>
      </w:tr>
      <w:tr w:rsidR="00DD56D7" w:rsidRPr="00DD56D7" w14:paraId="2E421653" w14:textId="77777777" w:rsidTr="00DD56D7">
        <w:trPr>
          <w:trHeight w:val="225"/>
        </w:trPr>
        <w:tc>
          <w:tcPr>
            <w:tcW w:w="658" w:type="dxa"/>
            <w:tcBorders>
              <w:top w:val="single" w:sz="4" w:space="0" w:color="auto"/>
              <w:left w:val="single" w:sz="4" w:space="0" w:color="auto"/>
              <w:bottom w:val="single" w:sz="4" w:space="0" w:color="auto"/>
              <w:right w:val="single" w:sz="4" w:space="0" w:color="auto"/>
            </w:tcBorders>
            <w:shd w:val="clear" w:color="auto" w:fill="D9D9D9"/>
          </w:tcPr>
          <w:p w14:paraId="23D494C1"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shd w:val="clear" w:color="auto" w:fill="D9D9D9"/>
            <w:hideMark/>
          </w:tcPr>
          <w:p w14:paraId="2D5B7D37" w14:textId="77777777" w:rsidR="00DD56D7" w:rsidRPr="00DD56D7" w:rsidRDefault="00DD56D7">
            <w:pPr>
              <w:rPr>
                <w:rFonts w:cs="Tahoma"/>
                <w:b/>
                <w:bCs/>
                <w:i/>
                <w:iCs/>
                <w:color w:val="000000"/>
                <w:sz w:val="20"/>
                <w:szCs w:val="20"/>
                <w:lang w:val="el-GR"/>
              </w:rPr>
            </w:pPr>
            <w:r w:rsidRPr="00DD56D7">
              <w:rPr>
                <w:rFonts w:cs="Tahoma"/>
                <w:b/>
                <w:bCs/>
                <w:i/>
                <w:iCs/>
                <w:color w:val="000000"/>
                <w:sz w:val="20"/>
                <w:szCs w:val="20"/>
                <w:lang w:val="el-GR"/>
              </w:rPr>
              <w:t>Υπηρεσίες δημοσιογραφικής ανάλυσης περιεχομένου</w:t>
            </w:r>
          </w:p>
        </w:tc>
        <w:tc>
          <w:tcPr>
            <w:tcW w:w="1398" w:type="dxa"/>
            <w:tcBorders>
              <w:top w:val="nil"/>
              <w:left w:val="nil"/>
              <w:bottom w:val="single" w:sz="4" w:space="0" w:color="auto"/>
              <w:right w:val="single" w:sz="4" w:space="0" w:color="auto"/>
            </w:tcBorders>
            <w:shd w:val="clear" w:color="auto" w:fill="D9D9D9"/>
          </w:tcPr>
          <w:p w14:paraId="29DF7D4D" w14:textId="77777777" w:rsidR="00DD56D7" w:rsidRPr="00DD56D7" w:rsidRDefault="00DD56D7">
            <w:pPr>
              <w:rPr>
                <w:rFonts w:cs="Tahoma"/>
                <w:b/>
                <w:bCs/>
                <w:i/>
                <w:iCs/>
                <w:color w:val="000000"/>
                <w:sz w:val="20"/>
                <w:szCs w:val="20"/>
                <w:lang w:val="el-GR"/>
              </w:rPr>
            </w:pPr>
          </w:p>
        </w:tc>
        <w:tc>
          <w:tcPr>
            <w:tcW w:w="1461" w:type="dxa"/>
            <w:tcBorders>
              <w:top w:val="nil"/>
              <w:left w:val="nil"/>
              <w:bottom w:val="single" w:sz="4" w:space="0" w:color="auto"/>
              <w:right w:val="single" w:sz="4" w:space="0" w:color="auto"/>
            </w:tcBorders>
            <w:shd w:val="clear" w:color="auto" w:fill="D9D9D9"/>
          </w:tcPr>
          <w:p w14:paraId="7DD6B009" w14:textId="77777777" w:rsidR="00DD56D7" w:rsidRPr="00DD56D7" w:rsidRDefault="00DD56D7">
            <w:pPr>
              <w:rPr>
                <w:rFonts w:cs="Tahoma"/>
                <w:b/>
                <w:bCs/>
                <w:i/>
                <w:iCs/>
                <w:color w:val="000000"/>
                <w:sz w:val="20"/>
                <w:szCs w:val="20"/>
                <w:lang w:val="el-GR"/>
              </w:rPr>
            </w:pPr>
          </w:p>
        </w:tc>
        <w:tc>
          <w:tcPr>
            <w:tcW w:w="1861" w:type="dxa"/>
            <w:tcBorders>
              <w:top w:val="nil"/>
              <w:left w:val="nil"/>
              <w:bottom w:val="single" w:sz="4" w:space="0" w:color="auto"/>
              <w:right w:val="single" w:sz="4" w:space="0" w:color="auto"/>
            </w:tcBorders>
            <w:shd w:val="clear" w:color="auto" w:fill="D9D9D9"/>
          </w:tcPr>
          <w:p w14:paraId="302C4AE6" w14:textId="77777777" w:rsidR="00DD56D7" w:rsidRPr="00DD56D7" w:rsidRDefault="00DD56D7">
            <w:pPr>
              <w:rPr>
                <w:rFonts w:cs="Tahoma"/>
                <w:b/>
                <w:bCs/>
                <w:i/>
                <w:iCs/>
                <w:color w:val="000000"/>
                <w:sz w:val="20"/>
                <w:szCs w:val="20"/>
                <w:lang w:val="el-GR"/>
              </w:rPr>
            </w:pPr>
          </w:p>
        </w:tc>
      </w:tr>
      <w:tr w:rsidR="00DD56D7" w:rsidRPr="00DD56D7" w14:paraId="1E11E12F" w14:textId="77777777" w:rsidTr="00DD56D7">
        <w:trPr>
          <w:trHeight w:val="225"/>
        </w:trPr>
        <w:tc>
          <w:tcPr>
            <w:tcW w:w="658" w:type="dxa"/>
            <w:tcBorders>
              <w:top w:val="single" w:sz="4" w:space="0" w:color="auto"/>
              <w:left w:val="single" w:sz="4" w:space="0" w:color="auto"/>
              <w:bottom w:val="single" w:sz="4" w:space="0" w:color="auto"/>
              <w:right w:val="single" w:sz="4" w:space="0" w:color="auto"/>
            </w:tcBorders>
            <w:vAlign w:val="center"/>
          </w:tcPr>
          <w:p w14:paraId="385F2D8B"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vAlign w:val="center"/>
            <w:hideMark/>
          </w:tcPr>
          <w:p w14:paraId="3662FA99" w14:textId="77777777" w:rsidR="00DD56D7" w:rsidRPr="00DD56D7" w:rsidRDefault="00DD56D7">
            <w:pPr>
              <w:rPr>
                <w:rFonts w:cs="Tahoma"/>
                <w:color w:val="000000"/>
                <w:sz w:val="20"/>
                <w:szCs w:val="20"/>
                <w:lang w:val="el-GR"/>
              </w:rPr>
            </w:pPr>
            <w:r w:rsidRPr="00DD56D7">
              <w:rPr>
                <w:rFonts w:cs="Tahoma"/>
                <w:color w:val="000000"/>
                <w:sz w:val="20"/>
                <w:szCs w:val="20"/>
                <w:lang w:val="el-GR"/>
              </w:rPr>
              <w:t>Πλήρης συμμόρφωση του Αναδόχου με τις απαιτήσεις της σχετικής παραγράφου</w:t>
            </w:r>
          </w:p>
        </w:tc>
        <w:tc>
          <w:tcPr>
            <w:tcW w:w="1398" w:type="dxa"/>
            <w:tcBorders>
              <w:top w:val="nil"/>
              <w:left w:val="nil"/>
              <w:bottom w:val="single" w:sz="4" w:space="0" w:color="auto"/>
              <w:right w:val="single" w:sz="4" w:space="0" w:color="auto"/>
            </w:tcBorders>
            <w:vAlign w:val="center"/>
            <w:hideMark/>
          </w:tcPr>
          <w:p w14:paraId="0E3495E7" w14:textId="77777777" w:rsidR="00DD56D7" w:rsidRPr="00DD56D7" w:rsidRDefault="00DD56D7">
            <w:pPr>
              <w:jc w:val="center"/>
              <w:rPr>
                <w:rFonts w:cs="Tahoma"/>
                <w:bCs/>
                <w:color w:val="000000"/>
                <w:sz w:val="20"/>
                <w:szCs w:val="20"/>
                <w:lang w:val="el-GR"/>
              </w:rPr>
            </w:pPr>
            <w:r w:rsidRPr="00DD56D7">
              <w:rPr>
                <w:rFonts w:cs="Tahoma"/>
                <w:bCs/>
                <w:color w:val="000000"/>
                <w:sz w:val="20"/>
                <w:szCs w:val="20"/>
                <w:lang w:val="el-GR"/>
              </w:rPr>
              <w:t>ΝΑΙ</w:t>
            </w:r>
          </w:p>
        </w:tc>
        <w:tc>
          <w:tcPr>
            <w:tcW w:w="1461" w:type="dxa"/>
            <w:tcBorders>
              <w:top w:val="nil"/>
              <w:left w:val="nil"/>
              <w:bottom w:val="single" w:sz="4" w:space="0" w:color="auto"/>
              <w:right w:val="single" w:sz="4" w:space="0" w:color="auto"/>
            </w:tcBorders>
          </w:tcPr>
          <w:p w14:paraId="12677BFD" w14:textId="77777777" w:rsidR="00DD56D7" w:rsidRPr="00DD56D7" w:rsidRDefault="00DD56D7">
            <w:pPr>
              <w:jc w:val="center"/>
              <w:rPr>
                <w:rFonts w:cs="Tahoma"/>
                <w:color w:val="000000"/>
                <w:sz w:val="20"/>
                <w:szCs w:val="20"/>
                <w:lang w:val="el-GR"/>
              </w:rPr>
            </w:pPr>
          </w:p>
        </w:tc>
        <w:tc>
          <w:tcPr>
            <w:tcW w:w="1861" w:type="dxa"/>
            <w:tcBorders>
              <w:top w:val="nil"/>
              <w:left w:val="nil"/>
              <w:bottom w:val="single" w:sz="4" w:space="0" w:color="auto"/>
              <w:right w:val="single" w:sz="4" w:space="0" w:color="auto"/>
            </w:tcBorders>
            <w:vAlign w:val="center"/>
          </w:tcPr>
          <w:p w14:paraId="270C4DD0" w14:textId="77777777" w:rsidR="00DD56D7" w:rsidRPr="00DD56D7" w:rsidRDefault="00DD56D7">
            <w:pPr>
              <w:jc w:val="right"/>
              <w:rPr>
                <w:rFonts w:cs="Tahoma"/>
                <w:color w:val="000000"/>
                <w:sz w:val="20"/>
                <w:szCs w:val="20"/>
                <w:lang w:val="el-GR"/>
              </w:rPr>
            </w:pPr>
          </w:p>
        </w:tc>
      </w:tr>
      <w:tr w:rsidR="00DD56D7" w:rsidRPr="00DD56D7" w14:paraId="7831B402" w14:textId="77777777" w:rsidTr="00DD56D7">
        <w:trPr>
          <w:trHeight w:val="225"/>
        </w:trPr>
        <w:tc>
          <w:tcPr>
            <w:tcW w:w="658" w:type="dxa"/>
            <w:tcBorders>
              <w:top w:val="single" w:sz="4" w:space="0" w:color="auto"/>
              <w:left w:val="single" w:sz="4" w:space="0" w:color="auto"/>
              <w:bottom w:val="single" w:sz="4" w:space="0" w:color="auto"/>
              <w:right w:val="single" w:sz="4" w:space="0" w:color="auto"/>
            </w:tcBorders>
            <w:shd w:val="clear" w:color="auto" w:fill="D9D9D9"/>
          </w:tcPr>
          <w:p w14:paraId="2EF87987"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shd w:val="clear" w:color="auto" w:fill="D9D9D9"/>
            <w:hideMark/>
          </w:tcPr>
          <w:p w14:paraId="0D5B0564" w14:textId="77777777" w:rsidR="00DD56D7" w:rsidRPr="00DD56D7" w:rsidRDefault="00DD56D7">
            <w:pPr>
              <w:rPr>
                <w:rFonts w:cs="Tahoma"/>
                <w:b/>
                <w:bCs/>
                <w:i/>
                <w:iCs/>
                <w:color w:val="000000"/>
                <w:sz w:val="20"/>
                <w:szCs w:val="20"/>
                <w:lang w:val="el-GR"/>
              </w:rPr>
            </w:pPr>
            <w:r w:rsidRPr="00DD56D7">
              <w:rPr>
                <w:rFonts w:cs="Tahoma"/>
                <w:b/>
                <w:bCs/>
                <w:i/>
                <w:iCs/>
                <w:color w:val="000000"/>
                <w:sz w:val="20"/>
                <w:szCs w:val="20"/>
                <w:lang w:val="el-GR"/>
              </w:rPr>
              <w:t>Υπηρεσίες Εκπαίδευσης</w:t>
            </w:r>
          </w:p>
        </w:tc>
        <w:tc>
          <w:tcPr>
            <w:tcW w:w="1398" w:type="dxa"/>
            <w:tcBorders>
              <w:top w:val="nil"/>
              <w:left w:val="nil"/>
              <w:bottom w:val="single" w:sz="4" w:space="0" w:color="auto"/>
              <w:right w:val="single" w:sz="4" w:space="0" w:color="auto"/>
            </w:tcBorders>
            <w:shd w:val="clear" w:color="auto" w:fill="D9D9D9"/>
            <w:hideMark/>
          </w:tcPr>
          <w:p w14:paraId="77EA7C88" w14:textId="77777777" w:rsidR="00DD56D7" w:rsidRPr="00DD56D7" w:rsidRDefault="00DD56D7">
            <w:pPr>
              <w:rPr>
                <w:rFonts w:cs="Tahoma"/>
                <w:b/>
                <w:bCs/>
                <w:i/>
                <w:iCs/>
                <w:color w:val="000000"/>
                <w:sz w:val="20"/>
                <w:szCs w:val="20"/>
                <w:lang w:val="el-GR"/>
              </w:rPr>
            </w:pPr>
            <w:r w:rsidRPr="00DD56D7">
              <w:rPr>
                <w:rFonts w:cs="Tahoma"/>
                <w:b/>
                <w:bCs/>
                <w:i/>
                <w:iCs/>
                <w:color w:val="000000"/>
                <w:sz w:val="20"/>
                <w:szCs w:val="20"/>
                <w:lang w:val="el-GR"/>
              </w:rPr>
              <w:t> </w:t>
            </w:r>
          </w:p>
        </w:tc>
        <w:tc>
          <w:tcPr>
            <w:tcW w:w="1461" w:type="dxa"/>
            <w:tcBorders>
              <w:top w:val="nil"/>
              <w:left w:val="nil"/>
              <w:bottom w:val="single" w:sz="4" w:space="0" w:color="auto"/>
              <w:right w:val="single" w:sz="4" w:space="0" w:color="auto"/>
            </w:tcBorders>
            <w:shd w:val="clear" w:color="auto" w:fill="D9D9D9"/>
            <w:hideMark/>
          </w:tcPr>
          <w:p w14:paraId="79B857E0" w14:textId="77777777" w:rsidR="00DD56D7" w:rsidRPr="00DD56D7" w:rsidRDefault="00DD56D7">
            <w:pPr>
              <w:rPr>
                <w:rFonts w:cs="Tahoma"/>
                <w:b/>
                <w:bCs/>
                <w:i/>
                <w:iCs/>
                <w:color w:val="000000"/>
                <w:sz w:val="20"/>
                <w:szCs w:val="20"/>
                <w:lang w:val="el-GR"/>
              </w:rPr>
            </w:pPr>
            <w:r w:rsidRPr="00DD56D7">
              <w:rPr>
                <w:rFonts w:cs="Tahoma"/>
                <w:b/>
                <w:bCs/>
                <w:i/>
                <w:iCs/>
                <w:color w:val="000000"/>
                <w:sz w:val="20"/>
                <w:szCs w:val="20"/>
                <w:lang w:val="el-GR"/>
              </w:rPr>
              <w:t> </w:t>
            </w:r>
          </w:p>
        </w:tc>
        <w:tc>
          <w:tcPr>
            <w:tcW w:w="1861" w:type="dxa"/>
            <w:tcBorders>
              <w:top w:val="nil"/>
              <w:left w:val="nil"/>
              <w:bottom w:val="single" w:sz="4" w:space="0" w:color="auto"/>
              <w:right w:val="single" w:sz="4" w:space="0" w:color="auto"/>
            </w:tcBorders>
            <w:shd w:val="clear" w:color="auto" w:fill="D9D9D9"/>
            <w:hideMark/>
          </w:tcPr>
          <w:p w14:paraId="301030ED" w14:textId="77777777" w:rsidR="00DD56D7" w:rsidRPr="00DD56D7" w:rsidRDefault="00DD56D7">
            <w:pPr>
              <w:rPr>
                <w:rFonts w:cs="Tahoma"/>
                <w:b/>
                <w:bCs/>
                <w:i/>
                <w:iCs/>
                <w:color w:val="000000"/>
                <w:sz w:val="20"/>
                <w:szCs w:val="20"/>
                <w:lang w:val="el-GR"/>
              </w:rPr>
            </w:pPr>
            <w:r w:rsidRPr="00DD56D7">
              <w:rPr>
                <w:rFonts w:cs="Tahoma"/>
                <w:b/>
                <w:bCs/>
                <w:i/>
                <w:iCs/>
                <w:color w:val="000000"/>
                <w:sz w:val="20"/>
                <w:szCs w:val="20"/>
                <w:lang w:val="el-GR"/>
              </w:rPr>
              <w:t> </w:t>
            </w:r>
          </w:p>
        </w:tc>
      </w:tr>
      <w:tr w:rsidR="00DD56D7" w:rsidRPr="00DD56D7" w14:paraId="43A76F3E" w14:textId="77777777" w:rsidTr="00DD56D7">
        <w:tc>
          <w:tcPr>
            <w:tcW w:w="658" w:type="dxa"/>
            <w:tcBorders>
              <w:top w:val="single" w:sz="4" w:space="0" w:color="auto"/>
              <w:left w:val="single" w:sz="4" w:space="0" w:color="auto"/>
              <w:bottom w:val="single" w:sz="4" w:space="0" w:color="auto"/>
              <w:right w:val="single" w:sz="4" w:space="0" w:color="auto"/>
            </w:tcBorders>
            <w:noWrap/>
            <w:vAlign w:val="center"/>
          </w:tcPr>
          <w:p w14:paraId="25D3AE9C"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vAlign w:val="center"/>
            <w:hideMark/>
          </w:tcPr>
          <w:p w14:paraId="44DE5024" w14:textId="77777777" w:rsidR="00DD56D7" w:rsidRPr="00DD56D7" w:rsidRDefault="00DD56D7">
            <w:pPr>
              <w:rPr>
                <w:rFonts w:cs="Tahoma"/>
                <w:color w:val="000000"/>
                <w:sz w:val="20"/>
                <w:szCs w:val="20"/>
                <w:lang w:val="el-GR"/>
              </w:rPr>
            </w:pPr>
            <w:r w:rsidRPr="00DD56D7">
              <w:rPr>
                <w:rFonts w:cs="Tahoma"/>
                <w:color w:val="000000"/>
                <w:sz w:val="20"/>
                <w:szCs w:val="20"/>
                <w:lang w:val="el-GR"/>
              </w:rPr>
              <w:t>Πλήρης συμμόρφωση του Αναδόχου με τις απαιτήσεις της σχετικής παραγράφου</w:t>
            </w:r>
          </w:p>
        </w:tc>
        <w:tc>
          <w:tcPr>
            <w:tcW w:w="1398" w:type="dxa"/>
            <w:tcBorders>
              <w:top w:val="nil"/>
              <w:left w:val="nil"/>
              <w:bottom w:val="single" w:sz="4" w:space="0" w:color="auto"/>
              <w:right w:val="single" w:sz="4" w:space="0" w:color="auto"/>
            </w:tcBorders>
            <w:vAlign w:val="center"/>
            <w:hideMark/>
          </w:tcPr>
          <w:p w14:paraId="1FB55B22" w14:textId="77777777" w:rsidR="00DD56D7" w:rsidRPr="00DD56D7" w:rsidRDefault="00DD56D7">
            <w:pPr>
              <w:jc w:val="center"/>
              <w:rPr>
                <w:rFonts w:cs="Tahoma"/>
                <w:bCs/>
                <w:color w:val="000000"/>
                <w:sz w:val="20"/>
                <w:szCs w:val="20"/>
                <w:lang w:val="el-GR"/>
              </w:rPr>
            </w:pPr>
            <w:r w:rsidRPr="00DD56D7">
              <w:rPr>
                <w:rFonts w:cs="Tahoma"/>
                <w:bCs/>
                <w:color w:val="000000"/>
                <w:sz w:val="20"/>
                <w:szCs w:val="20"/>
                <w:lang w:val="el-GR"/>
              </w:rPr>
              <w:t>ΝΑΙ</w:t>
            </w:r>
          </w:p>
        </w:tc>
        <w:tc>
          <w:tcPr>
            <w:tcW w:w="1461" w:type="dxa"/>
            <w:tcBorders>
              <w:top w:val="nil"/>
              <w:left w:val="nil"/>
              <w:bottom w:val="single" w:sz="4" w:space="0" w:color="auto"/>
              <w:right w:val="single" w:sz="4" w:space="0" w:color="auto"/>
            </w:tcBorders>
            <w:noWrap/>
          </w:tcPr>
          <w:p w14:paraId="0B75E9F7" w14:textId="77777777" w:rsidR="00DD56D7" w:rsidRPr="00DD56D7" w:rsidRDefault="00DD56D7">
            <w:pPr>
              <w:jc w:val="center"/>
              <w:rPr>
                <w:rFonts w:cs="Tahoma"/>
                <w:color w:val="000000"/>
                <w:sz w:val="20"/>
                <w:szCs w:val="20"/>
                <w:lang w:val="el-GR"/>
              </w:rPr>
            </w:pPr>
          </w:p>
        </w:tc>
        <w:tc>
          <w:tcPr>
            <w:tcW w:w="1861" w:type="dxa"/>
            <w:tcBorders>
              <w:top w:val="nil"/>
              <w:left w:val="nil"/>
              <w:bottom w:val="single" w:sz="4" w:space="0" w:color="auto"/>
              <w:right w:val="single" w:sz="4" w:space="0" w:color="auto"/>
            </w:tcBorders>
            <w:noWrap/>
            <w:vAlign w:val="center"/>
          </w:tcPr>
          <w:p w14:paraId="459D6E90" w14:textId="77777777" w:rsidR="00DD56D7" w:rsidRPr="00DD56D7" w:rsidRDefault="00DD56D7">
            <w:pPr>
              <w:jc w:val="right"/>
              <w:rPr>
                <w:rFonts w:cs="Tahoma"/>
                <w:color w:val="000000"/>
                <w:sz w:val="20"/>
                <w:szCs w:val="20"/>
                <w:lang w:val="el-GR"/>
              </w:rPr>
            </w:pPr>
          </w:p>
        </w:tc>
      </w:tr>
      <w:tr w:rsidR="00DD56D7" w:rsidRPr="00381CFC" w14:paraId="0CCD96EB" w14:textId="77777777" w:rsidTr="00DD56D7">
        <w:tc>
          <w:tcPr>
            <w:tcW w:w="65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09636AB4"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shd w:val="clear" w:color="auto" w:fill="D9D9D9" w:themeFill="background1" w:themeFillShade="D9"/>
            <w:vAlign w:val="center"/>
            <w:hideMark/>
          </w:tcPr>
          <w:p w14:paraId="46013250" w14:textId="77777777" w:rsidR="00DD56D7" w:rsidRPr="00DD56D7" w:rsidRDefault="00DD56D7">
            <w:pPr>
              <w:rPr>
                <w:rFonts w:cs="Tahoma"/>
                <w:b/>
                <w:color w:val="000000"/>
                <w:sz w:val="20"/>
                <w:szCs w:val="20"/>
                <w:lang w:val="el-GR"/>
              </w:rPr>
            </w:pPr>
            <w:r w:rsidRPr="00DD56D7">
              <w:rPr>
                <w:rFonts w:cs="Tahoma"/>
                <w:b/>
                <w:color w:val="000000"/>
                <w:sz w:val="20"/>
                <w:szCs w:val="20"/>
                <w:lang w:val="el-GR"/>
              </w:rPr>
              <w:t>Υπηρεσίες Δράσεων Δημοσιότητας και Ενημέρωσης</w:t>
            </w:r>
          </w:p>
        </w:tc>
        <w:tc>
          <w:tcPr>
            <w:tcW w:w="1398" w:type="dxa"/>
            <w:tcBorders>
              <w:top w:val="nil"/>
              <w:left w:val="nil"/>
              <w:bottom w:val="single" w:sz="4" w:space="0" w:color="auto"/>
              <w:right w:val="single" w:sz="4" w:space="0" w:color="auto"/>
            </w:tcBorders>
            <w:shd w:val="clear" w:color="auto" w:fill="D9D9D9" w:themeFill="background1" w:themeFillShade="D9"/>
            <w:vAlign w:val="center"/>
            <w:hideMark/>
          </w:tcPr>
          <w:p w14:paraId="36F4065F" w14:textId="77777777" w:rsidR="00DD56D7" w:rsidRPr="00DD56D7" w:rsidRDefault="00DD56D7">
            <w:pPr>
              <w:jc w:val="center"/>
              <w:rPr>
                <w:rFonts w:cs="Tahoma"/>
                <w:bCs/>
                <w:color w:val="000000"/>
                <w:sz w:val="20"/>
                <w:szCs w:val="20"/>
                <w:lang w:val="el-GR"/>
              </w:rPr>
            </w:pPr>
            <w:r w:rsidRPr="00DD56D7">
              <w:rPr>
                <w:rFonts w:cs="Tahoma"/>
                <w:bCs/>
                <w:color w:val="000000"/>
                <w:sz w:val="20"/>
                <w:szCs w:val="20"/>
                <w:lang w:val="el-GR"/>
              </w:rPr>
              <w:t> </w:t>
            </w:r>
          </w:p>
        </w:tc>
        <w:tc>
          <w:tcPr>
            <w:tcW w:w="1461" w:type="dxa"/>
            <w:tcBorders>
              <w:top w:val="nil"/>
              <w:left w:val="nil"/>
              <w:bottom w:val="single" w:sz="4" w:space="0" w:color="auto"/>
              <w:right w:val="single" w:sz="4" w:space="0" w:color="auto"/>
            </w:tcBorders>
            <w:shd w:val="clear" w:color="auto" w:fill="D9D9D9" w:themeFill="background1" w:themeFillShade="D9"/>
            <w:noWrap/>
          </w:tcPr>
          <w:p w14:paraId="4AA54626" w14:textId="77777777" w:rsidR="00DD56D7" w:rsidRPr="00DD56D7" w:rsidRDefault="00DD56D7">
            <w:pPr>
              <w:jc w:val="center"/>
              <w:rPr>
                <w:rFonts w:cs="Tahoma"/>
                <w:color w:val="000000"/>
                <w:sz w:val="20"/>
                <w:szCs w:val="20"/>
                <w:lang w:val="el-GR"/>
              </w:rPr>
            </w:pPr>
          </w:p>
        </w:tc>
        <w:tc>
          <w:tcPr>
            <w:tcW w:w="1861" w:type="dxa"/>
            <w:tcBorders>
              <w:top w:val="nil"/>
              <w:left w:val="nil"/>
              <w:bottom w:val="single" w:sz="4" w:space="0" w:color="auto"/>
              <w:right w:val="single" w:sz="4" w:space="0" w:color="auto"/>
            </w:tcBorders>
            <w:shd w:val="clear" w:color="auto" w:fill="D9D9D9" w:themeFill="background1" w:themeFillShade="D9"/>
            <w:noWrap/>
            <w:vAlign w:val="center"/>
          </w:tcPr>
          <w:p w14:paraId="4180FF43" w14:textId="77777777" w:rsidR="00DD56D7" w:rsidRPr="00DD56D7" w:rsidRDefault="00DD56D7">
            <w:pPr>
              <w:jc w:val="right"/>
              <w:rPr>
                <w:rFonts w:cs="Tahoma"/>
                <w:color w:val="000000"/>
                <w:sz w:val="20"/>
                <w:szCs w:val="20"/>
                <w:lang w:val="el-GR"/>
              </w:rPr>
            </w:pPr>
          </w:p>
        </w:tc>
      </w:tr>
      <w:tr w:rsidR="00DD56D7" w:rsidRPr="00DD56D7" w14:paraId="43A91C0C" w14:textId="77777777" w:rsidTr="00DD56D7">
        <w:tc>
          <w:tcPr>
            <w:tcW w:w="658" w:type="dxa"/>
            <w:tcBorders>
              <w:top w:val="single" w:sz="4" w:space="0" w:color="auto"/>
              <w:left w:val="single" w:sz="4" w:space="0" w:color="auto"/>
              <w:bottom w:val="single" w:sz="4" w:space="0" w:color="auto"/>
              <w:right w:val="single" w:sz="4" w:space="0" w:color="auto"/>
            </w:tcBorders>
            <w:noWrap/>
            <w:vAlign w:val="center"/>
          </w:tcPr>
          <w:p w14:paraId="46236639"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vAlign w:val="center"/>
            <w:hideMark/>
          </w:tcPr>
          <w:p w14:paraId="57158307" w14:textId="77777777" w:rsidR="00DD56D7" w:rsidRPr="00DD56D7" w:rsidRDefault="00DD56D7">
            <w:pPr>
              <w:rPr>
                <w:rFonts w:cs="Tahoma"/>
                <w:color w:val="000000"/>
                <w:sz w:val="20"/>
                <w:szCs w:val="20"/>
                <w:lang w:val="el-GR"/>
              </w:rPr>
            </w:pPr>
            <w:r w:rsidRPr="00DD56D7">
              <w:rPr>
                <w:rFonts w:cs="Tahoma"/>
                <w:color w:val="000000"/>
                <w:sz w:val="20"/>
                <w:szCs w:val="20"/>
                <w:lang w:val="el-GR"/>
              </w:rPr>
              <w:t>Πλήρης συμμόρφωση του Αναδόχου με τις απαιτήσεις της σχετικής παραγράφου</w:t>
            </w:r>
          </w:p>
        </w:tc>
        <w:tc>
          <w:tcPr>
            <w:tcW w:w="1398" w:type="dxa"/>
            <w:tcBorders>
              <w:top w:val="nil"/>
              <w:left w:val="nil"/>
              <w:bottom w:val="single" w:sz="4" w:space="0" w:color="auto"/>
              <w:right w:val="single" w:sz="4" w:space="0" w:color="auto"/>
            </w:tcBorders>
            <w:vAlign w:val="center"/>
            <w:hideMark/>
          </w:tcPr>
          <w:p w14:paraId="6F509A14" w14:textId="77777777" w:rsidR="00DD56D7" w:rsidRPr="00DD56D7" w:rsidRDefault="00DD56D7">
            <w:pPr>
              <w:jc w:val="center"/>
              <w:rPr>
                <w:rFonts w:cs="Tahoma"/>
                <w:bCs/>
                <w:color w:val="000000"/>
                <w:sz w:val="20"/>
                <w:szCs w:val="20"/>
                <w:lang w:val="el-GR"/>
              </w:rPr>
            </w:pPr>
            <w:r w:rsidRPr="00DD56D7">
              <w:rPr>
                <w:rFonts w:cs="Tahoma"/>
                <w:bCs/>
                <w:color w:val="000000"/>
                <w:sz w:val="20"/>
                <w:szCs w:val="20"/>
                <w:lang w:val="el-GR"/>
              </w:rPr>
              <w:t>ΝΑΙ</w:t>
            </w:r>
          </w:p>
        </w:tc>
        <w:tc>
          <w:tcPr>
            <w:tcW w:w="1461" w:type="dxa"/>
            <w:tcBorders>
              <w:top w:val="nil"/>
              <w:left w:val="nil"/>
              <w:bottom w:val="single" w:sz="4" w:space="0" w:color="auto"/>
              <w:right w:val="single" w:sz="4" w:space="0" w:color="auto"/>
            </w:tcBorders>
            <w:noWrap/>
          </w:tcPr>
          <w:p w14:paraId="0233D8BF" w14:textId="77777777" w:rsidR="00DD56D7" w:rsidRPr="00DD56D7" w:rsidRDefault="00DD56D7">
            <w:pPr>
              <w:jc w:val="center"/>
              <w:rPr>
                <w:rFonts w:cs="Tahoma"/>
                <w:color w:val="000000"/>
                <w:sz w:val="20"/>
                <w:szCs w:val="20"/>
                <w:lang w:val="el-GR"/>
              </w:rPr>
            </w:pPr>
          </w:p>
        </w:tc>
        <w:tc>
          <w:tcPr>
            <w:tcW w:w="1861" w:type="dxa"/>
            <w:tcBorders>
              <w:top w:val="nil"/>
              <w:left w:val="nil"/>
              <w:bottom w:val="single" w:sz="4" w:space="0" w:color="auto"/>
              <w:right w:val="single" w:sz="4" w:space="0" w:color="auto"/>
            </w:tcBorders>
            <w:noWrap/>
            <w:vAlign w:val="center"/>
          </w:tcPr>
          <w:p w14:paraId="1A0EC505" w14:textId="77777777" w:rsidR="00DD56D7" w:rsidRPr="00DD56D7" w:rsidRDefault="00DD56D7">
            <w:pPr>
              <w:jc w:val="right"/>
              <w:rPr>
                <w:rFonts w:cs="Tahoma"/>
                <w:color w:val="000000"/>
                <w:sz w:val="20"/>
                <w:szCs w:val="20"/>
                <w:lang w:val="el-GR"/>
              </w:rPr>
            </w:pPr>
          </w:p>
        </w:tc>
      </w:tr>
      <w:tr w:rsidR="00DD56D7" w:rsidRPr="00DD56D7" w14:paraId="551C90CF" w14:textId="77777777" w:rsidTr="00DD56D7">
        <w:trPr>
          <w:trHeight w:val="225"/>
        </w:trPr>
        <w:tc>
          <w:tcPr>
            <w:tcW w:w="658" w:type="dxa"/>
            <w:tcBorders>
              <w:top w:val="single" w:sz="4" w:space="0" w:color="auto"/>
              <w:left w:val="single" w:sz="4" w:space="0" w:color="auto"/>
              <w:bottom w:val="single" w:sz="4" w:space="0" w:color="auto"/>
              <w:right w:val="single" w:sz="4" w:space="0" w:color="auto"/>
            </w:tcBorders>
            <w:shd w:val="clear" w:color="auto" w:fill="D9D9D9"/>
          </w:tcPr>
          <w:p w14:paraId="49A5D0ED"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shd w:val="clear" w:color="auto" w:fill="D9D9D9"/>
            <w:hideMark/>
          </w:tcPr>
          <w:p w14:paraId="794CE265" w14:textId="77777777" w:rsidR="00DD56D7" w:rsidRPr="00DD56D7" w:rsidRDefault="00DD56D7">
            <w:pPr>
              <w:rPr>
                <w:rFonts w:cs="Tahoma"/>
                <w:b/>
                <w:bCs/>
                <w:i/>
                <w:iCs/>
                <w:color w:val="000000"/>
                <w:sz w:val="20"/>
                <w:szCs w:val="20"/>
                <w:lang w:val="el-GR"/>
              </w:rPr>
            </w:pPr>
            <w:r w:rsidRPr="00DD56D7">
              <w:rPr>
                <w:rFonts w:cs="Tahoma"/>
                <w:b/>
                <w:bCs/>
                <w:i/>
                <w:iCs/>
                <w:color w:val="000000"/>
                <w:sz w:val="20"/>
                <w:szCs w:val="20"/>
                <w:lang w:val="el-GR"/>
              </w:rPr>
              <w:t>Υπηρεσίες Δοκιμαστικής Λειτουργίας</w:t>
            </w:r>
          </w:p>
        </w:tc>
        <w:tc>
          <w:tcPr>
            <w:tcW w:w="1398" w:type="dxa"/>
            <w:tcBorders>
              <w:top w:val="nil"/>
              <w:left w:val="nil"/>
              <w:bottom w:val="single" w:sz="4" w:space="0" w:color="auto"/>
              <w:right w:val="single" w:sz="4" w:space="0" w:color="auto"/>
            </w:tcBorders>
            <w:shd w:val="clear" w:color="auto" w:fill="D9D9D9"/>
            <w:hideMark/>
          </w:tcPr>
          <w:p w14:paraId="159635C7" w14:textId="77777777" w:rsidR="00DD56D7" w:rsidRPr="00DD56D7" w:rsidRDefault="00DD56D7">
            <w:pPr>
              <w:rPr>
                <w:rFonts w:cs="Tahoma"/>
                <w:bCs/>
                <w:i/>
                <w:iCs/>
                <w:color w:val="000000"/>
                <w:sz w:val="20"/>
                <w:szCs w:val="20"/>
                <w:lang w:val="el-GR"/>
              </w:rPr>
            </w:pPr>
            <w:r w:rsidRPr="00DD56D7">
              <w:rPr>
                <w:rFonts w:cs="Tahoma"/>
                <w:bCs/>
                <w:i/>
                <w:iCs/>
                <w:color w:val="000000"/>
                <w:sz w:val="20"/>
                <w:szCs w:val="20"/>
                <w:lang w:val="el-GR"/>
              </w:rPr>
              <w:t> </w:t>
            </w:r>
          </w:p>
        </w:tc>
        <w:tc>
          <w:tcPr>
            <w:tcW w:w="1461" w:type="dxa"/>
            <w:tcBorders>
              <w:top w:val="nil"/>
              <w:left w:val="nil"/>
              <w:bottom w:val="single" w:sz="4" w:space="0" w:color="auto"/>
              <w:right w:val="single" w:sz="4" w:space="0" w:color="auto"/>
            </w:tcBorders>
            <w:shd w:val="clear" w:color="auto" w:fill="D9D9D9"/>
            <w:hideMark/>
          </w:tcPr>
          <w:p w14:paraId="3E99DB26" w14:textId="77777777" w:rsidR="00DD56D7" w:rsidRPr="00DD56D7" w:rsidRDefault="00DD56D7">
            <w:pPr>
              <w:rPr>
                <w:rFonts w:cs="Tahoma"/>
                <w:b/>
                <w:bCs/>
                <w:i/>
                <w:iCs/>
                <w:color w:val="000000"/>
                <w:sz w:val="20"/>
                <w:szCs w:val="20"/>
                <w:lang w:val="el-GR"/>
              </w:rPr>
            </w:pPr>
            <w:r w:rsidRPr="00DD56D7">
              <w:rPr>
                <w:rFonts w:cs="Tahoma"/>
                <w:b/>
                <w:bCs/>
                <w:i/>
                <w:iCs/>
                <w:color w:val="000000"/>
                <w:sz w:val="20"/>
                <w:szCs w:val="20"/>
                <w:lang w:val="el-GR"/>
              </w:rPr>
              <w:t> </w:t>
            </w:r>
          </w:p>
        </w:tc>
        <w:tc>
          <w:tcPr>
            <w:tcW w:w="1861" w:type="dxa"/>
            <w:tcBorders>
              <w:top w:val="nil"/>
              <w:left w:val="nil"/>
              <w:bottom w:val="single" w:sz="4" w:space="0" w:color="auto"/>
              <w:right w:val="single" w:sz="4" w:space="0" w:color="auto"/>
            </w:tcBorders>
            <w:shd w:val="clear" w:color="auto" w:fill="D9D9D9"/>
          </w:tcPr>
          <w:p w14:paraId="2F792210" w14:textId="77777777" w:rsidR="00DD56D7" w:rsidRPr="00DD56D7" w:rsidRDefault="00DD56D7">
            <w:pPr>
              <w:rPr>
                <w:rFonts w:cs="Tahoma"/>
                <w:b/>
                <w:bCs/>
                <w:i/>
                <w:iCs/>
                <w:color w:val="000000"/>
                <w:sz w:val="20"/>
                <w:szCs w:val="20"/>
                <w:lang w:val="el-GR"/>
              </w:rPr>
            </w:pPr>
          </w:p>
        </w:tc>
      </w:tr>
      <w:tr w:rsidR="00DD56D7" w:rsidRPr="00DD56D7" w14:paraId="64A82754" w14:textId="77777777" w:rsidTr="00DD56D7">
        <w:trPr>
          <w:trHeight w:val="450"/>
        </w:trPr>
        <w:tc>
          <w:tcPr>
            <w:tcW w:w="658" w:type="dxa"/>
            <w:tcBorders>
              <w:top w:val="single" w:sz="4" w:space="0" w:color="auto"/>
              <w:left w:val="single" w:sz="4" w:space="0" w:color="auto"/>
              <w:bottom w:val="single" w:sz="4" w:space="0" w:color="auto"/>
              <w:right w:val="single" w:sz="4" w:space="0" w:color="auto"/>
            </w:tcBorders>
            <w:noWrap/>
            <w:vAlign w:val="center"/>
          </w:tcPr>
          <w:p w14:paraId="43EC3C9A"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vAlign w:val="center"/>
            <w:hideMark/>
          </w:tcPr>
          <w:p w14:paraId="58DDACE5" w14:textId="77777777" w:rsidR="00DD56D7" w:rsidRPr="00DD56D7" w:rsidRDefault="00DD56D7">
            <w:pPr>
              <w:rPr>
                <w:rFonts w:cs="Tahoma"/>
                <w:color w:val="000000"/>
                <w:sz w:val="20"/>
                <w:szCs w:val="20"/>
                <w:lang w:val="el-GR"/>
              </w:rPr>
            </w:pPr>
            <w:r w:rsidRPr="00DD56D7">
              <w:rPr>
                <w:rFonts w:cs="Tahoma"/>
                <w:color w:val="000000"/>
                <w:sz w:val="20"/>
                <w:szCs w:val="20"/>
                <w:lang w:val="el-GR"/>
              </w:rPr>
              <w:t>Πλήρης συμμόρφωση του Αναδόχου με τις απαιτήσεις της σχετικής παραγράφου</w:t>
            </w:r>
          </w:p>
        </w:tc>
        <w:tc>
          <w:tcPr>
            <w:tcW w:w="1398" w:type="dxa"/>
            <w:tcBorders>
              <w:top w:val="nil"/>
              <w:left w:val="nil"/>
              <w:bottom w:val="single" w:sz="4" w:space="0" w:color="auto"/>
              <w:right w:val="single" w:sz="4" w:space="0" w:color="auto"/>
            </w:tcBorders>
            <w:vAlign w:val="center"/>
            <w:hideMark/>
          </w:tcPr>
          <w:p w14:paraId="4B3EBBEF" w14:textId="77777777" w:rsidR="00DD56D7" w:rsidRPr="00DD56D7" w:rsidRDefault="00DD56D7">
            <w:pPr>
              <w:jc w:val="center"/>
              <w:rPr>
                <w:rFonts w:cs="Tahoma"/>
                <w:bCs/>
                <w:color w:val="000000"/>
                <w:sz w:val="20"/>
                <w:szCs w:val="20"/>
                <w:lang w:val="el-GR"/>
              </w:rPr>
            </w:pPr>
            <w:r w:rsidRPr="00DD56D7">
              <w:rPr>
                <w:rFonts w:cs="Tahoma"/>
                <w:bCs/>
                <w:color w:val="000000"/>
                <w:sz w:val="20"/>
                <w:szCs w:val="20"/>
                <w:lang w:val="el-GR"/>
              </w:rPr>
              <w:t>ΝΑΙ</w:t>
            </w:r>
          </w:p>
        </w:tc>
        <w:tc>
          <w:tcPr>
            <w:tcW w:w="1461" w:type="dxa"/>
            <w:tcBorders>
              <w:top w:val="nil"/>
              <w:left w:val="nil"/>
              <w:bottom w:val="single" w:sz="4" w:space="0" w:color="auto"/>
              <w:right w:val="single" w:sz="4" w:space="0" w:color="auto"/>
            </w:tcBorders>
            <w:noWrap/>
            <w:hideMark/>
          </w:tcPr>
          <w:p w14:paraId="40BCAB7F" w14:textId="77777777" w:rsidR="00DD56D7" w:rsidRPr="00DD56D7" w:rsidRDefault="00DD56D7">
            <w:pPr>
              <w:jc w:val="center"/>
              <w:rPr>
                <w:rFonts w:cs="Tahoma"/>
                <w:color w:val="000000"/>
                <w:sz w:val="20"/>
                <w:szCs w:val="20"/>
                <w:lang w:val="el-GR"/>
              </w:rPr>
            </w:pPr>
            <w:r w:rsidRPr="00DD56D7">
              <w:rPr>
                <w:rFonts w:cs="Tahoma"/>
                <w:color w:val="000000"/>
                <w:sz w:val="20"/>
                <w:szCs w:val="20"/>
                <w:lang w:val="el-GR"/>
              </w:rPr>
              <w:t> </w:t>
            </w:r>
          </w:p>
        </w:tc>
        <w:tc>
          <w:tcPr>
            <w:tcW w:w="1861" w:type="dxa"/>
            <w:tcBorders>
              <w:top w:val="nil"/>
              <w:left w:val="nil"/>
              <w:bottom w:val="single" w:sz="4" w:space="0" w:color="auto"/>
              <w:right w:val="single" w:sz="4" w:space="0" w:color="auto"/>
            </w:tcBorders>
            <w:noWrap/>
            <w:vAlign w:val="center"/>
          </w:tcPr>
          <w:p w14:paraId="210C01A7" w14:textId="77777777" w:rsidR="00DD56D7" w:rsidRPr="00DD56D7" w:rsidRDefault="00DD56D7">
            <w:pPr>
              <w:jc w:val="right"/>
              <w:rPr>
                <w:rFonts w:cs="Tahoma"/>
                <w:color w:val="000000"/>
                <w:sz w:val="20"/>
                <w:szCs w:val="20"/>
                <w:lang w:val="el-GR"/>
              </w:rPr>
            </w:pPr>
          </w:p>
        </w:tc>
      </w:tr>
      <w:tr w:rsidR="00DD56D7" w:rsidRPr="00381CFC" w14:paraId="6EC67C5E" w14:textId="77777777" w:rsidTr="00DD56D7">
        <w:trPr>
          <w:trHeight w:val="450"/>
        </w:trPr>
        <w:tc>
          <w:tcPr>
            <w:tcW w:w="65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1F99C2E"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shd w:val="clear" w:color="auto" w:fill="D9D9D9" w:themeFill="background1" w:themeFillShade="D9"/>
            <w:vAlign w:val="center"/>
            <w:hideMark/>
          </w:tcPr>
          <w:p w14:paraId="7FE9624E" w14:textId="77777777" w:rsidR="00DD56D7" w:rsidRPr="00DD56D7" w:rsidRDefault="00DD56D7">
            <w:pPr>
              <w:rPr>
                <w:rFonts w:cs="Tahoma"/>
                <w:b/>
                <w:bCs/>
                <w:i/>
                <w:iCs/>
                <w:color w:val="000000"/>
                <w:sz w:val="20"/>
                <w:szCs w:val="20"/>
                <w:lang w:val="el-GR"/>
              </w:rPr>
            </w:pPr>
            <w:r w:rsidRPr="00DD56D7">
              <w:rPr>
                <w:rFonts w:cs="Tahoma"/>
                <w:b/>
                <w:bCs/>
                <w:i/>
                <w:iCs/>
                <w:color w:val="000000"/>
                <w:sz w:val="20"/>
                <w:szCs w:val="20"/>
                <w:lang w:val="el-GR"/>
              </w:rPr>
              <w:t>Υπηρεσίες Περιβάλλοντος Ανάκαμψης από Καταστροφή</w:t>
            </w:r>
          </w:p>
        </w:tc>
        <w:tc>
          <w:tcPr>
            <w:tcW w:w="1398" w:type="dxa"/>
            <w:tcBorders>
              <w:top w:val="nil"/>
              <w:left w:val="nil"/>
              <w:bottom w:val="single" w:sz="4" w:space="0" w:color="auto"/>
              <w:right w:val="single" w:sz="4" w:space="0" w:color="auto"/>
            </w:tcBorders>
            <w:shd w:val="clear" w:color="auto" w:fill="D9D9D9" w:themeFill="background1" w:themeFillShade="D9"/>
            <w:vAlign w:val="center"/>
          </w:tcPr>
          <w:p w14:paraId="376D431F" w14:textId="77777777" w:rsidR="00DD56D7" w:rsidRPr="00DD56D7" w:rsidRDefault="00DD56D7">
            <w:pPr>
              <w:jc w:val="center"/>
              <w:rPr>
                <w:rFonts w:cs="Tahoma"/>
                <w:sz w:val="20"/>
                <w:szCs w:val="20"/>
                <w:lang w:val="el-GR"/>
              </w:rPr>
            </w:pPr>
          </w:p>
        </w:tc>
        <w:tc>
          <w:tcPr>
            <w:tcW w:w="1461" w:type="dxa"/>
            <w:tcBorders>
              <w:top w:val="nil"/>
              <w:left w:val="nil"/>
              <w:bottom w:val="single" w:sz="4" w:space="0" w:color="auto"/>
              <w:right w:val="single" w:sz="4" w:space="0" w:color="auto"/>
            </w:tcBorders>
            <w:shd w:val="clear" w:color="auto" w:fill="D9D9D9" w:themeFill="background1" w:themeFillShade="D9"/>
            <w:noWrap/>
            <w:vAlign w:val="center"/>
          </w:tcPr>
          <w:p w14:paraId="75B4CE9B" w14:textId="77777777" w:rsidR="00DD56D7" w:rsidRPr="00DD56D7" w:rsidRDefault="00DD56D7">
            <w:pPr>
              <w:rPr>
                <w:rFonts w:cs="Tahoma"/>
                <w:sz w:val="20"/>
                <w:szCs w:val="20"/>
                <w:lang w:val="el-GR"/>
              </w:rPr>
            </w:pPr>
          </w:p>
        </w:tc>
        <w:tc>
          <w:tcPr>
            <w:tcW w:w="1861" w:type="dxa"/>
            <w:tcBorders>
              <w:top w:val="nil"/>
              <w:left w:val="nil"/>
              <w:bottom w:val="single" w:sz="4" w:space="0" w:color="auto"/>
              <w:right w:val="single" w:sz="4" w:space="0" w:color="auto"/>
            </w:tcBorders>
            <w:shd w:val="clear" w:color="auto" w:fill="D9D9D9" w:themeFill="background1" w:themeFillShade="D9"/>
            <w:noWrap/>
            <w:vAlign w:val="center"/>
          </w:tcPr>
          <w:p w14:paraId="3467020D" w14:textId="77777777" w:rsidR="00DD56D7" w:rsidRPr="00DD56D7" w:rsidRDefault="00DD56D7">
            <w:pPr>
              <w:rPr>
                <w:rFonts w:cs="Tahoma"/>
                <w:sz w:val="20"/>
                <w:szCs w:val="20"/>
                <w:lang w:val="el-GR"/>
              </w:rPr>
            </w:pPr>
          </w:p>
        </w:tc>
      </w:tr>
      <w:tr w:rsidR="00DD56D7" w:rsidRPr="00DD56D7" w14:paraId="1F4FEB3A" w14:textId="77777777" w:rsidTr="00DD56D7">
        <w:trPr>
          <w:trHeight w:val="450"/>
        </w:trPr>
        <w:tc>
          <w:tcPr>
            <w:tcW w:w="65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F9E2592"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shd w:val="clear" w:color="auto" w:fill="FFFFFF" w:themeFill="background1"/>
            <w:vAlign w:val="center"/>
            <w:hideMark/>
          </w:tcPr>
          <w:p w14:paraId="011442F6" w14:textId="77777777" w:rsidR="00DD56D7" w:rsidRPr="00DD56D7" w:rsidRDefault="00DD56D7">
            <w:pPr>
              <w:rPr>
                <w:rFonts w:cs="Tahoma"/>
                <w:color w:val="000000"/>
                <w:sz w:val="20"/>
                <w:szCs w:val="20"/>
                <w:lang w:val="el-GR"/>
              </w:rPr>
            </w:pPr>
            <w:r w:rsidRPr="00DD56D7">
              <w:rPr>
                <w:rFonts w:cs="Tahoma"/>
                <w:color w:val="000000"/>
                <w:sz w:val="20"/>
                <w:szCs w:val="20"/>
                <w:lang w:val="el-GR"/>
              </w:rPr>
              <w:t>Πλήρης συμμόρφωση του Αναδόχου με τις απαιτήσεις της σχετικής παραγράφου</w:t>
            </w:r>
          </w:p>
        </w:tc>
        <w:tc>
          <w:tcPr>
            <w:tcW w:w="1398" w:type="dxa"/>
            <w:tcBorders>
              <w:top w:val="nil"/>
              <w:left w:val="nil"/>
              <w:bottom w:val="single" w:sz="4" w:space="0" w:color="auto"/>
              <w:right w:val="single" w:sz="4" w:space="0" w:color="auto"/>
            </w:tcBorders>
            <w:shd w:val="clear" w:color="auto" w:fill="FFFFFF" w:themeFill="background1"/>
            <w:vAlign w:val="center"/>
            <w:hideMark/>
          </w:tcPr>
          <w:p w14:paraId="01598095" w14:textId="77777777" w:rsidR="00DD56D7" w:rsidRPr="00DD56D7" w:rsidRDefault="00DD56D7">
            <w:pPr>
              <w:jc w:val="center"/>
              <w:rPr>
                <w:rFonts w:cs="Tahoma"/>
                <w:color w:val="000000"/>
                <w:sz w:val="20"/>
                <w:szCs w:val="20"/>
                <w:lang w:val="el-GR"/>
              </w:rPr>
            </w:pPr>
            <w:r w:rsidRPr="00DD56D7">
              <w:rPr>
                <w:rFonts w:cs="Tahoma"/>
                <w:color w:val="000000"/>
                <w:sz w:val="20"/>
                <w:szCs w:val="20"/>
                <w:lang w:val="el-GR"/>
              </w:rPr>
              <w:t>ΝΑΙ</w:t>
            </w:r>
          </w:p>
        </w:tc>
        <w:tc>
          <w:tcPr>
            <w:tcW w:w="1461" w:type="dxa"/>
            <w:tcBorders>
              <w:top w:val="nil"/>
              <w:left w:val="nil"/>
              <w:bottom w:val="single" w:sz="4" w:space="0" w:color="auto"/>
              <w:right w:val="single" w:sz="4" w:space="0" w:color="auto"/>
            </w:tcBorders>
            <w:shd w:val="clear" w:color="auto" w:fill="FFFFFF" w:themeFill="background1"/>
            <w:noWrap/>
            <w:vAlign w:val="center"/>
          </w:tcPr>
          <w:p w14:paraId="61A683DC" w14:textId="77777777" w:rsidR="00DD56D7" w:rsidRPr="00DD56D7" w:rsidRDefault="00DD56D7">
            <w:pPr>
              <w:rPr>
                <w:rFonts w:cs="Tahoma"/>
                <w:color w:val="000000"/>
                <w:sz w:val="20"/>
                <w:szCs w:val="20"/>
                <w:lang w:val="el-GR"/>
              </w:rPr>
            </w:pPr>
          </w:p>
        </w:tc>
        <w:tc>
          <w:tcPr>
            <w:tcW w:w="1861" w:type="dxa"/>
            <w:tcBorders>
              <w:top w:val="nil"/>
              <w:left w:val="nil"/>
              <w:bottom w:val="single" w:sz="4" w:space="0" w:color="auto"/>
              <w:right w:val="single" w:sz="4" w:space="0" w:color="auto"/>
            </w:tcBorders>
            <w:shd w:val="clear" w:color="auto" w:fill="FFFFFF" w:themeFill="background1"/>
            <w:noWrap/>
            <w:vAlign w:val="center"/>
          </w:tcPr>
          <w:p w14:paraId="4C1D68F2" w14:textId="77777777" w:rsidR="00DD56D7" w:rsidRPr="00DD56D7" w:rsidRDefault="00DD56D7">
            <w:pPr>
              <w:rPr>
                <w:rFonts w:cs="Tahoma"/>
                <w:color w:val="000000"/>
                <w:sz w:val="20"/>
                <w:szCs w:val="20"/>
                <w:lang w:val="el-GR"/>
              </w:rPr>
            </w:pPr>
          </w:p>
        </w:tc>
      </w:tr>
      <w:tr w:rsidR="00DD56D7" w:rsidRPr="00DD56D7" w14:paraId="677D135E" w14:textId="77777777" w:rsidTr="00DD56D7">
        <w:trPr>
          <w:trHeight w:val="450"/>
        </w:trPr>
        <w:tc>
          <w:tcPr>
            <w:tcW w:w="658" w:type="dxa"/>
            <w:tcBorders>
              <w:top w:val="single" w:sz="4" w:space="0" w:color="auto"/>
              <w:left w:val="single" w:sz="4" w:space="0" w:color="auto"/>
              <w:bottom w:val="single" w:sz="4" w:space="0" w:color="auto"/>
              <w:right w:val="single" w:sz="4" w:space="0" w:color="auto"/>
            </w:tcBorders>
            <w:shd w:val="clear" w:color="auto" w:fill="D9D9D9"/>
          </w:tcPr>
          <w:p w14:paraId="57FFC558"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shd w:val="clear" w:color="auto" w:fill="D9D9D9"/>
            <w:hideMark/>
          </w:tcPr>
          <w:p w14:paraId="0A42A06E" w14:textId="77777777" w:rsidR="00DD56D7" w:rsidRPr="00DD56D7" w:rsidRDefault="00DD56D7">
            <w:pPr>
              <w:rPr>
                <w:rFonts w:cs="Tahoma"/>
                <w:b/>
                <w:bCs/>
                <w:i/>
                <w:iCs/>
                <w:color w:val="000000"/>
                <w:sz w:val="20"/>
                <w:szCs w:val="20"/>
                <w:lang w:val="el-GR"/>
              </w:rPr>
            </w:pPr>
            <w:r w:rsidRPr="00DD56D7">
              <w:rPr>
                <w:rFonts w:cs="Tahoma"/>
                <w:b/>
                <w:bCs/>
                <w:i/>
                <w:iCs/>
                <w:color w:val="000000"/>
                <w:sz w:val="20"/>
                <w:szCs w:val="20"/>
                <w:lang w:val="el-GR"/>
              </w:rPr>
              <w:t>Υπηρεσίες Πιλοτικής Λειτουργίας</w:t>
            </w:r>
          </w:p>
        </w:tc>
        <w:tc>
          <w:tcPr>
            <w:tcW w:w="1398" w:type="dxa"/>
            <w:tcBorders>
              <w:top w:val="nil"/>
              <w:left w:val="nil"/>
              <w:bottom w:val="single" w:sz="4" w:space="0" w:color="auto"/>
              <w:right w:val="single" w:sz="4" w:space="0" w:color="auto"/>
            </w:tcBorders>
            <w:shd w:val="clear" w:color="auto" w:fill="D9D9D9"/>
          </w:tcPr>
          <w:p w14:paraId="39115F2C" w14:textId="77777777" w:rsidR="00DD56D7" w:rsidRPr="00DD56D7" w:rsidRDefault="00DD56D7">
            <w:pPr>
              <w:jc w:val="center"/>
              <w:rPr>
                <w:rFonts w:cs="Tahoma"/>
                <w:bCs/>
                <w:i/>
                <w:iCs/>
                <w:color w:val="000000"/>
                <w:sz w:val="20"/>
                <w:szCs w:val="20"/>
                <w:lang w:val="el-GR"/>
              </w:rPr>
            </w:pPr>
          </w:p>
        </w:tc>
        <w:tc>
          <w:tcPr>
            <w:tcW w:w="1461" w:type="dxa"/>
            <w:tcBorders>
              <w:top w:val="nil"/>
              <w:left w:val="nil"/>
              <w:bottom w:val="single" w:sz="4" w:space="0" w:color="auto"/>
              <w:right w:val="single" w:sz="4" w:space="0" w:color="auto"/>
            </w:tcBorders>
            <w:shd w:val="clear" w:color="auto" w:fill="D9D9D9"/>
          </w:tcPr>
          <w:p w14:paraId="6A7CF233" w14:textId="77777777" w:rsidR="00DD56D7" w:rsidRPr="00DD56D7" w:rsidRDefault="00DD56D7">
            <w:pPr>
              <w:rPr>
                <w:rFonts w:cs="Tahoma"/>
                <w:b/>
                <w:bCs/>
                <w:i/>
                <w:iCs/>
                <w:color w:val="000000"/>
                <w:sz w:val="20"/>
                <w:szCs w:val="20"/>
                <w:lang w:val="el-GR"/>
              </w:rPr>
            </w:pPr>
          </w:p>
        </w:tc>
        <w:tc>
          <w:tcPr>
            <w:tcW w:w="1861" w:type="dxa"/>
            <w:tcBorders>
              <w:top w:val="nil"/>
              <w:left w:val="nil"/>
              <w:bottom w:val="single" w:sz="4" w:space="0" w:color="auto"/>
              <w:right w:val="single" w:sz="4" w:space="0" w:color="auto"/>
            </w:tcBorders>
            <w:shd w:val="clear" w:color="auto" w:fill="D9D9D9"/>
          </w:tcPr>
          <w:p w14:paraId="566478D9" w14:textId="77777777" w:rsidR="00DD56D7" w:rsidRPr="00DD56D7" w:rsidRDefault="00DD56D7">
            <w:pPr>
              <w:rPr>
                <w:rFonts w:cs="Tahoma"/>
                <w:b/>
                <w:bCs/>
                <w:i/>
                <w:iCs/>
                <w:color w:val="000000"/>
                <w:sz w:val="20"/>
                <w:szCs w:val="20"/>
                <w:lang w:val="el-GR"/>
              </w:rPr>
            </w:pPr>
          </w:p>
        </w:tc>
      </w:tr>
      <w:tr w:rsidR="00DD56D7" w:rsidRPr="00DD56D7" w14:paraId="2ADA5A33" w14:textId="77777777" w:rsidTr="00DD56D7">
        <w:trPr>
          <w:trHeight w:val="450"/>
        </w:trPr>
        <w:tc>
          <w:tcPr>
            <w:tcW w:w="658" w:type="dxa"/>
            <w:tcBorders>
              <w:top w:val="single" w:sz="4" w:space="0" w:color="auto"/>
              <w:left w:val="single" w:sz="4" w:space="0" w:color="auto"/>
              <w:bottom w:val="single" w:sz="4" w:space="0" w:color="auto"/>
              <w:right w:val="single" w:sz="4" w:space="0" w:color="auto"/>
            </w:tcBorders>
          </w:tcPr>
          <w:p w14:paraId="445CE4A0"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hideMark/>
          </w:tcPr>
          <w:p w14:paraId="3ABBA20C" w14:textId="77777777" w:rsidR="00DD56D7" w:rsidRPr="00DD56D7" w:rsidRDefault="00DD56D7">
            <w:pPr>
              <w:rPr>
                <w:rFonts w:cs="Tahoma"/>
                <w:b/>
                <w:bCs/>
                <w:i/>
                <w:iCs/>
                <w:color w:val="000000"/>
                <w:sz w:val="20"/>
                <w:szCs w:val="20"/>
                <w:lang w:val="el-GR"/>
              </w:rPr>
            </w:pPr>
            <w:r w:rsidRPr="00DD56D7">
              <w:rPr>
                <w:rFonts w:cs="Tahoma"/>
                <w:color w:val="000000"/>
                <w:sz w:val="20"/>
                <w:szCs w:val="20"/>
                <w:lang w:val="el-GR"/>
              </w:rPr>
              <w:t>Πλήρης συμμόρφωση του Αναδόχου με τις απαιτήσεις της σχετικής παραγράφου</w:t>
            </w:r>
          </w:p>
        </w:tc>
        <w:tc>
          <w:tcPr>
            <w:tcW w:w="1398" w:type="dxa"/>
            <w:tcBorders>
              <w:top w:val="nil"/>
              <w:left w:val="nil"/>
              <w:bottom w:val="single" w:sz="4" w:space="0" w:color="auto"/>
              <w:right w:val="single" w:sz="4" w:space="0" w:color="auto"/>
            </w:tcBorders>
            <w:vAlign w:val="center"/>
            <w:hideMark/>
          </w:tcPr>
          <w:p w14:paraId="4B446A9E" w14:textId="77777777" w:rsidR="00DD56D7" w:rsidRPr="00DD56D7" w:rsidRDefault="00DD56D7">
            <w:pPr>
              <w:jc w:val="center"/>
              <w:rPr>
                <w:rFonts w:cs="Tahoma"/>
                <w:bCs/>
                <w:i/>
                <w:iCs/>
                <w:color w:val="000000"/>
                <w:sz w:val="20"/>
                <w:szCs w:val="20"/>
                <w:lang w:val="el-GR"/>
              </w:rPr>
            </w:pPr>
            <w:r w:rsidRPr="00DD56D7">
              <w:rPr>
                <w:rFonts w:cs="Tahoma"/>
                <w:color w:val="000000"/>
                <w:sz w:val="20"/>
                <w:szCs w:val="20"/>
                <w:lang w:val="el-GR"/>
              </w:rPr>
              <w:t>ΝΑΙ</w:t>
            </w:r>
          </w:p>
        </w:tc>
        <w:tc>
          <w:tcPr>
            <w:tcW w:w="1461" w:type="dxa"/>
            <w:tcBorders>
              <w:top w:val="nil"/>
              <w:left w:val="nil"/>
              <w:bottom w:val="single" w:sz="4" w:space="0" w:color="auto"/>
              <w:right w:val="single" w:sz="4" w:space="0" w:color="auto"/>
            </w:tcBorders>
          </w:tcPr>
          <w:p w14:paraId="1ABB1B73" w14:textId="77777777" w:rsidR="00DD56D7" w:rsidRPr="00DD56D7" w:rsidRDefault="00DD56D7">
            <w:pPr>
              <w:rPr>
                <w:rFonts w:cs="Tahoma"/>
                <w:b/>
                <w:bCs/>
                <w:i/>
                <w:iCs/>
                <w:color w:val="000000"/>
                <w:sz w:val="20"/>
                <w:szCs w:val="20"/>
                <w:lang w:val="el-GR"/>
              </w:rPr>
            </w:pPr>
          </w:p>
        </w:tc>
        <w:tc>
          <w:tcPr>
            <w:tcW w:w="1861" w:type="dxa"/>
            <w:tcBorders>
              <w:top w:val="nil"/>
              <w:left w:val="nil"/>
              <w:bottom w:val="single" w:sz="4" w:space="0" w:color="auto"/>
              <w:right w:val="single" w:sz="4" w:space="0" w:color="auto"/>
            </w:tcBorders>
          </w:tcPr>
          <w:p w14:paraId="1718BB69" w14:textId="77777777" w:rsidR="00DD56D7" w:rsidRPr="00DD56D7" w:rsidRDefault="00DD56D7">
            <w:pPr>
              <w:rPr>
                <w:rFonts w:cs="Tahoma"/>
                <w:b/>
                <w:bCs/>
                <w:i/>
                <w:iCs/>
                <w:color w:val="000000"/>
                <w:sz w:val="20"/>
                <w:szCs w:val="20"/>
                <w:lang w:val="el-GR"/>
              </w:rPr>
            </w:pPr>
          </w:p>
        </w:tc>
      </w:tr>
      <w:tr w:rsidR="00DD56D7" w:rsidRPr="00DD56D7" w14:paraId="3523767F" w14:textId="77777777" w:rsidTr="00DD56D7">
        <w:trPr>
          <w:trHeight w:val="450"/>
        </w:trPr>
        <w:tc>
          <w:tcPr>
            <w:tcW w:w="658" w:type="dxa"/>
            <w:tcBorders>
              <w:top w:val="single" w:sz="4" w:space="0" w:color="auto"/>
              <w:left w:val="single" w:sz="4" w:space="0" w:color="auto"/>
              <w:bottom w:val="single" w:sz="4" w:space="0" w:color="auto"/>
              <w:right w:val="single" w:sz="4" w:space="0" w:color="auto"/>
            </w:tcBorders>
            <w:shd w:val="pct20" w:color="auto" w:fill="auto"/>
            <w:noWrap/>
          </w:tcPr>
          <w:p w14:paraId="15C33311"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shd w:val="pct20" w:color="auto" w:fill="auto"/>
            <w:hideMark/>
          </w:tcPr>
          <w:p w14:paraId="7C8AD329" w14:textId="4DF64D02" w:rsidR="00DD56D7" w:rsidRPr="00DD56D7" w:rsidRDefault="00DD56D7">
            <w:pPr>
              <w:rPr>
                <w:rFonts w:cs="Tahoma"/>
                <w:color w:val="000000"/>
                <w:sz w:val="20"/>
                <w:szCs w:val="20"/>
                <w:lang w:val="el-GR"/>
              </w:rPr>
            </w:pPr>
            <w:r w:rsidRPr="00DD56D7">
              <w:rPr>
                <w:rFonts w:cs="Tahoma"/>
                <w:b/>
                <w:bCs/>
                <w:i/>
                <w:iCs/>
                <w:color w:val="000000"/>
                <w:sz w:val="20"/>
                <w:szCs w:val="20"/>
                <w:lang w:val="el-GR"/>
              </w:rPr>
              <w:t xml:space="preserve">Υπηρεσίες Περιόδου </w:t>
            </w:r>
            <w:r w:rsidR="00E90F25">
              <w:rPr>
                <w:rFonts w:cs="Tahoma"/>
                <w:b/>
                <w:bCs/>
                <w:i/>
                <w:iCs/>
                <w:color w:val="000000"/>
                <w:sz w:val="20"/>
                <w:szCs w:val="20"/>
                <w:lang w:val="el-GR"/>
              </w:rPr>
              <w:t>Εγγύησ</w:t>
            </w:r>
            <w:r w:rsidR="00E90F25" w:rsidRPr="00DD56D7">
              <w:rPr>
                <w:rFonts w:cs="Tahoma"/>
                <w:b/>
                <w:bCs/>
                <w:i/>
                <w:iCs/>
                <w:color w:val="000000"/>
                <w:sz w:val="20"/>
                <w:szCs w:val="20"/>
                <w:lang w:val="el-GR"/>
              </w:rPr>
              <w:t>ης</w:t>
            </w:r>
          </w:p>
        </w:tc>
        <w:tc>
          <w:tcPr>
            <w:tcW w:w="1398" w:type="dxa"/>
            <w:tcBorders>
              <w:top w:val="nil"/>
              <w:left w:val="nil"/>
              <w:bottom w:val="single" w:sz="4" w:space="0" w:color="auto"/>
              <w:right w:val="single" w:sz="4" w:space="0" w:color="auto"/>
            </w:tcBorders>
            <w:shd w:val="pct20" w:color="auto" w:fill="auto"/>
            <w:hideMark/>
          </w:tcPr>
          <w:p w14:paraId="74D3D0BD" w14:textId="77777777" w:rsidR="00DD56D7" w:rsidRPr="00DD56D7" w:rsidRDefault="00DD56D7">
            <w:pPr>
              <w:jc w:val="center"/>
              <w:rPr>
                <w:rFonts w:cs="Tahoma"/>
                <w:bCs/>
                <w:color w:val="000000"/>
                <w:sz w:val="20"/>
                <w:szCs w:val="20"/>
                <w:lang w:val="el-GR"/>
              </w:rPr>
            </w:pPr>
            <w:r w:rsidRPr="00DD56D7">
              <w:rPr>
                <w:rFonts w:cs="Tahoma"/>
                <w:bCs/>
                <w:i/>
                <w:iCs/>
                <w:color w:val="000000"/>
                <w:sz w:val="20"/>
                <w:szCs w:val="20"/>
                <w:lang w:val="el-GR"/>
              </w:rPr>
              <w:t> </w:t>
            </w:r>
          </w:p>
        </w:tc>
        <w:tc>
          <w:tcPr>
            <w:tcW w:w="1461" w:type="dxa"/>
            <w:tcBorders>
              <w:top w:val="nil"/>
              <w:left w:val="nil"/>
              <w:bottom w:val="single" w:sz="4" w:space="0" w:color="auto"/>
              <w:right w:val="single" w:sz="4" w:space="0" w:color="auto"/>
            </w:tcBorders>
            <w:shd w:val="pct20" w:color="auto" w:fill="auto"/>
            <w:noWrap/>
            <w:hideMark/>
          </w:tcPr>
          <w:p w14:paraId="7CFBE4CF" w14:textId="77777777" w:rsidR="00DD56D7" w:rsidRPr="00DD56D7" w:rsidRDefault="00DD56D7">
            <w:pPr>
              <w:jc w:val="center"/>
              <w:rPr>
                <w:rFonts w:cs="Tahoma"/>
                <w:color w:val="000000"/>
                <w:sz w:val="20"/>
                <w:szCs w:val="20"/>
                <w:lang w:val="el-GR"/>
              </w:rPr>
            </w:pPr>
            <w:r w:rsidRPr="00DD56D7">
              <w:rPr>
                <w:rFonts w:cs="Tahoma"/>
                <w:b/>
                <w:bCs/>
                <w:i/>
                <w:iCs/>
                <w:color w:val="000000"/>
                <w:sz w:val="20"/>
                <w:szCs w:val="20"/>
                <w:lang w:val="el-GR"/>
              </w:rPr>
              <w:t> </w:t>
            </w:r>
          </w:p>
        </w:tc>
        <w:tc>
          <w:tcPr>
            <w:tcW w:w="1861" w:type="dxa"/>
            <w:tcBorders>
              <w:top w:val="nil"/>
              <w:left w:val="nil"/>
              <w:bottom w:val="single" w:sz="4" w:space="0" w:color="auto"/>
              <w:right w:val="single" w:sz="4" w:space="0" w:color="auto"/>
            </w:tcBorders>
            <w:shd w:val="pct20" w:color="auto" w:fill="auto"/>
            <w:noWrap/>
          </w:tcPr>
          <w:p w14:paraId="6685C6AB" w14:textId="77777777" w:rsidR="00DD56D7" w:rsidRPr="00DD56D7" w:rsidRDefault="00DD56D7">
            <w:pPr>
              <w:jc w:val="right"/>
              <w:rPr>
                <w:rFonts w:cs="Tahoma"/>
                <w:color w:val="000000"/>
                <w:sz w:val="20"/>
                <w:szCs w:val="20"/>
                <w:lang w:val="el-GR"/>
              </w:rPr>
            </w:pPr>
          </w:p>
        </w:tc>
      </w:tr>
      <w:tr w:rsidR="00DD56D7" w:rsidRPr="00DD56D7" w14:paraId="7147AD3B" w14:textId="77777777" w:rsidTr="00DD56D7">
        <w:trPr>
          <w:trHeight w:val="450"/>
        </w:trPr>
        <w:tc>
          <w:tcPr>
            <w:tcW w:w="658" w:type="dxa"/>
            <w:tcBorders>
              <w:top w:val="single" w:sz="4" w:space="0" w:color="auto"/>
              <w:left w:val="single" w:sz="4" w:space="0" w:color="auto"/>
              <w:bottom w:val="single" w:sz="4" w:space="0" w:color="auto"/>
              <w:right w:val="single" w:sz="4" w:space="0" w:color="auto"/>
            </w:tcBorders>
            <w:noWrap/>
            <w:vAlign w:val="center"/>
          </w:tcPr>
          <w:p w14:paraId="2C85C0F4"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vAlign w:val="center"/>
            <w:hideMark/>
          </w:tcPr>
          <w:p w14:paraId="224809D0" w14:textId="77777777" w:rsidR="00DD56D7" w:rsidRPr="00DD56D7" w:rsidRDefault="00DD56D7">
            <w:pPr>
              <w:rPr>
                <w:rFonts w:cs="Tahoma"/>
                <w:color w:val="000000"/>
                <w:sz w:val="20"/>
                <w:szCs w:val="20"/>
                <w:lang w:val="el-GR"/>
              </w:rPr>
            </w:pPr>
            <w:r w:rsidRPr="00DD56D7">
              <w:rPr>
                <w:rFonts w:cs="Tahoma"/>
                <w:color w:val="000000"/>
                <w:sz w:val="20"/>
                <w:szCs w:val="20"/>
                <w:lang w:val="el-GR"/>
              </w:rPr>
              <w:t>Πλήρης συμμόρφωση του Αναδόχου με τις απαιτήσεις της σχετικής παραγράφου</w:t>
            </w:r>
          </w:p>
        </w:tc>
        <w:tc>
          <w:tcPr>
            <w:tcW w:w="1398" w:type="dxa"/>
            <w:tcBorders>
              <w:top w:val="nil"/>
              <w:left w:val="nil"/>
              <w:bottom w:val="single" w:sz="4" w:space="0" w:color="auto"/>
              <w:right w:val="single" w:sz="4" w:space="0" w:color="auto"/>
            </w:tcBorders>
            <w:vAlign w:val="center"/>
            <w:hideMark/>
          </w:tcPr>
          <w:p w14:paraId="40AD3ABE" w14:textId="77777777" w:rsidR="00DD56D7" w:rsidRPr="00DD56D7" w:rsidRDefault="00DD56D7">
            <w:pPr>
              <w:jc w:val="center"/>
              <w:rPr>
                <w:rFonts w:cs="Tahoma"/>
                <w:bCs/>
                <w:color w:val="000000"/>
                <w:sz w:val="20"/>
                <w:szCs w:val="20"/>
                <w:lang w:val="el-GR"/>
              </w:rPr>
            </w:pPr>
            <w:r w:rsidRPr="00DD56D7">
              <w:rPr>
                <w:rFonts w:cs="Tahoma"/>
                <w:bCs/>
                <w:color w:val="000000"/>
                <w:sz w:val="20"/>
                <w:szCs w:val="20"/>
                <w:lang w:val="el-GR"/>
              </w:rPr>
              <w:t>ΝΑΙ</w:t>
            </w:r>
          </w:p>
        </w:tc>
        <w:tc>
          <w:tcPr>
            <w:tcW w:w="1461" w:type="dxa"/>
            <w:tcBorders>
              <w:top w:val="nil"/>
              <w:left w:val="nil"/>
              <w:bottom w:val="single" w:sz="4" w:space="0" w:color="auto"/>
              <w:right w:val="single" w:sz="4" w:space="0" w:color="auto"/>
            </w:tcBorders>
            <w:noWrap/>
          </w:tcPr>
          <w:p w14:paraId="50B35E1E" w14:textId="77777777" w:rsidR="00DD56D7" w:rsidRPr="00DD56D7" w:rsidRDefault="00DD56D7">
            <w:pPr>
              <w:jc w:val="center"/>
              <w:rPr>
                <w:rFonts w:cs="Tahoma"/>
                <w:color w:val="000000"/>
                <w:sz w:val="20"/>
                <w:szCs w:val="20"/>
                <w:lang w:val="el-GR"/>
              </w:rPr>
            </w:pPr>
          </w:p>
        </w:tc>
        <w:tc>
          <w:tcPr>
            <w:tcW w:w="1861" w:type="dxa"/>
            <w:tcBorders>
              <w:top w:val="nil"/>
              <w:left w:val="nil"/>
              <w:bottom w:val="single" w:sz="4" w:space="0" w:color="auto"/>
              <w:right w:val="single" w:sz="4" w:space="0" w:color="auto"/>
            </w:tcBorders>
            <w:noWrap/>
            <w:vAlign w:val="center"/>
          </w:tcPr>
          <w:p w14:paraId="0C2E8F9A" w14:textId="77777777" w:rsidR="00DD56D7" w:rsidRPr="00DD56D7" w:rsidRDefault="00DD56D7">
            <w:pPr>
              <w:jc w:val="right"/>
              <w:rPr>
                <w:rFonts w:cs="Tahoma"/>
                <w:color w:val="000000"/>
                <w:sz w:val="20"/>
                <w:szCs w:val="20"/>
                <w:lang w:val="el-GR"/>
              </w:rPr>
            </w:pPr>
          </w:p>
        </w:tc>
      </w:tr>
      <w:tr w:rsidR="00DD56D7" w:rsidRPr="00381CFC" w14:paraId="5C659058" w14:textId="77777777" w:rsidTr="00DD56D7">
        <w:trPr>
          <w:trHeight w:val="225"/>
        </w:trPr>
        <w:tc>
          <w:tcPr>
            <w:tcW w:w="658" w:type="dxa"/>
            <w:tcBorders>
              <w:top w:val="single" w:sz="4" w:space="0" w:color="auto"/>
              <w:left w:val="single" w:sz="4" w:space="0" w:color="auto"/>
              <w:bottom w:val="single" w:sz="4" w:space="0" w:color="auto"/>
              <w:right w:val="single" w:sz="4" w:space="0" w:color="auto"/>
            </w:tcBorders>
            <w:shd w:val="clear" w:color="auto" w:fill="D9D9D9"/>
          </w:tcPr>
          <w:p w14:paraId="65CDA9AA"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shd w:val="clear" w:color="auto" w:fill="D9D9D9"/>
            <w:hideMark/>
          </w:tcPr>
          <w:p w14:paraId="1DF2DB11" w14:textId="77777777" w:rsidR="00DD56D7" w:rsidRPr="00DD56D7" w:rsidRDefault="00DD56D7">
            <w:pPr>
              <w:rPr>
                <w:rFonts w:cs="Tahoma"/>
                <w:b/>
                <w:bCs/>
                <w:i/>
                <w:iCs/>
                <w:color w:val="000000"/>
                <w:sz w:val="20"/>
                <w:szCs w:val="20"/>
                <w:lang w:val="el-GR"/>
              </w:rPr>
            </w:pPr>
            <w:r w:rsidRPr="00DD56D7">
              <w:rPr>
                <w:rFonts w:cs="Tahoma"/>
                <w:b/>
                <w:bCs/>
                <w:i/>
                <w:iCs/>
                <w:color w:val="000000"/>
                <w:sz w:val="20"/>
                <w:szCs w:val="20"/>
                <w:lang w:val="el-GR"/>
              </w:rPr>
              <w:t>Τήρηση προδιαγραφών διασφάλισης ποιότητας υπηρεσιών</w:t>
            </w:r>
          </w:p>
        </w:tc>
        <w:tc>
          <w:tcPr>
            <w:tcW w:w="1398" w:type="dxa"/>
            <w:tcBorders>
              <w:top w:val="nil"/>
              <w:left w:val="nil"/>
              <w:bottom w:val="single" w:sz="4" w:space="0" w:color="auto"/>
              <w:right w:val="single" w:sz="4" w:space="0" w:color="auto"/>
            </w:tcBorders>
            <w:shd w:val="clear" w:color="auto" w:fill="D9D9D9"/>
            <w:hideMark/>
          </w:tcPr>
          <w:p w14:paraId="08CADBC5" w14:textId="77777777" w:rsidR="00DD56D7" w:rsidRPr="00DD56D7" w:rsidRDefault="00DD56D7">
            <w:pPr>
              <w:rPr>
                <w:rFonts w:cs="Tahoma"/>
                <w:bCs/>
                <w:i/>
                <w:iCs/>
                <w:color w:val="000000"/>
                <w:sz w:val="20"/>
                <w:szCs w:val="20"/>
                <w:lang w:val="el-GR"/>
              </w:rPr>
            </w:pPr>
            <w:r w:rsidRPr="00DD56D7">
              <w:rPr>
                <w:rFonts w:cs="Tahoma"/>
                <w:bCs/>
                <w:i/>
                <w:iCs/>
                <w:color w:val="000000"/>
                <w:sz w:val="20"/>
                <w:szCs w:val="20"/>
                <w:lang w:val="el-GR"/>
              </w:rPr>
              <w:t> </w:t>
            </w:r>
          </w:p>
        </w:tc>
        <w:tc>
          <w:tcPr>
            <w:tcW w:w="1461" w:type="dxa"/>
            <w:tcBorders>
              <w:top w:val="nil"/>
              <w:left w:val="nil"/>
              <w:bottom w:val="single" w:sz="4" w:space="0" w:color="auto"/>
              <w:right w:val="single" w:sz="4" w:space="0" w:color="auto"/>
            </w:tcBorders>
            <w:shd w:val="clear" w:color="auto" w:fill="D9D9D9"/>
            <w:hideMark/>
          </w:tcPr>
          <w:p w14:paraId="695DB7B5" w14:textId="77777777" w:rsidR="00DD56D7" w:rsidRPr="00DD56D7" w:rsidRDefault="00DD56D7">
            <w:pPr>
              <w:rPr>
                <w:rFonts w:cs="Tahoma"/>
                <w:b/>
                <w:bCs/>
                <w:i/>
                <w:iCs/>
                <w:color w:val="000000"/>
                <w:sz w:val="20"/>
                <w:szCs w:val="20"/>
                <w:lang w:val="el-GR"/>
              </w:rPr>
            </w:pPr>
            <w:r w:rsidRPr="00DD56D7">
              <w:rPr>
                <w:rFonts w:cs="Tahoma"/>
                <w:b/>
                <w:bCs/>
                <w:i/>
                <w:iCs/>
                <w:color w:val="000000"/>
                <w:sz w:val="20"/>
                <w:szCs w:val="20"/>
                <w:lang w:val="el-GR"/>
              </w:rPr>
              <w:t> </w:t>
            </w:r>
          </w:p>
        </w:tc>
        <w:tc>
          <w:tcPr>
            <w:tcW w:w="1861" w:type="dxa"/>
            <w:tcBorders>
              <w:top w:val="nil"/>
              <w:left w:val="nil"/>
              <w:bottom w:val="single" w:sz="4" w:space="0" w:color="auto"/>
              <w:right w:val="single" w:sz="4" w:space="0" w:color="auto"/>
            </w:tcBorders>
            <w:shd w:val="clear" w:color="auto" w:fill="D9D9D9"/>
          </w:tcPr>
          <w:p w14:paraId="4B5D7BDC" w14:textId="77777777" w:rsidR="00DD56D7" w:rsidRPr="00DD56D7" w:rsidRDefault="00DD56D7">
            <w:pPr>
              <w:rPr>
                <w:rFonts w:cs="Tahoma"/>
                <w:b/>
                <w:bCs/>
                <w:i/>
                <w:iCs/>
                <w:color w:val="000000"/>
                <w:sz w:val="20"/>
                <w:szCs w:val="20"/>
                <w:lang w:val="el-GR"/>
              </w:rPr>
            </w:pPr>
          </w:p>
        </w:tc>
      </w:tr>
      <w:tr w:rsidR="00DD56D7" w:rsidRPr="00DD56D7" w14:paraId="74862B6A" w14:textId="77777777" w:rsidTr="00DD56D7">
        <w:trPr>
          <w:trHeight w:val="450"/>
        </w:trPr>
        <w:tc>
          <w:tcPr>
            <w:tcW w:w="658" w:type="dxa"/>
            <w:tcBorders>
              <w:top w:val="single" w:sz="4" w:space="0" w:color="auto"/>
              <w:left w:val="single" w:sz="4" w:space="0" w:color="auto"/>
              <w:bottom w:val="single" w:sz="4" w:space="0" w:color="auto"/>
              <w:right w:val="single" w:sz="4" w:space="0" w:color="auto"/>
            </w:tcBorders>
            <w:noWrap/>
            <w:vAlign w:val="center"/>
          </w:tcPr>
          <w:p w14:paraId="3F5F6F9D" w14:textId="77777777" w:rsidR="00DD56D7" w:rsidRPr="00DD56D7" w:rsidRDefault="00DD56D7" w:rsidP="00627D88">
            <w:pPr>
              <w:pStyle w:val="aff"/>
              <w:numPr>
                <w:ilvl w:val="0"/>
                <w:numId w:val="116"/>
              </w:numPr>
              <w:spacing w:before="0" w:after="0"/>
              <w:ind w:left="0" w:firstLine="0"/>
              <w:jc w:val="center"/>
              <w:rPr>
                <w:rFonts w:cs="Tahoma"/>
                <w:b/>
                <w:bCs/>
                <w:sz w:val="20"/>
                <w:szCs w:val="20"/>
                <w:lang w:val="el-GR"/>
              </w:rPr>
            </w:pPr>
          </w:p>
        </w:tc>
        <w:tc>
          <w:tcPr>
            <w:tcW w:w="4483" w:type="dxa"/>
            <w:tcBorders>
              <w:top w:val="nil"/>
              <w:left w:val="nil"/>
              <w:bottom w:val="single" w:sz="4" w:space="0" w:color="auto"/>
              <w:right w:val="single" w:sz="4" w:space="0" w:color="auto"/>
            </w:tcBorders>
            <w:vAlign w:val="center"/>
            <w:hideMark/>
          </w:tcPr>
          <w:p w14:paraId="4B49A63D" w14:textId="77777777" w:rsidR="00DD56D7" w:rsidRPr="00DD56D7" w:rsidRDefault="00DD56D7">
            <w:pPr>
              <w:rPr>
                <w:rFonts w:cs="Tahoma"/>
                <w:color w:val="000000"/>
                <w:sz w:val="20"/>
                <w:szCs w:val="20"/>
                <w:lang w:val="el-GR"/>
              </w:rPr>
            </w:pPr>
            <w:r w:rsidRPr="00DD56D7">
              <w:rPr>
                <w:rFonts w:cs="Tahoma"/>
                <w:color w:val="000000"/>
                <w:sz w:val="20"/>
                <w:szCs w:val="20"/>
                <w:lang w:val="el-GR"/>
              </w:rPr>
              <w:t>Πλήρης συμμόρφωση του Αναδόχου με τις απαιτήσεις της σχετικής παραγράφου</w:t>
            </w:r>
          </w:p>
        </w:tc>
        <w:tc>
          <w:tcPr>
            <w:tcW w:w="1398" w:type="dxa"/>
            <w:tcBorders>
              <w:top w:val="nil"/>
              <w:left w:val="nil"/>
              <w:bottom w:val="single" w:sz="4" w:space="0" w:color="auto"/>
              <w:right w:val="single" w:sz="4" w:space="0" w:color="auto"/>
            </w:tcBorders>
            <w:vAlign w:val="center"/>
            <w:hideMark/>
          </w:tcPr>
          <w:p w14:paraId="637B4195" w14:textId="77777777" w:rsidR="00DD56D7" w:rsidRPr="00DD56D7" w:rsidRDefault="00DD56D7">
            <w:pPr>
              <w:jc w:val="center"/>
              <w:rPr>
                <w:rFonts w:cs="Tahoma"/>
                <w:bCs/>
                <w:color w:val="000000"/>
                <w:sz w:val="20"/>
                <w:szCs w:val="20"/>
                <w:lang w:val="el-GR"/>
              </w:rPr>
            </w:pPr>
            <w:r w:rsidRPr="00DD56D7">
              <w:rPr>
                <w:rFonts w:cs="Tahoma"/>
                <w:bCs/>
                <w:color w:val="000000"/>
                <w:sz w:val="20"/>
                <w:szCs w:val="20"/>
                <w:lang w:val="el-GR"/>
              </w:rPr>
              <w:t>ΝΑΙ</w:t>
            </w:r>
          </w:p>
        </w:tc>
        <w:tc>
          <w:tcPr>
            <w:tcW w:w="1461" w:type="dxa"/>
            <w:tcBorders>
              <w:top w:val="nil"/>
              <w:left w:val="nil"/>
              <w:bottom w:val="single" w:sz="4" w:space="0" w:color="auto"/>
              <w:right w:val="single" w:sz="4" w:space="0" w:color="auto"/>
            </w:tcBorders>
            <w:noWrap/>
            <w:hideMark/>
          </w:tcPr>
          <w:p w14:paraId="0A8FDFA7" w14:textId="77777777" w:rsidR="00DD56D7" w:rsidRPr="00DD56D7" w:rsidRDefault="00DD56D7">
            <w:pPr>
              <w:jc w:val="center"/>
              <w:rPr>
                <w:rFonts w:cs="Tahoma"/>
                <w:color w:val="000000"/>
                <w:sz w:val="20"/>
                <w:szCs w:val="20"/>
                <w:lang w:val="el-GR"/>
              </w:rPr>
            </w:pPr>
            <w:r w:rsidRPr="00DD56D7">
              <w:rPr>
                <w:rFonts w:cs="Tahoma"/>
                <w:color w:val="000000"/>
                <w:sz w:val="20"/>
                <w:szCs w:val="20"/>
                <w:lang w:val="el-GR"/>
              </w:rPr>
              <w:t> </w:t>
            </w:r>
          </w:p>
        </w:tc>
        <w:tc>
          <w:tcPr>
            <w:tcW w:w="1861" w:type="dxa"/>
            <w:tcBorders>
              <w:top w:val="nil"/>
              <w:left w:val="nil"/>
              <w:bottom w:val="single" w:sz="4" w:space="0" w:color="auto"/>
              <w:right w:val="single" w:sz="4" w:space="0" w:color="auto"/>
            </w:tcBorders>
            <w:noWrap/>
            <w:vAlign w:val="center"/>
          </w:tcPr>
          <w:p w14:paraId="4C83BA12" w14:textId="77777777" w:rsidR="00DD56D7" w:rsidRPr="00DD56D7" w:rsidRDefault="00DD56D7">
            <w:pPr>
              <w:jc w:val="right"/>
              <w:rPr>
                <w:rFonts w:cs="Tahoma"/>
                <w:color w:val="000000"/>
                <w:sz w:val="20"/>
                <w:szCs w:val="20"/>
                <w:lang w:val="el-GR"/>
              </w:rPr>
            </w:pPr>
          </w:p>
        </w:tc>
      </w:tr>
    </w:tbl>
    <w:p w14:paraId="5A3C6A68" w14:textId="77777777" w:rsidR="00DD56D7" w:rsidRPr="00DD56D7" w:rsidRDefault="00DD56D7" w:rsidP="00DD56D7">
      <w:pPr>
        <w:suppressAutoHyphens w:val="0"/>
        <w:spacing w:after="0"/>
        <w:jc w:val="left"/>
        <w:rPr>
          <w:rFonts w:cs="Tahoma"/>
          <w:sz w:val="20"/>
          <w:szCs w:val="20"/>
          <w:lang w:val="el-GR"/>
        </w:rPr>
      </w:pPr>
    </w:p>
    <w:p w14:paraId="5ACAFD02" w14:textId="77777777" w:rsidR="00DD56D7" w:rsidRPr="00DD56D7" w:rsidRDefault="00DD56D7" w:rsidP="00DD56D7">
      <w:pPr>
        <w:suppressAutoHyphens w:val="0"/>
        <w:autoSpaceDE w:val="0"/>
        <w:spacing w:after="60"/>
        <w:rPr>
          <w:rFonts w:cs="Tahoma"/>
          <w:sz w:val="20"/>
          <w:szCs w:val="20"/>
          <w:lang w:val="el-GR"/>
        </w:rPr>
      </w:pPr>
    </w:p>
    <w:p w14:paraId="355D6F05" w14:textId="77777777" w:rsidR="00166662" w:rsidRPr="00DD56D7" w:rsidRDefault="00166662">
      <w:pPr>
        <w:suppressAutoHyphens w:val="0"/>
        <w:autoSpaceDE w:val="0"/>
        <w:spacing w:after="60"/>
        <w:rPr>
          <w:rFonts w:cs="Tahoma"/>
          <w:iCs/>
          <w:color w:val="5B9BD5"/>
          <w:sz w:val="20"/>
          <w:szCs w:val="20"/>
          <w:lang w:val="el-GR"/>
        </w:rPr>
        <w:sectPr w:rsidR="00166662" w:rsidRPr="00DD56D7" w:rsidSect="0098404E">
          <w:pgSz w:w="11906" w:h="16838"/>
          <w:pgMar w:top="1134" w:right="1134" w:bottom="1134" w:left="1134" w:header="720" w:footer="709" w:gutter="0"/>
          <w:cols w:space="720"/>
          <w:titlePg/>
          <w:docGrid w:linePitch="360"/>
        </w:sectPr>
      </w:pPr>
    </w:p>
    <w:p w14:paraId="5C78EADB" w14:textId="77777777" w:rsidR="008338F0" w:rsidRPr="00DD56D7" w:rsidRDefault="003355E7" w:rsidP="00A67AED">
      <w:pPr>
        <w:pStyle w:val="2"/>
        <w:numPr>
          <w:ilvl w:val="0"/>
          <w:numId w:val="0"/>
        </w:numPr>
        <w:ind w:left="576" w:hanging="576"/>
        <w:rPr>
          <w:rFonts w:cs="Tahoma"/>
          <w:color w:val="000099"/>
          <w:sz w:val="20"/>
          <w:szCs w:val="20"/>
          <w:lang w:val="el-GR"/>
        </w:rPr>
      </w:pPr>
      <w:bookmarkStart w:id="1083" w:name="_Ref496624736"/>
      <w:bookmarkStart w:id="1084" w:name="_Ref496624788"/>
      <w:bookmarkStart w:id="1085" w:name="_Toc118713354"/>
      <w:r w:rsidRPr="00DD56D7">
        <w:rPr>
          <w:rFonts w:cs="Tahoma"/>
          <w:color w:val="000099"/>
          <w:sz w:val="20"/>
          <w:szCs w:val="20"/>
          <w:lang w:val="el-GR"/>
        </w:rPr>
        <w:lastRenderedPageBreak/>
        <w:t xml:space="preserve">ΠΑΡΑΡΤΗΜΑ ΙΙI – </w:t>
      </w:r>
      <w:r w:rsidR="004A23B9" w:rsidRPr="00DD56D7">
        <w:rPr>
          <w:rFonts w:cs="Tahoma"/>
          <w:color w:val="000099"/>
          <w:sz w:val="20"/>
          <w:szCs w:val="20"/>
          <w:lang w:val="el-GR"/>
        </w:rPr>
        <w:t>Ε</w:t>
      </w:r>
      <w:r w:rsidR="009D2B32" w:rsidRPr="00DD56D7">
        <w:rPr>
          <w:rFonts w:cs="Tahoma"/>
          <w:color w:val="000099"/>
          <w:sz w:val="20"/>
          <w:szCs w:val="20"/>
          <w:lang w:val="el-GR"/>
        </w:rPr>
        <w:t>υρωπαϊκό Ενιαίο Έγγραφο Σύμβασης</w:t>
      </w:r>
      <w:r w:rsidR="004A23B9" w:rsidRPr="00DD56D7">
        <w:rPr>
          <w:rFonts w:cs="Tahoma"/>
          <w:color w:val="000099"/>
          <w:sz w:val="20"/>
          <w:szCs w:val="20"/>
          <w:lang w:val="el-GR"/>
        </w:rPr>
        <w:t xml:space="preserve"> (ΕΕΕΣ)</w:t>
      </w:r>
      <w:bookmarkEnd w:id="1083"/>
      <w:bookmarkEnd w:id="1084"/>
      <w:bookmarkEnd w:id="1085"/>
    </w:p>
    <w:p w14:paraId="25D6BDCF" w14:textId="77777777" w:rsidR="009D2B32" w:rsidRPr="00DD56D7" w:rsidRDefault="009D2B32" w:rsidP="00A4737C">
      <w:pPr>
        <w:pStyle w:val="normalwithoutspacing"/>
        <w:rPr>
          <w:rFonts w:cs="Tahoma"/>
          <w:sz w:val="20"/>
          <w:szCs w:val="20"/>
        </w:rPr>
      </w:pPr>
    </w:p>
    <w:p w14:paraId="3A3C7768" w14:textId="77777777" w:rsidR="00A4737C" w:rsidRPr="00DD56D7" w:rsidRDefault="00A4737C" w:rsidP="00A4737C">
      <w:pPr>
        <w:pStyle w:val="normalwithoutspacing"/>
        <w:rPr>
          <w:rFonts w:cs="Tahoma"/>
          <w:sz w:val="20"/>
          <w:szCs w:val="20"/>
        </w:rPr>
      </w:pPr>
      <w:r w:rsidRPr="00DD56D7">
        <w:rPr>
          <w:rFonts w:cs="Tahoma"/>
          <w:sz w:val="20"/>
          <w:szCs w:val="20"/>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CBD9604" w14:textId="77777777" w:rsidR="00A4737C" w:rsidRPr="00DD56D7" w:rsidRDefault="00A4737C" w:rsidP="00A4737C">
      <w:pPr>
        <w:pStyle w:val="normalwithoutspacing"/>
        <w:rPr>
          <w:rFonts w:cs="Tahoma"/>
          <w:sz w:val="20"/>
          <w:szCs w:val="20"/>
        </w:rPr>
      </w:pPr>
      <w:r w:rsidRPr="00DD56D7">
        <w:rPr>
          <w:rFonts w:cs="Tahoma"/>
          <w:sz w:val="20"/>
          <w:szCs w:val="20"/>
        </w:rPr>
        <w:t xml:space="preserve">Συνημμένα της παρούσας διακήρυξης περιλαμβάνονται: </w:t>
      </w:r>
    </w:p>
    <w:p w14:paraId="5030EAFF" w14:textId="77777777" w:rsidR="00A4737C" w:rsidRPr="00DD56D7" w:rsidRDefault="00A4737C">
      <w:pPr>
        <w:pStyle w:val="normalwithoutspacing"/>
        <w:numPr>
          <w:ilvl w:val="0"/>
          <w:numId w:val="16"/>
        </w:numPr>
        <w:rPr>
          <w:rFonts w:cs="Tahoma"/>
          <w:sz w:val="20"/>
          <w:szCs w:val="20"/>
        </w:rPr>
      </w:pPr>
      <w:r w:rsidRPr="00DD56D7">
        <w:rPr>
          <w:rFonts w:cs="Tahoma"/>
          <w:sz w:val="20"/>
          <w:szCs w:val="20"/>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FB426C7" w14:textId="77777777" w:rsidR="00A4737C" w:rsidRPr="00DD56D7" w:rsidRDefault="00A4737C">
      <w:pPr>
        <w:pStyle w:val="normalwithoutspacing"/>
        <w:numPr>
          <w:ilvl w:val="0"/>
          <w:numId w:val="16"/>
        </w:numPr>
        <w:rPr>
          <w:rFonts w:cs="Tahoma"/>
          <w:sz w:val="20"/>
          <w:szCs w:val="20"/>
        </w:rPr>
      </w:pPr>
      <w:r w:rsidRPr="00DD56D7">
        <w:rPr>
          <w:rFonts w:cs="Tahoma"/>
          <w:sz w:val="20"/>
          <w:szCs w:val="20"/>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855C22" w:rsidRPr="00DD56D7">
        <w:rPr>
          <w:rFonts w:cs="Tahoma"/>
          <w:sz w:val="20"/>
          <w:szCs w:val="20"/>
        </w:rPr>
        <w:t>.</w:t>
      </w:r>
    </w:p>
    <w:p w14:paraId="3D40A0F2" w14:textId="77777777" w:rsidR="00A4737C" w:rsidRPr="00DD56D7" w:rsidRDefault="00A4737C" w:rsidP="00A4737C">
      <w:pPr>
        <w:pStyle w:val="normalwithoutspacing"/>
        <w:rPr>
          <w:rFonts w:cs="Tahoma"/>
          <w:sz w:val="20"/>
          <w:szCs w:val="20"/>
        </w:rPr>
      </w:pPr>
      <w:r w:rsidRPr="00DD56D7">
        <w:rPr>
          <w:rFonts w:cs="Tahoma"/>
          <w:sz w:val="20"/>
          <w:szCs w:val="20"/>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736B391B" w14:textId="77777777" w:rsidR="004A23B9" w:rsidRPr="00DD56D7" w:rsidRDefault="004A23B9">
      <w:pPr>
        <w:pStyle w:val="normalwithoutspacing"/>
        <w:rPr>
          <w:rFonts w:cs="Tahoma"/>
          <w:sz w:val="20"/>
          <w:szCs w:val="20"/>
        </w:rPr>
      </w:pPr>
    </w:p>
    <w:p w14:paraId="737AAECD" w14:textId="77777777" w:rsidR="00950A07" w:rsidRPr="00DD56D7" w:rsidRDefault="00950A07">
      <w:pPr>
        <w:pStyle w:val="normalwithoutspacing"/>
        <w:rPr>
          <w:rFonts w:cs="Tahoma"/>
          <w:sz w:val="20"/>
          <w:szCs w:val="20"/>
        </w:rPr>
      </w:pPr>
    </w:p>
    <w:p w14:paraId="4490E130" w14:textId="77777777" w:rsidR="00166662" w:rsidRPr="00DD56D7" w:rsidRDefault="00166662">
      <w:pPr>
        <w:pStyle w:val="normalwithoutspacing"/>
        <w:rPr>
          <w:rFonts w:cs="Tahoma"/>
          <w:i/>
          <w:color w:val="5B9BD5"/>
          <w:sz w:val="20"/>
          <w:szCs w:val="20"/>
        </w:rPr>
        <w:sectPr w:rsidR="00166662" w:rsidRPr="00DD56D7" w:rsidSect="00DF02B0">
          <w:pgSz w:w="11906" w:h="16838"/>
          <w:pgMar w:top="1134" w:right="1134" w:bottom="1134" w:left="1134" w:header="720" w:footer="709" w:gutter="0"/>
          <w:cols w:space="720"/>
          <w:titlePg/>
          <w:docGrid w:linePitch="360"/>
        </w:sectPr>
      </w:pPr>
    </w:p>
    <w:p w14:paraId="051BCBE1" w14:textId="77777777" w:rsidR="006E4901" w:rsidRPr="00DD56D7" w:rsidRDefault="003355E7" w:rsidP="00A67AED">
      <w:pPr>
        <w:pStyle w:val="2"/>
        <w:numPr>
          <w:ilvl w:val="0"/>
          <w:numId w:val="0"/>
        </w:numPr>
        <w:ind w:left="576" w:hanging="576"/>
        <w:rPr>
          <w:rFonts w:cs="Tahoma"/>
          <w:sz w:val="20"/>
          <w:szCs w:val="20"/>
          <w:lang w:val="el-GR"/>
        </w:rPr>
      </w:pPr>
      <w:bookmarkStart w:id="1086" w:name="_Ref496624509"/>
      <w:bookmarkStart w:id="1087" w:name="_Toc118713355"/>
      <w:r w:rsidRPr="00DD56D7">
        <w:rPr>
          <w:rFonts w:cs="Tahoma"/>
          <w:sz w:val="20"/>
          <w:szCs w:val="20"/>
          <w:lang w:val="el-GR"/>
        </w:rPr>
        <w:lastRenderedPageBreak/>
        <w:t>ΠΑΡΑΡΤΗΜΑ Ι</w:t>
      </w:r>
      <w:r w:rsidRPr="00DD56D7">
        <w:rPr>
          <w:rFonts w:cs="Tahoma"/>
          <w:sz w:val="20"/>
          <w:szCs w:val="20"/>
        </w:rPr>
        <w:t>V</w:t>
      </w:r>
      <w:r w:rsidRPr="00DD56D7">
        <w:rPr>
          <w:rFonts w:cs="Tahoma"/>
          <w:sz w:val="20"/>
          <w:szCs w:val="20"/>
          <w:lang w:val="el-GR"/>
        </w:rPr>
        <w:t xml:space="preserve"> – </w:t>
      </w:r>
      <w:r w:rsidR="006E4901" w:rsidRPr="00DD56D7">
        <w:rPr>
          <w:rFonts w:cs="Tahoma"/>
          <w:sz w:val="20"/>
          <w:szCs w:val="20"/>
          <w:lang w:val="el-GR"/>
        </w:rPr>
        <w:t>Υπόδειγμα Βιογραφικού Σημειώματος</w:t>
      </w:r>
      <w:bookmarkEnd w:id="1086"/>
      <w:bookmarkEnd w:id="1087"/>
    </w:p>
    <w:p w14:paraId="16691743" w14:textId="77777777" w:rsidR="006E4901" w:rsidRPr="00DD56D7" w:rsidRDefault="006E4901" w:rsidP="006E4901">
      <w:pPr>
        <w:pStyle w:val="normalwithoutspacing"/>
        <w:rPr>
          <w:rFonts w:cs="Tahoma"/>
          <w:i/>
          <w:color w:val="5B9BD5"/>
          <w:sz w:val="20"/>
          <w:szCs w:val="20"/>
        </w:rPr>
      </w:pPr>
    </w:p>
    <w:tbl>
      <w:tblPr>
        <w:tblW w:w="5000" w:type="pct"/>
        <w:tblLook w:val="0000" w:firstRow="0" w:lastRow="0" w:firstColumn="0" w:lastColumn="0" w:noHBand="0" w:noVBand="0"/>
      </w:tblPr>
      <w:tblGrid>
        <w:gridCol w:w="122"/>
        <w:gridCol w:w="1336"/>
        <w:gridCol w:w="288"/>
        <w:gridCol w:w="131"/>
        <w:gridCol w:w="69"/>
        <w:gridCol w:w="167"/>
        <w:gridCol w:w="167"/>
        <w:gridCol w:w="167"/>
        <w:gridCol w:w="23"/>
        <w:gridCol w:w="3708"/>
        <w:gridCol w:w="1275"/>
        <w:gridCol w:w="407"/>
        <w:gridCol w:w="93"/>
        <w:gridCol w:w="256"/>
        <w:gridCol w:w="1413"/>
      </w:tblGrid>
      <w:tr w:rsidR="006E4901" w:rsidRPr="00DD56D7" w14:paraId="2903A6B9"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58AE125F" w14:textId="77777777" w:rsidR="006E4901" w:rsidRPr="00DD56D7" w:rsidRDefault="006E4901" w:rsidP="008B4966">
            <w:pPr>
              <w:spacing w:line="276" w:lineRule="auto"/>
              <w:jc w:val="center"/>
              <w:rPr>
                <w:rFonts w:cs="Tahoma"/>
                <w:b/>
                <w:sz w:val="20"/>
                <w:szCs w:val="20"/>
              </w:rPr>
            </w:pPr>
            <w:r w:rsidRPr="00DD56D7">
              <w:rPr>
                <w:rFonts w:cs="Tahoma"/>
                <w:b/>
                <w:sz w:val="20"/>
                <w:szCs w:val="20"/>
              </w:rPr>
              <w:t>ΒΙΟΓΡΑΦΙΚΟ ΣΗΜΕΙΩΜΑ</w:t>
            </w:r>
          </w:p>
        </w:tc>
      </w:tr>
      <w:tr w:rsidR="006E4901" w:rsidRPr="00DD56D7" w14:paraId="39970E3F" w14:textId="77777777" w:rsidTr="008B4966">
        <w:tc>
          <w:tcPr>
            <w:tcW w:w="5000" w:type="pct"/>
            <w:gridSpan w:val="15"/>
          </w:tcPr>
          <w:p w14:paraId="0C1FC361" w14:textId="77777777" w:rsidR="006E4901" w:rsidRPr="00DD56D7" w:rsidRDefault="006E4901" w:rsidP="008B4966">
            <w:pPr>
              <w:spacing w:line="276" w:lineRule="auto"/>
              <w:rPr>
                <w:rFonts w:cs="Tahoma"/>
                <w:sz w:val="20"/>
                <w:szCs w:val="20"/>
              </w:rPr>
            </w:pPr>
          </w:p>
        </w:tc>
      </w:tr>
      <w:tr w:rsidR="006E4901" w:rsidRPr="00DD56D7" w14:paraId="6099B75F"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730A4E97" w14:textId="77777777" w:rsidR="006E4901" w:rsidRPr="00DD56D7" w:rsidRDefault="006E4901" w:rsidP="008B4966">
            <w:pPr>
              <w:spacing w:line="276" w:lineRule="auto"/>
              <w:rPr>
                <w:rFonts w:cs="Tahoma"/>
                <w:b/>
                <w:sz w:val="20"/>
                <w:szCs w:val="20"/>
              </w:rPr>
            </w:pPr>
            <w:r w:rsidRPr="00DD56D7">
              <w:rPr>
                <w:rFonts w:cs="Tahoma"/>
                <w:b/>
                <w:sz w:val="20"/>
                <w:szCs w:val="20"/>
              </w:rPr>
              <w:t>ΠΡΟΣΩΠΙΚΑ ΣΤΟΙΧΕΙΑ</w:t>
            </w:r>
          </w:p>
        </w:tc>
        <w:tc>
          <w:tcPr>
            <w:tcW w:w="2942" w:type="pct"/>
            <w:gridSpan w:val="5"/>
            <w:vAlign w:val="center"/>
          </w:tcPr>
          <w:p w14:paraId="6D75F089" w14:textId="77777777" w:rsidR="006E4901" w:rsidRPr="00DD56D7" w:rsidRDefault="006E4901" w:rsidP="008B4966">
            <w:pPr>
              <w:spacing w:line="276" w:lineRule="auto"/>
              <w:rPr>
                <w:rFonts w:cs="Tahoma"/>
                <w:sz w:val="20"/>
                <w:szCs w:val="20"/>
              </w:rPr>
            </w:pPr>
          </w:p>
        </w:tc>
      </w:tr>
      <w:tr w:rsidR="006E4901" w:rsidRPr="00DD56D7" w14:paraId="3672E2A4" w14:textId="77777777" w:rsidTr="008B4966">
        <w:tc>
          <w:tcPr>
            <w:tcW w:w="850" w:type="pct"/>
            <w:gridSpan w:val="2"/>
            <w:tcBorders>
              <w:top w:val="double" w:sz="6" w:space="0" w:color="auto"/>
              <w:left w:val="double" w:sz="6" w:space="0" w:color="auto"/>
              <w:bottom w:val="nil"/>
              <w:right w:val="nil"/>
            </w:tcBorders>
            <w:vAlign w:val="center"/>
          </w:tcPr>
          <w:p w14:paraId="041C9E3E" w14:textId="77777777" w:rsidR="006E4901" w:rsidRPr="00DD56D7" w:rsidRDefault="006E4901" w:rsidP="008B4966">
            <w:pPr>
              <w:spacing w:line="276" w:lineRule="auto"/>
              <w:rPr>
                <w:rFonts w:cs="Tahoma"/>
                <w:b/>
                <w:sz w:val="20"/>
                <w:szCs w:val="20"/>
              </w:rPr>
            </w:pPr>
            <w:r w:rsidRPr="00DD56D7">
              <w:rPr>
                <w:rFonts w:cs="Tahoma"/>
                <w:b/>
                <w:sz w:val="20"/>
                <w:szCs w:val="20"/>
              </w:rPr>
              <w:t>Επώνυμο:</w:t>
            </w:r>
          </w:p>
        </w:tc>
        <w:tc>
          <w:tcPr>
            <w:tcW w:w="1709" w:type="pct"/>
            <w:gridSpan w:val="8"/>
            <w:tcBorders>
              <w:top w:val="double" w:sz="6" w:space="0" w:color="auto"/>
              <w:left w:val="nil"/>
              <w:bottom w:val="single" w:sz="6" w:space="0" w:color="auto"/>
              <w:right w:val="nil"/>
            </w:tcBorders>
            <w:vAlign w:val="center"/>
          </w:tcPr>
          <w:p w14:paraId="58EF651F" w14:textId="77777777" w:rsidR="006E4901" w:rsidRPr="00DD56D7" w:rsidRDefault="006E4901" w:rsidP="008B4966">
            <w:pPr>
              <w:spacing w:line="276" w:lineRule="auto"/>
              <w:rPr>
                <w:rFonts w:cs="Tahoma"/>
                <w:sz w:val="20"/>
                <w:szCs w:val="20"/>
              </w:rPr>
            </w:pPr>
          </w:p>
        </w:tc>
        <w:tc>
          <w:tcPr>
            <w:tcW w:w="709" w:type="pct"/>
            <w:tcBorders>
              <w:top w:val="double" w:sz="6" w:space="0" w:color="auto"/>
              <w:left w:val="nil"/>
              <w:bottom w:val="nil"/>
              <w:right w:val="nil"/>
            </w:tcBorders>
            <w:vAlign w:val="center"/>
          </w:tcPr>
          <w:p w14:paraId="730743BB" w14:textId="77777777" w:rsidR="006E4901" w:rsidRPr="00DD56D7" w:rsidRDefault="006E4901" w:rsidP="008B4966">
            <w:pPr>
              <w:spacing w:line="276" w:lineRule="auto"/>
              <w:rPr>
                <w:rFonts w:cs="Tahoma"/>
                <w:b/>
                <w:sz w:val="20"/>
                <w:szCs w:val="20"/>
              </w:rPr>
            </w:pPr>
            <w:r w:rsidRPr="00DD56D7">
              <w:rPr>
                <w:rFonts w:cs="Tahoma"/>
                <w:b/>
                <w:sz w:val="20"/>
                <w:szCs w:val="20"/>
              </w:rPr>
              <w:t>Όνομα:</w:t>
            </w:r>
          </w:p>
        </w:tc>
        <w:tc>
          <w:tcPr>
            <w:tcW w:w="1732" w:type="pct"/>
            <w:gridSpan w:val="4"/>
            <w:tcBorders>
              <w:top w:val="double" w:sz="6" w:space="0" w:color="auto"/>
              <w:left w:val="nil"/>
              <w:bottom w:val="single" w:sz="6" w:space="0" w:color="auto"/>
              <w:right w:val="double" w:sz="6" w:space="0" w:color="auto"/>
            </w:tcBorders>
            <w:vAlign w:val="center"/>
          </w:tcPr>
          <w:p w14:paraId="78BE453B" w14:textId="77777777" w:rsidR="006E4901" w:rsidRPr="00DD56D7" w:rsidRDefault="006E4901" w:rsidP="008B4966">
            <w:pPr>
              <w:spacing w:line="276" w:lineRule="auto"/>
              <w:rPr>
                <w:rFonts w:cs="Tahoma"/>
                <w:sz w:val="20"/>
                <w:szCs w:val="20"/>
              </w:rPr>
            </w:pPr>
          </w:p>
        </w:tc>
      </w:tr>
      <w:tr w:rsidR="006E4901" w:rsidRPr="00DD56D7" w14:paraId="366C5479"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706D914E" w14:textId="77777777" w:rsidR="006E4901" w:rsidRPr="00DD56D7" w:rsidRDefault="006E4901" w:rsidP="008B4966">
            <w:pPr>
              <w:spacing w:line="276" w:lineRule="auto"/>
              <w:rPr>
                <w:rFonts w:cs="Tahoma"/>
                <w:sz w:val="20"/>
                <w:szCs w:val="20"/>
              </w:rPr>
            </w:pPr>
          </w:p>
        </w:tc>
      </w:tr>
      <w:tr w:rsidR="006E4901" w:rsidRPr="00DD56D7" w14:paraId="23A7A88D" w14:textId="77777777" w:rsidTr="008B4966">
        <w:tc>
          <w:tcPr>
            <w:tcW w:w="1046" w:type="pct"/>
            <w:gridSpan w:val="3"/>
            <w:tcBorders>
              <w:top w:val="nil"/>
              <w:left w:val="double" w:sz="6" w:space="0" w:color="auto"/>
              <w:bottom w:val="nil"/>
              <w:right w:val="nil"/>
            </w:tcBorders>
            <w:vAlign w:val="center"/>
          </w:tcPr>
          <w:p w14:paraId="74F1789A" w14:textId="77777777" w:rsidR="006E4901" w:rsidRPr="00DD56D7" w:rsidRDefault="006E4901" w:rsidP="008B4966">
            <w:pPr>
              <w:spacing w:line="276" w:lineRule="auto"/>
              <w:rPr>
                <w:rFonts w:cs="Tahoma"/>
                <w:b/>
                <w:sz w:val="20"/>
                <w:szCs w:val="20"/>
              </w:rPr>
            </w:pPr>
            <w:r w:rsidRPr="00DD56D7">
              <w:rPr>
                <w:rFonts w:cs="Tahoma"/>
                <w:b/>
                <w:sz w:val="20"/>
                <w:szCs w:val="20"/>
              </w:rPr>
              <w:t>Πατρώνυμο:</w:t>
            </w:r>
          </w:p>
        </w:tc>
        <w:tc>
          <w:tcPr>
            <w:tcW w:w="1513" w:type="pct"/>
            <w:gridSpan w:val="7"/>
            <w:tcBorders>
              <w:top w:val="nil"/>
              <w:left w:val="nil"/>
              <w:bottom w:val="single" w:sz="6" w:space="0" w:color="auto"/>
              <w:right w:val="nil"/>
            </w:tcBorders>
            <w:vAlign w:val="center"/>
          </w:tcPr>
          <w:p w14:paraId="6EAC9332" w14:textId="77777777" w:rsidR="006E4901" w:rsidRPr="00DD56D7" w:rsidRDefault="006E4901" w:rsidP="008B4966">
            <w:pPr>
              <w:spacing w:line="276" w:lineRule="auto"/>
              <w:rPr>
                <w:rFonts w:cs="Tahoma"/>
                <w:sz w:val="20"/>
                <w:szCs w:val="20"/>
              </w:rPr>
            </w:pPr>
          </w:p>
        </w:tc>
        <w:tc>
          <w:tcPr>
            <w:tcW w:w="1032" w:type="pct"/>
            <w:gridSpan w:val="3"/>
            <w:vAlign w:val="center"/>
          </w:tcPr>
          <w:p w14:paraId="6D97CAB0" w14:textId="77777777" w:rsidR="006E4901" w:rsidRPr="00DD56D7" w:rsidRDefault="006E4901" w:rsidP="008B4966">
            <w:pPr>
              <w:spacing w:line="276" w:lineRule="auto"/>
              <w:rPr>
                <w:rFonts w:cs="Tahoma"/>
                <w:b/>
                <w:sz w:val="20"/>
                <w:szCs w:val="20"/>
              </w:rPr>
            </w:pPr>
            <w:r w:rsidRPr="00DD56D7">
              <w:rPr>
                <w:rFonts w:cs="Tahoma"/>
                <w:b/>
                <w:sz w:val="20"/>
                <w:szCs w:val="20"/>
              </w:rPr>
              <w:t>Μητρώνυμο:</w:t>
            </w:r>
          </w:p>
        </w:tc>
        <w:tc>
          <w:tcPr>
            <w:tcW w:w="1409" w:type="pct"/>
            <w:gridSpan w:val="2"/>
            <w:tcBorders>
              <w:top w:val="nil"/>
              <w:left w:val="nil"/>
              <w:bottom w:val="single" w:sz="6" w:space="0" w:color="auto"/>
              <w:right w:val="double" w:sz="6" w:space="0" w:color="auto"/>
            </w:tcBorders>
            <w:vAlign w:val="center"/>
          </w:tcPr>
          <w:p w14:paraId="7347C6EF" w14:textId="77777777" w:rsidR="006E4901" w:rsidRPr="00DD56D7" w:rsidRDefault="006E4901" w:rsidP="008B4966">
            <w:pPr>
              <w:spacing w:line="276" w:lineRule="auto"/>
              <w:rPr>
                <w:rFonts w:cs="Tahoma"/>
                <w:sz w:val="20"/>
                <w:szCs w:val="20"/>
              </w:rPr>
            </w:pPr>
          </w:p>
        </w:tc>
      </w:tr>
      <w:tr w:rsidR="006E4901" w:rsidRPr="00DD56D7" w14:paraId="1B497D0B" w14:textId="77777777" w:rsidTr="008B4966">
        <w:tc>
          <w:tcPr>
            <w:tcW w:w="5000" w:type="pct"/>
            <w:gridSpan w:val="15"/>
            <w:tcBorders>
              <w:top w:val="nil"/>
              <w:left w:val="double" w:sz="6" w:space="0" w:color="auto"/>
              <w:bottom w:val="nil"/>
              <w:right w:val="double" w:sz="6" w:space="0" w:color="auto"/>
            </w:tcBorders>
            <w:vAlign w:val="center"/>
          </w:tcPr>
          <w:p w14:paraId="71F9E816" w14:textId="77777777" w:rsidR="006E4901" w:rsidRPr="00DD56D7" w:rsidRDefault="006E4901" w:rsidP="008B4966">
            <w:pPr>
              <w:spacing w:line="276" w:lineRule="auto"/>
              <w:rPr>
                <w:rFonts w:cs="Tahoma"/>
                <w:sz w:val="20"/>
                <w:szCs w:val="20"/>
              </w:rPr>
            </w:pPr>
          </w:p>
        </w:tc>
      </w:tr>
      <w:tr w:rsidR="006E4901" w:rsidRPr="00DD56D7" w14:paraId="1BAA9FBA" w14:textId="77777777" w:rsidTr="008B4966">
        <w:tc>
          <w:tcPr>
            <w:tcW w:w="1242" w:type="pct"/>
            <w:gridSpan w:val="5"/>
            <w:tcBorders>
              <w:top w:val="nil"/>
              <w:left w:val="double" w:sz="6" w:space="0" w:color="auto"/>
              <w:bottom w:val="nil"/>
              <w:right w:val="nil"/>
            </w:tcBorders>
            <w:vAlign w:val="center"/>
          </w:tcPr>
          <w:p w14:paraId="6D4EDBF2" w14:textId="77777777" w:rsidR="006E4901" w:rsidRPr="00DD56D7" w:rsidRDefault="006E4901" w:rsidP="008B4966">
            <w:pPr>
              <w:spacing w:line="276" w:lineRule="auto"/>
              <w:rPr>
                <w:rFonts w:cs="Tahoma"/>
                <w:b/>
                <w:sz w:val="20"/>
                <w:szCs w:val="20"/>
              </w:rPr>
            </w:pPr>
            <w:r w:rsidRPr="00DD56D7">
              <w:rPr>
                <w:rFonts w:cs="Tahoma"/>
                <w:b/>
                <w:sz w:val="20"/>
                <w:szCs w:val="20"/>
              </w:rPr>
              <w:t>Ημερομηνία Γέννησης:</w:t>
            </w:r>
          </w:p>
        </w:tc>
        <w:tc>
          <w:tcPr>
            <w:tcW w:w="1317" w:type="pct"/>
            <w:gridSpan w:val="5"/>
            <w:tcBorders>
              <w:top w:val="nil"/>
              <w:left w:val="nil"/>
              <w:bottom w:val="single" w:sz="6" w:space="0" w:color="auto"/>
              <w:right w:val="nil"/>
            </w:tcBorders>
            <w:vAlign w:val="center"/>
          </w:tcPr>
          <w:p w14:paraId="0558C1A9" w14:textId="77777777" w:rsidR="006E4901" w:rsidRPr="00DD56D7" w:rsidRDefault="006E4901" w:rsidP="008B4966">
            <w:pPr>
              <w:spacing w:line="276" w:lineRule="auto"/>
              <w:rPr>
                <w:rFonts w:cs="Tahoma"/>
                <w:sz w:val="20"/>
                <w:szCs w:val="20"/>
              </w:rPr>
            </w:pPr>
            <w:r w:rsidRPr="00DD56D7">
              <w:rPr>
                <w:rFonts w:cs="Tahoma"/>
                <w:sz w:val="20"/>
                <w:szCs w:val="20"/>
              </w:rPr>
              <w:t>__ /__ / ____</w:t>
            </w:r>
          </w:p>
        </w:tc>
        <w:tc>
          <w:tcPr>
            <w:tcW w:w="1162" w:type="pct"/>
            <w:gridSpan w:val="4"/>
            <w:vAlign w:val="center"/>
          </w:tcPr>
          <w:p w14:paraId="390A35DB" w14:textId="77777777" w:rsidR="006E4901" w:rsidRPr="00DD56D7" w:rsidRDefault="006E4901" w:rsidP="008B4966">
            <w:pPr>
              <w:spacing w:line="276" w:lineRule="auto"/>
              <w:rPr>
                <w:rFonts w:cs="Tahoma"/>
                <w:b/>
                <w:sz w:val="20"/>
                <w:szCs w:val="20"/>
              </w:rPr>
            </w:pPr>
            <w:r w:rsidRPr="00DD56D7">
              <w:rPr>
                <w:rFonts w:cs="Tahoma"/>
                <w:b/>
                <w:sz w:val="20"/>
                <w:szCs w:val="20"/>
              </w:rPr>
              <w:t>Τόπος Γέννησης:</w:t>
            </w:r>
          </w:p>
        </w:tc>
        <w:tc>
          <w:tcPr>
            <w:tcW w:w="1279" w:type="pct"/>
            <w:tcBorders>
              <w:top w:val="nil"/>
              <w:left w:val="nil"/>
              <w:bottom w:val="single" w:sz="6" w:space="0" w:color="auto"/>
              <w:right w:val="double" w:sz="6" w:space="0" w:color="auto"/>
            </w:tcBorders>
            <w:vAlign w:val="center"/>
          </w:tcPr>
          <w:p w14:paraId="57C0D4A5" w14:textId="77777777" w:rsidR="006E4901" w:rsidRPr="00DD56D7" w:rsidRDefault="006E4901" w:rsidP="008B4966">
            <w:pPr>
              <w:spacing w:line="276" w:lineRule="auto"/>
              <w:rPr>
                <w:rFonts w:cs="Tahoma"/>
                <w:sz w:val="20"/>
                <w:szCs w:val="20"/>
              </w:rPr>
            </w:pPr>
          </w:p>
        </w:tc>
      </w:tr>
      <w:tr w:rsidR="006E4901" w:rsidRPr="00DD56D7" w14:paraId="50343951" w14:textId="77777777" w:rsidTr="008B4966">
        <w:tc>
          <w:tcPr>
            <w:tcW w:w="5000" w:type="pct"/>
            <w:gridSpan w:val="15"/>
            <w:tcBorders>
              <w:top w:val="nil"/>
              <w:left w:val="double" w:sz="6" w:space="0" w:color="auto"/>
              <w:bottom w:val="nil"/>
              <w:right w:val="double" w:sz="6" w:space="0" w:color="auto"/>
            </w:tcBorders>
            <w:vAlign w:val="center"/>
          </w:tcPr>
          <w:p w14:paraId="7BBE579E" w14:textId="77777777" w:rsidR="006E4901" w:rsidRPr="00DD56D7" w:rsidRDefault="006E4901" w:rsidP="008B4966">
            <w:pPr>
              <w:spacing w:line="276" w:lineRule="auto"/>
              <w:rPr>
                <w:rFonts w:cs="Tahoma"/>
                <w:sz w:val="20"/>
                <w:szCs w:val="20"/>
              </w:rPr>
            </w:pPr>
          </w:p>
        </w:tc>
      </w:tr>
      <w:tr w:rsidR="006E4901" w:rsidRPr="00DD56D7" w14:paraId="27709DD0" w14:textId="77777777" w:rsidTr="008B4966">
        <w:tc>
          <w:tcPr>
            <w:tcW w:w="1643" w:type="pct"/>
            <w:gridSpan w:val="8"/>
            <w:tcBorders>
              <w:top w:val="nil"/>
              <w:left w:val="double" w:sz="6" w:space="0" w:color="auto"/>
              <w:bottom w:val="nil"/>
              <w:right w:val="nil"/>
            </w:tcBorders>
            <w:vAlign w:val="center"/>
          </w:tcPr>
          <w:p w14:paraId="7E87A812" w14:textId="77777777" w:rsidR="006E4901" w:rsidRPr="00DD56D7" w:rsidRDefault="006E4901" w:rsidP="008B4966">
            <w:pPr>
              <w:spacing w:line="276" w:lineRule="auto"/>
              <w:rPr>
                <w:rFonts w:cs="Tahoma"/>
                <w:b/>
                <w:sz w:val="20"/>
                <w:szCs w:val="20"/>
              </w:rPr>
            </w:pPr>
            <w:r w:rsidRPr="00DD56D7">
              <w:rPr>
                <w:rFonts w:cs="Tahoma"/>
                <w:b/>
                <w:sz w:val="20"/>
                <w:szCs w:val="20"/>
              </w:rPr>
              <w:t>Τηλέφωνο:</w:t>
            </w:r>
          </w:p>
        </w:tc>
        <w:tc>
          <w:tcPr>
            <w:tcW w:w="916" w:type="pct"/>
            <w:gridSpan w:val="2"/>
            <w:tcBorders>
              <w:top w:val="nil"/>
              <w:left w:val="nil"/>
              <w:bottom w:val="single" w:sz="6" w:space="0" w:color="auto"/>
              <w:right w:val="nil"/>
            </w:tcBorders>
            <w:vAlign w:val="center"/>
          </w:tcPr>
          <w:p w14:paraId="3547BDF7" w14:textId="77777777" w:rsidR="006E4901" w:rsidRPr="00DD56D7" w:rsidRDefault="006E4901" w:rsidP="008B4966">
            <w:pPr>
              <w:spacing w:line="276" w:lineRule="auto"/>
              <w:rPr>
                <w:rFonts w:cs="Tahoma"/>
                <w:sz w:val="20"/>
                <w:szCs w:val="20"/>
              </w:rPr>
            </w:pPr>
          </w:p>
        </w:tc>
        <w:tc>
          <w:tcPr>
            <w:tcW w:w="967" w:type="pct"/>
            <w:gridSpan w:val="2"/>
            <w:vAlign w:val="center"/>
          </w:tcPr>
          <w:p w14:paraId="1C4F7749" w14:textId="77777777" w:rsidR="006E4901" w:rsidRPr="00DD56D7" w:rsidRDefault="006E4901" w:rsidP="008B4966">
            <w:pPr>
              <w:spacing w:line="276" w:lineRule="auto"/>
              <w:rPr>
                <w:rFonts w:cs="Tahoma"/>
                <w:b/>
                <w:sz w:val="20"/>
                <w:szCs w:val="20"/>
              </w:rPr>
            </w:pPr>
            <w:r w:rsidRPr="00DD56D7">
              <w:rPr>
                <w:rFonts w:cs="Tahoma"/>
                <w:b/>
                <w:sz w:val="20"/>
                <w:szCs w:val="20"/>
              </w:rPr>
              <w:t>E-mail:</w:t>
            </w:r>
          </w:p>
        </w:tc>
        <w:tc>
          <w:tcPr>
            <w:tcW w:w="1474" w:type="pct"/>
            <w:gridSpan w:val="3"/>
            <w:tcBorders>
              <w:top w:val="nil"/>
              <w:left w:val="nil"/>
              <w:bottom w:val="single" w:sz="6" w:space="0" w:color="auto"/>
              <w:right w:val="double" w:sz="6" w:space="0" w:color="auto"/>
            </w:tcBorders>
            <w:vAlign w:val="center"/>
          </w:tcPr>
          <w:p w14:paraId="2F9FFB18" w14:textId="77777777" w:rsidR="006E4901" w:rsidRPr="00DD56D7" w:rsidRDefault="006E4901" w:rsidP="008B4966">
            <w:pPr>
              <w:spacing w:line="276" w:lineRule="auto"/>
              <w:rPr>
                <w:rFonts w:cs="Tahoma"/>
                <w:sz w:val="20"/>
                <w:szCs w:val="20"/>
              </w:rPr>
            </w:pPr>
          </w:p>
        </w:tc>
      </w:tr>
      <w:tr w:rsidR="006E4901" w:rsidRPr="00DD56D7" w14:paraId="117F7913" w14:textId="77777777" w:rsidTr="008B4966">
        <w:tc>
          <w:tcPr>
            <w:tcW w:w="1643" w:type="pct"/>
            <w:gridSpan w:val="8"/>
            <w:tcBorders>
              <w:top w:val="nil"/>
              <w:left w:val="double" w:sz="6" w:space="0" w:color="auto"/>
              <w:bottom w:val="nil"/>
              <w:right w:val="nil"/>
            </w:tcBorders>
            <w:vAlign w:val="center"/>
          </w:tcPr>
          <w:p w14:paraId="26630317" w14:textId="77777777" w:rsidR="006E4901" w:rsidRPr="00DD56D7" w:rsidRDefault="006E4901" w:rsidP="008B4966">
            <w:pPr>
              <w:spacing w:line="276" w:lineRule="auto"/>
              <w:rPr>
                <w:rFonts w:cs="Tahoma"/>
                <w:b/>
                <w:sz w:val="20"/>
                <w:szCs w:val="20"/>
              </w:rPr>
            </w:pPr>
            <w:r w:rsidRPr="00DD56D7">
              <w:rPr>
                <w:rFonts w:cs="Tahoma"/>
                <w:b/>
                <w:sz w:val="20"/>
                <w:szCs w:val="20"/>
              </w:rPr>
              <w:t>Fax:</w:t>
            </w:r>
          </w:p>
        </w:tc>
        <w:tc>
          <w:tcPr>
            <w:tcW w:w="916" w:type="pct"/>
            <w:gridSpan w:val="2"/>
            <w:tcBorders>
              <w:top w:val="nil"/>
              <w:left w:val="nil"/>
              <w:bottom w:val="single" w:sz="6" w:space="0" w:color="auto"/>
              <w:right w:val="nil"/>
            </w:tcBorders>
            <w:vAlign w:val="center"/>
          </w:tcPr>
          <w:p w14:paraId="3F7A4A9E" w14:textId="77777777" w:rsidR="006E4901" w:rsidRPr="00DD56D7" w:rsidRDefault="006E4901" w:rsidP="008B4966">
            <w:pPr>
              <w:spacing w:line="276" w:lineRule="auto"/>
              <w:rPr>
                <w:rFonts w:cs="Tahoma"/>
                <w:sz w:val="20"/>
                <w:szCs w:val="20"/>
              </w:rPr>
            </w:pPr>
          </w:p>
        </w:tc>
        <w:tc>
          <w:tcPr>
            <w:tcW w:w="967" w:type="pct"/>
            <w:gridSpan w:val="2"/>
            <w:vAlign w:val="center"/>
          </w:tcPr>
          <w:p w14:paraId="518D7141" w14:textId="77777777" w:rsidR="006E4901" w:rsidRPr="00DD56D7" w:rsidRDefault="006E4901" w:rsidP="008B4966">
            <w:pPr>
              <w:spacing w:line="276" w:lineRule="auto"/>
              <w:rPr>
                <w:rFonts w:cs="Tahoma"/>
                <w:b/>
                <w:sz w:val="20"/>
                <w:szCs w:val="20"/>
              </w:rPr>
            </w:pPr>
          </w:p>
        </w:tc>
        <w:tc>
          <w:tcPr>
            <w:tcW w:w="1474" w:type="pct"/>
            <w:gridSpan w:val="3"/>
            <w:tcBorders>
              <w:top w:val="single" w:sz="6" w:space="0" w:color="auto"/>
              <w:left w:val="nil"/>
              <w:bottom w:val="nil"/>
              <w:right w:val="double" w:sz="6" w:space="0" w:color="auto"/>
            </w:tcBorders>
            <w:vAlign w:val="center"/>
          </w:tcPr>
          <w:p w14:paraId="3A3EACFF" w14:textId="77777777" w:rsidR="006E4901" w:rsidRPr="00DD56D7" w:rsidRDefault="006E4901" w:rsidP="008B4966">
            <w:pPr>
              <w:spacing w:line="276" w:lineRule="auto"/>
              <w:rPr>
                <w:rFonts w:cs="Tahoma"/>
                <w:sz w:val="20"/>
                <w:szCs w:val="20"/>
              </w:rPr>
            </w:pPr>
          </w:p>
        </w:tc>
      </w:tr>
      <w:tr w:rsidR="006E4901" w:rsidRPr="00DD56D7" w14:paraId="7110E92E" w14:textId="77777777" w:rsidTr="008B4966">
        <w:tc>
          <w:tcPr>
            <w:tcW w:w="1250" w:type="pct"/>
            <w:gridSpan w:val="6"/>
            <w:tcBorders>
              <w:top w:val="nil"/>
              <w:left w:val="double" w:sz="6" w:space="0" w:color="auto"/>
              <w:bottom w:val="nil"/>
              <w:right w:val="nil"/>
            </w:tcBorders>
            <w:vAlign w:val="center"/>
          </w:tcPr>
          <w:p w14:paraId="6254777C" w14:textId="77777777" w:rsidR="006E4901" w:rsidRPr="00DD56D7" w:rsidRDefault="006E4901" w:rsidP="008B4966">
            <w:pPr>
              <w:spacing w:line="276" w:lineRule="auto"/>
              <w:rPr>
                <w:rFonts w:cs="Tahoma"/>
                <w:sz w:val="20"/>
                <w:szCs w:val="20"/>
              </w:rPr>
            </w:pPr>
          </w:p>
        </w:tc>
        <w:tc>
          <w:tcPr>
            <w:tcW w:w="1298" w:type="pct"/>
            <w:gridSpan w:val="4"/>
            <w:vAlign w:val="center"/>
          </w:tcPr>
          <w:p w14:paraId="5D78C8FB" w14:textId="77777777" w:rsidR="006E4901" w:rsidRPr="00DD56D7" w:rsidRDefault="006E4901" w:rsidP="008B4966">
            <w:pPr>
              <w:spacing w:line="276" w:lineRule="auto"/>
              <w:rPr>
                <w:rFonts w:cs="Tahoma"/>
                <w:sz w:val="20"/>
                <w:szCs w:val="20"/>
              </w:rPr>
            </w:pPr>
          </w:p>
        </w:tc>
        <w:tc>
          <w:tcPr>
            <w:tcW w:w="1201" w:type="pct"/>
            <w:gridSpan w:val="4"/>
            <w:vAlign w:val="center"/>
          </w:tcPr>
          <w:p w14:paraId="7DC32577" w14:textId="77777777" w:rsidR="006E4901" w:rsidRPr="00DD56D7" w:rsidRDefault="006E4901" w:rsidP="008B4966">
            <w:pPr>
              <w:spacing w:line="276" w:lineRule="auto"/>
              <w:rPr>
                <w:rFonts w:cs="Tahoma"/>
                <w:sz w:val="20"/>
                <w:szCs w:val="20"/>
              </w:rPr>
            </w:pPr>
          </w:p>
        </w:tc>
        <w:tc>
          <w:tcPr>
            <w:tcW w:w="1251" w:type="pct"/>
            <w:tcBorders>
              <w:top w:val="nil"/>
              <w:left w:val="nil"/>
              <w:bottom w:val="nil"/>
              <w:right w:val="double" w:sz="6" w:space="0" w:color="auto"/>
            </w:tcBorders>
            <w:vAlign w:val="center"/>
          </w:tcPr>
          <w:p w14:paraId="42812FBB" w14:textId="77777777" w:rsidR="006E4901" w:rsidRPr="00DD56D7" w:rsidRDefault="006E4901" w:rsidP="008B4966">
            <w:pPr>
              <w:spacing w:line="276" w:lineRule="auto"/>
              <w:rPr>
                <w:rFonts w:cs="Tahoma"/>
                <w:sz w:val="20"/>
                <w:szCs w:val="20"/>
              </w:rPr>
            </w:pPr>
          </w:p>
        </w:tc>
      </w:tr>
      <w:tr w:rsidR="006E4901" w:rsidRPr="00DD56D7" w14:paraId="18670A6F" w14:textId="77777777" w:rsidTr="008B4966">
        <w:tc>
          <w:tcPr>
            <w:tcW w:w="1477" w:type="pct"/>
            <w:gridSpan w:val="7"/>
            <w:tcBorders>
              <w:top w:val="nil"/>
              <w:left w:val="double" w:sz="6" w:space="0" w:color="auto"/>
              <w:bottom w:val="nil"/>
              <w:right w:val="nil"/>
            </w:tcBorders>
            <w:vAlign w:val="center"/>
          </w:tcPr>
          <w:p w14:paraId="30CE7828" w14:textId="77777777" w:rsidR="006E4901" w:rsidRPr="00DD56D7" w:rsidRDefault="006E4901" w:rsidP="008B4966">
            <w:pPr>
              <w:spacing w:line="276" w:lineRule="auto"/>
              <w:rPr>
                <w:rFonts w:cs="Tahoma"/>
                <w:b/>
                <w:sz w:val="20"/>
                <w:szCs w:val="20"/>
              </w:rPr>
            </w:pPr>
            <w:r w:rsidRPr="00DD56D7">
              <w:rPr>
                <w:rFonts w:cs="Tahoma"/>
                <w:b/>
                <w:sz w:val="20"/>
                <w:szCs w:val="20"/>
              </w:rPr>
              <w:t>Διεύθυνση Κατοικίας:</w:t>
            </w:r>
          </w:p>
        </w:tc>
        <w:tc>
          <w:tcPr>
            <w:tcW w:w="1071" w:type="pct"/>
            <w:gridSpan w:val="3"/>
            <w:tcBorders>
              <w:top w:val="nil"/>
              <w:left w:val="nil"/>
              <w:bottom w:val="single" w:sz="6" w:space="0" w:color="auto"/>
              <w:right w:val="nil"/>
            </w:tcBorders>
            <w:vAlign w:val="center"/>
          </w:tcPr>
          <w:p w14:paraId="7BE4667A" w14:textId="77777777" w:rsidR="006E4901" w:rsidRPr="00DD56D7" w:rsidRDefault="006E4901" w:rsidP="008B4966">
            <w:pPr>
              <w:spacing w:line="276" w:lineRule="auto"/>
              <w:rPr>
                <w:rFonts w:cs="Tahoma"/>
                <w:sz w:val="20"/>
                <w:szCs w:val="20"/>
              </w:rPr>
            </w:pPr>
          </w:p>
        </w:tc>
        <w:tc>
          <w:tcPr>
            <w:tcW w:w="1201" w:type="pct"/>
            <w:gridSpan w:val="4"/>
            <w:tcBorders>
              <w:top w:val="nil"/>
              <w:left w:val="nil"/>
              <w:bottom w:val="single" w:sz="6" w:space="0" w:color="auto"/>
              <w:right w:val="nil"/>
            </w:tcBorders>
            <w:vAlign w:val="center"/>
          </w:tcPr>
          <w:p w14:paraId="043C4F42" w14:textId="77777777" w:rsidR="006E4901" w:rsidRPr="00DD56D7" w:rsidRDefault="006E4901" w:rsidP="008B4966">
            <w:pPr>
              <w:spacing w:line="276" w:lineRule="auto"/>
              <w:rPr>
                <w:rFonts w:cs="Tahoma"/>
                <w:sz w:val="20"/>
                <w:szCs w:val="20"/>
              </w:rPr>
            </w:pPr>
          </w:p>
        </w:tc>
        <w:tc>
          <w:tcPr>
            <w:tcW w:w="1251" w:type="pct"/>
            <w:tcBorders>
              <w:top w:val="nil"/>
              <w:left w:val="nil"/>
              <w:bottom w:val="single" w:sz="6" w:space="0" w:color="auto"/>
              <w:right w:val="double" w:sz="6" w:space="0" w:color="auto"/>
            </w:tcBorders>
            <w:vAlign w:val="center"/>
          </w:tcPr>
          <w:p w14:paraId="18B9510C" w14:textId="77777777" w:rsidR="006E4901" w:rsidRPr="00DD56D7" w:rsidRDefault="006E4901" w:rsidP="008B4966">
            <w:pPr>
              <w:spacing w:line="276" w:lineRule="auto"/>
              <w:rPr>
                <w:rFonts w:cs="Tahoma"/>
                <w:sz w:val="20"/>
                <w:szCs w:val="20"/>
              </w:rPr>
            </w:pPr>
          </w:p>
        </w:tc>
      </w:tr>
      <w:tr w:rsidR="006E4901" w:rsidRPr="00DD56D7" w14:paraId="0FCF9B2B" w14:textId="77777777" w:rsidTr="008B4966">
        <w:tc>
          <w:tcPr>
            <w:tcW w:w="1477" w:type="pct"/>
            <w:gridSpan w:val="7"/>
            <w:tcBorders>
              <w:top w:val="nil"/>
              <w:left w:val="double" w:sz="6" w:space="0" w:color="auto"/>
              <w:bottom w:val="nil"/>
              <w:right w:val="nil"/>
            </w:tcBorders>
            <w:vAlign w:val="center"/>
          </w:tcPr>
          <w:p w14:paraId="44080C55" w14:textId="77777777" w:rsidR="006E4901" w:rsidRPr="00DD56D7" w:rsidRDefault="006E4901" w:rsidP="008B4966">
            <w:pPr>
              <w:spacing w:line="276" w:lineRule="auto"/>
              <w:rPr>
                <w:rFonts w:cs="Tahoma"/>
                <w:sz w:val="20"/>
                <w:szCs w:val="20"/>
              </w:rPr>
            </w:pPr>
          </w:p>
        </w:tc>
        <w:tc>
          <w:tcPr>
            <w:tcW w:w="1071" w:type="pct"/>
            <w:gridSpan w:val="3"/>
            <w:tcBorders>
              <w:top w:val="nil"/>
              <w:left w:val="nil"/>
              <w:bottom w:val="single" w:sz="6" w:space="0" w:color="auto"/>
              <w:right w:val="nil"/>
            </w:tcBorders>
            <w:vAlign w:val="center"/>
          </w:tcPr>
          <w:p w14:paraId="03CDE1B7" w14:textId="77777777" w:rsidR="006E4901" w:rsidRPr="00DD56D7" w:rsidRDefault="006E4901" w:rsidP="008B4966">
            <w:pPr>
              <w:spacing w:line="276" w:lineRule="auto"/>
              <w:rPr>
                <w:rFonts w:cs="Tahoma"/>
                <w:sz w:val="20"/>
                <w:szCs w:val="20"/>
              </w:rPr>
            </w:pPr>
          </w:p>
        </w:tc>
        <w:tc>
          <w:tcPr>
            <w:tcW w:w="1201" w:type="pct"/>
            <w:gridSpan w:val="4"/>
            <w:tcBorders>
              <w:top w:val="nil"/>
              <w:left w:val="nil"/>
              <w:bottom w:val="single" w:sz="6" w:space="0" w:color="auto"/>
              <w:right w:val="nil"/>
            </w:tcBorders>
            <w:vAlign w:val="center"/>
          </w:tcPr>
          <w:p w14:paraId="0C58CBE0" w14:textId="77777777" w:rsidR="006E4901" w:rsidRPr="00DD56D7" w:rsidRDefault="006E4901" w:rsidP="008B4966">
            <w:pPr>
              <w:spacing w:line="276" w:lineRule="auto"/>
              <w:rPr>
                <w:rFonts w:cs="Tahoma"/>
                <w:sz w:val="20"/>
                <w:szCs w:val="20"/>
              </w:rPr>
            </w:pPr>
          </w:p>
        </w:tc>
        <w:tc>
          <w:tcPr>
            <w:tcW w:w="1251" w:type="pct"/>
            <w:tcBorders>
              <w:top w:val="nil"/>
              <w:left w:val="nil"/>
              <w:bottom w:val="single" w:sz="6" w:space="0" w:color="auto"/>
              <w:right w:val="double" w:sz="6" w:space="0" w:color="auto"/>
            </w:tcBorders>
            <w:vAlign w:val="center"/>
          </w:tcPr>
          <w:p w14:paraId="45921229" w14:textId="77777777" w:rsidR="006E4901" w:rsidRPr="00DD56D7" w:rsidRDefault="006E4901" w:rsidP="008B4966">
            <w:pPr>
              <w:spacing w:line="276" w:lineRule="auto"/>
              <w:rPr>
                <w:rFonts w:cs="Tahoma"/>
                <w:sz w:val="20"/>
                <w:szCs w:val="20"/>
              </w:rPr>
            </w:pPr>
          </w:p>
        </w:tc>
      </w:tr>
      <w:tr w:rsidR="006E4901" w:rsidRPr="00DD56D7" w14:paraId="26F3E61D" w14:textId="77777777" w:rsidTr="008B4966">
        <w:tc>
          <w:tcPr>
            <w:tcW w:w="1250" w:type="pct"/>
            <w:gridSpan w:val="6"/>
            <w:tcBorders>
              <w:top w:val="nil"/>
              <w:left w:val="double" w:sz="6" w:space="0" w:color="auto"/>
              <w:bottom w:val="double" w:sz="6" w:space="0" w:color="auto"/>
              <w:right w:val="nil"/>
            </w:tcBorders>
            <w:vAlign w:val="center"/>
          </w:tcPr>
          <w:p w14:paraId="2A808628" w14:textId="77777777" w:rsidR="006E4901" w:rsidRPr="00DD56D7" w:rsidRDefault="006E4901" w:rsidP="008B4966">
            <w:pPr>
              <w:spacing w:line="276" w:lineRule="auto"/>
              <w:rPr>
                <w:rFonts w:cs="Tahoma"/>
                <w:sz w:val="20"/>
                <w:szCs w:val="20"/>
              </w:rPr>
            </w:pPr>
          </w:p>
        </w:tc>
        <w:tc>
          <w:tcPr>
            <w:tcW w:w="1298" w:type="pct"/>
            <w:gridSpan w:val="4"/>
            <w:tcBorders>
              <w:top w:val="nil"/>
              <w:left w:val="nil"/>
              <w:bottom w:val="double" w:sz="6" w:space="0" w:color="auto"/>
              <w:right w:val="nil"/>
            </w:tcBorders>
            <w:vAlign w:val="center"/>
          </w:tcPr>
          <w:p w14:paraId="1FA77597" w14:textId="77777777" w:rsidR="006E4901" w:rsidRPr="00DD56D7" w:rsidRDefault="006E4901" w:rsidP="008B4966">
            <w:pPr>
              <w:spacing w:line="276" w:lineRule="auto"/>
              <w:rPr>
                <w:rFonts w:cs="Tahoma"/>
                <w:sz w:val="20"/>
                <w:szCs w:val="20"/>
              </w:rPr>
            </w:pPr>
          </w:p>
        </w:tc>
        <w:tc>
          <w:tcPr>
            <w:tcW w:w="1201" w:type="pct"/>
            <w:gridSpan w:val="4"/>
            <w:tcBorders>
              <w:top w:val="nil"/>
              <w:left w:val="nil"/>
              <w:bottom w:val="double" w:sz="6" w:space="0" w:color="auto"/>
              <w:right w:val="nil"/>
            </w:tcBorders>
            <w:vAlign w:val="center"/>
          </w:tcPr>
          <w:p w14:paraId="7656D926" w14:textId="77777777" w:rsidR="006E4901" w:rsidRPr="00DD56D7" w:rsidRDefault="006E4901" w:rsidP="008B4966">
            <w:pPr>
              <w:spacing w:line="276" w:lineRule="auto"/>
              <w:rPr>
                <w:rFonts w:cs="Tahoma"/>
                <w:sz w:val="20"/>
                <w:szCs w:val="20"/>
              </w:rPr>
            </w:pPr>
          </w:p>
        </w:tc>
        <w:tc>
          <w:tcPr>
            <w:tcW w:w="1251" w:type="pct"/>
            <w:tcBorders>
              <w:top w:val="nil"/>
              <w:left w:val="nil"/>
              <w:bottom w:val="double" w:sz="6" w:space="0" w:color="auto"/>
              <w:right w:val="double" w:sz="6" w:space="0" w:color="auto"/>
            </w:tcBorders>
            <w:vAlign w:val="center"/>
          </w:tcPr>
          <w:p w14:paraId="7CD588F4" w14:textId="77777777" w:rsidR="006E4901" w:rsidRPr="00DD56D7" w:rsidRDefault="006E4901" w:rsidP="008B4966">
            <w:pPr>
              <w:spacing w:line="276" w:lineRule="auto"/>
              <w:rPr>
                <w:rFonts w:cs="Tahoma"/>
                <w:sz w:val="20"/>
                <w:szCs w:val="20"/>
              </w:rPr>
            </w:pPr>
          </w:p>
        </w:tc>
      </w:tr>
      <w:tr w:rsidR="006E4901" w:rsidRPr="00DD56D7" w14:paraId="3A81DDAC" w14:textId="77777777" w:rsidTr="008B4966">
        <w:tc>
          <w:tcPr>
            <w:tcW w:w="5000" w:type="pct"/>
            <w:gridSpan w:val="15"/>
          </w:tcPr>
          <w:p w14:paraId="75CFA88B" w14:textId="77777777" w:rsidR="006E4901" w:rsidRPr="00DD56D7" w:rsidRDefault="006E4901" w:rsidP="008B4966">
            <w:pPr>
              <w:spacing w:line="276" w:lineRule="auto"/>
              <w:rPr>
                <w:rFonts w:cs="Tahoma"/>
                <w:sz w:val="20"/>
                <w:szCs w:val="20"/>
              </w:rPr>
            </w:pPr>
          </w:p>
        </w:tc>
      </w:tr>
      <w:tr w:rsidR="006E4901" w:rsidRPr="00DD56D7" w14:paraId="658B75BB"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2321EF05" w14:textId="77777777" w:rsidR="006E4901" w:rsidRPr="00DD56D7" w:rsidRDefault="006E4901" w:rsidP="008B4966">
            <w:pPr>
              <w:spacing w:line="276" w:lineRule="auto"/>
              <w:rPr>
                <w:rFonts w:cs="Tahoma"/>
                <w:b/>
                <w:sz w:val="20"/>
                <w:szCs w:val="20"/>
              </w:rPr>
            </w:pPr>
            <w:r w:rsidRPr="00DD56D7">
              <w:rPr>
                <w:rFonts w:cs="Tahoma"/>
                <w:b/>
                <w:sz w:val="20"/>
                <w:szCs w:val="20"/>
              </w:rPr>
              <w:t>ΕΚΠΑΙΔΕΥΣΗ</w:t>
            </w:r>
          </w:p>
        </w:tc>
        <w:tc>
          <w:tcPr>
            <w:tcW w:w="3773" w:type="pct"/>
            <w:gridSpan w:val="11"/>
          </w:tcPr>
          <w:p w14:paraId="67DB5CFE" w14:textId="77777777" w:rsidR="006E4901" w:rsidRPr="00DD56D7" w:rsidRDefault="006E4901" w:rsidP="008B4966">
            <w:pPr>
              <w:spacing w:line="276" w:lineRule="auto"/>
              <w:rPr>
                <w:rFonts w:cs="Tahoma"/>
                <w:sz w:val="20"/>
                <w:szCs w:val="20"/>
              </w:rPr>
            </w:pPr>
          </w:p>
        </w:tc>
      </w:tr>
      <w:tr w:rsidR="006E4901" w:rsidRPr="00DD56D7" w14:paraId="6FE04471"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323071A2" w14:textId="77777777" w:rsidR="006E4901" w:rsidRPr="00DD56D7" w:rsidRDefault="006E4901" w:rsidP="008B4966">
            <w:pPr>
              <w:spacing w:line="276" w:lineRule="auto"/>
              <w:jc w:val="center"/>
              <w:rPr>
                <w:rFonts w:cs="Tahoma"/>
                <w:b/>
                <w:sz w:val="20"/>
                <w:szCs w:val="20"/>
              </w:rPr>
            </w:pPr>
            <w:r w:rsidRPr="00DD56D7">
              <w:rPr>
                <w:rFonts w:cs="Tahoma"/>
                <w:b/>
                <w:sz w:val="20"/>
                <w:szCs w:val="20"/>
              </w:rPr>
              <w:lastRenderedPageBreak/>
              <w:t>Όνομα Ιδρύματος</w:t>
            </w:r>
          </w:p>
        </w:tc>
        <w:tc>
          <w:tcPr>
            <w:tcW w:w="1045" w:type="pct"/>
            <w:tcBorders>
              <w:top w:val="double" w:sz="6" w:space="0" w:color="auto"/>
              <w:left w:val="nil"/>
              <w:bottom w:val="nil"/>
              <w:right w:val="single" w:sz="6" w:space="0" w:color="auto"/>
            </w:tcBorders>
            <w:vAlign w:val="center"/>
          </w:tcPr>
          <w:p w14:paraId="07842082" w14:textId="77777777" w:rsidR="006E4901" w:rsidRPr="00DD56D7" w:rsidRDefault="006E4901" w:rsidP="008B4966">
            <w:pPr>
              <w:spacing w:line="276" w:lineRule="auto"/>
              <w:jc w:val="center"/>
              <w:rPr>
                <w:rFonts w:cs="Tahoma"/>
                <w:b/>
                <w:sz w:val="20"/>
                <w:szCs w:val="20"/>
              </w:rPr>
            </w:pPr>
            <w:r w:rsidRPr="00DD56D7">
              <w:rPr>
                <w:rFonts w:cs="Tahoma"/>
                <w:b/>
                <w:sz w:val="20"/>
                <w:szCs w:val="20"/>
              </w:rPr>
              <w:t>Τίτλος Πτυχίου</w:t>
            </w:r>
          </w:p>
        </w:tc>
        <w:tc>
          <w:tcPr>
            <w:tcW w:w="1240" w:type="pct"/>
            <w:gridSpan w:val="4"/>
            <w:tcBorders>
              <w:top w:val="double" w:sz="6" w:space="0" w:color="auto"/>
              <w:left w:val="nil"/>
              <w:bottom w:val="nil"/>
              <w:right w:val="single" w:sz="6" w:space="0" w:color="auto"/>
            </w:tcBorders>
            <w:vAlign w:val="center"/>
          </w:tcPr>
          <w:p w14:paraId="72DFC7BB" w14:textId="77777777" w:rsidR="006E4901" w:rsidRPr="00DD56D7" w:rsidRDefault="006E4901" w:rsidP="008B4966">
            <w:pPr>
              <w:spacing w:line="276" w:lineRule="auto"/>
              <w:jc w:val="center"/>
              <w:rPr>
                <w:rFonts w:cs="Tahoma"/>
                <w:b/>
                <w:sz w:val="20"/>
                <w:szCs w:val="20"/>
              </w:rPr>
            </w:pPr>
            <w:r w:rsidRPr="00DD56D7">
              <w:rPr>
                <w:rFonts w:cs="Tahoma"/>
                <w:b/>
                <w:sz w:val="20"/>
                <w:szCs w:val="20"/>
              </w:rPr>
              <w:t>Ειδικότητα</w:t>
            </w:r>
          </w:p>
        </w:tc>
        <w:tc>
          <w:tcPr>
            <w:tcW w:w="1016" w:type="pct"/>
            <w:tcBorders>
              <w:top w:val="double" w:sz="6" w:space="0" w:color="auto"/>
              <w:left w:val="nil"/>
              <w:bottom w:val="nil"/>
              <w:right w:val="double" w:sz="6" w:space="0" w:color="auto"/>
            </w:tcBorders>
            <w:vAlign w:val="center"/>
          </w:tcPr>
          <w:p w14:paraId="0DFE4D18" w14:textId="77777777" w:rsidR="006E4901" w:rsidRPr="00DD56D7" w:rsidRDefault="006E4901" w:rsidP="008B4966">
            <w:pPr>
              <w:spacing w:line="276" w:lineRule="auto"/>
              <w:jc w:val="center"/>
              <w:rPr>
                <w:rFonts w:cs="Tahoma"/>
                <w:b/>
                <w:sz w:val="20"/>
                <w:szCs w:val="20"/>
              </w:rPr>
            </w:pPr>
            <w:r w:rsidRPr="00DD56D7">
              <w:rPr>
                <w:rFonts w:cs="Tahoma"/>
                <w:b/>
                <w:sz w:val="20"/>
                <w:szCs w:val="20"/>
              </w:rPr>
              <w:t>Ημερομηνία Απόκτησης Πτυχίου</w:t>
            </w:r>
          </w:p>
        </w:tc>
      </w:tr>
      <w:tr w:rsidR="006E4901" w:rsidRPr="00DD56D7" w14:paraId="4D1FC87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9AEA222" w14:textId="77777777" w:rsidR="006E4901" w:rsidRPr="00DD56D7" w:rsidRDefault="006E4901" w:rsidP="008B4966">
            <w:pPr>
              <w:spacing w:line="276" w:lineRule="auto"/>
              <w:rPr>
                <w:rFonts w:cs="Tahoma"/>
                <w:sz w:val="20"/>
                <w:szCs w:val="20"/>
              </w:rPr>
            </w:pPr>
          </w:p>
          <w:p w14:paraId="0B8EA83B" w14:textId="77777777" w:rsidR="006E4901" w:rsidRPr="00DD56D7" w:rsidRDefault="006E4901" w:rsidP="008B4966">
            <w:pPr>
              <w:spacing w:line="276" w:lineRule="auto"/>
              <w:rPr>
                <w:rFonts w:cs="Tahoma"/>
                <w:sz w:val="20"/>
                <w:szCs w:val="20"/>
              </w:rPr>
            </w:pPr>
          </w:p>
        </w:tc>
        <w:tc>
          <w:tcPr>
            <w:tcW w:w="1045" w:type="pct"/>
            <w:tcBorders>
              <w:top w:val="double" w:sz="6" w:space="0" w:color="auto"/>
              <w:left w:val="nil"/>
              <w:bottom w:val="single" w:sz="6" w:space="0" w:color="auto"/>
              <w:right w:val="single" w:sz="6" w:space="0" w:color="auto"/>
            </w:tcBorders>
          </w:tcPr>
          <w:p w14:paraId="7AD8838C" w14:textId="77777777" w:rsidR="006E4901" w:rsidRPr="00DD56D7" w:rsidRDefault="006E4901" w:rsidP="008B4966">
            <w:pPr>
              <w:spacing w:line="276" w:lineRule="auto"/>
              <w:rPr>
                <w:rFonts w:cs="Tahoma"/>
                <w:sz w:val="20"/>
                <w:szCs w:val="20"/>
              </w:rPr>
            </w:pPr>
          </w:p>
        </w:tc>
        <w:tc>
          <w:tcPr>
            <w:tcW w:w="1240" w:type="pct"/>
            <w:gridSpan w:val="4"/>
            <w:tcBorders>
              <w:top w:val="double" w:sz="6" w:space="0" w:color="auto"/>
              <w:left w:val="nil"/>
              <w:bottom w:val="single" w:sz="6" w:space="0" w:color="auto"/>
              <w:right w:val="single" w:sz="6" w:space="0" w:color="auto"/>
            </w:tcBorders>
          </w:tcPr>
          <w:p w14:paraId="5F3B80D4" w14:textId="77777777" w:rsidR="006E4901" w:rsidRPr="00DD56D7" w:rsidRDefault="006E4901" w:rsidP="008B4966">
            <w:pPr>
              <w:spacing w:line="276" w:lineRule="auto"/>
              <w:rPr>
                <w:rFonts w:cs="Tahoma"/>
                <w:sz w:val="20"/>
                <w:szCs w:val="20"/>
              </w:rPr>
            </w:pPr>
          </w:p>
        </w:tc>
        <w:tc>
          <w:tcPr>
            <w:tcW w:w="1016" w:type="pct"/>
            <w:tcBorders>
              <w:top w:val="double" w:sz="6" w:space="0" w:color="auto"/>
              <w:left w:val="nil"/>
              <w:bottom w:val="single" w:sz="6" w:space="0" w:color="auto"/>
              <w:right w:val="double" w:sz="6" w:space="0" w:color="auto"/>
            </w:tcBorders>
          </w:tcPr>
          <w:p w14:paraId="08CA1F4F" w14:textId="77777777" w:rsidR="006E4901" w:rsidRPr="00DD56D7" w:rsidRDefault="006E4901" w:rsidP="008B4966">
            <w:pPr>
              <w:spacing w:line="276" w:lineRule="auto"/>
              <w:rPr>
                <w:rFonts w:cs="Tahoma"/>
                <w:sz w:val="20"/>
                <w:szCs w:val="20"/>
              </w:rPr>
            </w:pPr>
          </w:p>
        </w:tc>
      </w:tr>
      <w:tr w:rsidR="006E4901" w:rsidRPr="00DD56D7" w14:paraId="34E857E9" w14:textId="77777777" w:rsidTr="008B4966">
        <w:tc>
          <w:tcPr>
            <w:tcW w:w="1699" w:type="pct"/>
            <w:gridSpan w:val="9"/>
            <w:tcBorders>
              <w:top w:val="nil"/>
              <w:left w:val="double" w:sz="6" w:space="0" w:color="auto"/>
              <w:bottom w:val="nil"/>
              <w:right w:val="single" w:sz="6" w:space="0" w:color="auto"/>
            </w:tcBorders>
          </w:tcPr>
          <w:p w14:paraId="5759F12A" w14:textId="77777777" w:rsidR="006E4901" w:rsidRPr="00DD56D7" w:rsidRDefault="006E4901" w:rsidP="008B4966">
            <w:pPr>
              <w:spacing w:line="276" w:lineRule="auto"/>
              <w:rPr>
                <w:rFonts w:cs="Tahoma"/>
                <w:sz w:val="20"/>
                <w:szCs w:val="20"/>
              </w:rPr>
            </w:pPr>
          </w:p>
          <w:p w14:paraId="3085CF18" w14:textId="77777777" w:rsidR="006E4901" w:rsidRPr="00DD56D7" w:rsidRDefault="006E4901" w:rsidP="008B4966">
            <w:pPr>
              <w:spacing w:line="276" w:lineRule="auto"/>
              <w:rPr>
                <w:rFonts w:cs="Tahoma"/>
                <w:sz w:val="20"/>
                <w:szCs w:val="20"/>
              </w:rPr>
            </w:pPr>
          </w:p>
        </w:tc>
        <w:tc>
          <w:tcPr>
            <w:tcW w:w="1045" w:type="pct"/>
            <w:tcBorders>
              <w:top w:val="nil"/>
              <w:left w:val="nil"/>
              <w:bottom w:val="nil"/>
              <w:right w:val="single" w:sz="6" w:space="0" w:color="auto"/>
            </w:tcBorders>
          </w:tcPr>
          <w:p w14:paraId="1866A8B5" w14:textId="77777777" w:rsidR="006E4901" w:rsidRPr="00DD56D7" w:rsidRDefault="006A29D0" w:rsidP="008B4966">
            <w:pPr>
              <w:spacing w:line="276" w:lineRule="auto"/>
              <w:rPr>
                <w:rFonts w:cs="Tahoma"/>
                <w:sz w:val="20"/>
                <w:szCs w:val="20"/>
                <w:lang w:val="el-GR"/>
              </w:rPr>
            </w:pPr>
            <w:r w:rsidRPr="00DD56D7">
              <w:rPr>
                <w:rFonts w:cs="Tahoma"/>
                <w:sz w:val="20"/>
                <w:szCs w:val="20"/>
                <w:lang w:val="el-GR"/>
              </w:rPr>
              <w:t>/</w:t>
            </w:r>
          </w:p>
        </w:tc>
        <w:tc>
          <w:tcPr>
            <w:tcW w:w="1240" w:type="pct"/>
            <w:gridSpan w:val="4"/>
            <w:tcBorders>
              <w:top w:val="nil"/>
              <w:left w:val="nil"/>
              <w:bottom w:val="nil"/>
              <w:right w:val="single" w:sz="6" w:space="0" w:color="auto"/>
            </w:tcBorders>
          </w:tcPr>
          <w:p w14:paraId="3562EB31" w14:textId="77777777" w:rsidR="006E4901" w:rsidRPr="00DD56D7" w:rsidRDefault="006E4901" w:rsidP="008B4966">
            <w:pPr>
              <w:spacing w:line="276" w:lineRule="auto"/>
              <w:rPr>
                <w:rFonts w:cs="Tahoma"/>
                <w:sz w:val="20"/>
                <w:szCs w:val="20"/>
              </w:rPr>
            </w:pPr>
          </w:p>
        </w:tc>
        <w:tc>
          <w:tcPr>
            <w:tcW w:w="1016" w:type="pct"/>
            <w:tcBorders>
              <w:top w:val="nil"/>
              <w:left w:val="nil"/>
              <w:bottom w:val="nil"/>
              <w:right w:val="double" w:sz="6" w:space="0" w:color="auto"/>
            </w:tcBorders>
          </w:tcPr>
          <w:p w14:paraId="2EE57C8F" w14:textId="77777777" w:rsidR="006E4901" w:rsidRPr="00DD56D7" w:rsidRDefault="006E4901" w:rsidP="008B4966">
            <w:pPr>
              <w:spacing w:line="276" w:lineRule="auto"/>
              <w:rPr>
                <w:rFonts w:cs="Tahoma"/>
                <w:sz w:val="20"/>
                <w:szCs w:val="20"/>
              </w:rPr>
            </w:pPr>
          </w:p>
        </w:tc>
      </w:tr>
      <w:tr w:rsidR="006E4901" w:rsidRPr="00DD56D7" w14:paraId="0BFE9F79"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508156F1" w14:textId="77777777" w:rsidR="006E4901" w:rsidRPr="00DD56D7" w:rsidRDefault="006E4901" w:rsidP="008B4966">
            <w:pPr>
              <w:spacing w:line="276" w:lineRule="auto"/>
              <w:rPr>
                <w:rFonts w:cs="Tahoma"/>
                <w:sz w:val="20"/>
                <w:szCs w:val="20"/>
              </w:rPr>
            </w:pPr>
          </w:p>
          <w:p w14:paraId="0CF13877" w14:textId="77777777" w:rsidR="006E4901" w:rsidRPr="00DD56D7" w:rsidRDefault="006E4901" w:rsidP="008B4966">
            <w:pPr>
              <w:spacing w:line="276" w:lineRule="auto"/>
              <w:rPr>
                <w:rFonts w:cs="Tahoma"/>
                <w:sz w:val="20"/>
                <w:szCs w:val="20"/>
              </w:rPr>
            </w:pPr>
          </w:p>
        </w:tc>
        <w:tc>
          <w:tcPr>
            <w:tcW w:w="1045" w:type="pct"/>
            <w:tcBorders>
              <w:top w:val="single" w:sz="6" w:space="0" w:color="auto"/>
              <w:left w:val="nil"/>
              <w:bottom w:val="double" w:sz="4" w:space="0" w:color="auto"/>
              <w:right w:val="single" w:sz="6" w:space="0" w:color="auto"/>
            </w:tcBorders>
          </w:tcPr>
          <w:p w14:paraId="1D0FE9B3" w14:textId="77777777" w:rsidR="006E4901" w:rsidRPr="00DD56D7" w:rsidRDefault="006E4901" w:rsidP="008B4966">
            <w:pPr>
              <w:spacing w:line="276" w:lineRule="auto"/>
              <w:rPr>
                <w:rFonts w:cs="Tahoma"/>
                <w:sz w:val="20"/>
                <w:szCs w:val="20"/>
              </w:rPr>
            </w:pPr>
          </w:p>
        </w:tc>
        <w:tc>
          <w:tcPr>
            <w:tcW w:w="1240" w:type="pct"/>
            <w:gridSpan w:val="4"/>
            <w:tcBorders>
              <w:top w:val="single" w:sz="6" w:space="0" w:color="auto"/>
              <w:left w:val="nil"/>
              <w:bottom w:val="double" w:sz="4" w:space="0" w:color="auto"/>
              <w:right w:val="single" w:sz="6" w:space="0" w:color="auto"/>
            </w:tcBorders>
          </w:tcPr>
          <w:p w14:paraId="068541E9" w14:textId="77777777" w:rsidR="006E4901" w:rsidRPr="00DD56D7" w:rsidRDefault="006E4901" w:rsidP="008B4966">
            <w:pPr>
              <w:spacing w:line="276" w:lineRule="auto"/>
              <w:rPr>
                <w:rFonts w:cs="Tahoma"/>
                <w:sz w:val="20"/>
                <w:szCs w:val="20"/>
              </w:rPr>
            </w:pPr>
          </w:p>
        </w:tc>
        <w:tc>
          <w:tcPr>
            <w:tcW w:w="1016" w:type="pct"/>
            <w:tcBorders>
              <w:top w:val="single" w:sz="6" w:space="0" w:color="auto"/>
              <w:left w:val="nil"/>
              <w:bottom w:val="double" w:sz="4" w:space="0" w:color="auto"/>
              <w:right w:val="double" w:sz="6" w:space="0" w:color="auto"/>
            </w:tcBorders>
          </w:tcPr>
          <w:p w14:paraId="413E3EDE" w14:textId="77777777" w:rsidR="006E4901" w:rsidRPr="00DD56D7" w:rsidRDefault="006E4901" w:rsidP="008B4966">
            <w:pPr>
              <w:spacing w:line="276" w:lineRule="auto"/>
              <w:rPr>
                <w:rFonts w:cs="Tahoma"/>
                <w:sz w:val="20"/>
                <w:szCs w:val="20"/>
              </w:rPr>
            </w:pPr>
          </w:p>
        </w:tc>
      </w:tr>
      <w:tr w:rsidR="006E4901" w:rsidRPr="00381CFC" w14:paraId="296E8607"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15"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423889BF" w14:textId="77777777" w:rsidR="006E4901" w:rsidRPr="00DD56D7" w:rsidRDefault="006E4901" w:rsidP="008B4966">
            <w:pPr>
              <w:spacing w:after="0" w:line="276" w:lineRule="auto"/>
              <w:jc w:val="center"/>
              <w:rPr>
                <w:rFonts w:cs="Tahoma"/>
                <w:b/>
                <w:sz w:val="20"/>
                <w:szCs w:val="20"/>
                <w:lang w:val="el-GR"/>
              </w:rPr>
            </w:pPr>
            <w:r w:rsidRPr="00DD56D7">
              <w:rPr>
                <w:rFonts w:cs="Tahoma"/>
                <w:b/>
                <w:sz w:val="20"/>
                <w:szCs w:val="20"/>
                <w:lang w:val="el-GR"/>
              </w:rPr>
              <w:t xml:space="preserve">ΚΑΤΗΓΟΡΙΑ ΣΤΕΛΕΧΟΥΣ </w:t>
            </w:r>
          </w:p>
          <w:p w14:paraId="0E094559" w14:textId="77777777" w:rsidR="006E4901" w:rsidRPr="00DD56D7" w:rsidRDefault="006E4901" w:rsidP="008B4966">
            <w:pPr>
              <w:spacing w:after="0" w:line="276" w:lineRule="auto"/>
              <w:jc w:val="center"/>
              <w:rPr>
                <w:rFonts w:cs="Tahoma"/>
                <w:sz w:val="20"/>
                <w:szCs w:val="20"/>
                <w:lang w:val="el-GR"/>
              </w:rPr>
            </w:pPr>
            <w:r w:rsidRPr="00DD56D7">
              <w:rPr>
                <w:rFonts w:cs="Tahoma"/>
                <w:sz w:val="20"/>
                <w:szCs w:val="20"/>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4B61C76" w14:textId="77777777" w:rsidR="006E4901" w:rsidRPr="00DD56D7" w:rsidRDefault="006E4901" w:rsidP="008B4966">
            <w:pPr>
              <w:spacing w:line="276" w:lineRule="auto"/>
              <w:rPr>
                <w:rFonts w:cs="Tahoma"/>
                <w:sz w:val="20"/>
                <w:szCs w:val="20"/>
                <w:lang w:val="el-GR"/>
              </w:rPr>
            </w:pPr>
          </w:p>
        </w:tc>
      </w:tr>
    </w:tbl>
    <w:p w14:paraId="10188600" w14:textId="77777777" w:rsidR="006E4901" w:rsidRPr="00DD56D7" w:rsidRDefault="006E4901" w:rsidP="006E4901">
      <w:pPr>
        <w:rPr>
          <w:rFonts w:cs="Tahoma"/>
          <w:i/>
          <w:color w:val="5B9BD5"/>
          <w:sz w:val="20"/>
          <w:szCs w:val="20"/>
          <w:lang w:val="el-GR"/>
        </w:rPr>
        <w:sectPr w:rsidR="006E4901" w:rsidRPr="00DD56D7" w:rsidSect="00DF02B0">
          <w:pgSz w:w="11906" w:h="16838"/>
          <w:pgMar w:top="1134" w:right="1134" w:bottom="1134" w:left="1134" w:header="720" w:footer="709" w:gutter="0"/>
          <w:cols w:space="720"/>
          <w:titlePg/>
          <w:docGrid w:linePitch="360"/>
        </w:sectPr>
      </w:pPr>
    </w:p>
    <w:p w14:paraId="17D95E1B" w14:textId="77777777" w:rsidR="006E4901" w:rsidRPr="00DD56D7" w:rsidRDefault="006E4901" w:rsidP="006E4901">
      <w:pPr>
        <w:rPr>
          <w:rFonts w:cs="Tahoma"/>
          <w:sz w:val="20"/>
          <w:szCs w:val="20"/>
          <w:lang w:val="el-GR"/>
        </w:rPr>
      </w:pPr>
    </w:p>
    <w:p w14:paraId="08FBFCD1" w14:textId="77777777" w:rsidR="006E4901" w:rsidRPr="00DD56D7" w:rsidRDefault="006E4901" w:rsidP="006E4901">
      <w:pPr>
        <w:rPr>
          <w:rFonts w:cs="Tahoma"/>
          <w:sz w:val="20"/>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D56D7" w14:paraId="1CB759DC" w14:textId="77777777" w:rsidTr="008B4966">
        <w:trPr>
          <w:trHeight w:val="567"/>
        </w:trPr>
        <w:tc>
          <w:tcPr>
            <w:tcW w:w="5000" w:type="pct"/>
            <w:gridSpan w:val="5"/>
            <w:shd w:val="pct10" w:color="auto" w:fill="auto"/>
            <w:vAlign w:val="center"/>
          </w:tcPr>
          <w:p w14:paraId="461E8A95" w14:textId="77777777" w:rsidR="006E4901" w:rsidRPr="00DD56D7" w:rsidRDefault="006E4901" w:rsidP="008B4966">
            <w:pPr>
              <w:spacing w:line="276" w:lineRule="auto"/>
              <w:jc w:val="center"/>
              <w:rPr>
                <w:rFonts w:cs="Tahoma"/>
                <w:sz w:val="20"/>
                <w:szCs w:val="20"/>
              </w:rPr>
            </w:pPr>
            <w:r w:rsidRPr="00DD56D7">
              <w:rPr>
                <w:rFonts w:cs="Tahoma"/>
                <w:b/>
                <w:sz w:val="20"/>
                <w:szCs w:val="20"/>
              </w:rPr>
              <w:t>ΕΠΑΓΓΕΛΜΑΤΙΚΗ ΕΜΠΕΙΡΙΑ</w:t>
            </w:r>
          </w:p>
        </w:tc>
      </w:tr>
      <w:tr w:rsidR="006E4901" w:rsidRPr="00DD56D7" w14:paraId="0D3E6C02" w14:textId="77777777" w:rsidTr="008B4966">
        <w:trPr>
          <w:cantSplit/>
        </w:trPr>
        <w:tc>
          <w:tcPr>
            <w:tcW w:w="1315" w:type="pct"/>
            <w:vMerge w:val="restart"/>
            <w:shd w:val="clear" w:color="auto" w:fill="E6E6E6"/>
            <w:vAlign w:val="center"/>
          </w:tcPr>
          <w:p w14:paraId="1623082A" w14:textId="77777777" w:rsidR="006E4901" w:rsidRPr="00DD56D7" w:rsidRDefault="006E4901" w:rsidP="008B4966">
            <w:pPr>
              <w:spacing w:after="0" w:line="276" w:lineRule="auto"/>
              <w:jc w:val="center"/>
              <w:rPr>
                <w:rFonts w:cs="Tahoma"/>
                <w:b/>
                <w:sz w:val="20"/>
                <w:szCs w:val="20"/>
              </w:rPr>
            </w:pPr>
            <w:r w:rsidRPr="00DD56D7">
              <w:rPr>
                <w:rFonts w:cs="Tahoma"/>
                <w:b/>
                <w:sz w:val="20"/>
                <w:szCs w:val="20"/>
              </w:rPr>
              <w:t>Έργο</w:t>
            </w:r>
          </w:p>
        </w:tc>
        <w:tc>
          <w:tcPr>
            <w:tcW w:w="730" w:type="pct"/>
            <w:vMerge w:val="restart"/>
            <w:shd w:val="clear" w:color="auto" w:fill="E6E6E6"/>
            <w:vAlign w:val="center"/>
          </w:tcPr>
          <w:p w14:paraId="58FCE635" w14:textId="77777777" w:rsidR="006E4901" w:rsidRPr="00DD56D7" w:rsidRDefault="006E4901" w:rsidP="008B4966">
            <w:pPr>
              <w:spacing w:after="0" w:line="276" w:lineRule="auto"/>
              <w:jc w:val="center"/>
              <w:rPr>
                <w:rFonts w:cs="Tahoma"/>
                <w:b/>
                <w:sz w:val="20"/>
                <w:szCs w:val="20"/>
              </w:rPr>
            </w:pPr>
            <w:r w:rsidRPr="00DD56D7">
              <w:rPr>
                <w:rFonts w:cs="Tahoma"/>
                <w:b/>
                <w:sz w:val="20"/>
                <w:szCs w:val="20"/>
              </w:rPr>
              <w:t>Εργοδότης</w:t>
            </w:r>
          </w:p>
        </w:tc>
        <w:tc>
          <w:tcPr>
            <w:tcW w:w="2008" w:type="pct"/>
            <w:vMerge w:val="restart"/>
            <w:shd w:val="clear" w:color="auto" w:fill="E6E6E6"/>
            <w:vAlign w:val="center"/>
          </w:tcPr>
          <w:p w14:paraId="79186CDF" w14:textId="77777777" w:rsidR="006E4901" w:rsidRPr="00DD56D7" w:rsidRDefault="006E4901" w:rsidP="008B4966">
            <w:pPr>
              <w:spacing w:after="0" w:line="276" w:lineRule="auto"/>
              <w:jc w:val="center"/>
              <w:rPr>
                <w:rFonts w:cs="Tahoma"/>
                <w:sz w:val="20"/>
                <w:szCs w:val="20"/>
                <w:lang w:val="el-GR"/>
              </w:rPr>
            </w:pPr>
            <w:r w:rsidRPr="00DD56D7">
              <w:rPr>
                <w:rFonts w:cs="Tahoma"/>
                <w:b/>
                <w:sz w:val="20"/>
                <w:szCs w:val="20"/>
                <w:lang w:val="el-GR"/>
              </w:rPr>
              <w:t>Θέση</w:t>
            </w:r>
            <w:r w:rsidRPr="00DD56D7">
              <w:rPr>
                <w:rStyle w:val="ab"/>
                <w:rFonts w:cs="Tahoma"/>
                <w:sz w:val="20"/>
                <w:szCs w:val="20"/>
              </w:rPr>
              <w:footnoteReference w:id="6"/>
            </w:r>
            <w:r w:rsidRPr="00DD56D7">
              <w:rPr>
                <w:rFonts w:cs="Tahoma"/>
                <w:b/>
                <w:sz w:val="20"/>
                <w:szCs w:val="20"/>
                <w:lang w:val="el-GR"/>
              </w:rPr>
              <w:t xml:space="preserve"> και Καθήκοντα στο Έργο </w:t>
            </w:r>
          </w:p>
        </w:tc>
        <w:tc>
          <w:tcPr>
            <w:tcW w:w="947" w:type="pct"/>
            <w:gridSpan w:val="2"/>
            <w:shd w:val="clear" w:color="auto" w:fill="E6E6E6"/>
            <w:vAlign w:val="center"/>
          </w:tcPr>
          <w:p w14:paraId="39159D40" w14:textId="77777777" w:rsidR="006E4901" w:rsidRPr="00DD56D7" w:rsidRDefault="006E4901" w:rsidP="008B4966">
            <w:pPr>
              <w:spacing w:after="0" w:line="276" w:lineRule="auto"/>
              <w:jc w:val="center"/>
              <w:rPr>
                <w:rFonts w:cs="Tahoma"/>
                <w:b/>
                <w:sz w:val="20"/>
                <w:szCs w:val="20"/>
              </w:rPr>
            </w:pPr>
            <w:r w:rsidRPr="00DD56D7">
              <w:rPr>
                <w:rFonts w:cs="Tahoma"/>
                <w:b/>
                <w:sz w:val="20"/>
                <w:szCs w:val="20"/>
              </w:rPr>
              <w:t>Απασχόληση στο Έργο</w:t>
            </w:r>
          </w:p>
        </w:tc>
      </w:tr>
      <w:tr w:rsidR="006E4901" w:rsidRPr="00DD56D7" w14:paraId="52BA4CC0" w14:textId="77777777" w:rsidTr="008B4966">
        <w:trPr>
          <w:cantSplit/>
        </w:trPr>
        <w:tc>
          <w:tcPr>
            <w:tcW w:w="1315" w:type="pct"/>
            <w:vMerge/>
            <w:shd w:val="clear" w:color="auto" w:fill="E6E6E6"/>
            <w:vAlign w:val="center"/>
          </w:tcPr>
          <w:p w14:paraId="2EC22E58" w14:textId="77777777" w:rsidR="006E4901" w:rsidRPr="00DD56D7" w:rsidRDefault="006E4901" w:rsidP="008B4966">
            <w:pPr>
              <w:spacing w:after="0" w:line="276" w:lineRule="auto"/>
              <w:jc w:val="left"/>
              <w:rPr>
                <w:rFonts w:cs="Tahoma"/>
                <w:b/>
                <w:sz w:val="20"/>
                <w:szCs w:val="20"/>
              </w:rPr>
            </w:pPr>
          </w:p>
        </w:tc>
        <w:tc>
          <w:tcPr>
            <w:tcW w:w="730" w:type="pct"/>
            <w:vMerge/>
            <w:shd w:val="clear" w:color="auto" w:fill="E6E6E6"/>
            <w:vAlign w:val="center"/>
          </w:tcPr>
          <w:p w14:paraId="6A78A07C" w14:textId="77777777" w:rsidR="006E4901" w:rsidRPr="00DD56D7" w:rsidRDefault="006E4901" w:rsidP="008B4966">
            <w:pPr>
              <w:spacing w:after="0" w:line="276" w:lineRule="auto"/>
              <w:jc w:val="left"/>
              <w:rPr>
                <w:rFonts w:cs="Tahoma"/>
                <w:b/>
                <w:sz w:val="20"/>
                <w:szCs w:val="20"/>
              </w:rPr>
            </w:pPr>
          </w:p>
        </w:tc>
        <w:tc>
          <w:tcPr>
            <w:tcW w:w="2008" w:type="pct"/>
            <w:vMerge/>
            <w:shd w:val="clear" w:color="auto" w:fill="E6E6E6"/>
            <w:vAlign w:val="center"/>
          </w:tcPr>
          <w:p w14:paraId="30B1AFEE" w14:textId="77777777" w:rsidR="006E4901" w:rsidRPr="00DD56D7" w:rsidRDefault="006E4901" w:rsidP="008B4966">
            <w:pPr>
              <w:spacing w:after="0" w:line="276" w:lineRule="auto"/>
              <w:jc w:val="left"/>
              <w:rPr>
                <w:rFonts w:cs="Tahoma"/>
                <w:b/>
                <w:sz w:val="20"/>
                <w:szCs w:val="20"/>
              </w:rPr>
            </w:pPr>
          </w:p>
        </w:tc>
        <w:tc>
          <w:tcPr>
            <w:tcW w:w="548" w:type="pct"/>
            <w:shd w:val="clear" w:color="auto" w:fill="E6E6E6"/>
            <w:vAlign w:val="center"/>
          </w:tcPr>
          <w:p w14:paraId="2BB7131B" w14:textId="77777777" w:rsidR="006E4901" w:rsidRPr="00DD56D7" w:rsidRDefault="006E4901" w:rsidP="008B4966">
            <w:pPr>
              <w:spacing w:after="0" w:line="276" w:lineRule="auto"/>
              <w:jc w:val="center"/>
              <w:rPr>
                <w:rFonts w:cs="Tahoma"/>
                <w:b/>
                <w:sz w:val="20"/>
                <w:szCs w:val="20"/>
              </w:rPr>
            </w:pPr>
            <w:r w:rsidRPr="00DD56D7">
              <w:rPr>
                <w:rFonts w:cs="Tahoma"/>
                <w:b/>
                <w:sz w:val="20"/>
                <w:szCs w:val="20"/>
              </w:rPr>
              <w:t>Περίοδος</w:t>
            </w:r>
          </w:p>
          <w:p w14:paraId="2964BDE3" w14:textId="77777777" w:rsidR="006E4901" w:rsidRPr="00DD56D7" w:rsidRDefault="006E4901" w:rsidP="008B4966">
            <w:pPr>
              <w:spacing w:after="0" w:line="276" w:lineRule="auto"/>
              <w:jc w:val="center"/>
              <w:rPr>
                <w:rFonts w:cs="Tahoma"/>
                <w:b/>
                <w:sz w:val="20"/>
                <w:szCs w:val="20"/>
              </w:rPr>
            </w:pPr>
            <w:r w:rsidRPr="00DD56D7">
              <w:rPr>
                <w:rFonts w:cs="Tahoma"/>
                <w:sz w:val="20"/>
                <w:szCs w:val="20"/>
              </w:rPr>
              <w:t xml:space="preserve">(από </w:t>
            </w:r>
            <w:r w:rsidRPr="00DD56D7">
              <w:rPr>
                <w:rFonts w:cs="Tahoma"/>
                <w:b/>
                <w:sz w:val="20"/>
                <w:szCs w:val="20"/>
              </w:rPr>
              <w:t>-</w:t>
            </w:r>
            <w:r w:rsidRPr="00DD56D7">
              <w:rPr>
                <w:rFonts w:cs="Tahoma"/>
                <w:sz w:val="20"/>
                <w:szCs w:val="20"/>
              </w:rPr>
              <w:t xml:space="preserve"> έως)</w:t>
            </w:r>
          </w:p>
        </w:tc>
        <w:tc>
          <w:tcPr>
            <w:tcW w:w="399" w:type="pct"/>
            <w:shd w:val="clear" w:color="auto" w:fill="E6E6E6"/>
            <w:vAlign w:val="center"/>
          </w:tcPr>
          <w:p w14:paraId="18D58775" w14:textId="77777777" w:rsidR="006E4901" w:rsidRPr="00DD56D7" w:rsidRDefault="006E4901" w:rsidP="008B4966">
            <w:pPr>
              <w:spacing w:after="0" w:line="276" w:lineRule="auto"/>
              <w:jc w:val="center"/>
              <w:rPr>
                <w:rFonts w:cs="Tahoma"/>
                <w:b/>
                <w:sz w:val="20"/>
                <w:szCs w:val="20"/>
              </w:rPr>
            </w:pPr>
            <w:r w:rsidRPr="00DD56D7">
              <w:rPr>
                <w:rFonts w:cs="Tahoma"/>
                <w:b/>
                <w:sz w:val="20"/>
                <w:szCs w:val="20"/>
              </w:rPr>
              <w:t>Α/Μ</w:t>
            </w:r>
          </w:p>
        </w:tc>
      </w:tr>
      <w:tr w:rsidR="006E4901" w:rsidRPr="00DD56D7" w14:paraId="5EFB0F1A" w14:textId="77777777" w:rsidTr="008B4966">
        <w:tc>
          <w:tcPr>
            <w:tcW w:w="1315" w:type="pct"/>
          </w:tcPr>
          <w:p w14:paraId="501F32E6" w14:textId="77777777" w:rsidR="006E4901" w:rsidRPr="00DD56D7" w:rsidRDefault="006E4901" w:rsidP="008B4966">
            <w:pPr>
              <w:spacing w:after="0" w:line="276" w:lineRule="auto"/>
              <w:rPr>
                <w:rFonts w:cs="Tahoma"/>
                <w:sz w:val="20"/>
                <w:szCs w:val="20"/>
              </w:rPr>
            </w:pPr>
          </w:p>
          <w:p w14:paraId="57F07087" w14:textId="77777777" w:rsidR="006E4901" w:rsidRPr="00DD56D7" w:rsidRDefault="006E4901" w:rsidP="008B4966">
            <w:pPr>
              <w:spacing w:after="0" w:line="276" w:lineRule="auto"/>
              <w:rPr>
                <w:rFonts w:cs="Tahoma"/>
                <w:sz w:val="20"/>
                <w:szCs w:val="20"/>
              </w:rPr>
            </w:pPr>
          </w:p>
        </w:tc>
        <w:tc>
          <w:tcPr>
            <w:tcW w:w="730" w:type="pct"/>
          </w:tcPr>
          <w:p w14:paraId="3E19D61E" w14:textId="77777777" w:rsidR="006E4901" w:rsidRPr="00DD56D7" w:rsidRDefault="006E4901" w:rsidP="008B4966">
            <w:pPr>
              <w:spacing w:after="0" w:line="276" w:lineRule="auto"/>
              <w:rPr>
                <w:rFonts w:cs="Tahoma"/>
                <w:sz w:val="20"/>
                <w:szCs w:val="20"/>
              </w:rPr>
            </w:pPr>
          </w:p>
        </w:tc>
        <w:tc>
          <w:tcPr>
            <w:tcW w:w="2008" w:type="pct"/>
          </w:tcPr>
          <w:p w14:paraId="00380608" w14:textId="77777777" w:rsidR="006E4901" w:rsidRPr="00DD56D7" w:rsidRDefault="006E4901" w:rsidP="008B4966">
            <w:pPr>
              <w:spacing w:after="0" w:line="276" w:lineRule="auto"/>
              <w:rPr>
                <w:rFonts w:cs="Tahoma"/>
                <w:sz w:val="20"/>
                <w:szCs w:val="20"/>
              </w:rPr>
            </w:pPr>
          </w:p>
          <w:p w14:paraId="004C1F2D" w14:textId="77777777" w:rsidR="006E4901" w:rsidRPr="00DD56D7" w:rsidRDefault="006E4901" w:rsidP="008B4966">
            <w:pPr>
              <w:spacing w:after="0" w:line="276" w:lineRule="auto"/>
              <w:rPr>
                <w:rFonts w:cs="Tahoma"/>
                <w:sz w:val="20"/>
                <w:szCs w:val="20"/>
              </w:rPr>
            </w:pPr>
          </w:p>
          <w:p w14:paraId="0354B2A8" w14:textId="77777777" w:rsidR="006E4901" w:rsidRPr="00DD56D7" w:rsidRDefault="006E4901" w:rsidP="008B4966">
            <w:pPr>
              <w:spacing w:after="0" w:line="276" w:lineRule="auto"/>
              <w:rPr>
                <w:rFonts w:cs="Tahoma"/>
                <w:sz w:val="20"/>
                <w:szCs w:val="20"/>
              </w:rPr>
            </w:pPr>
          </w:p>
        </w:tc>
        <w:tc>
          <w:tcPr>
            <w:tcW w:w="548" w:type="pct"/>
          </w:tcPr>
          <w:p w14:paraId="63568672" w14:textId="77777777" w:rsidR="006E4901" w:rsidRPr="00DD56D7" w:rsidRDefault="006E4901" w:rsidP="008B4966">
            <w:pPr>
              <w:spacing w:after="0" w:line="276" w:lineRule="auto"/>
              <w:jc w:val="center"/>
              <w:rPr>
                <w:rFonts w:cs="Tahoma"/>
                <w:sz w:val="20"/>
                <w:szCs w:val="20"/>
              </w:rPr>
            </w:pPr>
            <w:r w:rsidRPr="00DD56D7">
              <w:rPr>
                <w:rFonts w:cs="Tahoma"/>
                <w:sz w:val="20"/>
                <w:szCs w:val="20"/>
              </w:rPr>
              <w:t>__ /__ / ___</w:t>
            </w:r>
          </w:p>
          <w:p w14:paraId="0970BD29" w14:textId="77777777" w:rsidR="006E4901" w:rsidRPr="00DD56D7" w:rsidRDefault="006E4901" w:rsidP="008B4966">
            <w:pPr>
              <w:spacing w:after="0" w:line="276" w:lineRule="auto"/>
              <w:jc w:val="center"/>
              <w:rPr>
                <w:rFonts w:cs="Tahoma"/>
                <w:sz w:val="20"/>
                <w:szCs w:val="20"/>
              </w:rPr>
            </w:pPr>
            <w:r w:rsidRPr="00DD56D7">
              <w:rPr>
                <w:rFonts w:cs="Tahoma"/>
                <w:sz w:val="20"/>
                <w:szCs w:val="20"/>
              </w:rPr>
              <w:t>-</w:t>
            </w:r>
          </w:p>
          <w:p w14:paraId="4515803F" w14:textId="77777777" w:rsidR="006E4901" w:rsidRPr="00DD56D7" w:rsidRDefault="006E4901" w:rsidP="008B4966">
            <w:pPr>
              <w:spacing w:after="0" w:line="276" w:lineRule="auto"/>
              <w:jc w:val="center"/>
              <w:rPr>
                <w:rFonts w:cs="Tahoma"/>
                <w:sz w:val="20"/>
                <w:szCs w:val="20"/>
              </w:rPr>
            </w:pPr>
            <w:r w:rsidRPr="00DD56D7">
              <w:rPr>
                <w:rFonts w:cs="Tahoma"/>
                <w:sz w:val="20"/>
                <w:szCs w:val="20"/>
              </w:rPr>
              <w:t>__ /__ / ___</w:t>
            </w:r>
          </w:p>
        </w:tc>
        <w:tc>
          <w:tcPr>
            <w:tcW w:w="399" w:type="pct"/>
          </w:tcPr>
          <w:p w14:paraId="64E5CD1F" w14:textId="77777777" w:rsidR="006E4901" w:rsidRPr="00DD56D7" w:rsidRDefault="006E4901" w:rsidP="008B4966">
            <w:pPr>
              <w:spacing w:after="0" w:line="276" w:lineRule="auto"/>
              <w:jc w:val="center"/>
              <w:rPr>
                <w:rFonts w:cs="Tahoma"/>
                <w:sz w:val="20"/>
                <w:szCs w:val="20"/>
              </w:rPr>
            </w:pPr>
          </w:p>
        </w:tc>
      </w:tr>
      <w:tr w:rsidR="006E4901" w:rsidRPr="00DD56D7" w14:paraId="1040F11E" w14:textId="77777777" w:rsidTr="008B4966">
        <w:tc>
          <w:tcPr>
            <w:tcW w:w="1315" w:type="pct"/>
          </w:tcPr>
          <w:p w14:paraId="607F476A" w14:textId="77777777" w:rsidR="006E4901" w:rsidRPr="00DD56D7" w:rsidRDefault="006E4901" w:rsidP="008B4966">
            <w:pPr>
              <w:spacing w:after="0" w:line="276" w:lineRule="auto"/>
              <w:rPr>
                <w:rFonts w:cs="Tahoma"/>
                <w:sz w:val="20"/>
                <w:szCs w:val="20"/>
              </w:rPr>
            </w:pPr>
          </w:p>
        </w:tc>
        <w:tc>
          <w:tcPr>
            <w:tcW w:w="730" w:type="pct"/>
          </w:tcPr>
          <w:p w14:paraId="0DE387BA" w14:textId="77777777" w:rsidR="006E4901" w:rsidRPr="00DD56D7" w:rsidRDefault="006E4901" w:rsidP="008B4966">
            <w:pPr>
              <w:spacing w:after="0" w:line="276" w:lineRule="auto"/>
              <w:rPr>
                <w:rFonts w:cs="Tahoma"/>
                <w:sz w:val="20"/>
                <w:szCs w:val="20"/>
              </w:rPr>
            </w:pPr>
          </w:p>
        </w:tc>
        <w:tc>
          <w:tcPr>
            <w:tcW w:w="2008" w:type="pct"/>
          </w:tcPr>
          <w:p w14:paraId="6CDA925B" w14:textId="77777777" w:rsidR="006E4901" w:rsidRPr="00DD56D7" w:rsidRDefault="006E4901" w:rsidP="008B4966">
            <w:pPr>
              <w:spacing w:after="0" w:line="276" w:lineRule="auto"/>
              <w:rPr>
                <w:rFonts w:cs="Tahoma"/>
                <w:sz w:val="20"/>
                <w:szCs w:val="20"/>
              </w:rPr>
            </w:pPr>
          </w:p>
        </w:tc>
        <w:tc>
          <w:tcPr>
            <w:tcW w:w="548" w:type="pct"/>
          </w:tcPr>
          <w:p w14:paraId="182D9835" w14:textId="77777777" w:rsidR="006E4901" w:rsidRPr="00DD56D7" w:rsidRDefault="006E4901" w:rsidP="008B4966">
            <w:pPr>
              <w:spacing w:after="0" w:line="276" w:lineRule="auto"/>
              <w:jc w:val="center"/>
              <w:rPr>
                <w:rFonts w:cs="Tahoma"/>
                <w:sz w:val="20"/>
                <w:szCs w:val="20"/>
              </w:rPr>
            </w:pPr>
            <w:r w:rsidRPr="00DD56D7">
              <w:rPr>
                <w:rFonts w:cs="Tahoma"/>
                <w:sz w:val="20"/>
                <w:szCs w:val="20"/>
              </w:rPr>
              <w:t>__ /__ / ___</w:t>
            </w:r>
          </w:p>
          <w:p w14:paraId="2834F981" w14:textId="77777777" w:rsidR="006E4901" w:rsidRPr="00DD56D7" w:rsidRDefault="006E4901" w:rsidP="008B4966">
            <w:pPr>
              <w:spacing w:after="0" w:line="276" w:lineRule="auto"/>
              <w:jc w:val="center"/>
              <w:rPr>
                <w:rFonts w:cs="Tahoma"/>
                <w:sz w:val="20"/>
                <w:szCs w:val="20"/>
              </w:rPr>
            </w:pPr>
            <w:r w:rsidRPr="00DD56D7">
              <w:rPr>
                <w:rFonts w:cs="Tahoma"/>
                <w:sz w:val="20"/>
                <w:szCs w:val="20"/>
              </w:rPr>
              <w:t>-</w:t>
            </w:r>
          </w:p>
          <w:p w14:paraId="135491F3" w14:textId="77777777" w:rsidR="006E4901" w:rsidRPr="00DD56D7" w:rsidRDefault="006E4901" w:rsidP="008B4966">
            <w:pPr>
              <w:spacing w:after="0" w:line="276" w:lineRule="auto"/>
              <w:jc w:val="center"/>
              <w:rPr>
                <w:rFonts w:cs="Tahoma"/>
                <w:sz w:val="20"/>
                <w:szCs w:val="20"/>
              </w:rPr>
            </w:pPr>
            <w:r w:rsidRPr="00DD56D7">
              <w:rPr>
                <w:rFonts w:cs="Tahoma"/>
                <w:sz w:val="20"/>
                <w:szCs w:val="20"/>
              </w:rPr>
              <w:t>__ /__ / ___</w:t>
            </w:r>
          </w:p>
        </w:tc>
        <w:tc>
          <w:tcPr>
            <w:tcW w:w="399" w:type="pct"/>
          </w:tcPr>
          <w:p w14:paraId="2E6FC0B7" w14:textId="77777777" w:rsidR="006E4901" w:rsidRPr="00DD56D7" w:rsidRDefault="006E4901" w:rsidP="008B4966">
            <w:pPr>
              <w:spacing w:after="0" w:line="276" w:lineRule="auto"/>
              <w:jc w:val="center"/>
              <w:rPr>
                <w:rFonts w:cs="Tahoma"/>
                <w:sz w:val="20"/>
                <w:szCs w:val="20"/>
              </w:rPr>
            </w:pPr>
          </w:p>
        </w:tc>
      </w:tr>
      <w:tr w:rsidR="006E4901" w:rsidRPr="00DD56D7" w14:paraId="3614E536" w14:textId="77777777" w:rsidTr="008B4966">
        <w:tc>
          <w:tcPr>
            <w:tcW w:w="1315" w:type="pct"/>
          </w:tcPr>
          <w:p w14:paraId="266ECE10" w14:textId="77777777" w:rsidR="006E4901" w:rsidRPr="00DD56D7" w:rsidRDefault="006E4901" w:rsidP="008B4966">
            <w:pPr>
              <w:spacing w:after="0" w:line="276" w:lineRule="auto"/>
              <w:rPr>
                <w:rFonts w:cs="Tahoma"/>
                <w:sz w:val="20"/>
                <w:szCs w:val="20"/>
              </w:rPr>
            </w:pPr>
          </w:p>
        </w:tc>
        <w:tc>
          <w:tcPr>
            <w:tcW w:w="730" w:type="pct"/>
          </w:tcPr>
          <w:p w14:paraId="03E3FE34" w14:textId="77777777" w:rsidR="006E4901" w:rsidRPr="00DD56D7" w:rsidRDefault="006E4901" w:rsidP="008B4966">
            <w:pPr>
              <w:spacing w:after="0" w:line="276" w:lineRule="auto"/>
              <w:rPr>
                <w:rFonts w:cs="Tahoma"/>
                <w:sz w:val="20"/>
                <w:szCs w:val="20"/>
              </w:rPr>
            </w:pPr>
          </w:p>
        </w:tc>
        <w:tc>
          <w:tcPr>
            <w:tcW w:w="2008" w:type="pct"/>
          </w:tcPr>
          <w:p w14:paraId="5C9BC1D1" w14:textId="77777777" w:rsidR="006E4901" w:rsidRPr="00DD56D7" w:rsidRDefault="006E4901" w:rsidP="008B4966">
            <w:pPr>
              <w:spacing w:after="0" w:line="276" w:lineRule="auto"/>
              <w:rPr>
                <w:rFonts w:cs="Tahoma"/>
                <w:sz w:val="20"/>
                <w:szCs w:val="20"/>
              </w:rPr>
            </w:pPr>
          </w:p>
        </w:tc>
        <w:tc>
          <w:tcPr>
            <w:tcW w:w="548" w:type="pct"/>
          </w:tcPr>
          <w:p w14:paraId="5E676037" w14:textId="77777777" w:rsidR="006E4901" w:rsidRPr="00DD56D7" w:rsidRDefault="006E4901" w:rsidP="008B4966">
            <w:pPr>
              <w:spacing w:after="0" w:line="276" w:lineRule="auto"/>
              <w:jc w:val="center"/>
              <w:rPr>
                <w:rFonts w:cs="Tahoma"/>
                <w:sz w:val="20"/>
                <w:szCs w:val="20"/>
              </w:rPr>
            </w:pPr>
            <w:r w:rsidRPr="00DD56D7">
              <w:rPr>
                <w:rFonts w:cs="Tahoma"/>
                <w:sz w:val="20"/>
                <w:szCs w:val="20"/>
              </w:rPr>
              <w:t>__ /__ / ___</w:t>
            </w:r>
          </w:p>
          <w:p w14:paraId="3EE31065" w14:textId="77777777" w:rsidR="006E4901" w:rsidRPr="00DD56D7" w:rsidRDefault="006E4901" w:rsidP="008B4966">
            <w:pPr>
              <w:spacing w:after="0" w:line="276" w:lineRule="auto"/>
              <w:jc w:val="center"/>
              <w:rPr>
                <w:rFonts w:cs="Tahoma"/>
                <w:sz w:val="20"/>
                <w:szCs w:val="20"/>
              </w:rPr>
            </w:pPr>
            <w:r w:rsidRPr="00DD56D7">
              <w:rPr>
                <w:rFonts w:cs="Tahoma"/>
                <w:sz w:val="20"/>
                <w:szCs w:val="20"/>
              </w:rPr>
              <w:t>-</w:t>
            </w:r>
          </w:p>
          <w:p w14:paraId="27F8DA8B" w14:textId="77777777" w:rsidR="006E4901" w:rsidRPr="00DD56D7" w:rsidRDefault="006E4901" w:rsidP="008B4966">
            <w:pPr>
              <w:spacing w:after="0" w:line="276" w:lineRule="auto"/>
              <w:jc w:val="center"/>
              <w:rPr>
                <w:rFonts w:cs="Tahoma"/>
                <w:sz w:val="20"/>
                <w:szCs w:val="20"/>
              </w:rPr>
            </w:pPr>
            <w:r w:rsidRPr="00DD56D7">
              <w:rPr>
                <w:rFonts w:cs="Tahoma"/>
                <w:sz w:val="20"/>
                <w:szCs w:val="20"/>
              </w:rPr>
              <w:t>__ /__ / ___</w:t>
            </w:r>
          </w:p>
        </w:tc>
        <w:tc>
          <w:tcPr>
            <w:tcW w:w="399" w:type="pct"/>
          </w:tcPr>
          <w:p w14:paraId="10E4D6E6" w14:textId="77777777" w:rsidR="006E4901" w:rsidRPr="00DD56D7" w:rsidRDefault="006E4901" w:rsidP="008B4966">
            <w:pPr>
              <w:spacing w:after="0" w:line="276" w:lineRule="auto"/>
              <w:jc w:val="center"/>
              <w:rPr>
                <w:rFonts w:cs="Tahoma"/>
                <w:sz w:val="20"/>
                <w:szCs w:val="20"/>
              </w:rPr>
            </w:pPr>
          </w:p>
        </w:tc>
      </w:tr>
    </w:tbl>
    <w:p w14:paraId="5AAA102C" w14:textId="77777777" w:rsidR="006E4901" w:rsidRPr="00DD56D7" w:rsidRDefault="006E4901" w:rsidP="006E4901">
      <w:pPr>
        <w:spacing w:line="276" w:lineRule="auto"/>
        <w:rPr>
          <w:rFonts w:cs="Tahoma"/>
          <w:sz w:val="20"/>
          <w:szCs w:val="20"/>
        </w:rPr>
        <w:sectPr w:rsidR="006E4901" w:rsidRPr="00DD56D7" w:rsidSect="00DF02B0">
          <w:headerReference w:type="default" r:id="rId28"/>
          <w:footerReference w:type="default" r:id="rId29"/>
          <w:headerReference w:type="first" r:id="rId30"/>
          <w:pgSz w:w="16838" w:h="11906" w:orient="landscape"/>
          <w:pgMar w:top="1134" w:right="1134" w:bottom="1134" w:left="1134" w:header="720" w:footer="709" w:gutter="0"/>
          <w:cols w:space="720"/>
          <w:titlePg/>
          <w:docGrid w:linePitch="360"/>
        </w:sectPr>
      </w:pPr>
    </w:p>
    <w:p w14:paraId="493B53BB" w14:textId="77777777" w:rsidR="008338F0" w:rsidRPr="00DD56D7" w:rsidRDefault="003355E7" w:rsidP="00477A7B">
      <w:pPr>
        <w:pStyle w:val="2"/>
        <w:numPr>
          <w:ilvl w:val="0"/>
          <w:numId w:val="0"/>
        </w:numPr>
        <w:rPr>
          <w:rFonts w:cs="Tahoma"/>
          <w:sz w:val="20"/>
          <w:szCs w:val="20"/>
          <w:lang w:val="el-GR"/>
        </w:rPr>
      </w:pPr>
      <w:bookmarkStart w:id="1088" w:name="_Ref510087097"/>
      <w:bookmarkStart w:id="1089" w:name="_Ref40980475"/>
      <w:bookmarkStart w:id="1090" w:name="_Toc118713356"/>
      <w:r w:rsidRPr="00DD56D7">
        <w:rPr>
          <w:rFonts w:cs="Tahoma"/>
          <w:sz w:val="20"/>
          <w:szCs w:val="20"/>
          <w:lang w:val="el-GR"/>
        </w:rPr>
        <w:lastRenderedPageBreak/>
        <w:t xml:space="preserve">ΠΑΡΑΡΤΗΜΑ </w:t>
      </w:r>
      <w:r w:rsidRPr="00DD56D7">
        <w:rPr>
          <w:rFonts w:cs="Tahoma"/>
          <w:sz w:val="20"/>
          <w:szCs w:val="20"/>
        </w:rPr>
        <w:t>V</w:t>
      </w:r>
      <w:r w:rsidRPr="00DD56D7">
        <w:rPr>
          <w:rFonts w:cs="Tahoma"/>
          <w:sz w:val="20"/>
          <w:szCs w:val="20"/>
          <w:lang w:val="el-GR"/>
        </w:rPr>
        <w:t xml:space="preserve"> – Υπόδειγμα Τεχνικής Προσφοράς</w:t>
      </w:r>
      <w:bookmarkEnd w:id="1088"/>
      <w:bookmarkEnd w:id="1089"/>
      <w:bookmarkEnd w:id="1090"/>
      <w:r w:rsidRPr="00DD56D7">
        <w:rPr>
          <w:rFonts w:cs="Tahoma"/>
          <w:sz w:val="20"/>
          <w:szCs w:val="20"/>
          <w:lang w:val="el-GR"/>
        </w:rPr>
        <w:t xml:space="preserve"> </w:t>
      </w:r>
    </w:p>
    <w:p w14:paraId="04080E6B" w14:textId="77777777" w:rsidR="00C93CF5" w:rsidRPr="00DD56D7" w:rsidRDefault="00C93CF5" w:rsidP="00C93CF5">
      <w:pPr>
        <w:autoSpaceDE w:val="0"/>
        <w:autoSpaceDN w:val="0"/>
        <w:adjustRightInd w:val="0"/>
        <w:spacing w:after="0" w:line="276" w:lineRule="auto"/>
        <w:rPr>
          <w:rFonts w:cs="Tahoma"/>
          <w:sz w:val="20"/>
          <w:szCs w:val="20"/>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9"/>
        <w:gridCol w:w="6218"/>
        <w:gridCol w:w="2781"/>
      </w:tblGrid>
      <w:tr w:rsidR="00C93CF5" w:rsidRPr="00DD56D7" w14:paraId="48EA3D2F" w14:textId="77777777" w:rsidTr="009B6AAD">
        <w:trPr>
          <w:cantSplit/>
          <w:tblHeader/>
          <w:jc w:val="center"/>
        </w:trPr>
        <w:tc>
          <w:tcPr>
            <w:tcW w:w="5000" w:type="pct"/>
            <w:gridSpan w:val="3"/>
            <w:shd w:val="clear" w:color="auto" w:fill="CCCCCC"/>
            <w:vAlign w:val="center"/>
          </w:tcPr>
          <w:p w14:paraId="441DDE69" w14:textId="77777777" w:rsidR="00C93CF5" w:rsidRPr="00DD56D7" w:rsidRDefault="00C93CF5" w:rsidP="009B6AAD">
            <w:pPr>
              <w:numPr>
                <w:ilvl w:val="12"/>
                <w:numId w:val="0"/>
              </w:numPr>
              <w:spacing w:before="60" w:after="60" w:line="276" w:lineRule="auto"/>
              <w:jc w:val="center"/>
              <w:rPr>
                <w:rFonts w:cs="Tahoma"/>
                <w:b/>
                <w:sz w:val="20"/>
                <w:szCs w:val="20"/>
                <w:lang w:val="el-GR"/>
              </w:rPr>
            </w:pPr>
            <w:bookmarkStart w:id="1091" w:name="_Hlk107998901"/>
            <w:r w:rsidRPr="00DD56D7">
              <w:rPr>
                <w:rFonts w:cs="Tahoma"/>
                <w:b/>
                <w:sz w:val="20"/>
                <w:szCs w:val="20"/>
                <w:lang w:val="el-GR"/>
              </w:rPr>
              <w:t xml:space="preserve">Περιεχόμενα Τεχνικής Προσφοράς </w:t>
            </w:r>
          </w:p>
        </w:tc>
      </w:tr>
      <w:tr w:rsidR="00C93CF5" w:rsidRPr="00DD56D7" w14:paraId="6D3F2155" w14:textId="77777777" w:rsidTr="00AD67C4">
        <w:trPr>
          <w:cantSplit/>
          <w:tblHeader/>
          <w:jc w:val="center"/>
        </w:trPr>
        <w:tc>
          <w:tcPr>
            <w:tcW w:w="327" w:type="pct"/>
            <w:shd w:val="clear" w:color="auto" w:fill="CCCCCC"/>
            <w:vAlign w:val="center"/>
          </w:tcPr>
          <w:p w14:paraId="5D3A0226" w14:textId="77777777" w:rsidR="00C93CF5" w:rsidRPr="00DD56D7" w:rsidRDefault="00C93CF5" w:rsidP="009B6AAD">
            <w:pPr>
              <w:numPr>
                <w:ilvl w:val="12"/>
                <w:numId w:val="0"/>
              </w:numPr>
              <w:spacing w:before="60" w:after="60" w:line="276" w:lineRule="auto"/>
              <w:jc w:val="center"/>
              <w:rPr>
                <w:rFonts w:cs="Tahoma"/>
                <w:b/>
                <w:sz w:val="20"/>
                <w:szCs w:val="20"/>
              </w:rPr>
            </w:pPr>
            <w:r w:rsidRPr="00DD56D7">
              <w:rPr>
                <w:rFonts w:cs="Tahoma"/>
                <w:b/>
                <w:sz w:val="20"/>
                <w:szCs w:val="20"/>
              </w:rPr>
              <w:t>Α/Α</w:t>
            </w:r>
          </w:p>
        </w:tc>
        <w:tc>
          <w:tcPr>
            <w:tcW w:w="3229" w:type="pct"/>
            <w:shd w:val="clear" w:color="auto" w:fill="CCCCCC"/>
            <w:vAlign w:val="center"/>
          </w:tcPr>
          <w:p w14:paraId="15714FFD" w14:textId="77777777" w:rsidR="00C93CF5" w:rsidRPr="00DD56D7" w:rsidRDefault="00C93CF5" w:rsidP="009B6AAD">
            <w:pPr>
              <w:numPr>
                <w:ilvl w:val="12"/>
                <w:numId w:val="0"/>
              </w:numPr>
              <w:spacing w:before="60" w:after="60" w:line="276" w:lineRule="auto"/>
              <w:jc w:val="center"/>
              <w:rPr>
                <w:rFonts w:cs="Tahoma"/>
                <w:b/>
                <w:sz w:val="20"/>
                <w:szCs w:val="20"/>
              </w:rPr>
            </w:pPr>
            <w:r w:rsidRPr="00DD56D7">
              <w:rPr>
                <w:rFonts w:cs="Tahoma"/>
                <w:b/>
                <w:sz w:val="20"/>
                <w:szCs w:val="20"/>
              </w:rPr>
              <w:t>Τίτλος Ενότητας</w:t>
            </w:r>
          </w:p>
        </w:tc>
        <w:tc>
          <w:tcPr>
            <w:tcW w:w="1444" w:type="pct"/>
            <w:shd w:val="clear" w:color="auto" w:fill="CCCCCC"/>
            <w:vAlign w:val="center"/>
          </w:tcPr>
          <w:p w14:paraId="37164AC4" w14:textId="77777777" w:rsidR="00C93CF5" w:rsidRPr="00DD56D7" w:rsidRDefault="00C93CF5" w:rsidP="00DA74E1">
            <w:pPr>
              <w:numPr>
                <w:ilvl w:val="12"/>
                <w:numId w:val="0"/>
              </w:numPr>
              <w:spacing w:before="60" w:after="60" w:line="276" w:lineRule="auto"/>
              <w:jc w:val="center"/>
              <w:rPr>
                <w:rFonts w:cs="Tahoma"/>
                <w:b/>
                <w:sz w:val="20"/>
                <w:szCs w:val="20"/>
                <w:lang w:val="el-GR"/>
              </w:rPr>
            </w:pPr>
            <w:r w:rsidRPr="00DD56D7">
              <w:rPr>
                <w:rFonts w:cs="Tahoma"/>
                <w:b/>
                <w:sz w:val="20"/>
                <w:szCs w:val="20"/>
                <w:lang w:val="el-GR"/>
              </w:rPr>
              <w:t xml:space="preserve">Σύμφωνα με παραγράφους: </w:t>
            </w:r>
          </w:p>
        </w:tc>
      </w:tr>
      <w:tr w:rsidR="00DA74E1" w:rsidRPr="00381CFC" w14:paraId="2CEE4E75" w14:textId="77777777" w:rsidTr="00AD67C4">
        <w:trPr>
          <w:jc w:val="center"/>
        </w:trPr>
        <w:tc>
          <w:tcPr>
            <w:tcW w:w="327" w:type="pct"/>
            <w:shd w:val="clear" w:color="auto" w:fill="auto"/>
            <w:vAlign w:val="center"/>
          </w:tcPr>
          <w:p w14:paraId="29EEBBCE" w14:textId="77777777" w:rsidR="00DA74E1" w:rsidRPr="00DD56D7" w:rsidRDefault="00DA74E1" w:rsidP="00FC5FB1">
            <w:pPr>
              <w:suppressAutoHyphens w:val="0"/>
              <w:spacing w:before="60" w:after="60" w:line="276" w:lineRule="auto"/>
              <w:jc w:val="center"/>
              <w:rPr>
                <w:rFonts w:cs="Tahoma"/>
                <w:b/>
                <w:sz w:val="20"/>
                <w:szCs w:val="20"/>
              </w:rPr>
            </w:pPr>
            <w:r w:rsidRPr="00DD56D7">
              <w:rPr>
                <w:rFonts w:cs="Tahoma"/>
                <w:b/>
                <w:sz w:val="20"/>
                <w:szCs w:val="20"/>
              </w:rPr>
              <w:t>1.</w:t>
            </w:r>
          </w:p>
        </w:tc>
        <w:tc>
          <w:tcPr>
            <w:tcW w:w="3229" w:type="pct"/>
            <w:shd w:val="clear" w:color="auto" w:fill="auto"/>
          </w:tcPr>
          <w:p w14:paraId="46A7A67A" w14:textId="77777777" w:rsidR="00DA74E1" w:rsidRPr="00DD56D7" w:rsidRDefault="00DA74E1" w:rsidP="00FC5FB1">
            <w:pPr>
              <w:pStyle w:val="normalwithoutspacing"/>
              <w:rPr>
                <w:rFonts w:cs="Tahoma"/>
                <w:sz w:val="20"/>
                <w:szCs w:val="20"/>
              </w:rPr>
            </w:pPr>
            <w:r w:rsidRPr="00DD56D7">
              <w:rPr>
                <w:rFonts w:cs="Tahoma"/>
                <w:b/>
                <w:sz w:val="20"/>
                <w:szCs w:val="20"/>
              </w:rPr>
              <w:t>Εισαγωγή</w:t>
            </w:r>
            <w:r w:rsidRPr="00DD56D7">
              <w:rPr>
                <w:rFonts w:cs="Tahoma"/>
                <w:sz w:val="20"/>
                <w:szCs w:val="20"/>
              </w:rPr>
              <w:t xml:space="preserve">: παρουσίαση του προσφέροντος, της καταλληλότητάς του για την υλοποίηση του έργου </w:t>
            </w:r>
          </w:p>
        </w:tc>
        <w:tc>
          <w:tcPr>
            <w:tcW w:w="1444" w:type="pct"/>
            <w:shd w:val="clear" w:color="auto" w:fill="auto"/>
            <w:vAlign w:val="center"/>
          </w:tcPr>
          <w:p w14:paraId="28AA6B97" w14:textId="77777777" w:rsidR="00DA74E1" w:rsidRPr="00DD56D7" w:rsidRDefault="00DA74E1" w:rsidP="00FC5FB1">
            <w:pPr>
              <w:numPr>
                <w:ilvl w:val="12"/>
                <w:numId w:val="0"/>
              </w:numPr>
              <w:spacing w:before="60" w:after="60" w:line="276" w:lineRule="auto"/>
              <w:jc w:val="center"/>
              <w:rPr>
                <w:rFonts w:cs="Tahoma"/>
                <w:sz w:val="20"/>
                <w:szCs w:val="20"/>
                <w:lang w:val="el-GR"/>
              </w:rPr>
            </w:pPr>
          </w:p>
        </w:tc>
      </w:tr>
      <w:tr w:rsidR="00DA74E1" w:rsidRPr="00DD56D7" w14:paraId="1203F5AC" w14:textId="77777777" w:rsidTr="00AD67C4">
        <w:trPr>
          <w:jc w:val="center"/>
        </w:trPr>
        <w:tc>
          <w:tcPr>
            <w:tcW w:w="327" w:type="pct"/>
            <w:shd w:val="clear" w:color="auto" w:fill="FBE4D5" w:themeFill="accent2" w:themeFillTint="33"/>
            <w:vAlign w:val="center"/>
          </w:tcPr>
          <w:p w14:paraId="4D44A6BC" w14:textId="77777777" w:rsidR="00DA74E1" w:rsidRPr="00DD56D7" w:rsidRDefault="00DA74E1" w:rsidP="00FC5FB1">
            <w:pPr>
              <w:suppressAutoHyphens w:val="0"/>
              <w:spacing w:before="60" w:after="60" w:line="276" w:lineRule="auto"/>
              <w:jc w:val="center"/>
              <w:rPr>
                <w:rFonts w:cs="Tahoma"/>
                <w:b/>
                <w:sz w:val="20"/>
                <w:szCs w:val="20"/>
                <w:lang w:val="en-US"/>
              </w:rPr>
            </w:pPr>
            <w:r w:rsidRPr="00DD56D7">
              <w:rPr>
                <w:rFonts w:cs="Tahoma"/>
                <w:b/>
                <w:sz w:val="20"/>
                <w:szCs w:val="20"/>
                <w:lang w:val="en-US"/>
              </w:rPr>
              <w:t>2.</w:t>
            </w:r>
          </w:p>
        </w:tc>
        <w:tc>
          <w:tcPr>
            <w:tcW w:w="3229" w:type="pct"/>
            <w:shd w:val="clear" w:color="auto" w:fill="FBE4D5" w:themeFill="accent2" w:themeFillTint="33"/>
            <w:vAlign w:val="center"/>
          </w:tcPr>
          <w:p w14:paraId="5DBD5808" w14:textId="77777777" w:rsidR="00DA74E1" w:rsidRPr="00DD56D7" w:rsidRDefault="00DA74E1" w:rsidP="00FC5FB1">
            <w:pPr>
              <w:pStyle w:val="normalwithoutspacing"/>
              <w:rPr>
                <w:rFonts w:cs="Tahoma"/>
                <w:b/>
                <w:sz w:val="20"/>
                <w:szCs w:val="20"/>
              </w:rPr>
            </w:pPr>
            <w:r w:rsidRPr="00DD56D7">
              <w:rPr>
                <w:rFonts w:cs="Tahoma"/>
                <w:b/>
                <w:sz w:val="20"/>
                <w:szCs w:val="20"/>
              </w:rPr>
              <w:t>ΠΡΟΔΙΑΓΡΑΦΕΣ ΤΕΧΝΙΚΗΣ ΛΥΣΗΣ</w:t>
            </w:r>
          </w:p>
        </w:tc>
        <w:tc>
          <w:tcPr>
            <w:tcW w:w="1444" w:type="pct"/>
            <w:shd w:val="clear" w:color="auto" w:fill="FBE4D5" w:themeFill="accent2" w:themeFillTint="33"/>
            <w:vAlign w:val="center"/>
          </w:tcPr>
          <w:p w14:paraId="43E70DA9" w14:textId="77777777" w:rsidR="00DA74E1" w:rsidRPr="00DD56D7" w:rsidRDefault="00DA74E1" w:rsidP="00FC5FB1">
            <w:pPr>
              <w:numPr>
                <w:ilvl w:val="12"/>
                <w:numId w:val="0"/>
              </w:numPr>
              <w:spacing w:before="60" w:after="60" w:line="276" w:lineRule="auto"/>
              <w:jc w:val="center"/>
              <w:rPr>
                <w:rFonts w:cs="Tahoma"/>
                <w:sz w:val="20"/>
                <w:szCs w:val="20"/>
                <w:lang w:val="el-GR"/>
              </w:rPr>
            </w:pPr>
          </w:p>
        </w:tc>
      </w:tr>
      <w:tr w:rsidR="00DA74E1" w:rsidRPr="00DD56D7" w14:paraId="4212B7B2" w14:textId="77777777" w:rsidTr="00AD67C4">
        <w:trPr>
          <w:jc w:val="center"/>
        </w:trPr>
        <w:tc>
          <w:tcPr>
            <w:tcW w:w="327" w:type="pct"/>
            <w:shd w:val="clear" w:color="auto" w:fill="auto"/>
            <w:vAlign w:val="center"/>
          </w:tcPr>
          <w:p w14:paraId="3CF482D4" w14:textId="77777777" w:rsidR="00DA74E1" w:rsidRPr="00DD56D7" w:rsidRDefault="00DA74E1" w:rsidP="00FC5FB1">
            <w:pPr>
              <w:suppressAutoHyphens w:val="0"/>
              <w:spacing w:before="60" w:after="60" w:line="276" w:lineRule="auto"/>
              <w:jc w:val="center"/>
              <w:rPr>
                <w:rFonts w:cs="Tahoma"/>
                <w:sz w:val="20"/>
                <w:szCs w:val="20"/>
                <w:lang w:val="en-US"/>
              </w:rPr>
            </w:pPr>
            <w:r w:rsidRPr="00DD56D7">
              <w:rPr>
                <w:rFonts w:cs="Tahoma"/>
                <w:sz w:val="20"/>
                <w:szCs w:val="20"/>
                <w:lang w:val="en-US"/>
              </w:rPr>
              <w:t>2.1</w:t>
            </w:r>
          </w:p>
        </w:tc>
        <w:tc>
          <w:tcPr>
            <w:tcW w:w="3229" w:type="pct"/>
            <w:shd w:val="clear" w:color="auto" w:fill="auto"/>
            <w:vAlign w:val="center"/>
          </w:tcPr>
          <w:p w14:paraId="0B4BD377" w14:textId="77777777" w:rsidR="00DA74E1" w:rsidRPr="00DD56D7" w:rsidRDefault="00DA74E1" w:rsidP="00FC5FB1">
            <w:pPr>
              <w:spacing w:before="60" w:after="60" w:line="276" w:lineRule="auto"/>
              <w:rPr>
                <w:rFonts w:cs="Tahoma"/>
                <w:sz w:val="20"/>
                <w:szCs w:val="20"/>
                <w:lang w:val="el-GR"/>
              </w:rPr>
            </w:pPr>
            <w:r w:rsidRPr="00DD56D7">
              <w:rPr>
                <w:rFonts w:cs="Tahoma"/>
                <w:b/>
                <w:sz w:val="20"/>
                <w:szCs w:val="20"/>
                <w:lang w:val="el-GR"/>
              </w:rPr>
              <w:t>Περιβάλλον έργου – Ειδικές απαιτήσεις</w:t>
            </w:r>
            <w:r w:rsidRPr="00DD56D7">
              <w:rPr>
                <w:rFonts w:cs="Tahoma"/>
                <w:sz w:val="20"/>
                <w:szCs w:val="20"/>
                <w:lang w:val="el-GR"/>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tc>
        <w:tc>
          <w:tcPr>
            <w:tcW w:w="1444" w:type="pct"/>
            <w:shd w:val="clear" w:color="auto" w:fill="auto"/>
            <w:vAlign w:val="center"/>
          </w:tcPr>
          <w:p w14:paraId="76FC248A" w14:textId="448222F8" w:rsidR="00DA74E1" w:rsidRPr="00DD56D7" w:rsidRDefault="00D51FDC" w:rsidP="0019305E">
            <w:pPr>
              <w:numPr>
                <w:ilvl w:val="12"/>
                <w:numId w:val="0"/>
              </w:numPr>
              <w:spacing w:before="60" w:after="60" w:line="276" w:lineRule="auto"/>
              <w:jc w:val="center"/>
              <w:rPr>
                <w:rFonts w:cs="Tahoma"/>
                <w:sz w:val="20"/>
                <w:szCs w:val="20"/>
                <w:lang w:val="el-GR"/>
              </w:rPr>
            </w:pPr>
            <w:r w:rsidRPr="004A7986">
              <w:rPr>
                <w:rFonts w:cs="Tahoma"/>
                <w:sz w:val="20"/>
                <w:szCs w:val="20"/>
                <w:lang w:val="el-GR"/>
              </w:rPr>
              <w:tab/>
            </w:r>
            <w:r w:rsidRPr="00D51FDC">
              <w:rPr>
                <w:rFonts w:cs="Tahoma"/>
                <w:sz w:val="20"/>
                <w:szCs w:val="20"/>
              </w:rPr>
              <w:t>1 – ΠΑΡΑΡΤΗΜΑ Ι</w:t>
            </w:r>
          </w:p>
        </w:tc>
      </w:tr>
      <w:tr w:rsidR="00DA74E1" w:rsidRPr="00DD56D7" w14:paraId="79AA6AB6" w14:textId="77777777" w:rsidTr="00AD67C4">
        <w:trPr>
          <w:jc w:val="center"/>
        </w:trPr>
        <w:tc>
          <w:tcPr>
            <w:tcW w:w="327" w:type="pct"/>
            <w:shd w:val="clear" w:color="auto" w:fill="auto"/>
            <w:vAlign w:val="center"/>
          </w:tcPr>
          <w:p w14:paraId="631E015A" w14:textId="77777777" w:rsidR="00DA74E1" w:rsidRPr="00DD56D7" w:rsidRDefault="00DA74E1" w:rsidP="00FC5FB1">
            <w:pPr>
              <w:suppressAutoHyphens w:val="0"/>
              <w:spacing w:before="60" w:after="60" w:line="276" w:lineRule="auto"/>
              <w:jc w:val="center"/>
              <w:rPr>
                <w:rFonts w:cs="Tahoma"/>
                <w:sz w:val="20"/>
                <w:szCs w:val="20"/>
                <w:lang w:val="en-US"/>
              </w:rPr>
            </w:pPr>
            <w:r w:rsidRPr="00DD56D7">
              <w:rPr>
                <w:rFonts w:cs="Tahoma"/>
                <w:sz w:val="20"/>
                <w:szCs w:val="20"/>
                <w:lang w:val="en-US"/>
              </w:rPr>
              <w:t>2.2</w:t>
            </w:r>
          </w:p>
        </w:tc>
        <w:tc>
          <w:tcPr>
            <w:tcW w:w="3229" w:type="pct"/>
            <w:shd w:val="clear" w:color="auto" w:fill="auto"/>
            <w:vAlign w:val="center"/>
          </w:tcPr>
          <w:p w14:paraId="1126C3CC" w14:textId="77777777" w:rsidR="00DA74E1" w:rsidRPr="00DD56D7" w:rsidRDefault="00DA74E1" w:rsidP="00FC5FB1">
            <w:pPr>
              <w:spacing w:before="60" w:after="60" w:line="276" w:lineRule="auto"/>
              <w:jc w:val="left"/>
              <w:rPr>
                <w:rFonts w:cs="Tahoma"/>
                <w:sz w:val="20"/>
                <w:szCs w:val="20"/>
                <w:lang w:val="el-GR"/>
              </w:rPr>
            </w:pPr>
            <w:r w:rsidRPr="00DD56D7">
              <w:rPr>
                <w:rFonts w:cs="Tahoma"/>
                <w:sz w:val="20"/>
                <w:szCs w:val="20"/>
                <w:lang w:val="el-GR"/>
              </w:rPr>
              <w:t>Αντικείμενο του Έργου</w:t>
            </w:r>
          </w:p>
        </w:tc>
        <w:tc>
          <w:tcPr>
            <w:tcW w:w="1444" w:type="pct"/>
            <w:shd w:val="clear" w:color="auto" w:fill="auto"/>
            <w:vAlign w:val="center"/>
          </w:tcPr>
          <w:p w14:paraId="17322461" w14:textId="468EA21D" w:rsidR="00DA74E1" w:rsidRPr="00DD56D7" w:rsidRDefault="00D51FDC" w:rsidP="00D51FDC">
            <w:pPr>
              <w:rPr>
                <w:rFonts w:cs="Tahoma"/>
                <w:sz w:val="20"/>
                <w:szCs w:val="20"/>
                <w:lang w:val="el-GR"/>
              </w:rPr>
            </w:pPr>
            <w:r w:rsidRPr="00D51FDC">
              <w:rPr>
                <w:rFonts w:cs="Tahoma"/>
                <w:sz w:val="20"/>
                <w:szCs w:val="20"/>
              </w:rPr>
              <w:tab/>
              <w:t>‎2.1 – ΠΑΡΑΡΤΗΜΑ Ι</w:t>
            </w:r>
          </w:p>
        </w:tc>
      </w:tr>
      <w:tr w:rsidR="00DA74E1" w:rsidRPr="00DD56D7" w14:paraId="7F842C07" w14:textId="77777777" w:rsidTr="00AD67C4">
        <w:trPr>
          <w:jc w:val="center"/>
        </w:trPr>
        <w:tc>
          <w:tcPr>
            <w:tcW w:w="327" w:type="pct"/>
            <w:shd w:val="clear" w:color="auto" w:fill="auto"/>
            <w:vAlign w:val="center"/>
          </w:tcPr>
          <w:p w14:paraId="19CCC147" w14:textId="77777777" w:rsidR="00DA74E1" w:rsidRPr="00DD56D7" w:rsidRDefault="00DA74E1" w:rsidP="00FC5FB1">
            <w:pPr>
              <w:suppressAutoHyphens w:val="0"/>
              <w:spacing w:before="60" w:after="60" w:line="276" w:lineRule="auto"/>
              <w:jc w:val="center"/>
              <w:rPr>
                <w:rFonts w:cs="Tahoma"/>
                <w:sz w:val="20"/>
                <w:szCs w:val="20"/>
                <w:lang w:val="en-US"/>
              </w:rPr>
            </w:pPr>
            <w:r w:rsidRPr="00DD56D7">
              <w:rPr>
                <w:rFonts w:cs="Tahoma"/>
                <w:sz w:val="20"/>
                <w:szCs w:val="20"/>
                <w:lang w:val="en-US"/>
              </w:rPr>
              <w:t>2.3</w:t>
            </w:r>
          </w:p>
        </w:tc>
        <w:tc>
          <w:tcPr>
            <w:tcW w:w="3229" w:type="pct"/>
            <w:shd w:val="clear" w:color="auto" w:fill="auto"/>
            <w:vAlign w:val="center"/>
          </w:tcPr>
          <w:p w14:paraId="5F1F8FB1" w14:textId="77777777" w:rsidR="00DA74E1" w:rsidRPr="00DD56D7" w:rsidRDefault="00DA74E1" w:rsidP="00FC5FB1">
            <w:pPr>
              <w:spacing w:before="60" w:after="60" w:line="276" w:lineRule="auto"/>
              <w:jc w:val="left"/>
              <w:rPr>
                <w:rFonts w:cs="Tahoma"/>
                <w:sz w:val="20"/>
                <w:szCs w:val="20"/>
                <w:lang w:val="el-GR"/>
              </w:rPr>
            </w:pPr>
            <w:r w:rsidRPr="00DD56D7">
              <w:rPr>
                <w:rFonts w:cs="Tahoma"/>
                <w:sz w:val="20"/>
                <w:szCs w:val="20"/>
                <w:lang w:val="el-GR"/>
              </w:rPr>
              <w:t>Αρχιτεκτονική</w:t>
            </w:r>
          </w:p>
        </w:tc>
        <w:tc>
          <w:tcPr>
            <w:tcW w:w="1444" w:type="pct"/>
            <w:shd w:val="clear" w:color="auto" w:fill="auto"/>
            <w:vAlign w:val="center"/>
          </w:tcPr>
          <w:p w14:paraId="58D85D67" w14:textId="4F8741CD" w:rsidR="00DA74E1" w:rsidRPr="00F47EFF" w:rsidRDefault="00D51FDC" w:rsidP="00F47EFF">
            <w:pPr>
              <w:pStyle w:val="aff"/>
              <w:spacing w:before="60" w:after="60" w:line="276" w:lineRule="auto"/>
              <w:rPr>
                <w:rFonts w:cs="Tahoma"/>
                <w:sz w:val="20"/>
                <w:szCs w:val="20"/>
                <w:lang w:val="el-GR"/>
              </w:rPr>
            </w:pPr>
            <w:r w:rsidRPr="00D51FDC">
              <w:rPr>
                <w:rFonts w:cs="Tahoma"/>
                <w:sz w:val="20"/>
                <w:szCs w:val="20"/>
                <w:lang w:val="en-US"/>
              </w:rPr>
              <w:t>3 - ΠΑΡΑΡΤΗΜΑ Ι</w:t>
            </w:r>
          </w:p>
        </w:tc>
      </w:tr>
      <w:tr w:rsidR="00AD67C4" w:rsidRPr="00DD56D7" w14:paraId="3C6DFF4C" w14:textId="77777777" w:rsidTr="00AD67C4">
        <w:trPr>
          <w:jc w:val="center"/>
        </w:trPr>
        <w:tc>
          <w:tcPr>
            <w:tcW w:w="327" w:type="pct"/>
            <w:shd w:val="clear" w:color="auto" w:fill="auto"/>
            <w:vAlign w:val="center"/>
          </w:tcPr>
          <w:p w14:paraId="0C9A132A" w14:textId="77777777" w:rsidR="00AD67C4" w:rsidRPr="00DD56D7" w:rsidRDefault="00AD67C4" w:rsidP="00FC5FB1">
            <w:pPr>
              <w:suppressAutoHyphens w:val="0"/>
              <w:spacing w:before="60" w:after="60" w:line="276" w:lineRule="auto"/>
              <w:jc w:val="center"/>
              <w:rPr>
                <w:rFonts w:cs="Tahoma"/>
                <w:sz w:val="20"/>
                <w:szCs w:val="20"/>
                <w:lang w:val="en-US"/>
              </w:rPr>
            </w:pPr>
            <w:r w:rsidRPr="00DD56D7">
              <w:rPr>
                <w:rFonts w:cs="Tahoma"/>
                <w:sz w:val="20"/>
                <w:szCs w:val="20"/>
                <w:lang w:val="en-US"/>
              </w:rPr>
              <w:t>2.4</w:t>
            </w:r>
          </w:p>
        </w:tc>
        <w:tc>
          <w:tcPr>
            <w:tcW w:w="3229" w:type="pct"/>
            <w:shd w:val="clear" w:color="auto" w:fill="auto"/>
            <w:vAlign w:val="center"/>
          </w:tcPr>
          <w:p w14:paraId="0DDDE73C" w14:textId="77777777" w:rsidR="00AD67C4" w:rsidRPr="00DD56D7" w:rsidRDefault="00AD67C4" w:rsidP="00FC5FB1">
            <w:pPr>
              <w:spacing w:before="60" w:after="60" w:line="276" w:lineRule="auto"/>
              <w:jc w:val="left"/>
              <w:rPr>
                <w:rFonts w:cs="Tahoma"/>
                <w:sz w:val="20"/>
                <w:szCs w:val="20"/>
                <w:lang w:val="el-GR"/>
              </w:rPr>
            </w:pPr>
            <w:r w:rsidRPr="00DD56D7">
              <w:rPr>
                <w:rFonts w:cs="Tahoma"/>
                <w:sz w:val="20"/>
                <w:szCs w:val="20"/>
              </w:rPr>
              <w:t>Εξοπλισμός</w:t>
            </w:r>
          </w:p>
        </w:tc>
        <w:tc>
          <w:tcPr>
            <w:tcW w:w="1444" w:type="pct"/>
            <w:shd w:val="clear" w:color="auto" w:fill="auto"/>
            <w:vAlign w:val="center"/>
          </w:tcPr>
          <w:p w14:paraId="14FCAC63" w14:textId="6706C2ED" w:rsidR="00AD67C4" w:rsidRPr="00DD56D7" w:rsidRDefault="00D51FDC" w:rsidP="00FC5FB1">
            <w:pPr>
              <w:numPr>
                <w:ilvl w:val="12"/>
                <w:numId w:val="0"/>
              </w:numPr>
              <w:spacing w:before="60" w:after="60" w:line="276" w:lineRule="auto"/>
              <w:jc w:val="center"/>
              <w:rPr>
                <w:rFonts w:cs="Tahoma"/>
                <w:sz w:val="20"/>
                <w:szCs w:val="20"/>
                <w:lang w:val="el-GR"/>
              </w:rPr>
            </w:pPr>
            <w:r w:rsidRPr="00D51FDC">
              <w:rPr>
                <w:rFonts w:cs="Tahoma"/>
                <w:sz w:val="20"/>
                <w:szCs w:val="20"/>
              </w:rPr>
              <w:tab/>
              <w:t>‎4 – ΠΑΡΑΡΤΗΜΑ Ι</w:t>
            </w:r>
          </w:p>
        </w:tc>
      </w:tr>
      <w:tr w:rsidR="00AD67C4" w:rsidRPr="00DD56D7" w14:paraId="19723AD9" w14:textId="77777777" w:rsidTr="00AD67C4">
        <w:trPr>
          <w:jc w:val="center"/>
        </w:trPr>
        <w:tc>
          <w:tcPr>
            <w:tcW w:w="327" w:type="pct"/>
            <w:shd w:val="clear" w:color="auto" w:fill="auto"/>
            <w:vAlign w:val="center"/>
          </w:tcPr>
          <w:p w14:paraId="62E7DC53" w14:textId="77777777" w:rsidR="00AD67C4" w:rsidRPr="00DD56D7" w:rsidRDefault="00AD67C4" w:rsidP="0019305E">
            <w:pPr>
              <w:suppressAutoHyphens w:val="0"/>
              <w:spacing w:before="60" w:after="60" w:line="276" w:lineRule="auto"/>
              <w:jc w:val="center"/>
              <w:rPr>
                <w:rFonts w:cs="Tahoma"/>
                <w:sz w:val="20"/>
                <w:szCs w:val="20"/>
                <w:lang w:val="en-US"/>
              </w:rPr>
            </w:pPr>
            <w:r w:rsidRPr="00DD56D7">
              <w:rPr>
                <w:rFonts w:cs="Tahoma"/>
                <w:sz w:val="20"/>
                <w:szCs w:val="20"/>
                <w:lang w:val="en-US"/>
              </w:rPr>
              <w:t>2.5</w:t>
            </w:r>
          </w:p>
        </w:tc>
        <w:tc>
          <w:tcPr>
            <w:tcW w:w="3229" w:type="pct"/>
            <w:shd w:val="clear" w:color="auto" w:fill="auto"/>
            <w:vAlign w:val="center"/>
          </w:tcPr>
          <w:p w14:paraId="73FC548F" w14:textId="77777777" w:rsidR="00AD67C4" w:rsidRPr="00DD56D7" w:rsidRDefault="00AD67C4" w:rsidP="00FC5FB1">
            <w:pPr>
              <w:spacing w:before="60" w:after="60" w:line="276" w:lineRule="auto"/>
              <w:jc w:val="left"/>
              <w:rPr>
                <w:rFonts w:cs="Tahoma"/>
                <w:sz w:val="20"/>
                <w:szCs w:val="20"/>
              </w:rPr>
            </w:pPr>
            <w:r w:rsidRPr="00DD56D7">
              <w:rPr>
                <w:rFonts w:cs="Tahoma"/>
                <w:sz w:val="20"/>
                <w:szCs w:val="20"/>
                <w:lang w:val="el-GR"/>
              </w:rPr>
              <w:t xml:space="preserve">Λειτουργικές Προδιαγραφές Υποσυστημάτων </w:t>
            </w:r>
          </w:p>
        </w:tc>
        <w:tc>
          <w:tcPr>
            <w:tcW w:w="1444" w:type="pct"/>
            <w:shd w:val="clear" w:color="auto" w:fill="auto"/>
            <w:vAlign w:val="center"/>
          </w:tcPr>
          <w:p w14:paraId="3244EE2E" w14:textId="2CD59CFB" w:rsidR="00AD67C4" w:rsidRPr="00DD56D7" w:rsidRDefault="00D51FDC" w:rsidP="00FC5FB1">
            <w:pPr>
              <w:numPr>
                <w:ilvl w:val="12"/>
                <w:numId w:val="0"/>
              </w:numPr>
              <w:spacing w:before="60" w:after="60" w:line="276" w:lineRule="auto"/>
              <w:jc w:val="center"/>
              <w:rPr>
                <w:rFonts w:cs="Tahoma"/>
                <w:sz w:val="20"/>
                <w:szCs w:val="20"/>
              </w:rPr>
            </w:pPr>
            <w:r w:rsidRPr="00D51FDC">
              <w:rPr>
                <w:rFonts w:cs="Tahoma"/>
                <w:sz w:val="20"/>
                <w:szCs w:val="20"/>
              </w:rPr>
              <w:tab/>
              <w:t>‎5 – ΠΑΡΑΡΤΗΜΑ Ι</w:t>
            </w:r>
          </w:p>
        </w:tc>
      </w:tr>
      <w:tr w:rsidR="008B014F" w:rsidRPr="00DD56D7" w14:paraId="169C9BCF" w14:textId="77777777" w:rsidTr="00AD67C4">
        <w:trPr>
          <w:jc w:val="center"/>
        </w:trPr>
        <w:tc>
          <w:tcPr>
            <w:tcW w:w="327" w:type="pct"/>
            <w:shd w:val="clear" w:color="auto" w:fill="auto"/>
            <w:vAlign w:val="center"/>
          </w:tcPr>
          <w:p w14:paraId="4E484C08" w14:textId="77777777" w:rsidR="008B014F" w:rsidRPr="00DD56D7" w:rsidRDefault="008B014F" w:rsidP="0019305E">
            <w:pPr>
              <w:suppressAutoHyphens w:val="0"/>
              <w:spacing w:before="60" w:after="60" w:line="276" w:lineRule="auto"/>
              <w:jc w:val="center"/>
              <w:rPr>
                <w:rFonts w:cs="Tahoma"/>
                <w:sz w:val="20"/>
                <w:szCs w:val="20"/>
                <w:lang w:val="en-US"/>
              </w:rPr>
            </w:pPr>
            <w:r w:rsidRPr="00DD56D7">
              <w:rPr>
                <w:rFonts w:cs="Tahoma"/>
                <w:sz w:val="20"/>
                <w:szCs w:val="20"/>
                <w:lang w:val="en-US"/>
              </w:rPr>
              <w:t>2.6</w:t>
            </w:r>
          </w:p>
        </w:tc>
        <w:tc>
          <w:tcPr>
            <w:tcW w:w="3229" w:type="pct"/>
            <w:shd w:val="clear" w:color="auto" w:fill="auto"/>
            <w:vAlign w:val="center"/>
          </w:tcPr>
          <w:p w14:paraId="4699A766" w14:textId="77777777" w:rsidR="008B014F" w:rsidRPr="00DD56D7" w:rsidRDefault="008B014F" w:rsidP="00FC5FB1">
            <w:pPr>
              <w:spacing w:before="60" w:after="60" w:line="276" w:lineRule="auto"/>
              <w:jc w:val="left"/>
              <w:rPr>
                <w:rFonts w:cs="Tahoma"/>
                <w:sz w:val="20"/>
                <w:szCs w:val="20"/>
                <w:lang w:val="el-GR"/>
              </w:rPr>
            </w:pPr>
            <w:r w:rsidRPr="00DD56D7">
              <w:rPr>
                <w:rFonts w:cs="Tahoma"/>
                <w:sz w:val="20"/>
                <w:szCs w:val="20"/>
                <w:lang w:val="el-GR"/>
              </w:rPr>
              <w:t xml:space="preserve">Οριζόντιες Απαιτήσεις </w:t>
            </w:r>
          </w:p>
        </w:tc>
        <w:tc>
          <w:tcPr>
            <w:tcW w:w="1444" w:type="pct"/>
            <w:shd w:val="clear" w:color="auto" w:fill="auto"/>
            <w:vAlign w:val="center"/>
          </w:tcPr>
          <w:p w14:paraId="0FB7BB64" w14:textId="4457AC99" w:rsidR="008B014F" w:rsidRPr="00DD56D7" w:rsidRDefault="00D51FDC" w:rsidP="006E7184">
            <w:pPr>
              <w:keepNext/>
              <w:numPr>
                <w:ilvl w:val="12"/>
                <w:numId w:val="0"/>
              </w:numPr>
              <w:tabs>
                <w:tab w:val="left" w:pos="567"/>
              </w:tabs>
              <w:spacing w:before="60" w:after="60" w:line="276" w:lineRule="auto"/>
              <w:jc w:val="center"/>
              <w:outlineLvl w:val="1"/>
              <w:rPr>
                <w:rFonts w:cs="Tahoma"/>
                <w:sz w:val="20"/>
                <w:szCs w:val="20"/>
                <w:lang w:val="el-GR"/>
              </w:rPr>
            </w:pPr>
            <w:r w:rsidRPr="00D51FDC">
              <w:rPr>
                <w:rFonts w:cs="Tahoma"/>
                <w:sz w:val="20"/>
                <w:szCs w:val="20"/>
              </w:rPr>
              <w:tab/>
              <w:t>‎6 – ΠΑΡΑΡΤΗΜΑ Ι</w:t>
            </w:r>
          </w:p>
        </w:tc>
      </w:tr>
      <w:tr w:rsidR="00AD67C4" w:rsidRPr="00DD56D7" w14:paraId="21B5301F" w14:textId="77777777" w:rsidTr="00AD67C4">
        <w:trPr>
          <w:jc w:val="center"/>
        </w:trPr>
        <w:tc>
          <w:tcPr>
            <w:tcW w:w="327" w:type="pct"/>
            <w:shd w:val="clear" w:color="auto" w:fill="FBE4D5" w:themeFill="accent2" w:themeFillTint="33"/>
            <w:vAlign w:val="center"/>
          </w:tcPr>
          <w:p w14:paraId="11121BAF" w14:textId="77777777" w:rsidR="00AD67C4" w:rsidRPr="00DD56D7" w:rsidRDefault="00AD67C4" w:rsidP="00FC5FB1">
            <w:pPr>
              <w:suppressAutoHyphens w:val="0"/>
              <w:spacing w:before="60" w:after="60" w:line="276" w:lineRule="auto"/>
              <w:jc w:val="center"/>
              <w:rPr>
                <w:rFonts w:cs="Tahoma"/>
                <w:b/>
                <w:sz w:val="20"/>
                <w:szCs w:val="20"/>
                <w:lang w:val="en-US"/>
              </w:rPr>
            </w:pPr>
            <w:r w:rsidRPr="00DD56D7">
              <w:rPr>
                <w:rFonts w:cs="Tahoma"/>
                <w:b/>
                <w:sz w:val="20"/>
                <w:szCs w:val="20"/>
                <w:lang w:val="en-US"/>
              </w:rPr>
              <w:t>3.</w:t>
            </w:r>
          </w:p>
        </w:tc>
        <w:tc>
          <w:tcPr>
            <w:tcW w:w="3229" w:type="pct"/>
            <w:shd w:val="clear" w:color="auto" w:fill="FBE4D5" w:themeFill="accent2" w:themeFillTint="33"/>
            <w:vAlign w:val="center"/>
          </w:tcPr>
          <w:p w14:paraId="7EBCC6FC" w14:textId="77777777" w:rsidR="00AD67C4" w:rsidRPr="00DD56D7" w:rsidRDefault="00AD67C4" w:rsidP="00FC5FB1">
            <w:pPr>
              <w:pStyle w:val="normalwithoutspacing"/>
              <w:rPr>
                <w:rFonts w:cs="Tahoma"/>
                <w:b/>
                <w:sz w:val="20"/>
                <w:szCs w:val="20"/>
              </w:rPr>
            </w:pPr>
            <w:r w:rsidRPr="00DD56D7">
              <w:rPr>
                <w:rFonts w:cs="Tahoma"/>
                <w:b/>
                <w:sz w:val="20"/>
                <w:szCs w:val="20"/>
              </w:rPr>
              <w:t>ΠΡΟΔΙΑΓΡΑΦΕΣ ΥΠΗΡΕΣΙΩΝ</w:t>
            </w:r>
          </w:p>
        </w:tc>
        <w:tc>
          <w:tcPr>
            <w:tcW w:w="1444" w:type="pct"/>
            <w:shd w:val="clear" w:color="auto" w:fill="FBE4D5" w:themeFill="accent2" w:themeFillTint="33"/>
            <w:vAlign w:val="center"/>
          </w:tcPr>
          <w:p w14:paraId="2B2ABD84" w14:textId="77777777" w:rsidR="00AD67C4" w:rsidRPr="00DD56D7" w:rsidRDefault="00AD67C4" w:rsidP="00FC5FB1">
            <w:pPr>
              <w:numPr>
                <w:ilvl w:val="12"/>
                <w:numId w:val="0"/>
              </w:numPr>
              <w:spacing w:before="60" w:after="60" w:line="276" w:lineRule="auto"/>
              <w:jc w:val="center"/>
              <w:rPr>
                <w:rFonts w:cs="Tahoma"/>
                <w:sz w:val="20"/>
                <w:szCs w:val="20"/>
                <w:lang w:val="el-GR"/>
              </w:rPr>
            </w:pPr>
          </w:p>
        </w:tc>
      </w:tr>
      <w:tr w:rsidR="005B1FBB" w:rsidRPr="00DD56D7" w14:paraId="25A28C11" w14:textId="77777777" w:rsidTr="00AD67C4">
        <w:trPr>
          <w:jc w:val="center"/>
        </w:trPr>
        <w:tc>
          <w:tcPr>
            <w:tcW w:w="327" w:type="pct"/>
            <w:shd w:val="clear" w:color="auto" w:fill="auto"/>
            <w:vAlign w:val="center"/>
          </w:tcPr>
          <w:p w14:paraId="3F03CD75" w14:textId="77777777" w:rsidR="005B1FBB" w:rsidRPr="00DD56D7" w:rsidRDefault="005B1FBB" w:rsidP="00FC5FB1">
            <w:pPr>
              <w:suppressAutoHyphens w:val="0"/>
              <w:spacing w:before="60" w:after="60" w:line="276" w:lineRule="auto"/>
              <w:jc w:val="center"/>
              <w:rPr>
                <w:rFonts w:cs="Tahoma"/>
                <w:sz w:val="20"/>
                <w:szCs w:val="20"/>
                <w:lang w:val="en-US"/>
              </w:rPr>
            </w:pPr>
            <w:r w:rsidRPr="00DD56D7">
              <w:rPr>
                <w:rFonts w:cs="Tahoma"/>
                <w:sz w:val="20"/>
                <w:szCs w:val="20"/>
                <w:lang w:val="en-US"/>
              </w:rPr>
              <w:t>3.1</w:t>
            </w:r>
          </w:p>
        </w:tc>
        <w:tc>
          <w:tcPr>
            <w:tcW w:w="3229" w:type="pct"/>
            <w:shd w:val="clear" w:color="auto" w:fill="auto"/>
            <w:vAlign w:val="center"/>
          </w:tcPr>
          <w:p w14:paraId="0FEDE430" w14:textId="311E0EAB" w:rsidR="005B1FBB" w:rsidRPr="00DD56D7" w:rsidRDefault="00DC289B" w:rsidP="00FC5FB1">
            <w:pPr>
              <w:pStyle w:val="normalwithoutspacing"/>
              <w:rPr>
                <w:rFonts w:cs="Tahoma"/>
                <w:sz w:val="20"/>
                <w:szCs w:val="20"/>
              </w:rPr>
            </w:pPr>
            <w:r w:rsidRPr="00DC289B">
              <w:rPr>
                <w:rFonts w:cs="Tahoma"/>
                <w:sz w:val="20"/>
                <w:szCs w:val="20"/>
              </w:rPr>
              <w:t>Ανάλυση απαιτήσεων - Μελέτη εφαρμογής</w:t>
            </w:r>
          </w:p>
        </w:tc>
        <w:tc>
          <w:tcPr>
            <w:tcW w:w="1444" w:type="pct"/>
            <w:shd w:val="clear" w:color="auto" w:fill="auto"/>
            <w:vAlign w:val="center"/>
          </w:tcPr>
          <w:p w14:paraId="3457C162" w14:textId="525D7F3B" w:rsidR="005B1FBB" w:rsidRPr="004A7986" w:rsidRDefault="004A7986" w:rsidP="00FC5FB1">
            <w:pPr>
              <w:numPr>
                <w:ilvl w:val="12"/>
                <w:numId w:val="0"/>
              </w:numPr>
              <w:spacing w:before="60" w:after="60" w:line="276" w:lineRule="auto"/>
              <w:jc w:val="center"/>
              <w:rPr>
                <w:rFonts w:cs="Tahoma"/>
                <w:sz w:val="20"/>
                <w:szCs w:val="20"/>
                <w:lang w:val="el-GR"/>
              </w:rPr>
            </w:pPr>
            <w:r>
              <w:rPr>
                <w:rFonts w:cs="Tahoma"/>
                <w:sz w:val="20"/>
                <w:szCs w:val="20"/>
                <w:lang w:val="en-US"/>
              </w:rPr>
              <w:t xml:space="preserve">7.1 – </w:t>
            </w:r>
            <w:r>
              <w:rPr>
                <w:rFonts w:cs="Tahoma"/>
                <w:sz w:val="20"/>
                <w:szCs w:val="20"/>
                <w:lang w:val="el-GR"/>
              </w:rPr>
              <w:t>ΠΑΡΑΡΤΗΜΑ Ι</w:t>
            </w:r>
          </w:p>
        </w:tc>
      </w:tr>
      <w:tr w:rsidR="005B1FBB" w:rsidRPr="00DD56D7" w14:paraId="4C8D8611" w14:textId="77777777" w:rsidTr="00A67AED">
        <w:trPr>
          <w:jc w:val="center"/>
        </w:trPr>
        <w:tc>
          <w:tcPr>
            <w:tcW w:w="327" w:type="pct"/>
            <w:shd w:val="clear" w:color="auto" w:fill="auto"/>
            <w:vAlign w:val="center"/>
          </w:tcPr>
          <w:p w14:paraId="67E43C3E" w14:textId="77777777" w:rsidR="005B1FBB" w:rsidRPr="00DD56D7" w:rsidRDefault="005B1FBB" w:rsidP="00FC5FB1">
            <w:pPr>
              <w:suppressAutoHyphens w:val="0"/>
              <w:spacing w:before="60" w:after="60" w:line="276" w:lineRule="auto"/>
              <w:jc w:val="center"/>
              <w:rPr>
                <w:rFonts w:cs="Tahoma"/>
                <w:sz w:val="20"/>
                <w:szCs w:val="20"/>
                <w:lang w:val="en-US"/>
              </w:rPr>
            </w:pPr>
            <w:r w:rsidRPr="00DD56D7">
              <w:rPr>
                <w:rFonts w:cs="Tahoma"/>
                <w:sz w:val="20"/>
                <w:szCs w:val="20"/>
                <w:lang w:val="en-US"/>
              </w:rPr>
              <w:t>3.2</w:t>
            </w:r>
          </w:p>
        </w:tc>
        <w:tc>
          <w:tcPr>
            <w:tcW w:w="3229" w:type="pct"/>
            <w:shd w:val="clear" w:color="auto" w:fill="auto"/>
            <w:vAlign w:val="center"/>
          </w:tcPr>
          <w:p w14:paraId="39E80F15" w14:textId="72CF21FC" w:rsidR="005B1FBB" w:rsidRPr="00DD56D7" w:rsidRDefault="00DC289B" w:rsidP="00FC5FB1">
            <w:pPr>
              <w:pStyle w:val="normalwithoutspacing"/>
              <w:rPr>
                <w:rFonts w:cs="Tahoma"/>
                <w:b/>
                <w:sz w:val="20"/>
                <w:szCs w:val="20"/>
              </w:rPr>
            </w:pPr>
            <w:r w:rsidRPr="00DC289B">
              <w:rPr>
                <w:rFonts w:cs="Tahoma"/>
                <w:sz w:val="20"/>
                <w:szCs w:val="20"/>
              </w:rPr>
              <w:t>Υπηρεσίες συλλογής, αξιολόγησης, διαχείρισης μετάφρασης και τεκμηρίωσης περιεχομένου – Υπηρεσίες διαχείρισης αποδελτίωσης για κάθε επιλεγμένη χώρα</w:t>
            </w:r>
          </w:p>
        </w:tc>
        <w:tc>
          <w:tcPr>
            <w:tcW w:w="1444" w:type="pct"/>
            <w:shd w:val="clear" w:color="auto" w:fill="auto"/>
          </w:tcPr>
          <w:p w14:paraId="36AE4103" w14:textId="77777777" w:rsidR="00D51FDC" w:rsidRPr="00D51FDC" w:rsidRDefault="00D51FDC" w:rsidP="00D51FDC">
            <w:pPr>
              <w:rPr>
                <w:rFonts w:cs="Tahoma"/>
                <w:sz w:val="20"/>
                <w:szCs w:val="20"/>
              </w:rPr>
            </w:pPr>
            <w:r w:rsidRPr="004A7986">
              <w:rPr>
                <w:rFonts w:cs="Tahoma"/>
                <w:sz w:val="20"/>
                <w:szCs w:val="20"/>
                <w:lang w:val="el-GR"/>
              </w:rPr>
              <w:tab/>
            </w:r>
            <w:r w:rsidRPr="00D51FDC">
              <w:rPr>
                <w:rFonts w:cs="Tahoma"/>
                <w:sz w:val="20"/>
                <w:szCs w:val="20"/>
              </w:rPr>
              <w:t xml:space="preserve">‎7.2 - ΠΑΡΑΡΤΗΜΑ Ι </w:t>
            </w:r>
          </w:p>
          <w:p w14:paraId="16977C70" w14:textId="419CC7EA" w:rsidR="005B1FBB" w:rsidRPr="00DD56D7" w:rsidRDefault="005B1FBB" w:rsidP="00FC5FB1">
            <w:pPr>
              <w:numPr>
                <w:ilvl w:val="12"/>
                <w:numId w:val="0"/>
              </w:numPr>
              <w:spacing w:before="60" w:after="60" w:line="276" w:lineRule="auto"/>
              <w:jc w:val="center"/>
              <w:rPr>
                <w:rFonts w:cs="Tahoma"/>
                <w:sz w:val="20"/>
                <w:szCs w:val="20"/>
                <w:lang w:val="el-GR"/>
              </w:rPr>
            </w:pPr>
          </w:p>
        </w:tc>
      </w:tr>
      <w:tr w:rsidR="005B1FBB" w:rsidRPr="00DD56D7" w14:paraId="6254B086" w14:textId="77777777" w:rsidTr="00A67AED">
        <w:trPr>
          <w:jc w:val="center"/>
        </w:trPr>
        <w:tc>
          <w:tcPr>
            <w:tcW w:w="327" w:type="pct"/>
            <w:shd w:val="clear" w:color="auto" w:fill="auto"/>
            <w:vAlign w:val="center"/>
          </w:tcPr>
          <w:p w14:paraId="6C5D088C" w14:textId="77777777" w:rsidR="005B1FBB" w:rsidRPr="00DD56D7" w:rsidRDefault="005B1FBB" w:rsidP="00FC5FB1">
            <w:pPr>
              <w:suppressAutoHyphens w:val="0"/>
              <w:spacing w:before="60" w:after="60" w:line="276" w:lineRule="auto"/>
              <w:jc w:val="center"/>
              <w:rPr>
                <w:rFonts w:cs="Tahoma"/>
                <w:sz w:val="20"/>
                <w:szCs w:val="20"/>
                <w:lang w:val="el-GR"/>
              </w:rPr>
            </w:pPr>
            <w:r w:rsidRPr="00DD56D7">
              <w:rPr>
                <w:rFonts w:cs="Tahoma"/>
                <w:sz w:val="20"/>
                <w:szCs w:val="20"/>
                <w:lang w:val="el-GR"/>
              </w:rPr>
              <w:t>3.3</w:t>
            </w:r>
          </w:p>
        </w:tc>
        <w:tc>
          <w:tcPr>
            <w:tcW w:w="3229" w:type="pct"/>
            <w:shd w:val="clear" w:color="auto" w:fill="auto"/>
            <w:vAlign w:val="center"/>
          </w:tcPr>
          <w:p w14:paraId="481DE2E9" w14:textId="77777777" w:rsidR="005B1FBB" w:rsidRPr="00DD56D7" w:rsidRDefault="005B1FBB" w:rsidP="00FC5FB1">
            <w:pPr>
              <w:pStyle w:val="normalwithoutspacing"/>
              <w:rPr>
                <w:rFonts w:cs="Tahoma"/>
                <w:b/>
                <w:sz w:val="20"/>
                <w:szCs w:val="20"/>
              </w:rPr>
            </w:pPr>
            <w:r w:rsidRPr="00DD56D7">
              <w:rPr>
                <w:rFonts w:cs="Tahoma"/>
                <w:sz w:val="20"/>
                <w:szCs w:val="20"/>
              </w:rPr>
              <w:t>Υπηρεσίες δημοσιογραφικής ανάλυσης περιεχομένου</w:t>
            </w:r>
          </w:p>
        </w:tc>
        <w:tc>
          <w:tcPr>
            <w:tcW w:w="1444" w:type="pct"/>
            <w:shd w:val="clear" w:color="auto" w:fill="auto"/>
          </w:tcPr>
          <w:p w14:paraId="3D96EED2" w14:textId="6FDD4530" w:rsidR="005B1FBB" w:rsidRPr="00DD56D7" w:rsidRDefault="00D51FDC" w:rsidP="00FC5FB1">
            <w:pPr>
              <w:numPr>
                <w:ilvl w:val="12"/>
                <w:numId w:val="0"/>
              </w:numPr>
              <w:spacing w:before="60" w:after="60" w:line="276" w:lineRule="auto"/>
              <w:jc w:val="center"/>
              <w:rPr>
                <w:rFonts w:cs="Tahoma"/>
                <w:sz w:val="20"/>
                <w:szCs w:val="20"/>
                <w:lang w:val="el-GR"/>
              </w:rPr>
            </w:pPr>
            <w:r w:rsidRPr="00D51FDC">
              <w:rPr>
                <w:rFonts w:cs="Tahoma"/>
                <w:sz w:val="20"/>
                <w:szCs w:val="20"/>
              </w:rPr>
              <w:tab/>
              <w:t>‎7.3 - ΠΑΡΑΡΤΗΜΑ Ι</w:t>
            </w:r>
          </w:p>
        </w:tc>
      </w:tr>
      <w:tr w:rsidR="005B1FBB" w:rsidRPr="00DD56D7" w14:paraId="08C7F769" w14:textId="77777777" w:rsidTr="00A67AED">
        <w:trPr>
          <w:jc w:val="center"/>
        </w:trPr>
        <w:tc>
          <w:tcPr>
            <w:tcW w:w="327" w:type="pct"/>
            <w:shd w:val="clear" w:color="auto" w:fill="auto"/>
            <w:vAlign w:val="center"/>
          </w:tcPr>
          <w:p w14:paraId="6604F465" w14:textId="77777777" w:rsidR="005B1FBB" w:rsidRPr="00DD56D7" w:rsidRDefault="005B1FBB" w:rsidP="00FC5FB1">
            <w:pPr>
              <w:suppressAutoHyphens w:val="0"/>
              <w:spacing w:before="60" w:after="60" w:line="276" w:lineRule="auto"/>
              <w:jc w:val="center"/>
              <w:rPr>
                <w:rFonts w:cs="Tahoma"/>
                <w:sz w:val="20"/>
                <w:szCs w:val="20"/>
                <w:lang w:val="el-GR"/>
              </w:rPr>
            </w:pPr>
            <w:r w:rsidRPr="00DD56D7">
              <w:rPr>
                <w:rFonts w:cs="Tahoma"/>
                <w:sz w:val="20"/>
                <w:szCs w:val="20"/>
                <w:lang w:val="el-GR"/>
              </w:rPr>
              <w:t>3.4</w:t>
            </w:r>
          </w:p>
        </w:tc>
        <w:tc>
          <w:tcPr>
            <w:tcW w:w="3229" w:type="pct"/>
            <w:shd w:val="clear" w:color="auto" w:fill="auto"/>
            <w:vAlign w:val="center"/>
          </w:tcPr>
          <w:p w14:paraId="6720C039" w14:textId="77777777" w:rsidR="005B1FBB" w:rsidRPr="00DD56D7" w:rsidRDefault="005B1FBB" w:rsidP="00FC5FB1">
            <w:pPr>
              <w:pStyle w:val="normalwithoutspacing"/>
              <w:rPr>
                <w:rFonts w:cs="Tahoma"/>
                <w:sz w:val="20"/>
                <w:szCs w:val="20"/>
              </w:rPr>
            </w:pPr>
            <w:r w:rsidRPr="00DD56D7">
              <w:rPr>
                <w:rFonts w:cs="Tahoma"/>
                <w:sz w:val="20"/>
                <w:szCs w:val="20"/>
              </w:rPr>
              <w:t>Υπηρεσίες Εκπαίδευσης</w:t>
            </w:r>
          </w:p>
        </w:tc>
        <w:tc>
          <w:tcPr>
            <w:tcW w:w="1444" w:type="pct"/>
            <w:shd w:val="clear" w:color="auto" w:fill="auto"/>
          </w:tcPr>
          <w:p w14:paraId="6E7B3C5F" w14:textId="25865609" w:rsidR="005B1FBB" w:rsidRPr="00DD56D7" w:rsidRDefault="00D51FDC">
            <w:pPr>
              <w:numPr>
                <w:ilvl w:val="12"/>
                <w:numId w:val="0"/>
              </w:numPr>
              <w:spacing w:before="60" w:after="60" w:line="276" w:lineRule="auto"/>
              <w:jc w:val="center"/>
              <w:rPr>
                <w:rFonts w:cs="Tahoma"/>
                <w:sz w:val="20"/>
                <w:szCs w:val="20"/>
                <w:lang w:val="el-GR"/>
              </w:rPr>
            </w:pPr>
            <w:r w:rsidRPr="00D51FDC">
              <w:rPr>
                <w:rFonts w:cs="Tahoma"/>
                <w:sz w:val="20"/>
                <w:szCs w:val="20"/>
              </w:rPr>
              <w:tab/>
              <w:t>‎7.4 - ΠΑΡΑΡΤΗΜΑ Ι</w:t>
            </w:r>
          </w:p>
        </w:tc>
      </w:tr>
      <w:tr w:rsidR="005B1FBB" w:rsidRPr="00DD56D7" w14:paraId="666876AD" w14:textId="77777777" w:rsidTr="00A67AED">
        <w:trPr>
          <w:jc w:val="center"/>
        </w:trPr>
        <w:tc>
          <w:tcPr>
            <w:tcW w:w="327" w:type="pct"/>
            <w:shd w:val="clear" w:color="auto" w:fill="auto"/>
            <w:vAlign w:val="center"/>
          </w:tcPr>
          <w:p w14:paraId="7A6B2406" w14:textId="77777777" w:rsidR="005B1FBB" w:rsidRPr="00DD56D7" w:rsidRDefault="005B1FBB" w:rsidP="00FC5FB1">
            <w:pPr>
              <w:suppressAutoHyphens w:val="0"/>
              <w:spacing w:before="60" w:after="60" w:line="276" w:lineRule="auto"/>
              <w:jc w:val="center"/>
              <w:rPr>
                <w:rFonts w:cs="Tahoma"/>
                <w:sz w:val="20"/>
                <w:szCs w:val="20"/>
                <w:lang w:val="en-US"/>
              </w:rPr>
            </w:pPr>
            <w:r w:rsidRPr="00DD56D7">
              <w:rPr>
                <w:rFonts w:cs="Tahoma"/>
                <w:sz w:val="20"/>
                <w:szCs w:val="20"/>
                <w:lang w:val="en-US"/>
              </w:rPr>
              <w:t>3.5</w:t>
            </w:r>
          </w:p>
        </w:tc>
        <w:tc>
          <w:tcPr>
            <w:tcW w:w="3229" w:type="pct"/>
            <w:shd w:val="clear" w:color="auto" w:fill="auto"/>
            <w:vAlign w:val="center"/>
          </w:tcPr>
          <w:p w14:paraId="7B51F2D0" w14:textId="77777777" w:rsidR="005B1FBB" w:rsidRPr="00DD56D7" w:rsidRDefault="005B1FBB" w:rsidP="00FC5FB1">
            <w:pPr>
              <w:pStyle w:val="normalwithoutspacing"/>
              <w:rPr>
                <w:rFonts w:cs="Tahoma"/>
                <w:sz w:val="20"/>
                <w:szCs w:val="20"/>
              </w:rPr>
            </w:pPr>
            <w:r w:rsidRPr="00DD56D7">
              <w:rPr>
                <w:rFonts w:cs="Tahoma"/>
                <w:sz w:val="20"/>
                <w:szCs w:val="20"/>
              </w:rPr>
              <w:t xml:space="preserve">Υπηρεσίες Δημοσιότητας </w:t>
            </w:r>
          </w:p>
        </w:tc>
        <w:tc>
          <w:tcPr>
            <w:tcW w:w="1444" w:type="pct"/>
            <w:shd w:val="clear" w:color="auto" w:fill="auto"/>
          </w:tcPr>
          <w:p w14:paraId="11DD007D" w14:textId="2C9B8E09" w:rsidR="005B1FBB" w:rsidRPr="00DD56D7" w:rsidRDefault="00D51FDC" w:rsidP="00FC5FB1">
            <w:pPr>
              <w:numPr>
                <w:ilvl w:val="12"/>
                <w:numId w:val="0"/>
              </w:numPr>
              <w:spacing w:before="60" w:after="60" w:line="276" w:lineRule="auto"/>
              <w:jc w:val="center"/>
              <w:rPr>
                <w:rFonts w:cs="Tahoma"/>
                <w:sz w:val="20"/>
                <w:szCs w:val="20"/>
                <w:lang w:val="el-GR"/>
              </w:rPr>
            </w:pPr>
            <w:r w:rsidRPr="00D51FDC">
              <w:rPr>
                <w:rFonts w:cs="Tahoma"/>
                <w:sz w:val="20"/>
                <w:szCs w:val="20"/>
                <w:lang w:val="en-US"/>
              </w:rPr>
              <w:tab/>
              <w:t>7.8 - ΠΑΡΑΡΤΗΜΑ Ι</w:t>
            </w:r>
          </w:p>
        </w:tc>
      </w:tr>
      <w:tr w:rsidR="005B1FBB" w:rsidRPr="00DD56D7" w14:paraId="076BA967" w14:textId="77777777" w:rsidTr="00A67AED">
        <w:trPr>
          <w:jc w:val="center"/>
        </w:trPr>
        <w:tc>
          <w:tcPr>
            <w:tcW w:w="327" w:type="pct"/>
            <w:shd w:val="clear" w:color="auto" w:fill="auto"/>
            <w:vAlign w:val="center"/>
          </w:tcPr>
          <w:p w14:paraId="509DBEB0" w14:textId="77777777" w:rsidR="005B1FBB" w:rsidRPr="00DD56D7" w:rsidRDefault="005B1FBB" w:rsidP="00FC5FB1">
            <w:pPr>
              <w:suppressAutoHyphens w:val="0"/>
              <w:spacing w:before="60" w:after="60" w:line="276" w:lineRule="auto"/>
              <w:jc w:val="center"/>
              <w:rPr>
                <w:rFonts w:cs="Tahoma"/>
                <w:sz w:val="20"/>
                <w:szCs w:val="20"/>
                <w:lang w:val="en-US"/>
              </w:rPr>
            </w:pPr>
            <w:r w:rsidRPr="00DD56D7">
              <w:rPr>
                <w:rFonts w:cs="Tahoma"/>
                <w:sz w:val="20"/>
                <w:szCs w:val="20"/>
                <w:lang w:val="en-US"/>
              </w:rPr>
              <w:t>3.6</w:t>
            </w:r>
          </w:p>
        </w:tc>
        <w:tc>
          <w:tcPr>
            <w:tcW w:w="3229" w:type="pct"/>
            <w:shd w:val="clear" w:color="auto" w:fill="auto"/>
            <w:vAlign w:val="center"/>
          </w:tcPr>
          <w:p w14:paraId="4EA938BC" w14:textId="77777777" w:rsidR="005B1FBB" w:rsidRPr="00DD56D7" w:rsidRDefault="005B1FBB">
            <w:pPr>
              <w:pStyle w:val="normalwithoutspacing"/>
              <w:rPr>
                <w:rFonts w:cs="Tahoma"/>
                <w:sz w:val="20"/>
                <w:szCs w:val="20"/>
              </w:rPr>
            </w:pPr>
            <w:r w:rsidRPr="00DD56D7">
              <w:rPr>
                <w:rFonts w:cs="Tahoma"/>
                <w:sz w:val="20"/>
                <w:szCs w:val="20"/>
              </w:rPr>
              <w:t>Υπηρεσίες Δοκιμαστικής Λειτουργίας</w:t>
            </w:r>
          </w:p>
        </w:tc>
        <w:tc>
          <w:tcPr>
            <w:tcW w:w="1444" w:type="pct"/>
            <w:shd w:val="clear" w:color="auto" w:fill="auto"/>
          </w:tcPr>
          <w:p w14:paraId="4CF2531F" w14:textId="61E638B9" w:rsidR="005B1FBB" w:rsidRPr="00DD56D7" w:rsidRDefault="00D51FDC">
            <w:pPr>
              <w:numPr>
                <w:ilvl w:val="12"/>
                <w:numId w:val="0"/>
              </w:numPr>
              <w:spacing w:before="60" w:after="60" w:line="276" w:lineRule="auto"/>
              <w:jc w:val="center"/>
              <w:rPr>
                <w:rFonts w:cs="Tahoma"/>
                <w:sz w:val="20"/>
                <w:szCs w:val="20"/>
                <w:lang w:val="el-GR"/>
              </w:rPr>
            </w:pPr>
            <w:r w:rsidRPr="00D51FDC">
              <w:rPr>
                <w:rFonts w:cs="Tahoma"/>
                <w:sz w:val="20"/>
                <w:szCs w:val="20"/>
              </w:rPr>
              <w:tab/>
              <w:t>‎7.5 - ΠΑΡΑΡΤΗΜΑ Ι</w:t>
            </w:r>
          </w:p>
        </w:tc>
      </w:tr>
      <w:tr w:rsidR="005B1FBB" w:rsidRPr="00DD56D7" w14:paraId="62F06429" w14:textId="77777777" w:rsidTr="00A67AED">
        <w:trPr>
          <w:jc w:val="center"/>
        </w:trPr>
        <w:tc>
          <w:tcPr>
            <w:tcW w:w="327" w:type="pct"/>
            <w:shd w:val="clear" w:color="auto" w:fill="auto"/>
            <w:vAlign w:val="center"/>
          </w:tcPr>
          <w:p w14:paraId="484E7F6D" w14:textId="77777777" w:rsidR="005B1FBB" w:rsidRPr="00DD56D7" w:rsidRDefault="005B1FBB" w:rsidP="00AD6BAF">
            <w:pPr>
              <w:suppressAutoHyphens w:val="0"/>
              <w:spacing w:before="60" w:after="60" w:line="276" w:lineRule="auto"/>
              <w:jc w:val="center"/>
              <w:rPr>
                <w:rFonts w:cs="Tahoma"/>
                <w:sz w:val="20"/>
                <w:szCs w:val="20"/>
                <w:lang w:val="el-GR"/>
              </w:rPr>
            </w:pPr>
            <w:r w:rsidRPr="00DD56D7">
              <w:rPr>
                <w:rFonts w:cs="Tahoma"/>
                <w:sz w:val="20"/>
                <w:szCs w:val="20"/>
                <w:lang w:val="en-US"/>
              </w:rPr>
              <w:t>3.</w:t>
            </w:r>
            <w:r w:rsidRPr="00DD56D7">
              <w:rPr>
                <w:rFonts w:cs="Tahoma"/>
                <w:sz w:val="20"/>
                <w:szCs w:val="20"/>
                <w:lang w:val="el-GR"/>
              </w:rPr>
              <w:t>7</w:t>
            </w:r>
          </w:p>
        </w:tc>
        <w:tc>
          <w:tcPr>
            <w:tcW w:w="3229" w:type="pct"/>
            <w:shd w:val="clear" w:color="auto" w:fill="auto"/>
            <w:vAlign w:val="center"/>
          </w:tcPr>
          <w:p w14:paraId="067B5C7B" w14:textId="77777777" w:rsidR="005B1FBB" w:rsidRPr="00DD56D7" w:rsidRDefault="005B1FBB">
            <w:pPr>
              <w:pStyle w:val="normalwithoutspacing"/>
              <w:rPr>
                <w:rFonts w:cs="Tahoma"/>
                <w:sz w:val="20"/>
                <w:szCs w:val="20"/>
              </w:rPr>
            </w:pPr>
            <w:r w:rsidRPr="00DD56D7">
              <w:rPr>
                <w:rFonts w:cs="Tahoma"/>
                <w:sz w:val="20"/>
                <w:szCs w:val="20"/>
              </w:rPr>
              <w:t>Υπηρεσίες Πιλοτικής Λειτουργίας</w:t>
            </w:r>
          </w:p>
        </w:tc>
        <w:tc>
          <w:tcPr>
            <w:tcW w:w="1444" w:type="pct"/>
            <w:shd w:val="clear" w:color="auto" w:fill="auto"/>
          </w:tcPr>
          <w:p w14:paraId="45979308" w14:textId="182C8B86" w:rsidR="005B1FBB" w:rsidRPr="00DD56D7" w:rsidRDefault="00D51FDC">
            <w:pPr>
              <w:numPr>
                <w:ilvl w:val="12"/>
                <w:numId w:val="0"/>
              </w:numPr>
              <w:spacing w:before="60" w:after="60" w:line="276" w:lineRule="auto"/>
              <w:jc w:val="center"/>
              <w:rPr>
                <w:rFonts w:cs="Tahoma"/>
                <w:sz w:val="20"/>
                <w:szCs w:val="20"/>
                <w:lang w:val="el-GR"/>
              </w:rPr>
            </w:pPr>
            <w:r w:rsidRPr="00D51FDC">
              <w:rPr>
                <w:rFonts w:cs="Tahoma"/>
                <w:sz w:val="20"/>
                <w:szCs w:val="20"/>
              </w:rPr>
              <w:tab/>
              <w:t>7.6 - ΠΑΡΑΡΤΗΜΑ Ι</w:t>
            </w:r>
          </w:p>
        </w:tc>
      </w:tr>
      <w:tr w:rsidR="005B1FBB" w:rsidRPr="00DD56D7" w14:paraId="01E5A9E2" w14:textId="77777777" w:rsidTr="00A67AED">
        <w:trPr>
          <w:jc w:val="center"/>
        </w:trPr>
        <w:tc>
          <w:tcPr>
            <w:tcW w:w="327" w:type="pct"/>
            <w:shd w:val="clear" w:color="auto" w:fill="auto"/>
            <w:vAlign w:val="center"/>
          </w:tcPr>
          <w:p w14:paraId="3B3F52F5" w14:textId="77777777" w:rsidR="005B1FBB" w:rsidRPr="00DD56D7" w:rsidRDefault="005B1FBB" w:rsidP="00FC5FB1">
            <w:pPr>
              <w:suppressAutoHyphens w:val="0"/>
              <w:spacing w:before="60" w:after="60" w:line="276" w:lineRule="auto"/>
              <w:jc w:val="center"/>
              <w:rPr>
                <w:rFonts w:cs="Tahoma"/>
                <w:sz w:val="20"/>
                <w:szCs w:val="20"/>
                <w:lang w:val="el-GR"/>
              </w:rPr>
            </w:pPr>
            <w:r w:rsidRPr="00DD56D7">
              <w:rPr>
                <w:rFonts w:cs="Tahoma"/>
                <w:sz w:val="20"/>
                <w:szCs w:val="20"/>
                <w:lang w:val="el-GR"/>
              </w:rPr>
              <w:t>3.8</w:t>
            </w:r>
          </w:p>
        </w:tc>
        <w:tc>
          <w:tcPr>
            <w:tcW w:w="3229" w:type="pct"/>
            <w:shd w:val="clear" w:color="auto" w:fill="auto"/>
            <w:vAlign w:val="center"/>
          </w:tcPr>
          <w:p w14:paraId="075E6796" w14:textId="7CF52D59" w:rsidR="005B1FBB" w:rsidRPr="00DD56D7" w:rsidRDefault="005B1FBB" w:rsidP="00FC5FB1">
            <w:pPr>
              <w:pStyle w:val="normalwithoutspacing"/>
              <w:rPr>
                <w:rFonts w:cs="Tahoma"/>
                <w:sz w:val="20"/>
                <w:szCs w:val="20"/>
              </w:rPr>
            </w:pPr>
            <w:r w:rsidRPr="00DD56D7">
              <w:rPr>
                <w:rFonts w:cs="Tahoma"/>
                <w:sz w:val="20"/>
                <w:szCs w:val="20"/>
              </w:rPr>
              <w:t>Υπηρεσίες Εγγύησης και Τήρησης Επιπέδου Υπηρεσιών</w:t>
            </w:r>
          </w:p>
        </w:tc>
        <w:tc>
          <w:tcPr>
            <w:tcW w:w="1444" w:type="pct"/>
            <w:shd w:val="clear" w:color="auto" w:fill="auto"/>
          </w:tcPr>
          <w:p w14:paraId="4BB88C28" w14:textId="530D9925" w:rsidR="005B1FBB" w:rsidRPr="00DD56D7" w:rsidRDefault="00D51FDC" w:rsidP="00FC5FB1">
            <w:pPr>
              <w:numPr>
                <w:ilvl w:val="12"/>
                <w:numId w:val="0"/>
              </w:numPr>
              <w:spacing w:before="60" w:after="60" w:line="276" w:lineRule="auto"/>
              <w:jc w:val="center"/>
              <w:rPr>
                <w:rFonts w:cs="Tahoma"/>
                <w:sz w:val="20"/>
                <w:szCs w:val="20"/>
                <w:lang w:val="el-GR"/>
              </w:rPr>
            </w:pPr>
            <w:r w:rsidRPr="004A7986">
              <w:rPr>
                <w:rFonts w:cs="Tahoma"/>
                <w:sz w:val="20"/>
                <w:szCs w:val="20"/>
                <w:lang w:val="el-GR"/>
              </w:rPr>
              <w:tab/>
            </w:r>
            <w:r w:rsidRPr="00D51FDC">
              <w:rPr>
                <w:rFonts w:cs="Tahoma"/>
                <w:sz w:val="20"/>
                <w:szCs w:val="20"/>
              </w:rPr>
              <w:t>‎7.7 - ΠΑΡΑΡΤΗΜΑ Ι</w:t>
            </w:r>
          </w:p>
        </w:tc>
      </w:tr>
      <w:tr w:rsidR="005B1FBB" w:rsidRPr="00DD56D7" w14:paraId="1F4B79E5" w14:textId="77777777" w:rsidTr="00AD67C4">
        <w:trPr>
          <w:jc w:val="center"/>
        </w:trPr>
        <w:tc>
          <w:tcPr>
            <w:tcW w:w="327" w:type="pct"/>
            <w:shd w:val="clear" w:color="auto" w:fill="FBE4D5" w:themeFill="accent2" w:themeFillTint="33"/>
            <w:vAlign w:val="center"/>
          </w:tcPr>
          <w:p w14:paraId="62B3044A" w14:textId="77777777" w:rsidR="005B1FBB" w:rsidRPr="00DD56D7" w:rsidRDefault="005B1FBB" w:rsidP="00FC5FB1">
            <w:pPr>
              <w:suppressAutoHyphens w:val="0"/>
              <w:spacing w:before="60" w:after="60" w:line="276" w:lineRule="auto"/>
              <w:jc w:val="center"/>
              <w:rPr>
                <w:rFonts w:cs="Tahoma"/>
                <w:b/>
                <w:sz w:val="20"/>
                <w:szCs w:val="20"/>
                <w:lang w:val="en-US"/>
              </w:rPr>
            </w:pPr>
            <w:r w:rsidRPr="00DD56D7">
              <w:rPr>
                <w:rFonts w:cs="Tahoma"/>
                <w:b/>
                <w:sz w:val="20"/>
                <w:szCs w:val="20"/>
                <w:lang w:val="en-US"/>
              </w:rPr>
              <w:t>4.</w:t>
            </w:r>
          </w:p>
        </w:tc>
        <w:tc>
          <w:tcPr>
            <w:tcW w:w="3229" w:type="pct"/>
            <w:shd w:val="clear" w:color="auto" w:fill="FBE4D5" w:themeFill="accent2" w:themeFillTint="33"/>
            <w:vAlign w:val="center"/>
          </w:tcPr>
          <w:p w14:paraId="08B865C7" w14:textId="77777777" w:rsidR="005B1FBB" w:rsidRPr="00DD56D7" w:rsidRDefault="005B1FBB" w:rsidP="00FC5FB1">
            <w:pPr>
              <w:spacing w:before="60" w:after="60" w:line="276" w:lineRule="auto"/>
              <w:jc w:val="left"/>
              <w:rPr>
                <w:rFonts w:cs="Tahoma"/>
                <w:b/>
                <w:sz w:val="20"/>
                <w:szCs w:val="20"/>
                <w:lang w:val="el-GR"/>
              </w:rPr>
            </w:pPr>
            <w:r w:rsidRPr="00DD56D7">
              <w:rPr>
                <w:rFonts w:cs="Tahoma"/>
                <w:b/>
                <w:bCs/>
                <w:color w:val="000000"/>
                <w:sz w:val="20"/>
                <w:szCs w:val="20"/>
              </w:rPr>
              <w:t>Μεθοδολογία Υλοποίησης Έργου</w:t>
            </w:r>
          </w:p>
        </w:tc>
        <w:tc>
          <w:tcPr>
            <w:tcW w:w="1444" w:type="pct"/>
            <w:shd w:val="clear" w:color="auto" w:fill="FBE4D5" w:themeFill="accent2" w:themeFillTint="33"/>
            <w:vAlign w:val="center"/>
          </w:tcPr>
          <w:p w14:paraId="25253413" w14:textId="77777777" w:rsidR="005B1FBB" w:rsidRPr="00DD56D7" w:rsidRDefault="005B1FBB" w:rsidP="00FC5FB1">
            <w:pPr>
              <w:numPr>
                <w:ilvl w:val="12"/>
                <w:numId w:val="0"/>
              </w:numPr>
              <w:spacing w:before="60" w:after="60" w:line="276" w:lineRule="auto"/>
              <w:jc w:val="center"/>
              <w:rPr>
                <w:rFonts w:cs="Tahoma"/>
                <w:sz w:val="20"/>
                <w:szCs w:val="20"/>
                <w:lang w:val="el-GR"/>
              </w:rPr>
            </w:pPr>
          </w:p>
        </w:tc>
      </w:tr>
      <w:tr w:rsidR="005B1FBB" w:rsidRPr="00DD56D7" w14:paraId="258CECC1" w14:textId="77777777" w:rsidTr="00AD67C4">
        <w:trPr>
          <w:jc w:val="center"/>
        </w:trPr>
        <w:tc>
          <w:tcPr>
            <w:tcW w:w="327" w:type="pct"/>
            <w:shd w:val="clear" w:color="auto" w:fill="auto"/>
            <w:vAlign w:val="center"/>
          </w:tcPr>
          <w:p w14:paraId="2D901A7D" w14:textId="77777777" w:rsidR="005B1FBB" w:rsidRPr="00DD56D7" w:rsidRDefault="005B1FBB" w:rsidP="00FC5FB1">
            <w:pPr>
              <w:suppressAutoHyphens w:val="0"/>
              <w:spacing w:before="60" w:after="60" w:line="276" w:lineRule="auto"/>
              <w:jc w:val="center"/>
              <w:rPr>
                <w:rFonts w:cs="Tahoma"/>
                <w:sz w:val="20"/>
                <w:szCs w:val="20"/>
                <w:lang w:val="en-US"/>
              </w:rPr>
            </w:pPr>
            <w:r w:rsidRPr="00DD56D7">
              <w:rPr>
                <w:rFonts w:cs="Tahoma"/>
                <w:sz w:val="20"/>
                <w:szCs w:val="20"/>
                <w:lang w:val="en-US"/>
              </w:rPr>
              <w:t>4.1</w:t>
            </w:r>
          </w:p>
        </w:tc>
        <w:tc>
          <w:tcPr>
            <w:tcW w:w="3229" w:type="pct"/>
            <w:shd w:val="clear" w:color="auto" w:fill="auto"/>
          </w:tcPr>
          <w:p w14:paraId="0C54EE27" w14:textId="77777777" w:rsidR="005B1FBB" w:rsidRPr="00DD56D7" w:rsidRDefault="005B1FBB" w:rsidP="00FC5FB1">
            <w:pPr>
              <w:pStyle w:val="normalwithoutspacing"/>
              <w:rPr>
                <w:rFonts w:cs="Tahoma"/>
                <w:sz w:val="20"/>
                <w:szCs w:val="20"/>
              </w:rPr>
            </w:pPr>
            <w:r w:rsidRPr="00DD56D7">
              <w:rPr>
                <w:rFonts w:cs="Tahoma"/>
                <w:b/>
                <w:sz w:val="20"/>
                <w:szCs w:val="20"/>
              </w:rPr>
              <w:t>Μεθοδολογία Υλοποίησης - Υπηρεσίες</w:t>
            </w:r>
            <w:r w:rsidRPr="00DD56D7">
              <w:rPr>
                <w:rFonts w:cs="Tahoma"/>
                <w:sz w:val="20"/>
                <w:szCs w:val="20"/>
              </w:rPr>
              <w:t>: Μεθοδολογίες, ανάλυση εργασιών, παραδοτέα, χρονοδιάγραμμα, Υπηρεσίες</w:t>
            </w:r>
          </w:p>
        </w:tc>
        <w:tc>
          <w:tcPr>
            <w:tcW w:w="1444" w:type="pct"/>
            <w:shd w:val="clear" w:color="auto" w:fill="auto"/>
            <w:vAlign w:val="center"/>
          </w:tcPr>
          <w:p w14:paraId="3140FF3F" w14:textId="04D4A184" w:rsidR="005B1FBB" w:rsidRPr="00DD56D7" w:rsidRDefault="00D51FDC" w:rsidP="0051766F">
            <w:pPr>
              <w:numPr>
                <w:ilvl w:val="12"/>
                <w:numId w:val="0"/>
              </w:numPr>
              <w:spacing w:before="60" w:after="60" w:line="276" w:lineRule="auto"/>
              <w:jc w:val="center"/>
              <w:rPr>
                <w:rFonts w:cs="Tahoma"/>
                <w:sz w:val="20"/>
                <w:szCs w:val="20"/>
                <w:lang w:val="el-GR"/>
              </w:rPr>
            </w:pPr>
            <w:r w:rsidRPr="004A7986">
              <w:rPr>
                <w:rFonts w:cs="Tahoma"/>
                <w:sz w:val="20"/>
                <w:szCs w:val="20"/>
                <w:lang w:val="el-GR"/>
              </w:rPr>
              <w:tab/>
            </w:r>
            <w:r w:rsidRPr="00D51FDC">
              <w:rPr>
                <w:rFonts w:cs="Tahoma"/>
                <w:sz w:val="20"/>
                <w:szCs w:val="20"/>
              </w:rPr>
              <w:t>‎8.1, 8.2- ΠΑΡΑΡΤΗΜΑ Ι</w:t>
            </w:r>
          </w:p>
        </w:tc>
      </w:tr>
      <w:tr w:rsidR="005B1FBB" w:rsidRPr="00DD56D7" w14:paraId="2A1D49C1" w14:textId="77777777" w:rsidTr="00AD67C4">
        <w:trPr>
          <w:jc w:val="center"/>
        </w:trPr>
        <w:tc>
          <w:tcPr>
            <w:tcW w:w="327" w:type="pct"/>
            <w:shd w:val="clear" w:color="auto" w:fill="auto"/>
            <w:vAlign w:val="center"/>
          </w:tcPr>
          <w:p w14:paraId="2A636BED" w14:textId="77777777" w:rsidR="005B1FBB" w:rsidRPr="00DD56D7" w:rsidRDefault="005B1FBB" w:rsidP="00FC5FB1">
            <w:pPr>
              <w:suppressAutoHyphens w:val="0"/>
              <w:spacing w:before="60" w:after="60" w:line="276" w:lineRule="auto"/>
              <w:jc w:val="center"/>
              <w:rPr>
                <w:rFonts w:cs="Tahoma"/>
                <w:sz w:val="20"/>
                <w:szCs w:val="20"/>
                <w:lang w:val="en-US"/>
              </w:rPr>
            </w:pPr>
            <w:r w:rsidRPr="00DD56D7">
              <w:rPr>
                <w:rFonts w:cs="Tahoma"/>
                <w:sz w:val="20"/>
                <w:szCs w:val="20"/>
                <w:lang w:val="en-US"/>
              </w:rPr>
              <w:lastRenderedPageBreak/>
              <w:t>4.2</w:t>
            </w:r>
          </w:p>
        </w:tc>
        <w:tc>
          <w:tcPr>
            <w:tcW w:w="3229" w:type="pct"/>
            <w:shd w:val="clear" w:color="auto" w:fill="auto"/>
            <w:vAlign w:val="center"/>
          </w:tcPr>
          <w:p w14:paraId="43302556" w14:textId="77777777" w:rsidR="005B1FBB" w:rsidRPr="00DD56D7" w:rsidRDefault="005B1FBB" w:rsidP="00FC5FB1">
            <w:pPr>
              <w:rPr>
                <w:rFonts w:cs="Tahoma"/>
                <w:b/>
                <w:sz w:val="20"/>
                <w:szCs w:val="20"/>
                <w:lang w:val="el-GR"/>
              </w:rPr>
            </w:pPr>
            <w:r w:rsidRPr="00DD56D7">
              <w:rPr>
                <w:rFonts w:cs="Tahoma"/>
                <w:b/>
                <w:sz w:val="20"/>
                <w:szCs w:val="20"/>
                <w:lang w:val="el-GR"/>
              </w:rPr>
              <w:t>Οργάνωση Διοίκησης</w:t>
            </w:r>
            <w:r w:rsidR="0040100F" w:rsidRPr="00DD56D7">
              <w:rPr>
                <w:rFonts w:cs="Tahoma"/>
                <w:b/>
                <w:sz w:val="20"/>
                <w:szCs w:val="20"/>
                <w:lang w:val="el-GR"/>
              </w:rPr>
              <w:t xml:space="preserve"> </w:t>
            </w:r>
            <w:r w:rsidRPr="00DD56D7">
              <w:rPr>
                <w:rFonts w:cs="Tahoma"/>
                <w:b/>
                <w:sz w:val="20"/>
                <w:szCs w:val="20"/>
                <w:lang w:val="el-GR"/>
              </w:rPr>
              <w:t>- Σχήμα Επικοινωνίας</w:t>
            </w:r>
            <w:r w:rsidRPr="00DD56D7">
              <w:rPr>
                <w:rFonts w:cs="Tahoma"/>
                <w:sz w:val="20"/>
                <w:szCs w:val="20"/>
                <w:lang w:val="el-GR"/>
              </w:rPr>
              <w:t>: Προτεινόμενο σχήμα Διοίκησης του Έργου, ρόλοι &amp; αρμοδιότητες, σχήμα επικοινωνίας κλπ</w:t>
            </w:r>
          </w:p>
        </w:tc>
        <w:tc>
          <w:tcPr>
            <w:tcW w:w="1444" w:type="pct"/>
            <w:shd w:val="clear" w:color="auto" w:fill="auto"/>
            <w:vAlign w:val="center"/>
          </w:tcPr>
          <w:p w14:paraId="29151D99" w14:textId="44D3876B" w:rsidR="005B1FBB" w:rsidRPr="00DD56D7" w:rsidRDefault="00D51FDC">
            <w:pPr>
              <w:numPr>
                <w:ilvl w:val="12"/>
                <w:numId w:val="0"/>
              </w:numPr>
              <w:spacing w:before="60" w:after="60" w:line="276" w:lineRule="auto"/>
              <w:jc w:val="center"/>
              <w:rPr>
                <w:rFonts w:cs="Tahoma"/>
                <w:sz w:val="20"/>
                <w:szCs w:val="20"/>
                <w:lang w:val="el-GR"/>
              </w:rPr>
            </w:pPr>
            <w:r w:rsidRPr="004A7986">
              <w:rPr>
                <w:rFonts w:cs="Tahoma"/>
                <w:sz w:val="20"/>
                <w:szCs w:val="20"/>
                <w:lang w:val="el-GR"/>
              </w:rPr>
              <w:tab/>
            </w:r>
            <w:r w:rsidRPr="00D51FDC">
              <w:rPr>
                <w:rFonts w:cs="Tahoma"/>
                <w:sz w:val="20"/>
                <w:szCs w:val="20"/>
              </w:rPr>
              <w:t>‎8.4 - ΠΑΡΑΡΤΗΜΑ Ι</w:t>
            </w:r>
          </w:p>
        </w:tc>
      </w:tr>
      <w:tr w:rsidR="002538CE" w:rsidRPr="00DD56D7" w14:paraId="63338B07" w14:textId="77777777" w:rsidTr="00AD67C4">
        <w:trPr>
          <w:jc w:val="center"/>
        </w:trPr>
        <w:tc>
          <w:tcPr>
            <w:tcW w:w="327" w:type="pct"/>
            <w:shd w:val="clear" w:color="auto" w:fill="auto"/>
            <w:vAlign w:val="center"/>
          </w:tcPr>
          <w:p w14:paraId="40A33C6B" w14:textId="77777777" w:rsidR="002538CE" w:rsidRPr="00DD56D7" w:rsidRDefault="002538CE" w:rsidP="00FC5FB1">
            <w:pPr>
              <w:suppressAutoHyphens w:val="0"/>
              <w:spacing w:before="60" w:after="60" w:line="276" w:lineRule="auto"/>
              <w:jc w:val="center"/>
              <w:rPr>
                <w:rFonts w:cs="Tahoma"/>
                <w:sz w:val="20"/>
                <w:szCs w:val="20"/>
                <w:lang w:val="el-GR"/>
              </w:rPr>
            </w:pPr>
            <w:r w:rsidRPr="00DD56D7">
              <w:rPr>
                <w:rFonts w:cs="Tahoma"/>
                <w:sz w:val="20"/>
                <w:szCs w:val="20"/>
                <w:lang w:val="el-GR"/>
              </w:rPr>
              <w:t>4.3</w:t>
            </w:r>
          </w:p>
        </w:tc>
        <w:tc>
          <w:tcPr>
            <w:tcW w:w="3229" w:type="pct"/>
            <w:shd w:val="clear" w:color="auto" w:fill="auto"/>
            <w:vAlign w:val="center"/>
          </w:tcPr>
          <w:p w14:paraId="51519D67" w14:textId="77777777" w:rsidR="002538CE" w:rsidRPr="00DD56D7" w:rsidRDefault="002538CE" w:rsidP="00FC5FB1">
            <w:pPr>
              <w:rPr>
                <w:rFonts w:cs="Tahoma"/>
                <w:b/>
                <w:sz w:val="20"/>
                <w:szCs w:val="20"/>
                <w:lang w:val="el-GR"/>
              </w:rPr>
            </w:pPr>
            <w:r w:rsidRPr="00DD56D7">
              <w:rPr>
                <w:rFonts w:cs="Tahoma"/>
                <w:b/>
                <w:sz w:val="20"/>
                <w:szCs w:val="20"/>
                <w:lang w:val="el-GR"/>
              </w:rPr>
              <w:t xml:space="preserve">Μεθοδολογία Διοίκησης και Διασφάλισης Ποιότητας </w:t>
            </w:r>
          </w:p>
        </w:tc>
        <w:tc>
          <w:tcPr>
            <w:tcW w:w="1444" w:type="pct"/>
            <w:shd w:val="clear" w:color="auto" w:fill="auto"/>
            <w:vAlign w:val="center"/>
          </w:tcPr>
          <w:p w14:paraId="43104BAA" w14:textId="5BC798BC" w:rsidR="002538CE" w:rsidRPr="00DD56D7" w:rsidRDefault="00D51FDC" w:rsidP="002538CE">
            <w:pPr>
              <w:numPr>
                <w:ilvl w:val="12"/>
                <w:numId w:val="0"/>
              </w:numPr>
              <w:spacing w:before="60" w:after="60" w:line="276" w:lineRule="auto"/>
              <w:jc w:val="center"/>
              <w:rPr>
                <w:rFonts w:cs="Tahoma"/>
                <w:sz w:val="20"/>
                <w:szCs w:val="20"/>
                <w:lang w:val="el-GR"/>
              </w:rPr>
            </w:pPr>
            <w:r w:rsidRPr="004A7986">
              <w:rPr>
                <w:rFonts w:cs="Tahoma"/>
                <w:sz w:val="20"/>
                <w:szCs w:val="20"/>
                <w:lang w:val="el-GR"/>
              </w:rPr>
              <w:tab/>
            </w:r>
            <w:r w:rsidRPr="00D51FDC">
              <w:rPr>
                <w:rFonts w:cs="Tahoma"/>
                <w:sz w:val="20"/>
                <w:szCs w:val="20"/>
              </w:rPr>
              <w:t>‎8.5 - ΠΑΡΑΡΤΗΜΑ Ι</w:t>
            </w:r>
          </w:p>
        </w:tc>
      </w:tr>
      <w:tr w:rsidR="005B1FBB" w:rsidRPr="00DD56D7" w14:paraId="37959457" w14:textId="77777777" w:rsidTr="00AD67C4">
        <w:trPr>
          <w:jc w:val="center"/>
        </w:trPr>
        <w:tc>
          <w:tcPr>
            <w:tcW w:w="327" w:type="pct"/>
            <w:shd w:val="clear" w:color="auto" w:fill="FBE4D5" w:themeFill="accent2" w:themeFillTint="33"/>
            <w:vAlign w:val="center"/>
          </w:tcPr>
          <w:p w14:paraId="4B697651" w14:textId="77777777" w:rsidR="005B1FBB" w:rsidRPr="00DD56D7" w:rsidRDefault="0049248D" w:rsidP="00AA75A3">
            <w:pPr>
              <w:suppressAutoHyphens w:val="0"/>
              <w:spacing w:before="60" w:after="60" w:line="276" w:lineRule="auto"/>
              <w:jc w:val="center"/>
              <w:rPr>
                <w:rFonts w:cs="Tahoma"/>
                <w:b/>
                <w:sz w:val="20"/>
                <w:szCs w:val="20"/>
                <w:lang w:val="en-US"/>
              </w:rPr>
            </w:pPr>
            <w:r w:rsidRPr="00DD56D7">
              <w:rPr>
                <w:rFonts w:cs="Tahoma"/>
                <w:b/>
                <w:sz w:val="20"/>
                <w:szCs w:val="20"/>
                <w:lang w:val="el-GR"/>
              </w:rPr>
              <w:t>5</w:t>
            </w:r>
            <w:r w:rsidR="005B1FBB" w:rsidRPr="00DD56D7">
              <w:rPr>
                <w:rFonts w:cs="Tahoma"/>
                <w:b/>
                <w:sz w:val="20"/>
                <w:szCs w:val="20"/>
                <w:lang w:val="en-US"/>
              </w:rPr>
              <w:t>.</w:t>
            </w:r>
          </w:p>
        </w:tc>
        <w:tc>
          <w:tcPr>
            <w:tcW w:w="3229" w:type="pct"/>
            <w:shd w:val="clear" w:color="auto" w:fill="FBE4D5" w:themeFill="accent2" w:themeFillTint="33"/>
            <w:vAlign w:val="center"/>
          </w:tcPr>
          <w:p w14:paraId="27ECD50C" w14:textId="77777777" w:rsidR="005B1FBB" w:rsidRPr="00DD56D7" w:rsidRDefault="005B1FBB" w:rsidP="009B6AAD">
            <w:pPr>
              <w:spacing w:before="60" w:after="60" w:line="276" w:lineRule="auto"/>
              <w:jc w:val="left"/>
              <w:rPr>
                <w:rFonts w:cs="Tahoma"/>
                <w:b/>
                <w:sz w:val="20"/>
                <w:szCs w:val="20"/>
              </w:rPr>
            </w:pPr>
            <w:r w:rsidRPr="00DD56D7">
              <w:rPr>
                <w:rFonts w:cs="Tahoma"/>
                <w:b/>
                <w:sz w:val="20"/>
                <w:szCs w:val="20"/>
              </w:rPr>
              <w:t>Πίνακες Συμμόρφωσης</w:t>
            </w:r>
          </w:p>
        </w:tc>
        <w:tc>
          <w:tcPr>
            <w:tcW w:w="1444" w:type="pct"/>
            <w:shd w:val="clear" w:color="auto" w:fill="FBE4D5" w:themeFill="accent2" w:themeFillTint="33"/>
            <w:vAlign w:val="center"/>
          </w:tcPr>
          <w:p w14:paraId="43B5FC1C" w14:textId="0CCA760F" w:rsidR="005B1FBB" w:rsidRPr="00DD56D7" w:rsidRDefault="003324E1" w:rsidP="009B6AAD">
            <w:pPr>
              <w:numPr>
                <w:ilvl w:val="12"/>
                <w:numId w:val="0"/>
              </w:numPr>
              <w:spacing w:before="60" w:after="60" w:line="276" w:lineRule="auto"/>
              <w:jc w:val="center"/>
              <w:rPr>
                <w:rFonts w:cs="Tahoma"/>
                <w:sz w:val="20"/>
                <w:szCs w:val="20"/>
                <w:lang w:val="el-GR"/>
              </w:rPr>
            </w:pPr>
            <w:r>
              <w:rPr>
                <w:rFonts w:cs="Tahoma"/>
                <w:sz w:val="20"/>
                <w:szCs w:val="20"/>
              </w:rPr>
              <w:fldChar w:fldCharType="begin"/>
            </w:r>
            <w:r>
              <w:rPr>
                <w:rFonts w:cs="Tahoma"/>
                <w:sz w:val="20"/>
                <w:szCs w:val="20"/>
                <w:lang w:val="el-GR"/>
              </w:rPr>
              <w:instrText xml:space="preserve"> REF _Ref510087011 \h </w:instrText>
            </w:r>
            <w:r>
              <w:rPr>
                <w:rFonts w:cs="Tahoma"/>
                <w:sz w:val="20"/>
                <w:szCs w:val="20"/>
              </w:rPr>
            </w:r>
            <w:r>
              <w:rPr>
                <w:rFonts w:cs="Tahoma"/>
                <w:sz w:val="20"/>
                <w:szCs w:val="20"/>
              </w:rPr>
              <w:fldChar w:fldCharType="separate"/>
            </w:r>
            <w:r w:rsidR="00381CFC" w:rsidRPr="00DD56D7">
              <w:rPr>
                <w:rFonts w:cs="Tahoma"/>
                <w:lang w:val="el-GR"/>
              </w:rPr>
              <w:t>ΠΑΡΑΡΤΗΜΑ ΙΙ – Πίνακες Συμμόρφωσης</w:t>
            </w:r>
            <w:r>
              <w:rPr>
                <w:rFonts w:cs="Tahoma"/>
                <w:sz w:val="20"/>
                <w:szCs w:val="20"/>
              </w:rPr>
              <w:fldChar w:fldCharType="end"/>
            </w:r>
          </w:p>
        </w:tc>
      </w:tr>
      <w:tr w:rsidR="005B1FBB" w:rsidRPr="00381CFC" w14:paraId="6A1AFC89" w14:textId="77777777" w:rsidTr="00AD67C4">
        <w:trPr>
          <w:jc w:val="center"/>
        </w:trPr>
        <w:tc>
          <w:tcPr>
            <w:tcW w:w="327" w:type="pct"/>
            <w:shd w:val="clear" w:color="auto" w:fill="FBE4D5" w:themeFill="accent2" w:themeFillTint="33"/>
            <w:vAlign w:val="center"/>
          </w:tcPr>
          <w:p w14:paraId="0068A31A" w14:textId="77777777" w:rsidR="005B1FBB" w:rsidRPr="00DD56D7" w:rsidRDefault="0049248D" w:rsidP="00AA75A3">
            <w:pPr>
              <w:suppressAutoHyphens w:val="0"/>
              <w:spacing w:before="60" w:after="60" w:line="276" w:lineRule="auto"/>
              <w:jc w:val="center"/>
              <w:rPr>
                <w:rFonts w:cs="Tahoma"/>
                <w:b/>
                <w:sz w:val="20"/>
                <w:szCs w:val="20"/>
                <w:lang w:val="en-US"/>
              </w:rPr>
            </w:pPr>
            <w:r w:rsidRPr="00DD56D7">
              <w:rPr>
                <w:rFonts w:cs="Tahoma"/>
                <w:b/>
                <w:sz w:val="20"/>
                <w:szCs w:val="20"/>
                <w:lang w:val="el-GR"/>
              </w:rPr>
              <w:t>6</w:t>
            </w:r>
            <w:r w:rsidR="005B1FBB" w:rsidRPr="00DD56D7">
              <w:rPr>
                <w:rFonts w:cs="Tahoma"/>
                <w:b/>
                <w:sz w:val="20"/>
                <w:szCs w:val="20"/>
                <w:lang w:val="en-US"/>
              </w:rPr>
              <w:t>.</w:t>
            </w:r>
          </w:p>
        </w:tc>
        <w:tc>
          <w:tcPr>
            <w:tcW w:w="3229" w:type="pct"/>
            <w:shd w:val="clear" w:color="auto" w:fill="FBE4D5" w:themeFill="accent2" w:themeFillTint="33"/>
            <w:vAlign w:val="center"/>
          </w:tcPr>
          <w:p w14:paraId="4945D996" w14:textId="77777777" w:rsidR="005B1FBB" w:rsidRPr="00DD56D7" w:rsidRDefault="005B1FBB" w:rsidP="009B6AAD">
            <w:pPr>
              <w:spacing w:before="60" w:after="60" w:line="276" w:lineRule="auto"/>
              <w:jc w:val="left"/>
              <w:rPr>
                <w:rFonts w:cs="Tahoma"/>
                <w:b/>
                <w:sz w:val="20"/>
                <w:szCs w:val="20"/>
                <w:u w:val="single"/>
                <w:lang w:val="el-GR"/>
              </w:rPr>
            </w:pPr>
            <w:r w:rsidRPr="00DD56D7">
              <w:rPr>
                <w:rFonts w:cs="Tahoma"/>
                <w:b/>
                <w:sz w:val="20"/>
                <w:szCs w:val="20"/>
                <w:lang w:val="el-GR"/>
              </w:rPr>
              <w:t xml:space="preserve">Πίνακες Οικονομικής Προσφοράς, </w:t>
            </w:r>
            <w:r w:rsidRPr="00DD56D7">
              <w:rPr>
                <w:rFonts w:cs="Tahoma"/>
                <w:b/>
                <w:sz w:val="20"/>
                <w:szCs w:val="20"/>
                <w:u w:val="single"/>
                <w:lang w:val="el-GR"/>
              </w:rPr>
              <w:t>χωρίς τιμές</w:t>
            </w:r>
          </w:p>
          <w:p w14:paraId="17B931BA" w14:textId="77777777" w:rsidR="005B1FBB" w:rsidRPr="00DD56D7" w:rsidRDefault="005B1FBB" w:rsidP="009B6AAD">
            <w:pPr>
              <w:spacing w:before="60" w:after="60"/>
              <w:jc w:val="left"/>
              <w:rPr>
                <w:rFonts w:cs="Tahoma"/>
                <w:sz w:val="20"/>
                <w:szCs w:val="20"/>
                <w:u w:val="single"/>
                <w:lang w:val="el-GR"/>
              </w:rPr>
            </w:pPr>
            <w:r w:rsidRPr="00DD56D7">
              <w:rPr>
                <w:rFonts w:cs="Tahoma"/>
                <w:sz w:val="20"/>
                <w:szCs w:val="20"/>
                <w:u w:val="single"/>
                <w:lang w:val="el-GR"/>
              </w:rPr>
              <w:t>Η εμφάνιση τιμής/ τιμών στον εν λόγω πίνακα αποτελεί λόγο απόρριψης της προσφοράς</w:t>
            </w:r>
          </w:p>
        </w:tc>
        <w:tc>
          <w:tcPr>
            <w:tcW w:w="1444" w:type="pct"/>
            <w:shd w:val="clear" w:color="auto" w:fill="FBE4D5" w:themeFill="accent2" w:themeFillTint="33"/>
            <w:vAlign w:val="center"/>
          </w:tcPr>
          <w:p w14:paraId="36B57374" w14:textId="7CAC170C" w:rsidR="005B1FBB" w:rsidRPr="00DD56D7" w:rsidRDefault="00FB3460" w:rsidP="009B6AAD">
            <w:pPr>
              <w:numPr>
                <w:ilvl w:val="12"/>
                <w:numId w:val="0"/>
              </w:numPr>
              <w:spacing w:before="60" w:after="60" w:line="276" w:lineRule="auto"/>
              <w:jc w:val="center"/>
              <w:rPr>
                <w:rFonts w:cs="Tahoma"/>
                <w:b/>
                <w:sz w:val="20"/>
                <w:szCs w:val="20"/>
                <w:lang w:val="el-GR"/>
              </w:rPr>
            </w:pPr>
            <w:r w:rsidRPr="00DD56D7">
              <w:rPr>
                <w:rFonts w:cs="Tahoma"/>
                <w:sz w:val="20"/>
                <w:szCs w:val="20"/>
              </w:rPr>
              <w:fldChar w:fldCharType="begin"/>
            </w:r>
            <w:r w:rsidRPr="00DD56D7">
              <w:rPr>
                <w:rFonts w:cs="Tahoma"/>
                <w:sz w:val="20"/>
                <w:szCs w:val="20"/>
                <w:lang w:val="el-GR"/>
              </w:rPr>
              <w:instrText xml:space="preserve"> </w:instrText>
            </w:r>
            <w:r w:rsidRPr="00DD56D7">
              <w:rPr>
                <w:rFonts w:cs="Tahoma"/>
                <w:sz w:val="20"/>
                <w:szCs w:val="20"/>
              </w:rPr>
              <w:instrText>REF</w:instrText>
            </w:r>
            <w:r w:rsidRPr="00DD56D7">
              <w:rPr>
                <w:rFonts w:cs="Tahoma"/>
                <w:sz w:val="20"/>
                <w:szCs w:val="20"/>
                <w:lang w:val="el-GR"/>
              </w:rPr>
              <w:instrText xml:space="preserve"> _</w:instrText>
            </w:r>
            <w:r w:rsidRPr="00DD56D7">
              <w:rPr>
                <w:rFonts w:cs="Tahoma"/>
                <w:sz w:val="20"/>
                <w:szCs w:val="20"/>
              </w:rPr>
              <w:instrText>Ref</w:instrText>
            </w:r>
            <w:r w:rsidRPr="00DD56D7">
              <w:rPr>
                <w:rFonts w:cs="Tahoma"/>
                <w:sz w:val="20"/>
                <w:szCs w:val="20"/>
                <w:lang w:val="el-GR"/>
              </w:rPr>
              <w:instrText>510087099 \</w:instrText>
            </w:r>
            <w:r w:rsidRPr="00DD56D7">
              <w:rPr>
                <w:rFonts w:cs="Tahoma"/>
                <w:sz w:val="20"/>
                <w:szCs w:val="20"/>
              </w:rPr>
              <w:instrText>h</w:instrText>
            </w:r>
            <w:r w:rsidRPr="00DD56D7">
              <w:rPr>
                <w:rFonts w:cs="Tahoma"/>
                <w:sz w:val="20"/>
                <w:szCs w:val="20"/>
                <w:lang w:val="el-GR"/>
              </w:rPr>
              <w:instrText xml:space="preserve">  \* </w:instrText>
            </w:r>
            <w:r w:rsidRPr="00DD56D7">
              <w:rPr>
                <w:rFonts w:cs="Tahoma"/>
                <w:sz w:val="20"/>
                <w:szCs w:val="20"/>
              </w:rPr>
              <w:instrText>MERGEFORMAT</w:instrText>
            </w:r>
            <w:r w:rsidRPr="00DD56D7">
              <w:rPr>
                <w:rFonts w:cs="Tahoma"/>
                <w:sz w:val="20"/>
                <w:szCs w:val="20"/>
                <w:lang w:val="el-GR"/>
              </w:rPr>
              <w:instrText xml:space="preserve"> </w:instrText>
            </w:r>
            <w:r w:rsidRPr="00DD56D7">
              <w:rPr>
                <w:rFonts w:cs="Tahoma"/>
                <w:sz w:val="20"/>
                <w:szCs w:val="20"/>
              </w:rPr>
            </w:r>
            <w:r w:rsidRPr="00DD56D7">
              <w:rPr>
                <w:rFonts w:cs="Tahoma"/>
                <w:sz w:val="20"/>
                <w:szCs w:val="20"/>
              </w:rPr>
              <w:fldChar w:fldCharType="separate"/>
            </w:r>
            <w:r w:rsidR="00381CFC" w:rsidRPr="00DD56D7">
              <w:rPr>
                <w:rFonts w:cs="Tahoma"/>
                <w:sz w:val="20"/>
                <w:szCs w:val="20"/>
                <w:lang w:val="el-GR"/>
              </w:rPr>
              <w:t xml:space="preserve">ΠΑΡΑΡΤΗΜΑ </w:t>
            </w:r>
            <w:r w:rsidR="00381CFC" w:rsidRPr="00DD56D7">
              <w:rPr>
                <w:rFonts w:cs="Tahoma"/>
                <w:sz w:val="20"/>
                <w:szCs w:val="20"/>
              </w:rPr>
              <w:t>VI</w:t>
            </w:r>
            <w:r w:rsidR="00381CFC" w:rsidRPr="00DD56D7">
              <w:rPr>
                <w:rFonts w:cs="Tahoma"/>
                <w:sz w:val="20"/>
                <w:szCs w:val="20"/>
                <w:lang w:val="el-GR"/>
              </w:rPr>
              <w:t xml:space="preserve"> – Υπόδειγμα Οικονομικής Προσφοράς</w:t>
            </w:r>
            <w:r w:rsidRPr="00DD56D7">
              <w:rPr>
                <w:rFonts w:cs="Tahoma"/>
                <w:sz w:val="20"/>
                <w:szCs w:val="20"/>
              </w:rPr>
              <w:fldChar w:fldCharType="end"/>
            </w:r>
          </w:p>
        </w:tc>
      </w:tr>
      <w:tr w:rsidR="0049248D" w:rsidRPr="00DD56D7" w14:paraId="496C60E2" w14:textId="77777777" w:rsidTr="004A1DC5">
        <w:trPr>
          <w:jc w:val="center"/>
        </w:trPr>
        <w:tc>
          <w:tcPr>
            <w:tcW w:w="327" w:type="pct"/>
            <w:shd w:val="clear" w:color="auto" w:fill="FBE4D5" w:themeFill="accent2" w:themeFillTint="33"/>
            <w:vAlign w:val="center"/>
          </w:tcPr>
          <w:p w14:paraId="2856F3FB" w14:textId="77777777" w:rsidR="0049248D" w:rsidRPr="00DD56D7" w:rsidRDefault="0049248D" w:rsidP="00AA75A3">
            <w:pPr>
              <w:suppressAutoHyphens w:val="0"/>
              <w:spacing w:before="60" w:after="60" w:line="276" w:lineRule="auto"/>
              <w:jc w:val="center"/>
              <w:rPr>
                <w:rFonts w:cs="Tahoma"/>
                <w:b/>
                <w:sz w:val="20"/>
                <w:szCs w:val="20"/>
                <w:lang w:val="el-GR"/>
              </w:rPr>
            </w:pPr>
            <w:r w:rsidRPr="00DD56D7">
              <w:rPr>
                <w:rFonts w:cs="Tahoma"/>
                <w:b/>
                <w:sz w:val="20"/>
                <w:szCs w:val="20"/>
                <w:lang w:val="el-GR"/>
              </w:rPr>
              <w:t>7.</w:t>
            </w:r>
          </w:p>
        </w:tc>
        <w:tc>
          <w:tcPr>
            <w:tcW w:w="3229" w:type="pct"/>
            <w:shd w:val="clear" w:color="auto" w:fill="FBE4D5" w:themeFill="accent2" w:themeFillTint="33"/>
            <w:vAlign w:val="center"/>
          </w:tcPr>
          <w:p w14:paraId="2ADAA05A" w14:textId="77777777" w:rsidR="0049248D" w:rsidRPr="00DD56D7" w:rsidRDefault="0049248D" w:rsidP="009B6AAD">
            <w:pPr>
              <w:spacing w:before="60" w:after="60" w:line="276" w:lineRule="auto"/>
              <w:jc w:val="left"/>
              <w:rPr>
                <w:rFonts w:cs="Tahoma"/>
                <w:b/>
                <w:sz w:val="20"/>
                <w:szCs w:val="20"/>
                <w:lang w:val="el-GR"/>
              </w:rPr>
            </w:pPr>
            <w:r w:rsidRPr="00DD56D7">
              <w:rPr>
                <w:rFonts w:cs="Tahoma"/>
                <w:b/>
                <w:sz w:val="20"/>
                <w:szCs w:val="20"/>
                <w:lang w:val="el-GR"/>
              </w:rPr>
              <w:t>Παρουσίαση (</w:t>
            </w:r>
            <w:r w:rsidRPr="00DD56D7">
              <w:rPr>
                <w:rFonts w:cs="Tahoma"/>
                <w:b/>
                <w:sz w:val="20"/>
                <w:szCs w:val="20"/>
                <w:lang w:val="en-US"/>
              </w:rPr>
              <w:t>Video</w:t>
            </w:r>
            <w:r w:rsidRPr="00DD56D7">
              <w:rPr>
                <w:rFonts w:cs="Tahoma"/>
                <w:b/>
                <w:sz w:val="20"/>
                <w:szCs w:val="20"/>
                <w:lang w:val="el-GR"/>
              </w:rPr>
              <w:t xml:space="preserve">) Προσφερόμενης Λύσης </w:t>
            </w:r>
          </w:p>
        </w:tc>
        <w:tc>
          <w:tcPr>
            <w:tcW w:w="1444" w:type="pct"/>
            <w:shd w:val="clear" w:color="auto" w:fill="FBE4D5" w:themeFill="accent2" w:themeFillTint="33"/>
            <w:vAlign w:val="center"/>
          </w:tcPr>
          <w:p w14:paraId="20467111" w14:textId="390C2645" w:rsidR="0049248D" w:rsidRPr="00DD56D7" w:rsidRDefault="0049248D">
            <w:pPr>
              <w:numPr>
                <w:ilvl w:val="12"/>
                <w:numId w:val="0"/>
              </w:numPr>
              <w:spacing w:before="60" w:after="60" w:line="276" w:lineRule="auto"/>
              <w:jc w:val="center"/>
              <w:rPr>
                <w:rFonts w:cs="Tahoma"/>
                <w:sz w:val="20"/>
                <w:szCs w:val="20"/>
              </w:rPr>
            </w:pPr>
            <w:r w:rsidRPr="00DD56D7">
              <w:rPr>
                <w:rFonts w:cs="Tahoma"/>
                <w:sz w:val="20"/>
                <w:szCs w:val="20"/>
              </w:rPr>
              <w:fldChar w:fldCharType="begin"/>
            </w:r>
            <w:r w:rsidRPr="00DD56D7">
              <w:rPr>
                <w:rFonts w:cs="Tahoma"/>
                <w:sz w:val="20"/>
                <w:szCs w:val="20"/>
              </w:rPr>
              <w:instrText xml:space="preserve"> REF _Ref50492925 \r \h  \* MERGEFORMAT </w:instrText>
            </w:r>
            <w:r w:rsidRPr="00DD56D7">
              <w:rPr>
                <w:rFonts w:cs="Tahoma"/>
                <w:sz w:val="20"/>
                <w:szCs w:val="20"/>
              </w:rPr>
            </w:r>
            <w:r w:rsidRPr="00DD56D7">
              <w:rPr>
                <w:rFonts w:cs="Tahoma"/>
                <w:sz w:val="20"/>
                <w:szCs w:val="20"/>
              </w:rPr>
              <w:fldChar w:fldCharType="separate"/>
            </w:r>
            <w:r w:rsidR="00381CFC">
              <w:rPr>
                <w:rFonts w:cs="Tahoma"/>
                <w:sz w:val="20"/>
                <w:szCs w:val="20"/>
              </w:rPr>
              <w:t>2.4.3.2.1</w:t>
            </w:r>
            <w:r w:rsidRPr="00DD56D7">
              <w:rPr>
                <w:rFonts w:cs="Tahoma"/>
                <w:sz w:val="20"/>
                <w:szCs w:val="20"/>
              </w:rPr>
              <w:fldChar w:fldCharType="end"/>
            </w:r>
          </w:p>
        </w:tc>
      </w:tr>
      <w:bookmarkEnd w:id="1091"/>
    </w:tbl>
    <w:p w14:paraId="5DCD916C" w14:textId="77777777" w:rsidR="003D154A" w:rsidRPr="00DD56D7" w:rsidRDefault="003D154A">
      <w:pPr>
        <w:pStyle w:val="normalwithoutspacing"/>
        <w:rPr>
          <w:rFonts w:cs="Tahoma"/>
          <w:sz w:val="20"/>
          <w:szCs w:val="20"/>
        </w:rPr>
        <w:sectPr w:rsidR="003D154A" w:rsidRPr="00DD56D7" w:rsidSect="00DF02B0">
          <w:pgSz w:w="11906" w:h="16838"/>
          <w:pgMar w:top="1134" w:right="1134" w:bottom="1134" w:left="1134" w:header="720" w:footer="709" w:gutter="0"/>
          <w:cols w:space="720"/>
          <w:titlePg/>
          <w:docGrid w:linePitch="360"/>
        </w:sectPr>
      </w:pPr>
    </w:p>
    <w:p w14:paraId="3250B57A" w14:textId="77777777" w:rsidR="008338F0" w:rsidRPr="00DD56D7" w:rsidRDefault="008338F0">
      <w:pPr>
        <w:rPr>
          <w:rFonts w:cs="Tahoma"/>
          <w:sz w:val="20"/>
          <w:szCs w:val="20"/>
          <w:lang w:val="el-GR"/>
        </w:rPr>
      </w:pPr>
    </w:p>
    <w:p w14:paraId="5D4EC99B" w14:textId="77777777" w:rsidR="008338F0" w:rsidRPr="00DD56D7" w:rsidRDefault="003355E7" w:rsidP="00A67AED">
      <w:pPr>
        <w:pStyle w:val="2"/>
        <w:numPr>
          <w:ilvl w:val="0"/>
          <w:numId w:val="0"/>
        </w:numPr>
        <w:pBdr>
          <w:top w:val="none" w:sz="0" w:space="1" w:color="000000"/>
        </w:pBdr>
        <w:ind w:left="576" w:hanging="576"/>
        <w:rPr>
          <w:rFonts w:cs="Tahoma"/>
          <w:sz w:val="20"/>
          <w:szCs w:val="20"/>
          <w:lang w:val="el-GR"/>
        </w:rPr>
      </w:pPr>
      <w:bookmarkStart w:id="1092" w:name="_Ref510087099"/>
      <w:bookmarkStart w:id="1093" w:name="_Ref40980023"/>
      <w:bookmarkStart w:id="1094" w:name="_Ref40980058"/>
      <w:bookmarkStart w:id="1095" w:name="_Ref40980548"/>
      <w:bookmarkStart w:id="1096" w:name="_Toc118713357"/>
      <w:r w:rsidRPr="00DD56D7">
        <w:rPr>
          <w:rFonts w:cs="Tahoma"/>
          <w:sz w:val="20"/>
          <w:szCs w:val="20"/>
          <w:lang w:val="el-GR"/>
        </w:rPr>
        <w:t xml:space="preserve">ΠΑΡΑΡΤΗΜΑ </w:t>
      </w:r>
      <w:r w:rsidRPr="00DD56D7">
        <w:rPr>
          <w:rFonts w:cs="Tahoma"/>
          <w:sz w:val="20"/>
          <w:szCs w:val="20"/>
        </w:rPr>
        <w:t>VI</w:t>
      </w:r>
      <w:r w:rsidRPr="00DD56D7">
        <w:rPr>
          <w:rFonts w:cs="Tahoma"/>
          <w:sz w:val="20"/>
          <w:szCs w:val="20"/>
          <w:lang w:val="el-GR"/>
        </w:rPr>
        <w:t xml:space="preserve"> – </w:t>
      </w:r>
      <w:r w:rsidR="006E4901" w:rsidRPr="00DD56D7">
        <w:rPr>
          <w:rFonts w:cs="Tahoma"/>
          <w:sz w:val="20"/>
          <w:szCs w:val="20"/>
          <w:lang w:val="el-GR"/>
        </w:rPr>
        <w:t>Υπόδειγμα Οικονομικής Προσφοράς</w:t>
      </w:r>
      <w:bookmarkEnd w:id="1092"/>
      <w:bookmarkEnd w:id="1093"/>
      <w:bookmarkEnd w:id="1094"/>
      <w:bookmarkEnd w:id="1095"/>
      <w:bookmarkEnd w:id="1096"/>
      <w:r w:rsidR="00E1337D" w:rsidRPr="00DD56D7">
        <w:rPr>
          <w:rFonts w:cs="Tahoma"/>
          <w:sz w:val="20"/>
          <w:szCs w:val="20"/>
          <w:lang w:val="el-GR"/>
        </w:rPr>
        <w:t xml:space="preserve"> </w:t>
      </w:r>
    </w:p>
    <w:p w14:paraId="329939AB" w14:textId="77777777" w:rsidR="00CE474B" w:rsidRPr="00DD56D7" w:rsidRDefault="00CE474B">
      <w:pPr>
        <w:pStyle w:val="3"/>
        <w:numPr>
          <w:ilvl w:val="2"/>
          <w:numId w:val="32"/>
        </w:numPr>
        <w:ind w:left="1560" w:hanging="840"/>
        <w:rPr>
          <w:rFonts w:cs="Tahoma"/>
          <w:sz w:val="20"/>
          <w:szCs w:val="20"/>
          <w:lang w:val="el-GR"/>
        </w:rPr>
      </w:pPr>
      <w:bookmarkStart w:id="1097" w:name="_Toc46179193"/>
      <w:bookmarkStart w:id="1098" w:name="_Toc46178219"/>
      <w:bookmarkStart w:id="1099" w:name="_Toc46178707"/>
      <w:bookmarkStart w:id="1100" w:name="_Toc46179194"/>
      <w:bookmarkStart w:id="1101" w:name="_Toc63254462"/>
      <w:bookmarkStart w:id="1102" w:name="_Toc240445875"/>
      <w:bookmarkStart w:id="1103" w:name="_Toc366852696"/>
      <w:bookmarkStart w:id="1104" w:name="_Ref508304024"/>
      <w:bookmarkStart w:id="1105" w:name="_Toc10632749"/>
      <w:bookmarkStart w:id="1106" w:name="_Toc42167516"/>
      <w:bookmarkStart w:id="1107" w:name="_Toc118713358"/>
      <w:bookmarkEnd w:id="1097"/>
      <w:bookmarkEnd w:id="1098"/>
      <w:bookmarkEnd w:id="1099"/>
      <w:bookmarkEnd w:id="1100"/>
      <w:r w:rsidRPr="00DD56D7">
        <w:rPr>
          <w:rFonts w:cs="Tahoma"/>
          <w:sz w:val="20"/>
          <w:szCs w:val="20"/>
          <w:lang w:val="el-GR"/>
        </w:rPr>
        <w:t>Εξοπλισμός</w:t>
      </w:r>
      <w:bookmarkEnd w:id="1101"/>
      <w:bookmarkEnd w:id="1102"/>
      <w:bookmarkEnd w:id="1103"/>
      <w:bookmarkEnd w:id="1104"/>
      <w:bookmarkEnd w:id="1105"/>
      <w:bookmarkEnd w:id="1106"/>
      <w:bookmarkEnd w:id="1107"/>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3"/>
        <w:gridCol w:w="1454"/>
        <w:gridCol w:w="1970"/>
        <w:gridCol w:w="1134"/>
        <w:gridCol w:w="1417"/>
        <w:gridCol w:w="992"/>
        <w:gridCol w:w="994"/>
        <w:gridCol w:w="1234"/>
      </w:tblGrid>
      <w:tr w:rsidR="00651DFA" w:rsidRPr="00DD56D7" w14:paraId="015D0A64" w14:textId="77777777" w:rsidTr="00651DFA">
        <w:trPr>
          <w:cantSplit/>
          <w:tblHeader/>
        </w:trPr>
        <w:tc>
          <w:tcPr>
            <w:tcW w:w="225" w:type="pct"/>
            <w:vMerge w:val="restart"/>
            <w:shd w:val="pct15" w:color="auto" w:fill="FFFFFF"/>
            <w:vAlign w:val="center"/>
          </w:tcPr>
          <w:p w14:paraId="3B46205A" w14:textId="77777777" w:rsidR="00651DFA" w:rsidRPr="0011327C" w:rsidRDefault="00651DFA" w:rsidP="00A67AED">
            <w:pPr>
              <w:spacing w:before="0" w:after="0"/>
              <w:ind w:left="-108" w:right="-88"/>
              <w:jc w:val="center"/>
              <w:rPr>
                <w:rFonts w:cs="Tahoma"/>
                <w:sz w:val="18"/>
                <w:szCs w:val="18"/>
                <w:lang w:val="el-GR"/>
              </w:rPr>
            </w:pPr>
            <w:r w:rsidRPr="0011327C">
              <w:rPr>
                <w:rFonts w:cs="Tahoma"/>
                <w:sz w:val="18"/>
                <w:szCs w:val="18"/>
                <w:lang w:val="el-GR"/>
              </w:rPr>
              <w:t>Α/Α</w:t>
            </w:r>
          </w:p>
        </w:tc>
        <w:tc>
          <w:tcPr>
            <w:tcW w:w="755" w:type="pct"/>
            <w:vMerge w:val="restart"/>
            <w:shd w:val="pct15" w:color="auto" w:fill="FFFFFF"/>
            <w:vAlign w:val="center"/>
          </w:tcPr>
          <w:p w14:paraId="0C53DE43"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ΠΕΡΙΓΡΑΦΗ</w:t>
            </w:r>
          </w:p>
        </w:tc>
        <w:tc>
          <w:tcPr>
            <w:tcW w:w="1023" w:type="pct"/>
            <w:vMerge w:val="restart"/>
            <w:shd w:val="pct15" w:color="auto" w:fill="FFFFFF"/>
            <w:vAlign w:val="center"/>
          </w:tcPr>
          <w:p w14:paraId="08826159"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ΤΥΠΟΣ</w:t>
            </w:r>
          </w:p>
        </w:tc>
        <w:tc>
          <w:tcPr>
            <w:tcW w:w="589" w:type="pct"/>
            <w:vMerge w:val="restart"/>
            <w:shd w:val="pct15" w:color="auto" w:fill="FFFFFF"/>
            <w:vAlign w:val="center"/>
          </w:tcPr>
          <w:p w14:paraId="0CDD3EDE"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ΠΟΣΟΤΗΤΑ</w:t>
            </w:r>
          </w:p>
        </w:tc>
        <w:tc>
          <w:tcPr>
            <w:tcW w:w="1251" w:type="pct"/>
            <w:gridSpan w:val="2"/>
            <w:shd w:val="pct15" w:color="auto" w:fill="FFFFFF"/>
            <w:vAlign w:val="center"/>
          </w:tcPr>
          <w:p w14:paraId="1EC19295"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ΑΞΙΑ ΧΩΡΙΣ ΦΠΑ [€]</w:t>
            </w:r>
          </w:p>
        </w:tc>
        <w:tc>
          <w:tcPr>
            <w:tcW w:w="516" w:type="pct"/>
            <w:vMerge w:val="restart"/>
            <w:shd w:val="pct15" w:color="auto" w:fill="FFFFFF"/>
            <w:vAlign w:val="center"/>
          </w:tcPr>
          <w:p w14:paraId="03211FFF"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ΦΠΑ [€]</w:t>
            </w:r>
          </w:p>
        </w:tc>
        <w:tc>
          <w:tcPr>
            <w:tcW w:w="641" w:type="pct"/>
            <w:vMerge w:val="restart"/>
            <w:shd w:val="pct15" w:color="auto" w:fill="FFFFFF"/>
            <w:vAlign w:val="center"/>
          </w:tcPr>
          <w:p w14:paraId="28D52027"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ΣΥΝΟΛΙΚΗ ΑΞΙΑ</w:t>
            </w:r>
          </w:p>
          <w:p w14:paraId="133F3996"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ΜΕ ΦΠΑ [€]</w:t>
            </w:r>
          </w:p>
        </w:tc>
      </w:tr>
      <w:tr w:rsidR="00651DFA" w:rsidRPr="00DD56D7" w14:paraId="5D87AC0A" w14:textId="77777777" w:rsidTr="00BE4B00">
        <w:trPr>
          <w:cantSplit/>
          <w:tblHeader/>
        </w:trPr>
        <w:tc>
          <w:tcPr>
            <w:tcW w:w="225" w:type="pct"/>
            <w:vMerge/>
            <w:shd w:val="pct15" w:color="auto" w:fill="FFFFFF"/>
            <w:vAlign w:val="center"/>
          </w:tcPr>
          <w:p w14:paraId="6964401E" w14:textId="77777777" w:rsidR="00651DFA" w:rsidRPr="0011327C" w:rsidRDefault="00651DFA" w:rsidP="00A67AED">
            <w:pPr>
              <w:spacing w:before="0" w:after="0"/>
              <w:jc w:val="center"/>
              <w:rPr>
                <w:rFonts w:cs="Tahoma"/>
                <w:sz w:val="18"/>
                <w:szCs w:val="18"/>
              </w:rPr>
            </w:pPr>
          </w:p>
        </w:tc>
        <w:tc>
          <w:tcPr>
            <w:tcW w:w="755" w:type="pct"/>
            <w:vMerge/>
            <w:shd w:val="pct15" w:color="auto" w:fill="FFFFFF"/>
            <w:vAlign w:val="center"/>
          </w:tcPr>
          <w:p w14:paraId="45FCBC08" w14:textId="77777777" w:rsidR="00651DFA" w:rsidRPr="0011327C" w:rsidRDefault="00651DFA" w:rsidP="00A67AED">
            <w:pPr>
              <w:spacing w:before="0" w:after="0"/>
              <w:jc w:val="center"/>
              <w:rPr>
                <w:rFonts w:cs="Tahoma"/>
                <w:sz w:val="18"/>
                <w:szCs w:val="18"/>
              </w:rPr>
            </w:pPr>
          </w:p>
        </w:tc>
        <w:tc>
          <w:tcPr>
            <w:tcW w:w="1023" w:type="pct"/>
            <w:vMerge/>
            <w:shd w:val="pct15" w:color="auto" w:fill="FFFFFF"/>
            <w:vAlign w:val="center"/>
          </w:tcPr>
          <w:p w14:paraId="0BC64AE3" w14:textId="77777777" w:rsidR="00651DFA" w:rsidRPr="0011327C" w:rsidRDefault="00651DFA" w:rsidP="00A67AED">
            <w:pPr>
              <w:spacing w:before="0" w:after="0"/>
              <w:jc w:val="center"/>
              <w:rPr>
                <w:rFonts w:cs="Tahoma"/>
                <w:sz w:val="18"/>
                <w:szCs w:val="18"/>
              </w:rPr>
            </w:pPr>
          </w:p>
        </w:tc>
        <w:tc>
          <w:tcPr>
            <w:tcW w:w="589" w:type="pct"/>
            <w:vMerge/>
            <w:shd w:val="pct15" w:color="auto" w:fill="FFFFFF"/>
            <w:vAlign w:val="center"/>
          </w:tcPr>
          <w:p w14:paraId="5133A0FC" w14:textId="77777777" w:rsidR="00651DFA" w:rsidRPr="0011327C" w:rsidRDefault="00651DFA" w:rsidP="00A67AED">
            <w:pPr>
              <w:spacing w:before="0" w:after="0"/>
              <w:jc w:val="center"/>
              <w:rPr>
                <w:rFonts w:cs="Tahoma"/>
                <w:sz w:val="18"/>
                <w:szCs w:val="18"/>
              </w:rPr>
            </w:pPr>
          </w:p>
        </w:tc>
        <w:tc>
          <w:tcPr>
            <w:tcW w:w="736" w:type="pct"/>
            <w:shd w:val="pct15" w:color="auto" w:fill="FFFFFF"/>
            <w:vAlign w:val="center"/>
          </w:tcPr>
          <w:p w14:paraId="44B3B811" w14:textId="77777777" w:rsidR="00651DFA" w:rsidRPr="0011327C" w:rsidRDefault="00651DFA" w:rsidP="00A67AED">
            <w:pPr>
              <w:spacing w:before="0" w:after="0"/>
              <w:jc w:val="center"/>
              <w:rPr>
                <w:rFonts w:cs="Tahoma"/>
                <w:spacing w:val="-4"/>
                <w:sz w:val="18"/>
                <w:szCs w:val="18"/>
                <w:lang w:val="el-GR"/>
              </w:rPr>
            </w:pPr>
            <w:r w:rsidRPr="0011327C">
              <w:rPr>
                <w:rFonts w:cs="Tahoma"/>
                <w:spacing w:val="-4"/>
                <w:sz w:val="18"/>
                <w:szCs w:val="18"/>
                <w:lang w:val="el-GR"/>
              </w:rPr>
              <w:t>ΤΙΜΗ</w:t>
            </w:r>
          </w:p>
          <w:p w14:paraId="3DA939D2" w14:textId="77777777" w:rsidR="00651DFA" w:rsidRPr="0011327C" w:rsidRDefault="00651DFA" w:rsidP="00A67AED">
            <w:pPr>
              <w:spacing w:before="0" w:after="0"/>
              <w:jc w:val="center"/>
              <w:rPr>
                <w:rFonts w:cs="Tahoma"/>
                <w:spacing w:val="-4"/>
                <w:sz w:val="18"/>
                <w:szCs w:val="18"/>
                <w:lang w:val="el-GR"/>
              </w:rPr>
            </w:pPr>
            <w:r w:rsidRPr="0011327C">
              <w:rPr>
                <w:rFonts w:cs="Tahoma"/>
                <w:spacing w:val="-4"/>
                <w:sz w:val="18"/>
                <w:szCs w:val="18"/>
                <w:lang w:val="el-GR"/>
              </w:rPr>
              <w:t>ΜΟΝΑΔΑΣ</w:t>
            </w:r>
          </w:p>
        </w:tc>
        <w:tc>
          <w:tcPr>
            <w:tcW w:w="515" w:type="pct"/>
            <w:shd w:val="pct15" w:color="auto" w:fill="FFFFFF"/>
            <w:vAlign w:val="center"/>
          </w:tcPr>
          <w:p w14:paraId="201BF85F"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ΣΥΝΟΛΟ</w:t>
            </w:r>
          </w:p>
        </w:tc>
        <w:tc>
          <w:tcPr>
            <w:tcW w:w="516" w:type="pct"/>
            <w:vMerge/>
            <w:shd w:val="pct15" w:color="auto" w:fill="FFFFFF"/>
            <w:vAlign w:val="center"/>
          </w:tcPr>
          <w:p w14:paraId="6C140823" w14:textId="77777777" w:rsidR="00651DFA" w:rsidRPr="0011327C" w:rsidRDefault="00651DFA" w:rsidP="00A67AED">
            <w:pPr>
              <w:spacing w:before="0" w:after="0"/>
              <w:jc w:val="center"/>
              <w:rPr>
                <w:rFonts w:cs="Tahoma"/>
                <w:sz w:val="18"/>
                <w:szCs w:val="18"/>
                <w:lang w:val="el-GR"/>
              </w:rPr>
            </w:pPr>
          </w:p>
        </w:tc>
        <w:tc>
          <w:tcPr>
            <w:tcW w:w="641" w:type="pct"/>
            <w:vMerge/>
            <w:shd w:val="pct15" w:color="auto" w:fill="FFFFFF"/>
            <w:vAlign w:val="center"/>
          </w:tcPr>
          <w:p w14:paraId="57890652" w14:textId="77777777" w:rsidR="00651DFA" w:rsidRPr="0011327C" w:rsidRDefault="00651DFA" w:rsidP="00A67AED">
            <w:pPr>
              <w:spacing w:before="0" w:after="0"/>
              <w:jc w:val="center"/>
              <w:rPr>
                <w:rFonts w:cs="Tahoma"/>
                <w:sz w:val="18"/>
                <w:szCs w:val="18"/>
                <w:lang w:val="el-GR"/>
              </w:rPr>
            </w:pPr>
          </w:p>
        </w:tc>
      </w:tr>
      <w:tr w:rsidR="00651DFA" w:rsidRPr="00DD56D7" w14:paraId="5075BC53" w14:textId="77777777" w:rsidTr="00BE4B00">
        <w:trPr>
          <w:trHeight w:val="340"/>
        </w:trPr>
        <w:tc>
          <w:tcPr>
            <w:tcW w:w="225" w:type="pct"/>
            <w:vAlign w:val="center"/>
          </w:tcPr>
          <w:p w14:paraId="38DFE043" w14:textId="77777777" w:rsidR="00651DFA" w:rsidRPr="00DD56D7" w:rsidRDefault="00651DFA" w:rsidP="00AA5727">
            <w:pPr>
              <w:spacing w:before="100" w:beforeAutospacing="1" w:after="100" w:afterAutospacing="1"/>
              <w:rPr>
                <w:rFonts w:cs="Tahoma"/>
                <w:sz w:val="20"/>
                <w:szCs w:val="20"/>
              </w:rPr>
            </w:pPr>
          </w:p>
        </w:tc>
        <w:tc>
          <w:tcPr>
            <w:tcW w:w="755" w:type="pct"/>
            <w:vAlign w:val="center"/>
          </w:tcPr>
          <w:p w14:paraId="7FAB4201" w14:textId="77777777" w:rsidR="00651DFA" w:rsidRPr="00DD56D7" w:rsidRDefault="00651DFA" w:rsidP="00AA5727">
            <w:pPr>
              <w:spacing w:before="100" w:beforeAutospacing="1" w:after="100" w:afterAutospacing="1"/>
              <w:rPr>
                <w:rFonts w:cs="Tahoma"/>
                <w:sz w:val="20"/>
                <w:szCs w:val="20"/>
              </w:rPr>
            </w:pPr>
          </w:p>
        </w:tc>
        <w:tc>
          <w:tcPr>
            <w:tcW w:w="1023" w:type="pct"/>
            <w:vAlign w:val="center"/>
          </w:tcPr>
          <w:p w14:paraId="68100E22" w14:textId="77777777" w:rsidR="00651DFA" w:rsidRPr="00DD56D7" w:rsidRDefault="00651DFA" w:rsidP="00AA5727">
            <w:pPr>
              <w:spacing w:before="100" w:beforeAutospacing="1" w:after="100" w:afterAutospacing="1"/>
              <w:rPr>
                <w:rFonts w:cs="Tahoma"/>
                <w:sz w:val="20"/>
                <w:szCs w:val="20"/>
              </w:rPr>
            </w:pPr>
          </w:p>
        </w:tc>
        <w:tc>
          <w:tcPr>
            <w:tcW w:w="589" w:type="pct"/>
            <w:vAlign w:val="center"/>
          </w:tcPr>
          <w:p w14:paraId="4AFB0C3D" w14:textId="77777777" w:rsidR="00651DFA" w:rsidRPr="00DD56D7" w:rsidRDefault="00651DFA" w:rsidP="00AA5727">
            <w:pPr>
              <w:spacing w:before="100" w:beforeAutospacing="1" w:after="100" w:afterAutospacing="1"/>
              <w:rPr>
                <w:rFonts w:cs="Tahoma"/>
                <w:sz w:val="20"/>
                <w:szCs w:val="20"/>
              </w:rPr>
            </w:pPr>
          </w:p>
        </w:tc>
        <w:tc>
          <w:tcPr>
            <w:tcW w:w="736" w:type="pct"/>
            <w:vAlign w:val="center"/>
          </w:tcPr>
          <w:p w14:paraId="1C114A7E" w14:textId="77777777" w:rsidR="00651DFA" w:rsidRPr="00DD56D7" w:rsidRDefault="00651DFA" w:rsidP="00AA5727">
            <w:pPr>
              <w:spacing w:before="100" w:beforeAutospacing="1" w:after="100" w:afterAutospacing="1"/>
              <w:rPr>
                <w:rFonts w:cs="Tahoma"/>
                <w:sz w:val="20"/>
                <w:szCs w:val="20"/>
              </w:rPr>
            </w:pPr>
          </w:p>
        </w:tc>
        <w:tc>
          <w:tcPr>
            <w:tcW w:w="515" w:type="pct"/>
            <w:vAlign w:val="center"/>
          </w:tcPr>
          <w:p w14:paraId="5E637E71" w14:textId="77777777" w:rsidR="00651DFA" w:rsidRPr="00DD56D7" w:rsidRDefault="00651DFA" w:rsidP="00AA5727">
            <w:pPr>
              <w:spacing w:before="100" w:beforeAutospacing="1" w:after="100" w:afterAutospacing="1"/>
              <w:rPr>
                <w:rFonts w:cs="Tahoma"/>
                <w:sz w:val="20"/>
                <w:szCs w:val="20"/>
              </w:rPr>
            </w:pPr>
          </w:p>
        </w:tc>
        <w:tc>
          <w:tcPr>
            <w:tcW w:w="516" w:type="pct"/>
            <w:vAlign w:val="center"/>
          </w:tcPr>
          <w:p w14:paraId="29F69782" w14:textId="77777777" w:rsidR="00651DFA" w:rsidRPr="00DD56D7" w:rsidRDefault="00651DFA" w:rsidP="00AA5727">
            <w:pPr>
              <w:spacing w:before="100" w:beforeAutospacing="1" w:after="100" w:afterAutospacing="1"/>
              <w:rPr>
                <w:rFonts w:cs="Tahoma"/>
                <w:sz w:val="20"/>
                <w:szCs w:val="20"/>
              </w:rPr>
            </w:pPr>
          </w:p>
        </w:tc>
        <w:tc>
          <w:tcPr>
            <w:tcW w:w="641" w:type="pct"/>
            <w:vAlign w:val="center"/>
          </w:tcPr>
          <w:p w14:paraId="741F23A0" w14:textId="77777777" w:rsidR="00651DFA" w:rsidRPr="00DD56D7" w:rsidRDefault="00651DFA" w:rsidP="00AA5727">
            <w:pPr>
              <w:spacing w:before="100" w:beforeAutospacing="1" w:after="100" w:afterAutospacing="1"/>
              <w:rPr>
                <w:rFonts w:cs="Tahoma"/>
                <w:sz w:val="20"/>
                <w:szCs w:val="20"/>
              </w:rPr>
            </w:pPr>
          </w:p>
        </w:tc>
      </w:tr>
      <w:tr w:rsidR="00651DFA" w:rsidRPr="00DD56D7" w14:paraId="7C670361" w14:textId="77777777" w:rsidTr="00BE4B00">
        <w:trPr>
          <w:trHeight w:val="340"/>
        </w:trPr>
        <w:tc>
          <w:tcPr>
            <w:tcW w:w="225" w:type="pct"/>
            <w:vAlign w:val="center"/>
          </w:tcPr>
          <w:p w14:paraId="4FC68E46" w14:textId="77777777" w:rsidR="00651DFA" w:rsidRPr="00DD56D7" w:rsidRDefault="00651DFA" w:rsidP="00AA5727">
            <w:pPr>
              <w:spacing w:before="100" w:beforeAutospacing="1" w:after="100" w:afterAutospacing="1"/>
              <w:rPr>
                <w:rFonts w:cs="Tahoma"/>
                <w:sz w:val="20"/>
                <w:szCs w:val="20"/>
              </w:rPr>
            </w:pPr>
          </w:p>
        </w:tc>
        <w:tc>
          <w:tcPr>
            <w:tcW w:w="755" w:type="pct"/>
            <w:vAlign w:val="center"/>
          </w:tcPr>
          <w:p w14:paraId="0F4CF045" w14:textId="77777777" w:rsidR="00651DFA" w:rsidRPr="00DD56D7" w:rsidRDefault="00651DFA" w:rsidP="00AA5727">
            <w:pPr>
              <w:spacing w:before="100" w:beforeAutospacing="1" w:after="100" w:afterAutospacing="1"/>
              <w:rPr>
                <w:rFonts w:cs="Tahoma"/>
                <w:sz w:val="20"/>
                <w:szCs w:val="20"/>
              </w:rPr>
            </w:pPr>
          </w:p>
        </w:tc>
        <w:tc>
          <w:tcPr>
            <w:tcW w:w="1023" w:type="pct"/>
            <w:vAlign w:val="center"/>
          </w:tcPr>
          <w:p w14:paraId="15AA3C91" w14:textId="77777777" w:rsidR="00651DFA" w:rsidRPr="00DD56D7" w:rsidRDefault="00651DFA" w:rsidP="00AA5727">
            <w:pPr>
              <w:spacing w:before="100" w:beforeAutospacing="1" w:after="100" w:afterAutospacing="1"/>
              <w:rPr>
                <w:rFonts w:cs="Tahoma"/>
                <w:sz w:val="20"/>
                <w:szCs w:val="20"/>
              </w:rPr>
            </w:pPr>
          </w:p>
        </w:tc>
        <w:tc>
          <w:tcPr>
            <w:tcW w:w="589" w:type="pct"/>
            <w:vAlign w:val="center"/>
          </w:tcPr>
          <w:p w14:paraId="3EE254AD" w14:textId="77777777" w:rsidR="00651DFA" w:rsidRPr="00DD56D7" w:rsidRDefault="00651DFA" w:rsidP="00AA5727">
            <w:pPr>
              <w:spacing w:before="100" w:beforeAutospacing="1" w:after="100" w:afterAutospacing="1"/>
              <w:rPr>
                <w:rFonts w:cs="Tahoma"/>
                <w:sz w:val="20"/>
                <w:szCs w:val="20"/>
              </w:rPr>
            </w:pPr>
          </w:p>
        </w:tc>
        <w:tc>
          <w:tcPr>
            <w:tcW w:w="736" w:type="pct"/>
            <w:vAlign w:val="center"/>
          </w:tcPr>
          <w:p w14:paraId="0BD74E10" w14:textId="77777777" w:rsidR="00651DFA" w:rsidRPr="00DD56D7" w:rsidRDefault="00651DFA" w:rsidP="00AA5727">
            <w:pPr>
              <w:spacing w:before="100" w:beforeAutospacing="1" w:after="100" w:afterAutospacing="1"/>
              <w:rPr>
                <w:rFonts w:cs="Tahoma"/>
                <w:sz w:val="20"/>
                <w:szCs w:val="20"/>
              </w:rPr>
            </w:pPr>
          </w:p>
        </w:tc>
        <w:tc>
          <w:tcPr>
            <w:tcW w:w="515" w:type="pct"/>
            <w:vAlign w:val="center"/>
          </w:tcPr>
          <w:p w14:paraId="5DDA6DCA" w14:textId="77777777" w:rsidR="00651DFA" w:rsidRPr="00DD56D7" w:rsidRDefault="00651DFA" w:rsidP="00AA5727">
            <w:pPr>
              <w:spacing w:before="100" w:beforeAutospacing="1" w:after="100" w:afterAutospacing="1"/>
              <w:rPr>
                <w:rFonts w:cs="Tahoma"/>
                <w:sz w:val="20"/>
                <w:szCs w:val="20"/>
              </w:rPr>
            </w:pPr>
          </w:p>
        </w:tc>
        <w:tc>
          <w:tcPr>
            <w:tcW w:w="516" w:type="pct"/>
            <w:vAlign w:val="center"/>
          </w:tcPr>
          <w:p w14:paraId="1FB2BE25" w14:textId="77777777" w:rsidR="00651DFA" w:rsidRPr="00DD56D7" w:rsidRDefault="00651DFA" w:rsidP="00AA5727">
            <w:pPr>
              <w:spacing w:before="100" w:beforeAutospacing="1" w:after="100" w:afterAutospacing="1"/>
              <w:rPr>
                <w:rFonts w:cs="Tahoma"/>
                <w:sz w:val="20"/>
                <w:szCs w:val="20"/>
              </w:rPr>
            </w:pPr>
          </w:p>
        </w:tc>
        <w:tc>
          <w:tcPr>
            <w:tcW w:w="641" w:type="pct"/>
            <w:vAlign w:val="center"/>
          </w:tcPr>
          <w:p w14:paraId="27354A2A" w14:textId="77777777" w:rsidR="00651DFA" w:rsidRPr="00DD56D7" w:rsidRDefault="00651DFA" w:rsidP="00AA5727">
            <w:pPr>
              <w:spacing w:before="100" w:beforeAutospacing="1" w:after="100" w:afterAutospacing="1"/>
              <w:rPr>
                <w:rFonts w:cs="Tahoma"/>
                <w:sz w:val="20"/>
                <w:szCs w:val="20"/>
              </w:rPr>
            </w:pPr>
          </w:p>
        </w:tc>
      </w:tr>
      <w:tr w:rsidR="00651DFA" w:rsidRPr="00DD56D7" w14:paraId="5C3A375C" w14:textId="77777777" w:rsidTr="00BE4B00">
        <w:trPr>
          <w:trHeight w:val="340"/>
        </w:trPr>
        <w:tc>
          <w:tcPr>
            <w:tcW w:w="225" w:type="pct"/>
            <w:tcBorders>
              <w:bottom w:val="single" w:sz="4" w:space="0" w:color="auto"/>
            </w:tcBorders>
            <w:vAlign w:val="center"/>
          </w:tcPr>
          <w:p w14:paraId="16F9A218" w14:textId="77777777" w:rsidR="00651DFA" w:rsidRPr="00DD56D7" w:rsidRDefault="00651DFA" w:rsidP="00AA5727">
            <w:pPr>
              <w:spacing w:before="100" w:beforeAutospacing="1" w:after="100" w:afterAutospacing="1"/>
              <w:rPr>
                <w:rFonts w:cs="Tahoma"/>
                <w:sz w:val="20"/>
                <w:szCs w:val="20"/>
              </w:rPr>
            </w:pPr>
          </w:p>
        </w:tc>
        <w:tc>
          <w:tcPr>
            <w:tcW w:w="755" w:type="pct"/>
            <w:tcBorders>
              <w:bottom w:val="single" w:sz="4" w:space="0" w:color="auto"/>
            </w:tcBorders>
            <w:vAlign w:val="center"/>
          </w:tcPr>
          <w:p w14:paraId="01CC1DF5" w14:textId="77777777" w:rsidR="00651DFA" w:rsidRPr="00DD56D7" w:rsidRDefault="00651DFA" w:rsidP="00AA5727">
            <w:pPr>
              <w:spacing w:before="100" w:beforeAutospacing="1" w:after="100" w:afterAutospacing="1"/>
              <w:rPr>
                <w:rFonts w:cs="Tahoma"/>
                <w:sz w:val="20"/>
                <w:szCs w:val="20"/>
              </w:rPr>
            </w:pPr>
          </w:p>
        </w:tc>
        <w:tc>
          <w:tcPr>
            <w:tcW w:w="1023" w:type="pct"/>
            <w:tcBorders>
              <w:bottom w:val="single" w:sz="4" w:space="0" w:color="auto"/>
            </w:tcBorders>
            <w:vAlign w:val="center"/>
          </w:tcPr>
          <w:p w14:paraId="0EA5EC11" w14:textId="77777777" w:rsidR="00651DFA" w:rsidRPr="00DD56D7" w:rsidRDefault="00651DFA" w:rsidP="00AA5727">
            <w:pPr>
              <w:spacing w:before="100" w:beforeAutospacing="1" w:after="100" w:afterAutospacing="1"/>
              <w:rPr>
                <w:rFonts w:cs="Tahoma"/>
                <w:sz w:val="20"/>
                <w:szCs w:val="20"/>
              </w:rPr>
            </w:pPr>
          </w:p>
        </w:tc>
        <w:tc>
          <w:tcPr>
            <w:tcW w:w="589" w:type="pct"/>
            <w:tcBorders>
              <w:bottom w:val="single" w:sz="4" w:space="0" w:color="auto"/>
            </w:tcBorders>
            <w:vAlign w:val="center"/>
          </w:tcPr>
          <w:p w14:paraId="0E5DF42A" w14:textId="77777777" w:rsidR="00651DFA" w:rsidRPr="00DD56D7" w:rsidRDefault="00651DFA" w:rsidP="00AA5727">
            <w:pPr>
              <w:spacing w:before="100" w:beforeAutospacing="1" w:after="100" w:afterAutospacing="1"/>
              <w:rPr>
                <w:rFonts w:cs="Tahoma"/>
                <w:sz w:val="20"/>
                <w:szCs w:val="20"/>
              </w:rPr>
            </w:pPr>
          </w:p>
        </w:tc>
        <w:tc>
          <w:tcPr>
            <w:tcW w:w="736" w:type="pct"/>
            <w:tcBorders>
              <w:bottom w:val="single" w:sz="4" w:space="0" w:color="auto"/>
            </w:tcBorders>
            <w:vAlign w:val="center"/>
          </w:tcPr>
          <w:p w14:paraId="456CAB46" w14:textId="77777777" w:rsidR="00651DFA" w:rsidRPr="00DD56D7" w:rsidRDefault="00651DFA" w:rsidP="00AA5727">
            <w:pPr>
              <w:spacing w:before="100" w:beforeAutospacing="1" w:after="100" w:afterAutospacing="1"/>
              <w:rPr>
                <w:rFonts w:cs="Tahoma"/>
                <w:sz w:val="20"/>
                <w:szCs w:val="20"/>
              </w:rPr>
            </w:pPr>
          </w:p>
        </w:tc>
        <w:tc>
          <w:tcPr>
            <w:tcW w:w="515" w:type="pct"/>
            <w:vAlign w:val="center"/>
          </w:tcPr>
          <w:p w14:paraId="74F38939" w14:textId="77777777" w:rsidR="00651DFA" w:rsidRPr="00DD56D7" w:rsidRDefault="00651DFA" w:rsidP="00AA5727">
            <w:pPr>
              <w:spacing w:before="100" w:beforeAutospacing="1" w:after="100" w:afterAutospacing="1"/>
              <w:rPr>
                <w:rFonts w:cs="Tahoma"/>
                <w:sz w:val="20"/>
                <w:szCs w:val="20"/>
              </w:rPr>
            </w:pPr>
          </w:p>
        </w:tc>
        <w:tc>
          <w:tcPr>
            <w:tcW w:w="516" w:type="pct"/>
            <w:vAlign w:val="center"/>
          </w:tcPr>
          <w:p w14:paraId="3DE44605" w14:textId="77777777" w:rsidR="00651DFA" w:rsidRPr="00DD56D7" w:rsidRDefault="00651DFA" w:rsidP="00AA5727">
            <w:pPr>
              <w:spacing w:before="100" w:beforeAutospacing="1" w:after="100" w:afterAutospacing="1"/>
              <w:rPr>
                <w:rFonts w:cs="Tahoma"/>
                <w:sz w:val="20"/>
                <w:szCs w:val="20"/>
              </w:rPr>
            </w:pPr>
          </w:p>
        </w:tc>
        <w:tc>
          <w:tcPr>
            <w:tcW w:w="641" w:type="pct"/>
            <w:vAlign w:val="center"/>
          </w:tcPr>
          <w:p w14:paraId="795F0076" w14:textId="77777777" w:rsidR="00651DFA" w:rsidRPr="00DD56D7" w:rsidRDefault="00651DFA" w:rsidP="00AA5727">
            <w:pPr>
              <w:spacing w:before="100" w:beforeAutospacing="1" w:after="100" w:afterAutospacing="1"/>
              <w:rPr>
                <w:rFonts w:cs="Tahoma"/>
                <w:sz w:val="20"/>
                <w:szCs w:val="20"/>
              </w:rPr>
            </w:pPr>
          </w:p>
        </w:tc>
      </w:tr>
      <w:tr w:rsidR="00651DFA" w:rsidRPr="00DD56D7" w14:paraId="1154CDEA" w14:textId="77777777" w:rsidTr="00BE4B00">
        <w:trPr>
          <w:trHeight w:val="340"/>
        </w:trPr>
        <w:tc>
          <w:tcPr>
            <w:tcW w:w="3328" w:type="pct"/>
            <w:gridSpan w:val="5"/>
            <w:shd w:val="pct15" w:color="auto" w:fill="FFFFFF"/>
            <w:vAlign w:val="center"/>
          </w:tcPr>
          <w:p w14:paraId="406AB4AA" w14:textId="77777777" w:rsidR="00651DFA" w:rsidRPr="00DD56D7" w:rsidRDefault="00651DFA" w:rsidP="00AA5727">
            <w:pPr>
              <w:spacing w:before="100" w:beforeAutospacing="1" w:after="100" w:afterAutospacing="1"/>
              <w:jc w:val="center"/>
              <w:rPr>
                <w:rFonts w:cs="Tahoma"/>
                <w:sz w:val="20"/>
                <w:szCs w:val="20"/>
              </w:rPr>
            </w:pPr>
            <w:r w:rsidRPr="00DD56D7">
              <w:rPr>
                <w:rFonts w:cs="Tahoma"/>
                <w:b/>
                <w:sz w:val="20"/>
                <w:szCs w:val="20"/>
                <w:lang w:val="el-GR"/>
              </w:rPr>
              <w:t>ΣΥΝΟΛΟ</w:t>
            </w:r>
          </w:p>
        </w:tc>
        <w:tc>
          <w:tcPr>
            <w:tcW w:w="515" w:type="pct"/>
            <w:vAlign w:val="center"/>
          </w:tcPr>
          <w:p w14:paraId="58A1BB58" w14:textId="77777777" w:rsidR="00651DFA" w:rsidRPr="00DD56D7" w:rsidRDefault="00651DFA" w:rsidP="00AA5727">
            <w:pPr>
              <w:spacing w:before="100" w:beforeAutospacing="1" w:after="100" w:afterAutospacing="1"/>
              <w:rPr>
                <w:rFonts w:cs="Tahoma"/>
                <w:sz w:val="20"/>
                <w:szCs w:val="20"/>
              </w:rPr>
            </w:pPr>
          </w:p>
        </w:tc>
        <w:tc>
          <w:tcPr>
            <w:tcW w:w="516" w:type="pct"/>
            <w:vAlign w:val="center"/>
          </w:tcPr>
          <w:p w14:paraId="4F9CF3C9" w14:textId="77777777" w:rsidR="00651DFA" w:rsidRPr="00DD56D7" w:rsidRDefault="00651DFA" w:rsidP="00AA5727">
            <w:pPr>
              <w:spacing w:before="100" w:beforeAutospacing="1" w:after="100" w:afterAutospacing="1"/>
              <w:rPr>
                <w:rFonts w:cs="Tahoma"/>
                <w:sz w:val="20"/>
                <w:szCs w:val="20"/>
              </w:rPr>
            </w:pPr>
          </w:p>
        </w:tc>
        <w:tc>
          <w:tcPr>
            <w:tcW w:w="641" w:type="pct"/>
            <w:vAlign w:val="center"/>
          </w:tcPr>
          <w:p w14:paraId="53415789" w14:textId="77777777" w:rsidR="00651DFA" w:rsidRPr="00DD56D7" w:rsidRDefault="00651DFA" w:rsidP="00AA5727">
            <w:pPr>
              <w:spacing w:before="100" w:beforeAutospacing="1" w:after="100" w:afterAutospacing="1"/>
              <w:rPr>
                <w:rFonts w:cs="Tahoma"/>
                <w:sz w:val="20"/>
                <w:szCs w:val="20"/>
              </w:rPr>
            </w:pPr>
          </w:p>
        </w:tc>
      </w:tr>
    </w:tbl>
    <w:p w14:paraId="3C011569" w14:textId="77777777" w:rsidR="000B2207" w:rsidRPr="00DD56D7" w:rsidRDefault="000B2207" w:rsidP="00CE474B">
      <w:pPr>
        <w:spacing w:before="100" w:beforeAutospacing="1" w:after="100" w:afterAutospacing="1"/>
        <w:jc w:val="center"/>
        <w:rPr>
          <w:rFonts w:cs="Tahoma"/>
          <w:sz w:val="20"/>
          <w:szCs w:val="20"/>
          <w:lang w:val="el-GR"/>
        </w:rPr>
      </w:pPr>
    </w:p>
    <w:p w14:paraId="109F2C32" w14:textId="77777777" w:rsidR="00CE474B" w:rsidRPr="00DD56D7" w:rsidRDefault="00CE474B">
      <w:pPr>
        <w:pStyle w:val="3"/>
        <w:numPr>
          <w:ilvl w:val="2"/>
          <w:numId w:val="32"/>
        </w:numPr>
        <w:rPr>
          <w:rFonts w:cs="Tahoma"/>
          <w:sz w:val="20"/>
          <w:szCs w:val="20"/>
          <w:lang w:val="el-GR"/>
        </w:rPr>
      </w:pPr>
      <w:bookmarkStart w:id="1108" w:name="_Toc366852697"/>
      <w:bookmarkStart w:id="1109" w:name="_Ref508304036"/>
      <w:bookmarkStart w:id="1110" w:name="_Toc10632750"/>
      <w:bookmarkStart w:id="1111" w:name="_Toc42167517"/>
      <w:bookmarkStart w:id="1112" w:name="_Toc118713359"/>
      <w:r w:rsidRPr="00DD56D7">
        <w:rPr>
          <w:rFonts w:cs="Tahoma"/>
          <w:sz w:val="20"/>
          <w:szCs w:val="20"/>
          <w:lang w:val="el-GR"/>
        </w:rPr>
        <w:t>Έτοιμο Λογισμικό</w:t>
      </w:r>
      <w:bookmarkEnd w:id="1108"/>
      <w:bookmarkEnd w:id="1109"/>
      <w:bookmarkEnd w:id="1110"/>
      <w:bookmarkEnd w:id="1111"/>
      <w:bookmarkEnd w:id="1112"/>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3"/>
        <w:gridCol w:w="1612"/>
        <w:gridCol w:w="1669"/>
        <w:gridCol w:w="1277"/>
        <w:gridCol w:w="1417"/>
        <w:gridCol w:w="992"/>
        <w:gridCol w:w="994"/>
        <w:gridCol w:w="1234"/>
      </w:tblGrid>
      <w:tr w:rsidR="00651DFA" w:rsidRPr="00DD56D7" w14:paraId="0BE2DB30" w14:textId="77777777" w:rsidTr="00651DFA">
        <w:trPr>
          <w:cantSplit/>
          <w:tblHeader/>
        </w:trPr>
        <w:tc>
          <w:tcPr>
            <w:tcW w:w="225" w:type="pct"/>
            <w:vMerge w:val="restart"/>
            <w:shd w:val="pct15" w:color="auto" w:fill="FFFFFF"/>
            <w:vAlign w:val="center"/>
          </w:tcPr>
          <w:p w14:paraId="456F45D7" w14:textId="77777777" w:rsidR="00651DFA" w:rsidRPr="0011327C" w:rsidRDefault="00651DFA" w:rsidP="00A67AED">
            <w:pPr>
              <w:spacing w:before="0" w:after="0"/>
              <w:ind w:left="-108" w:right="-88" w:firstLine="108"/>
              <w:rPr>
                <w:rFonts w:cs="Tahoma"/>
                <w:sz w:val="18"/>
                <w:szCs w:val="18"/>
                <w:lang w:val="el-GR"/>
              </w:rPr>
            </w:pPr>
            <w:r w:rsidRPr="0011327C">
              <w:rPr>
                <w:rFonts w:cs="Tahoma"/>
                <w:sz w:val="18"/>
                <w:szCs w:val="18"/>
                <w:lang w:val="el-GR"/>
              </w:rPr>
              <w:t>Α/Α</w:t>
            </w:r>
          </w:p>
        </w:tc>
        <w:tc>
          <w:tcPr>
            <w:tcW w:w="837" w:type="pct"/>
            <w:vMerge w:val="restart"/>
            <w:shd w:val="pct15" w:color="auto" w:fill="FFFFFF"/>
            <w:vAlign w:val="center"/>
          </w:tcPr>
          <w:p w14:paraId="58D7347A"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ΠΕΡΙΓΡΑΦΗ</w:t>
            </w:r>
          </w:p>
        </w:tc>
        <w:tc>
          <w:tcPr>
            <w:tcW w:w="867" w:type="pct"/>
            <w:vMerge w:val="restart"/>
            <w:shd w:val="pct15" w:color="auto" w:fill="FFFFFF"/>
            <w:vAlign w:val="center"/>
          </w:tcPr>
          <w:p w14:paraId="53051153"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ΤΥΠΟΣ</w:t>
            </w:r>
          </w:p>
        </w:tc>
        <w:tc>
          <w:tcPr>
            <w:tcW w:w="663" w:type="pct"/>
            <w:vMerge w:val="restart"/>
            <w:shd w:val="pct15" w:color="auto" w:fill="FFFFFF"/>
            <w:vAlign w:val="center"/>
          </w:tcPr>
          <w:p w14:paraId="0476714D"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ΠΟΣΟΤΗΤΑ</w:t>
            </w:r>
          </w:p>
        </w:tc>
        <w:tc>
          <w:tcPr>
            <w:tcW w:w="1251" w:type="pct"/>
            <w:gridSpan w:val="2"/>
            <w:shd w:val="pct15" w:color="auto" w:fill="FFFFFF"/>
            <w:vAlign w:val="center"/>
          </w:tcPr>
          <w:p w14:paraId="4EE549C6"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ΑΞΙΑ ΧΩΡΙΣ ΦΠΑ [€]</w:t>
            </w:r>
          </w:p>
        </w:tc>
        <w:tc>
          <w:tcPr>
            <w:tcW w:w="516" w:type="pct"/>
            <w:vMerge w:val="restart"/>
            <w:shd w:val="pct15" w:color="auto" w:fill="FFFFFF"/>
            <w:vAlign w:val="center"/>
          </w:tcPr>
          <w:p w14:paraId="4D4C109D"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ΦΠΑ [€]</w:t>
            </w:r>
          </w:p>
        </w:tc>
        <w:tc>
          <w:tcPr>
            <w:tcW w:w="641" w:type="pct"/>
            <w:vMerge w:val="restart"/>
            <w:shd w:val="pct15" w:color="auto" w:fill="FFFFFF"/>
            <w:vAlign w:val="center"/>
          </w:tcPr>
          <w:p w14:paraId="7A262F26"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ΣΥΝΟΛΙΚΗ ΑΞΙΑ</w:t>
            </w:r>
          </w:p>
          <w:p w14:paraId="25EBB606"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ΜΕ ΦΠΑ [€]</w:t>
            </w:r>
          </w:p>
        </w:tc>
      </w:tr>
      <w:tr w:rsidR="00651DFA" w:rsidRPr="00DD56D7" w14:paraId="169A4200" w14:textId="77777777" w:rsidTr="00BE4B00">
        <w:trPr>
          <w:cantSplit/>
          <w:tblHeader/>
        </w:trPr>
        <w:tc>
          <w:tcPr>
            <w:tcW w:w="225" w:type="pct"/>
            <w:vMerge/>
            <w:shd w:val="pct15" w:color="auto" w:fill="FFFFFF"/>
            <w:vAlign w:val="center"/>
          </w:tcPr>
          <w:p w14:paraId="18FF65FB" w14:textId="77777777" w:rsidR="00651DFA" w:rsidRPr="0011327C" w:rsidRDefault="00651DFA" w:rsidP="00A67AED">
            <w:pPr>
              <w:spacing w:before="0" w:after="0"/>
              <w:jc w:val="center"/>
              <w:rPr>
                <w:rFonts w:cs="Tahoma"/>
                <w:sz w:val="18"/>
                <w:szCs w:val="18"/>
                <w:lang w:val="el-GR"/>
              </w:rPr>
            </w:pPr>
          </w:p>
        </w:tc>
        <w:tc>
          <w:tcPr>
            <w:tcW w:w="837" w:type="pct"/>
            <w:vMerge/>
            <w:shd w:val="pct15" w:color="auto" w:fill="FFFFFF"/>
            <w:vAlign w:val="center"/>
          </w:tcPr>
          <w:p w14:paraId="18F801BD" w14:textId="77777777" w:rsidR="00651DFA" w:rsidRPr="0011327C" w:rsidRDefault="00651DFA" w:rsidP="00A67AED">
            <w:pPr>
              <w:spacing w:before="0" w:after="0"/>
              <w:jc w:val="center"/>
              <w:rPr>
                <w:rFonts w:cs="Tahoma"/>
                <w:sz w:val="18"/>
                <w:szCs w:val="18"/>
                <w:lang w:val="el-GR"/>
              </w:rPr>
            </w:pPr>
          </w:p>
        </w:tc>
        <w:tc>
          <w:tcPr>
            <w:tcW w:w="867" w:type="pct"/>
            <w:vMerge/>
            <w:shd w:val="pct15" w:color="auto" w:fill="FFFFFF"/>
            <w:vAlign w:val="center"/>
          </w:tcPr>
          <w:p w14:paraId="7D6761EF" w14:textId="77777777" w:rsidR="00651DFA" w:rsidRPr="0011327C" w:rsidRDefault="00651DFA" w:rsidP="00A67AED">
            <w:pPr>
              <w:spacing w:before="0" w:after="0"/>
              <w:jc w:val="center"/>
              <w:rPr>
                <w:rFonts w:cs="Tahoma"/>
                <w:sz w:val="18"/>
                <w:szCs w:val="18"/>
                <w:lang w:val="el-GR"/>
              </w:rPr>
            </w:pPr>
          </w:p>
        </w:tc>
        <w:tc>
          <w:tcPr>
            <w:tcW w:w="663" w:type="pct"/>
            <w:vMerge/>
            <w:shd w:val="pct15" w:color="auto" w:fill="FFFFFF"/>
            <w:vAlign w:val="center"/>
          </w:tcPr>
          <w:p w14:paraId="02250976" w14:textId="77777777" w:rsidR="00651DFA" w:rsidRPr="0011327C" w:rsidRDefault="00651DFA" w:rsidP="00A67AED">
            <w:pPr>
              <w:spacing w:before="0" w:after="0"/>
              <w:jc w:val="center"/>
              <w:rPr>
                <w:rFonts w:cs="Tahoma"/>
                <w:sz w:val="18"/>
                <w:szCs w:val="18"/>
                <w:lang w:val="el-GR"/>
              </w:rPr>
            </w:pPr>
          </w:p>
        </w:tc>
        <w:tc>
          <w:tcPr>
            <w:tcW w:w="736" w:type="pct"/>
            <w:shd w:val="pct15" w:color="auto" w:fill="FFFFFF"/>
            <w:vAlign w:val="center"/>
          </w:tcPr>
          <w:p w14:paraId="61E89C40" w14:textId="77777777" w:rsidR="00651DFA" w:rsidRPr="0011327C" w:rsidRDefault="00651DFA" w:rsidP="00A67AED">
            <w:pPr>
              <w:spacing w:before="0" w:after="0"/>
              <w:jc w:val="center"/>
              <w:rPr>
                <w:rFonts w:cs="Tahoma"/>
                <w:spacing w:val="-4"/>
                <w:sz w:val="18"/>
                <w:szCs w:val="18"/>
                <w:lang w:val="el-GR"/>
              </w:rPr>
            </w:pPr>
            <w:r w:rsidRPr="0011327C">
              <w:rPr>
                <w:rFonts w:cs="Tahoma"/>
                <w:spacing w:val="-4"/>
                <w:sz w:val="18"/>
                <w:szCs w:val="18"/>
                <w:lang w:val="el-GR"/>
              </w:rPr>
              <w:t>ΤΙΜΗ</w:t>
            </w:r>
          </w:p>
          <w:p w14:paraId="33BF3FC9" w14:textId="77777777" w:rsidR="00651DFA" w:rsidRPr="0011327C" w:rsidRDefault="00651DFA" w:rsidP="00A67AED">
            <w:pPr>
              <w:spacing w:before="0" w:after="0"/>
              <w:jc w:val="center"/>
              <w:rPr>
                <w:rFonts w:cs="Tahoma"/>
                <w:spacing w:val="-4"/>
                <w:sz w:val="18"/>
                <w:szCs w:val="18"/>
                <w:lang w:val="el-GR"/>
              </w:rPr>
            </w:pPr>
            <w:r w:rsidRPr="0011327C">
              <w:rPr>
                <w:rFonts w:cs="Tahoma"/>
                <w:spacing w:val="-4"/>
                <w:sz w:val="18"/>
                <w:szCs w:val="18"/>
                <w:lang w:val="el-GR"/>
              </w:rPr>
              <w:t>ΜΟΝΑΔΑΣ</w:t>
            </w:r>
          </w:p>
        </w:tc>
        <w:tc>
          <w:tcPr>
            <w:tcW w:w="515" w:type="pct"/>
            <w:shd w:val="pct15" w:color="auto" w:fill="FFFFFF"/>
            <w:vAlign w:val="center"/>
          </w:tcPr>
          <w:p w14:paraId="4AFEC827"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ΣΥΝΟΛΟ</w:t>
            </w:r>
          </w:p>
        </w:tc>
        <w:tc>
          <w:tcPr>
            <w:tcW w:w="516" w:type="pct"/>
            <w:vMerge/>
            <w:shd w:val="pct15" w:color="auto" w:fill="FFFFFF"/>
            <w:vAlign w:val="center"/>
          </w:tcPr>
          <w:p w14:paraId="2B515A9C" w14:textId="77777777" w:rsidR="00651DFA" w:rsidRPr="0011327C" w:rsidRDefault="00651DFA" w:rsidP="00A67AED">
            <w:pPr>
              <w:spacing w:before="0" w:after="0"/>
              <w:jc w:val="center"/>
              <w:rPr>
                <w:rFonts w:cs="Tahoma"/>
                <w:sz w:val="18"/>
                <w:szCs w:val="18"/>
                <w:lang w:val="el-GR"/>
              </w:rPr>
            </w:pPr>
          </w:p>
        </w:tc>
        <w:tc>
          <w:tcPr>
            <w:tcW w:w="641" w:type="pct"/>
            <w:vMerge/>
            <w:shd w:val="pct15" w:color="auto" w:fill="FFFFFF"/>
            <w:vAlign w:val="center"/>
          </w:tcPr>
          <w:p w14:paraId="6B0DCF5D" w14:textId="77777777" w:rsidR="00651DFA" w:rsidRPr="0011327C" w:rsidRDefault="00651DFA" w:rsidP="00A67AED">
            <w:pPr>
              <w:spacing w:before="0" w:after="0"/>
              <w:jc w:val="center"/>
              <w:rPr>
                <w:rFonts w:cs="Tahoma"/>
                <w:sz w:val="18"/>
                <w:szCs w:val="18"/>
                <w:lang w:val="el-GR"/>
              </w:rPr>
            </w:pPr>
          </w:p>
        </w:tc>
      </w:tr>
      <w:tr w:rsidR="00651DFA" w:rsidRPr="00DD56D7" w14:paraId="47E30DD9" w14:textId="77777777" w:rsidTr="00BE4B00">
        <w:trPr>
          <w:trHeight w:val="340"/>
        </w:trPr>
        <w:tc>
          <w:tcPr>
            <w:tcW w:w="225" w:type="pct"/>
            <w:vAlign w:val="center"/>
          </w:tcPr>
          <w:p w14:paraId="36E2C3E1" w14:textId="77777777" w:rsidR="00651DFA" w:rsidRPr="00DD56D7" w:rsidRDefault="00651DFA" w:rsidP="00AA5727">
            <w:pPr>
              <w:spacing w:before="100" w:beforeAutospacing="1" w:after="100" w:afterAutospacing="1"/>
              <w:rPr>
                <w:rFonts w:cs="Tahoma"/>
                <w:sz w:val="20"/>
                <w:szCs w:val="20"/>
                <w:lang w:val="el-GR"/>
              </w:rPr>
            </w:pPr>
          </w:p>
        </w:tc>
        <w:tc>
          <w:tcPr>
            <w:tcW w:w="837" w:type="pct"/>
            <w:vAlign w:val="center"/>
          </w:tcPr>
          <w:p w14:paraId="34816C53" w14:textId="77777777" w:rsidR="00651DFA" w:rsidRPr="00DD56D7" w:rsidRDefault="00651DFA" w:rsidP="00AA5727">
            <w:pPr>
              <w:spacing w:before="100" w:beforeAutospacing="1" w:after="100" w:afterAutospacing="1"/>
              <w:rPr>
                <w:rFonts w:cs="Tahoma"/>
                <w:sz w:val="20"/>
                <w:szCs w:val="20"/>
                <w:lang w:val="el-GR"/>
              </w:rPr>
            </w:pPr>
          </w:p>
        </w:tc>
        <w:tc>
          <w:tcPr>
            <w:tcW w:w="867" w:type="pct"/>
            <w:vAlign w:val="center"/>
          </w:tcPr>
          <w:p w14:paraId="642580F8" w14:textId="77777777" w:rsidR="00651DFA" w:rsidRPr="00DD56D7" w:rsidRDefault="00651DFA" w:rsidP="00AA5727">
            <w:pPr>
              <w:spacing w:before="100" w:beforeAutospacing="1" w:after="100" w:afterAutospacing="1"/>
              <w:rPr>
                <w:rFonts w:cs="Tahoma"/>
                <w:sz w:val="20"/>
                <w:szCs w:val="20"/>
                <w:lang w:val="el-GR"/>
              </w:rPr>
            </w:pPr>
          </w:p>
        </w:tc>
        <w:tc>
          <w:tcPr>
            <w:tcW w:w="663" w:type="pct"/>
            <w:vAlign w:val="center"/>
          </w:tcPr>
          <w:p w14:paraId="0DD19B9D" w14:textId="77777777" w:rsidR="00651DFA" w:rsidRPr="00DD56D7" w:rsidRDefault="00651DFA" w:rsidP="00AA5727">
            <w:pPr>
              <w:spacing w:before="100" w:beforeAutospacing="1" w:after="100" w:afterAutospacing="1"/>
              <w:rPr>
                <w:rFonts w:cs="Tahoma"/>
                <w:sz w:val="20"/>
                <w:szCs w:val="20"/>
              </w:rPr>
            </w:pPr>
          </w:p>
        </w:tc>
        <w:tc>
          <w:tcPr>
            <w:tcW w:w="736" w:type="pct"/>
            <w:vAlign w:val="center"/>
          </w:tcPr>
          <w:p w14:paraId="3D4B90A1" w14:textId="77777777" w:rsidR="00651DFA" w:rsidRPr="00DD56D7" w:rsidRDefault="00651DFA" w:rsidP="00AA5727">
            <w:pPr>
              <w:spacing w:before="100" w:beforeAutospacing="1" w:after="100" w:afterAutospacing="1"/>
              <w:rPr>
                <w:rFonts w:cs="Tahoma"/>
                <w:sz w:val="20"/>
                <w:szCs w:val="20"/>
              </w:rPr>
            </w:pPr>
          </w:p>
        </w:tc>
        <w:tc>
          <w:tcPr>
            <w:tcW w:w="515" w:type="pct"/>
            <w:vAlign w:val="center"/>
          </w:tcPr>
          <w:p w14:paraId="16F84BFB" w14:textId="77777777" w:rsidR="00651DFA" w:rsidRPr="00DD56D7" w:rsidRDefault="00651DFA" w:rsidP="00AA5727">
            <w:pPr>
              <w:spacing w:before="100" w:beforeAutospacing="1" w:after="100" w:afterAutospacing="1"/>
              <w:rPr>
                <w:rFonts w:cs="Tahoma"/>
                <w:sz w:val="20"/>
                <w:szCs w:val="20"/>
              </w:rPr>
            </w:pPr>
          </w:p>
        </w:tc>
        <w:tc>
          <w:tcPr>
            <w:tcW w:w="516" w:type="pct"/>
            <w:vAlign w:val="center"/>
          </w:tcPr>
          <w:p w14:paraId="4E878757" w14:textId="77777777" w:rsidR="00651DFA" w:rsidRPr="00DD56D7" w:rsidRDefault="00651DFA" w:rsidP="00AA5727">
            <w:pPr>
              <w:spacing w:before="100" w:beforeAutospacing="1" w:after="100" w:afterAutospacing="1"/>
              <w:rPr>
                <w:rFonts w:cs="Tahoma"/>
                <w:sz w:val="20"/>
                <w:szCs w:val="20"/>
              </w:rPr>
            </w:pPr>
          </w:p>
        </w:tc>
        <w:tc>
          <w:tcPr>
            <w:tcW w:w="641" w:type="pct"/>
            <w:vAlign w:val="center"/>
          </w:tcPr>
          <w:p w14:paraId="4060066C" w14:textId="77777777" w:rsidR="00651DFA" w:rsidRPr="00DD56D7" w:rsidRDefault="00651DFA" w:rsidP="00AA5727">
            <w:pPr>
              <w:spacing w:before="100" w:beforeAutospacing="1" w:after="100" w:afterAutospacing="1"/>
              <w:rPr>
                <w:rFonts w:cs="Tahoma"/>
                <w:sz w:val="20"/>
                <w:szCs w:val="20"/>
              </w:rPr>
            </w:pPr>
          </w:p>
        </w:tc>
      </w:tr>
      <w:tr w:rsidR="00651DFA" w:rsidRPr="00DD56D7" w14:paraId="1E518260" w14:textId="77777777" w:rsidTr="00BE4B00">
        <w:trPr>
          <w:trHeight w:val="340"/>
        </w:trPr>
        <w:tc>
          <w:tcPr>
            <w:tcW w:w="225" w:type="pct"/>
            <w:vAlign w:val="center"/>
          </w:tcPr>
          <w:p w14:paraId="6C970E9A" w14:textId="77777777" w:rsidR="00651DFA" w:rsidRPr="00DD56D7" w:rsidRDefault="00651DFA" w:rsidP="00AA5727">
            <w:pPr>
              <w:spacing w:before="100" w:beforeAutospacing="1" w:after="100" w:afterAutospacing="1"/>
              <w:rPr>
                <w:rFonts w:cs="Tahoma"/>
                <w:sz w:val="20"/>
                <w:szCs w:val="20"/>
                <w:lang w:val="el-GR"/>
              </w:rPr>
            </w:pPr>
          </w:p>
        </w:tc>
        <w:tc>
          <w:tcPr>
            <w:tcW w:w="837" w:type="pct"/>
            <w:vAlign w:val="center"/>
          </w:tcPr>
          <w:p w14:paraId="7A1822CD" w14:textId="77777777" w:rsidR="00651DFA" w:rsidRPr="00DD56D7" w:rsidRDefault="00651DFA" w:rsidP="00AA5727">
            <w:pPr>
              <w:spacing w:before="100" w:beforeAutospacing="1" w:after="100" w:afterAutospacing="1"/>
              <w:rPr>
                <w:rFonts w:cs="Tahoma"/>
                <w:sz w:val="20"/>
                <w:szCs w:val="20"/>
                <w:lang w:val="el-GR"/>
              </w:rPr>
            </w:pPr>
          </w:p>
        </w:tc>
        <w:tc>
          <w:tcPr>
            <w:tcW w:w="867" w:type="pct"/>
            <w:vAlign w:val="center"/>
          </w:tcPr>
          <w:p w14:paraId="0AFC123B" w14:textId="77777777" w:rsidR="00651DFA" w:rsidRPr="00DD56D7" w:rsidRDefault="00651DFA" w:rsidP="00AA5727">
            <w:pPr>
              <w:spacing w:before="100" w:beforeAutospacing="1" w:after="100" w:afterAutospacing="1"/>
              <w:rPr>
                <w:rFonts w:cs="Tahoma"/>
                <w:sz w:val="20"/>
                <w:szCs w:val="20"/>
                <w:lang w:val="el-GR"/>
              </w:rPr>
            </w:pPr>
          </w:p>
        </w:tc>
        <w:tc>
          <w:tcPr>
            <w:tcW w:w="663" w:type="pct"/>
            <w:vAlign w:val="center"/>
          </w:tcPr>
          <w:p w14:paraId="03540960" w14:textId="77777777" w:rsidR="00651DFA" w:rsidRPr="00DD56D7" w:rsidRDefault="00651DFA" w:rsidP="00AA5727">
            <w:pPr>
              <w:spacing w:before="100" w:beforeAutospacing="1" w:after="100" w:afterAutospacing="1"/>
              <w:rPr>
                <w:rFonts w:cs="Tahoma"/>
                <w:sz w:val="20"/>
                <w:szCs w:val="20"/>
              </w:rPr>
            </w:pPr>
          </w:p>
        </w:tc>
        <w:tc>
          <w:tcPr>
            <w:tcW w:w="736" w:type="pct"/>
            <w:vAlign w:val="center"/>
          </w:tcPr>
          <w:p w14:paraId="49F8543B" w14:textId="77777777" w:rsidR="00651DFA" w:rsidRPr="00DD56D7" w:rsidRDefault="00651DFA" w:rsidP="00AA5727">
            <w:pPr>
              <w:spacing w:before="100" w:beforeAutospacing="1" w:after="100" w:afterAutospacing="1"/>
              <w:rPr>
                <w:rFonts w:cs="Tahoma"/>
                <w:sz w:val="20"/>
                <w:szCs w:val="20"/>
              </w:rPr>
            </w:pPr>
          </w:p>
        </w:tc>
        <w:tc>
          <w:tcPr>
            <w:tcW w:w="515" w:type="pct"/>
            <w:vAlign w:val="center"/>
          </w:tcPr>
          <w:p w14:paraId="56C449A8" w14:textId="77777777" w:rsidR="00651DFA" w:rsidRPr="00DD56D7" w:rsidRDefault="00651DFA" w:rsidP="00AA5727">
            <w:pPr>
              <w:spacing w:before="100" w:beforeAutospacing="1" w:after="100" w:afterAutospacing="1"/>
              <w:rPr>
                <w:rFonts w:cs="Tahoma"/>
                <w:sz w:val="20"/>
                <w:szCs w:val="20"/>
              </w:rPr>
            </w:pPr>
          </w:p>
        </w:tc>
        <w:tc>
          <w:tcPr>
            <w:tcW w:w="516" w:type="pct"/>
            <w:vAlign w:val="center"/>
          </w:tcPr>
          <w:p w14:paraId="434A83EE" w14:textId="77777777" w:rsidR="00651DFA" w:rsidRPr="00DD56D7" w:rsidRDefault="00651DFA" w:rsidP="00AA5727">
            <w:pPr>
              <w:spacing w:before="100" w:beforeAutospacing="1" w:after="100" w:afterAutospacing="1"/>
              <w:rPr>
                <w:rFonts w:cs="Tahoma"/>
                <w:sz w:val="20"/>
                <w:szCs w:val="20"/>
              </w:rPr>
            </w:pPr>
          </w:p>
        </w:tc>
        <w:tc>
          <w:tcPr>
            <w:tcW w:w="641" w:type="pct"/>
            <w:vAlign w:val="center"/>
          </w:tcPr>
          <w:p w14:paraId="1CB40965" w14:textId="77777777" w:rsidR="00651DFA" w:rsidRPr="00DD56D7" w:rsidRDefault="00651DFA" w:rsidP="00AA5727">
            <w:pPr>
              <w:spacing w:before="100" w:beforeAutospacing="1" w:after="100" w:afterAutospacing="1"/>
              <w:rPr>
                <w:rFonts w:cs="Tahoma"/>
                <w:sz w:val="20"/>
                <w:szCs w:val="20"/>
              </w:rPr>
            </w:pPr>
          </w:p>
        </w:tc>
      </w:tr>
      <w:tr w:rsidR="00651DFA" w:rsidRPr="00DD56D7" w14:paraId="30B3EC55" w14:textId="77777777" w:rsidTr="00BE4B00">
        <w:trPr>
          <w:trHeight w:val="340"/>
        </w:trPr>
        <w:tc>
          <w:tcPr>
            <w:tcW w:w="225" w:type="pct"/>
            <w:tcBorders>
              <w:bottom w:val="single" w:sz="4" w:space="0" w:color="auto"/>
            </w:tcBorders>
            <w:vAlign w:val="center"/>
          </w:tcPr>
          <w:p w14:paraId="380350A7" w14:textId="77777777" w:rsidR="00651DFA" w:rsidRPr="00DD56D7" w:rsidRDefault="00651DFA" w:rsidP="00AA5727">
            <w:pPr>
              <w:spacing w:before="100" w:beforeAutospacing="1" w:after="100" w:afterAutospacing="1"/>
              <w:rPr>
                <w:rFonts w:cs="Tahoma"/>
                <w:sz w:val="20"/>
                <w:szCs w:val="20"/>
                <w:lang w:val="el-GR"/>
              </w:rPr>
            </w:pPr>
          </w:p>
        </w:tc>
        <w:tc>
          <w:tcPr>
            <w:tcW w:w="837" w:type="pct"/>
            <w:tcBorders>
              <w:bottom w:val="single" w:sz="4" w:space="0" w:color="auto"/>
            </w:tcBorders>
            <w:vAlign w:val="center"/>
          </w:tcPr>
          <w:p w14:paraId="7239DDD9" w14:textId="77777777" w:rsidR="00651DFA" w:rsidRPr="00DD56D7" w:rsidRDefault="00651DFA" w:rsidP="00AA5727">
            <w:pPr>
              <w:spacing w:before="100" w:beforeAutospacing="1" w:after="100" w:afterAutospacing="1"/>
              <w:rPr>
                <w:rFonts w:cs="Tahoma"/>
                <w:sz w:val="20"/>
                <w:szCs w:val="20"/>
                <w:lang w:val="el-GR"/>
              </w:rPr>
            </w:pPr>
          </w:p>
        </w:tc>
        <w:tc>
          <w:tcPr>
            <w:tcW w:w="867" w:type="pct"/>
            <w:tcBorders>
              <w:bottom w:val="single" w:sz="4" w:space="0" w:color="auto"/>
            </w:tcBorders>
            <w:vAlign w:val="center"/>
          </w:tcPr>
          <w:p w14:paraId="3100BD1A" w14:textId="77777777" w:rsidR="00651DFA" w:rsidRPr="00DD56D7" w:rsidRDefault="00651DFA" w:rsidP="00AA5727">
            <w:pPr>
              <w:spacing w:before="100" w:beforeAutospacing="1" w:after="100" w:afterAutospacing="1"/>
              <w:rPr>
                <w:rFonts w:cs="Tahoma"/>
                <w:sz w:val="20"/>
                <w:szCs w:val="20"/>
                <w:lang w:val="el-GR"/>
              </w:rPr>
            </w:pPr>
          </w:p>
        </w:tc>
        <w:tc>
          <w:tcPr>
            <w:tcW w:w="663" w:type="pct"/>
            <w:tcBorders>
              <w:bottom w:val="single" w:sz="4" w:space="0" w:color="auto"/>
            </w:tcBorders>
            <w:vAlign w:val="center"/>
          </w:tcPr>
          <w:p w14:paraId="04635E3F" w14:textId="77777777" w:rsidR="00651DFA" w:rsidRPr="00DD56D7" w:rsidRDefault="00651DFA" w:rsidP="00AA5727">
            <w:pPr>
              <w:spacing w:before="100" w:beforeAutospacing="1" w:after="100" w:afterAutospacing="1"/>
              <w:rPr>
                <w:rFonts w:cs="Tahoma"/>
                <w:sz w:val="20"/>
                <w:szCs w:val="20"/>
              </w:rPr>
            </w:pPr>
          </w:p>
        </w:tc>
        <w:tc>
          <w:tcPr>
            <w:tcW w:w="736" w:type="pct"/>
            <w:tcBorders>
              <w:bottom w:val="single" w:sz="4" w:space="0" w:color="auto"/>
            </w:tcBorders>
            <w:vAlign w:val="center"/>
          </w:tcPr>
          <w:p w14:paraId="73235B85" w14:textId="77777777" w:rsidR="00651DFA" w:rsidRPr="00DD56D7" w:rsidRDefault="00651DFA" w:rsidP="00AA5727">
            <w:pPr>
              <w:spacing w:before="100" w:beforeAutospacing="1" w:after="100" w:afterAutospacing="1"/>
              <w:rPr>
                <w:rFonts w:cs="Tahoma"/>
                <w:sz w:val="20"/>
                <w:szCs w:val="20"/>
              </w:rPr>
            </w:pPr>
          </w:p>
        </w:tc>
        <w:tc>
          <w:tcPr>
            <w:tcW w:w="515" w:type="pct"/>
            <w:vAlign w:val="center"/>
          </w:tcPr>
          <w:p w14:paraId="2E7AE5D8" w14:textId="77777777" w:rsidR="00651DFA" w:rsidRPr="00DD56D7" w:rsidRDefault="00651DFA" w:rsidP="00AA5727">
            <w:pPr>
              <w:spacing w:before="100" w:beforeAutospacing="1" w:after="100" w:afterAutospacing="1"/>
              <w:rPr>
                <w:rFonts w:cs="Tahoma"/>
                <w:sz w:val="20"/>
                <w:szCs w:val="20"/>
              </w:rPr>
            </w:pPr>
          </w:p>
        </w:tc>
        <w:tc>
          <w:tcPr>
            <w:tcW w:w="516" w:type="pct"/>
            <w:vAlign w:val="center"/>
          </w:tcPr>
          <w:p w14:paraId="3BD051EE" w14:textId="77777777" w:rsidR="00651DFA" w:rsidRPr="00DD56D7" w:rsidRDefault="00651DFA" w:rsidP="00AA5727">
            <w:pPr>
              <w:spacing w:before="100" w:beforeAutospacing="1" w:after="100" w:afterAutospacing="1"/>
              <w:rPr>
                <w:rFonts w:cs="Tahoma"/>
                <w:sz w:val="20"/>
                <w:szCs w:val="20"/>
              </w:rPr>
            </w:pPr>
          </w:p>
        </w:tc>
        <w:tc>
          <w:tcPr>
            <w:tcW w:w="641" w:type="pct"/>
            <w:vAlign w:val="center"/>
          </w:tcPr>
          <w:p w14:paraId="41E3F5B9" w14:textId="77777777" w:rsidR="00651DFA" w:rsidRPr="00DD56D7" w:rsidRDefault="00651DFA" w:rsidP="00AA5727">
            <w:pPr>
              <w:spacing w:before="100" w:beforeAutospacing="1" w:after="100" w:afterAutospacing="1"/>
              <w:rPr>
                <w:rFonts w:cs="Tahoma"/>
                <w:sz w:val="20"/>
                <w:szCs w:val="20"/>
              </w:rPr>
            </w:pPr>
          </w:p>
        </w:tc>
      </w:tr>
      <w:tr w:rsidR="00651DFA" w:rsidRPr="00DD56D7" w14:paraId="357C4B4E" w14:textId="77777777" w:rsidTr="00BE4B00">
        <w:trPr>
          <w:trHeight w:val="340"/>
        </w:trPr>
        <w:tc>
          <w:tcPr>
            <w:tcW w:w="3328" w:type="pct"/>
            <w:gridSpan w:val="5"/>
            <w:shd w:val="pct15" w:color="auto" w:fill="FFFFFF"/>
            <w:vAlign w:val="center"/>
          </w:tcPr>
          <w:p w14:paraId="017E50EC" w14:textId="77777777" w:rsidR="00651DFA" w:rsidRPr="00DD56D7" w:rsidRDefault="00651DFA" w:rsidP="00AA5727">
            <w:pPr>
              <w:spacing w:before="100" w:beforeAutospacing="1" w:after="100" w:afterAutospacing="1"/>
              <w:jc w:val="center"/>
              <w:rPr>
                <w:rFonts w:cs="Tahoma"/>
                <w:sz w:val="20"/>
                <w:szCs w:val="20"/>
                <w:lang w:val="el-GR"/>
              </w:rPr>
            </w:pPr>
            <w:r w:rsidRPr="00DD56D7">
              <w:rPr>
                <w:rFonts w:cs="Tahoma"/>
                <w:b/>
                <w:sz w:val="20"/>
                <w:szCs w:val="20"/>
                <w:lang w:val="el-GR"/>
              </w:rPr>
              <w:t>ΣΥΝΟΛΟ</w:t>
            </w:r>
          </w:p>
        </w:tc>
        <w:tc>
          <w:tcPr>
            <w:tcW w:w="515" w:type="pct"/>
            <w:vAlign w:val="center"/>
          </w:tcPr>
          <w:p w14:paraId="65F3319E" w14:textId="77777777" w:rsidR="00651DFA" w:rsidRPr="00DD56D7" w:rsidRDefault="00651DFA" w:rsidP="00AA5727">
            <w:pPr>
              <w:spacing w:before="100" w:beforeAutospacing="1" w:after="100" w:afterAutospacing="1"/>
              <w:rPr>
                <w:rFonts w:cs="Tahoma"/>
                <w:sz w:val="20"/>
                <w:szCs w:val="20"/>
              </w:rPr>
            </w:pPr>
          </w:p>
        </w:tc>
        <w:tc>
          <w:tcPr>
            <w:tcW w:w="516" w:type="pct"/>
            <w:vAlign w:val="center"/>
          </w:tcPr>
          <w:p w14:paraId="3DC369F8" w14:textId="77777777" w:rsidR="00651DFA" w:rsidRPr="00DD56D7" w:rsidRDefault="00651DFA" w:rsidP="00AA5727">
            <w:pPr>
              <w:spacing w:before="100" w:beforeAutospacing="1" w:after="100" w:afterAutospacing="1"/>
              <w:rPr>
                <w:rFonts w:cs="Tahoma"/>
                <w:sz w:val="20"/>
                <w:szCs w:val="20"/>
              </w:rPr>
            </w:pPr>
          </w:p>
        </w:tc>
        <w:tc>
          <w:tcPr>
            <w:tcW w:w="641" w:type="pct"/>
            <w:vAlign w:val="center"/>
          </w:tcPr>
          <w:p w14:paraId="0CC51FCC" w14:textId="77777777" w:rsidR="00651DFA" w:rsidRPr="00DD56D7" w:rsidRDefault="00651DFA" w:rsidP="00AA5727">
            <w:pPr>
              <w:spacing w:before="100" w:beforeAutospacing="1" w:after="100" w:afterAutospacing="1"/>
              <w:rPr>
                <w:rFonts w:cs="Tahoma"/>
                <w:sz w:val="20"/>
                <w:szCs w:val="20"/>
              </w:rPr>
            </w:pPr>
          </w:p>
        </w:tc>
      </w:tr>
    </w:tbl>
    <w:p w14:paraId="4BDA72C4" w14:textId="77777777" w:rsidR="000B2207" w:rsidRPr="00DD56D7" w:rsidRDefault="000B2207" w:rsidP="00CE474B">
      <w:pPr>
        <w:spacing w:before="100" w:beforeAutospacing="1" w:after="100" w:afterAutospacing="1"/>
        <w:jc w:val="center"/>
        <w:rPr>
          <w:rFonts w:cs="Tahoma"/>
          <w:sz w:val="20"/>
          <w:szCs w:val="20"/>
          <w:lang w:val="el-GR"/>
        </w:rPr>
      </w:pPr>
    </w:p>
    <w:p w14:paraId="1671975B" w14:textId="77777777" w:rsidR="00CE474B" w:rsidRPr="00DD56D7" w:rsidRDefault="00CE474B">
      <w:pPr>
        <w:pStyle w:val="3"/>
        <w:numPr>
          <w:ilvl w:val="2"/>
          <w:numId w:val="32"/>
        </w:numPr>
        <w:rPr>
          <w:rFonts w:cs="Tahoma"/>
          <w:sz w:val="20"/>
          <w:szCs w:val="20"/>
          <w:lang w:val="el-GR"/>
        </w:rPr>
      </w:pPr>
      <w:bookmarkStart w:id="1113" w:name="_Toc240445877"/>
      <w:bookmarkStart w:id="1114" w:name="_Toc366852698"/>
      <w:bookmarkStart w:id="1115" w:name="_Ref508304048"/>
      <w:bookmarkStart w:id="1116" w:name="_Toc10632751"/>
      <w:bookmarkStart w:id="1117" w:name="_Toc42167518"/>
      <w:bookmarkStart w:id="1118" w:name="_Toc118713360"/>
      <w:r w:rsidRPr="00DD56D7">
        <w:rPr>
          <w:rFonts w:cs="Tahoma"/>
          <w:sz w:val="20"/>
          <w:szCs w:val="20"/>
          <w:lang w:val="el-GR"/>
        </w:rPr>
        <w:t>Εφαρμογές</w:t>
      </w:r>
      <w:bookmarkEnd w:id="1113"/>
      <w:bookmarkEnd w:id="1114"/>
      <w:bookmarkEnd w:id="1115"/>
      <w:bookmarkEnd w:id="1116"/>
      <w:bookmarkEnd w:id="1117"/>
      <w:bookmarkEnd w:id="1118"/>
    </w:p>
    <w:tbl>
      <w:tblPr>
        <w:tblW w:w="494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
        <w:gridCol w:w="1622"/>
        <w:gridCol w:w="1658"/>
        <w:gridCol w:w="1275"/>
        <w:gridCol w:w="1418"/>
        <w:gridCol w:w="991"/>
        <w:gridCol w:w="995"/>
        <w:gridCol w:w="1134"/>
      </w:tblGrid>
      <w:tr w:rsidR="00651DFA" w:rsidRPr="00DD56D7" w14:paraId="7FA6A14B" w14:textId="77777777" w:rsidTr="00651DFA">
        <w:trPr>
          <w:cantSplit/>
          <w:tblHeader/>
        </w:trPr>
        <w:tc>
          <w:tcPr>
            <w:tcW w:w="229" w:type="pct"/>
            <w:vMerge w:val="restart"/>
            <w:shd w:val="pct15" w:color="auto" w:fill="FFFFFF"/>
            <w:vAlign w:val="center"/>
          </w:tcPr>
          <w:p w14:paraId="1EC842D8" w14:textId="77777777" w:rsidR="00651DFA" w:rsidRPr="0011327C" w:rsidRDefault="00651DFA" w:rsidP="00A67AED">
            <w:pPr>
              <w:spacing w:before="0" w:after="0"/>
              <w:ind w:left="-108" w:right="-88"/>
              <w:jc w:val="center"/>
              <w:rPr>
                <w:rFonts w:cs="Tahoma"/>
                <w:sz w:val="18"/>
                <w:szCs w:val="18"/>
                <w:lang w:val="el-GR"/>
              </w:rPr>
            </w:pPr>
            <w:r w:rsidRPr="0011327C">
              <w:rPr>
                <w:rFonts w:cs="Tahoma"/>
                <w:sz w:val="18"/>
                <w:szCs w:val="18"/>
                <w:lang w:val="el-GR"/>
              </w:rPr>
              <w:t>Α/Α</w:t>
            </w:r>
          </w:p>
        </w:tc>
        <w:tc>
          <w:tcPr>
            <w:tcW w:w="851" w:type="pct"/>
            <w:vMerge w:val="restart"/>
            <w:shd w:val="pct15" w:color="auto" w:fill="FFFFFF"/>
            <w:vAlign w:val="center"/>
          </w:tcPr>
          <w:p w14:paraId="03B92892"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ΠΕΡΙΓΡΑΦΗ</w:t>
            </w:r>
          </w:p>
        </w:tc>
        <w:tc>
          <w:tcPr>
            <w:tcW w:w="870" w:type="pct"/>
            <w:vMerge w:val="restart"/>
            <w:shd w:val="pct15" w:color="auto" w:fill="FFFFFF"/>
            <w:vAlign w:val="center"/>
          </w:tcPr>
          <w:p w14:paraId="7156232E"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ΤΥΠΟΣ</w:t>
            </w:r>
          </w:p>
        </w:tc>
        <w:tc>
          <w:tcPr>
            <w:tcW w:w="669" w:type="pct"/>
            <w:vMerge w:val="restart"/>
            <w:shd w:val="pct15" w:color="auto" w:fill="FFFFFF"/>
            <w:vAlign w:val="center"/>
          </w:tcPr>
          <w:p w14:paraId="10909A1E"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ΠΟΣΟΤΗΤΑ</w:t>
            </w:r>
          </w:p>
        </w:tc>
        <w:tc>
          <w:tcPr>
            <w:tcW w:w="1264" w:type="pct"/>
            <w:gridSpan w:val="2"/>
            <w:shd w:val="pct15" w:color="auto" w:fill="FFFFFF"/>
            <w:vAlign w:val="center"/>
          </w:tcPr>
          <w:p w14:paraId="167534DC"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ΑΞΙΑ ΧΩΡΙΣ ΦΠΑ [€]</w:t>
            </w:r>
          </w:p>
        </w:tc>
        <w:tc>
          <w:tcPr>
            <w:tcW w:w="522" w:type="pct"/>
            <w:vMerge w:val="restart"/>
            <w:shd w:val="pct15" w:color="auto" w:fill="FFFFFF"/>
            <w:vAlign w:val="center"/>
          </w:tcPr>
          <w:p w14:paraId="2979AC19"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ΦΠΑ [€]</w:t>
            </w:r>
          </w:p>
        </w:tc>
        <w:tc>
          <w:tcPr>
            <w:tcW w:w="595" w:type="pct"/>
            <w:vMerge w:val="restart"/>
            <w:shd w:val="pct15" w:color="auto" w:fill="FFFFFF"/>
            <w:vAlign w:val="center"/>
          </w:tcPr>
          <w:p w14:paraId="3BCBFC32"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ΣΥΝΟΛΙΚΗ ΑΞΙΑ</w:t>
            </w:r>
          </w:p>
          <w:p w14:paraId="1B96DE16"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ΜΕ ΦΠΑ [€]</w:t>
            </w:r>
          </w:p>
        </w:tc>
      </w:tr>
      <w:tr w:rsidR="00651DFA" w:rsidRPr="00DD56D7" w14:paraId="5EEA3E5E" w14:textId="77777777" w:rsidTr="00BE4B00">
        <w:trPr>
          <w:cantSplit/>
          <w:tblHeader/>
        </w:trPr>
        <w:tc>
          <w:tcPr>
            <w:tcW w:w="229" w:type="pct"/>
            <w:vMerge/>
            <w:shd w:val="pct15" w:color="auto" w:fill="FFFFFF"/>
            <w:vAlign w:val="center"/>
          </w:tcPr>
          <w:p w14:paraId="3686B79A" w14:textId="77777777" w:rsidR="00651DFA" w:rsidRPr="0011327C" w:rsidRDefault="00651DFA" w:rsidP="00A67AED">
            <w:pPr>
              <w:spacing w:before="0" w:after="0"/>
              <w:jc w:val="center"/>
              <w:rPr>
                <w:rFonts w:cs="Tahoma"/>
                <w:sz w:val="18"/>
                <w:szCs w:val="18"/>
                <w:lang w:val="el-GR"/>
              </w:rPr>
            </w:pPr>
          </w:p>
        </w:tc>
        <w:tc>
          <w:tcPr>
            <w:tcW w:w="851" w:type="pct"/>
            <w:vMerge/>
            <w:shd w:val="pct15" w:color="auto" w:fill="FFFFFF"/>
            <w:vAlign w:val="center"/>
          </w:tcPr>
          <w:p w14:paraId="693E6470" w14:textId="77777777" w:rsidR="00651DFA" w:rsidRPr="0011327C" w:rsidRDefault="00651DFA" w:rsidP="00A67AED">
            <w:pPr>
              <w:spacing w:before="0" w:after="0"/>
              <w:jc w:val="center"/>
              <w:rPr>
                <w:rFonts w:cs="Tahoma"/>
                <w:sz w:val="18"/>
                <w:szCs w:val="18"/>
                <w:lang w:val="el-GR"/>
              </w:rPr>
            </w:pPr>
          </w:p>
        </w:tc>
        <w:tc>
          <w:tcPr>
            <w:tcW w:w="870" w:type="pct"/>
            <w:vMerge/>
            <w:shd w:val="pct15" w:color="auto" w:fill="FFFFFF"/>
            <w:vAlign w:val="center"/>
          </w:tcPr>
          <w:p w14:paraId="19A00032" w14:textId="77777777" w:rsidR="00651DFA" w:rsidRPr="0011327C" w:rsidRDefault="00651DFA" w:rsidP="00A67AED">
            <w:pPr>
              <w:spacing w:before="0" w:after="0"/>
              <w:jc w:val="center"/>
              <w:rPr>
                <w:rFonts w:cs="Tahoma"/>
                <w:sz w:val="18"/>
                <w:szCs w:val="18"/>
                <w:lang w:val="el-GR"/>
              </w:rPr>
            </w:pPr>
          </w:p>
        </w:tc>
        <w:tc>
          <w:tcPr>
            <w:tcW w:w="669" w:type="pct"/>
            <w:vMerge/>
            <w:shd w:val="pct15" w:color="auto" w:fill="FFFFFF"/>
            <w:vAlign w:val="center"/>
          </w:tcPr>
          <w:p w14:paraId="2A343A09" w14:textId="77777777" w:rsidR="00651DFA" w:rsidRPr="0011327C" w:rsidRDefault="00651DFA" w:rsidP="00A67AED">
            <w:pPr>
              <w:spacing w:before="0" w:after="0"/>
              <w:jc w:val="center"/>
              <w:rPr>
                <w:rFonts w:cs="Tahoma"/>
                <w:sz w:val="18"/>
                <w:szCs w:val="18"/>
                <w:lang w:val="el-GR"/>
              </w:rPr>
            </w:pPr>
          </w:p>
        </w:tc>
        <w:tc>
          <w:tcPr>
            <w:tcW w:w="744" w:type="pct"/>
            <w:shd w:val="pct15" w:color="auto" w:fill="FFFFFF"/>
            <w:vAlign w:val="center"/>
          </w:tcPr>
          <w:p w14:paraId="30A323C4" w14:textId="77777777" w:rsidR="00651DFA" w:rsidRPr="0011327C" w:rsidRDefault="00651DFA" w:rsidP="00A67AED">
            <w:pPr>
              <w:spacing w:before="0" w:after="0"/>
              <w:jc w:val="center"/>
              <w:rPr>
                <w:rFonts w:cs="Tahoma"/>
                <w:spacing w:val="-4"/>
                <w:sz w:val="18"/>
                <w:szCs w:val="18"/>
                <w:lang w:val="el-GR"/>
              </w:rPr>
            </w:pPr>
            <w:r w:rsidRPr="0011327C">
              <w:rPr>
                <w:rFonts w:cs="Tahoma"/>
                <w:spacing w:val="-4"/>
                <w:sz w:val="18"/>
                <w:szCs w:val="18"/>
                <w:lang w:val="el-GR"/>
              </w:rPr>
              <w:t>ΤΙΜΗ</w:t>
            </w:r>
          </w:p>
          <w:p w14:paraId="7D9FEE64" w14:textId="77777777" w:rsidR="00651DFA" w:rsidRPr="0011327C" w:rsidRDefault="00651DFA" w:rsidP="00A67AED">
            <w:pPr>
              <w:spacing w:before="0" w:after="0"/>
              <w:jc w:val="center"/>
              <w:rPr>
                <w:rFonts w:cs="Tahoma"/>
                <w:spacing w:val="-4"/>
                <w:sz w:val="18"/>
                <w:szCs w:val="18"/>
                <w:lang w:val="el-GR"/>
              </w:rPr>
            </w:pPr>
            <w:r w:rsidRPr="0011327C">
              <w:rPr>
                <w:rFonts w:cs="Tahoma"/>
                <w:spacing w:val="-4"/>
                <w:sz w:val="18"/>
                <w:szCs w:val="18"/>
                <w:lang w:val="el-GR"/>
              </w:rPr>
              <w:t>ΜΟΝΑΔΑΣ</w:t>
            </w:r>
          </w:p>
        </w:tc>
        <w:tc>
          <w:tcPr>
            <w:tcW w:w="520" w:type="pct"/>
            <w:shd w:val="pct15" w:color="auto" w:fill="FFFFFF"/>
            <w:vAlign w:val="center"/>
          </w:tcPr>
          <w:p w14:paraId="7B896A83" w14:textId="77777777" w:rsidR="00651DFA" w:rsidRPr="0011327C" w:rsidRDefault="00651DFA" w:rsidP="00A67AED">
            <w:pPr>
              <w:spacing w:before="0" w:after="0"/>
              <w:jc w:val="center"/>
              <w:rPr>
                <w:rFonts w:cs="Tahoma"/>
                <w:sz w:val="18"/>
                <w:szCs w:val="18"/>
                <w:lang w:val="el-GR"/>
              </w:rPr>
            </w:pPr>
            <w:r w:rsidRPr="0011327C">
              <w:rPr>
                <w:rFonts w:cs="Tahoma"/>
                <w:sz w:val="18"/>
                <w:szCs w:val="18"/>
                <w:lang w:val="el-GR"/>
              </w:rPr>
              <w:t>ΣΥΝΟΛΟ</w:t>
            </w:r>
          </w:p>
        </w:tc>
        <w:tc>
          <w:tcPr>
            <w:tcW w:w="522" w:type="pct"/>
            <w:vMerge/>
            <w:shd w:val="pct15" w:color="auto" w:fill="FFFFFF"/>
            <w:vAlign w:val="center"/>
          </w:tcPr>
          <w:p w14:paraId="61C80AEA" w14:textId="77777777" w:rsidR="00651DFA" w:rsidRPr="0011327C" w:rsidRDefault="00651DFA" w:rsidP="00A67AED">
            <w:pPr>
              <w:spacing w:before="0" w:after="0"/>
              <w:jc w:val="center"/>
              <w:rPr>
                <w:rFonts w:cs="Tahoma"/>
                <w:sz w:val="18"/>
                <w:szCs w:val="18"/>
                <w:lang w:val="el-GR"/>
              </w:rPr>
            </w:pPr>
          </w:p>
        </w:tc>
        <w:tc>
          <w:tcPr>
            <w:tcW w:w="595" w:type="pct"/>
            <w:vMerge/>
            <w:shd w:val="pct15" w:color="auto" w:fill="FFFFFF"/>
            <w:vAlign w:val="center"/>
          </w:tcPr>
          <w:p w14:paraId="52579F6E" w14:textId="77777777" w:rsidR="00651DFA" w:rsidRPr="0011327C" w:rsidRDefault="00651DFA" w:rsidP="00A67AED">
            <w:pPr>
              <w:spacing w:before="0" w:after="0"/>
              <w:jc w:val="center"/>
              <w:rPr>
                <w:rFonts w:cs="Tahoma"/>
                <w:sz w:val="18"/>
                <w:szCs w:val="18"/>
                <w:lang w:val="el-GR"/>
              </w:rPr>
            </w:pPr>
          </w:p>
        </w:tc>
      </w:tr>
      <w:tr w:rsidR="00651DFA" w:rsidRPr="00DD56D7" w14:paraId="2C279CB7" w14:textId="77777777" w:rsidTr="00BE4B00">
        <w:trPr>
          <w:trHeight w:val="340"/>
        </w:trPr>
        <w:tc>
          <w:tcPr>
            <w:tcW w:w="229" w:type="pct"/>
            <w:vAlign w:val="center"/>
          </w:tcPr>
          <w:p w14:paraId="5B6786B2" w14:textId="77777777" w:rsidR="00651DFA" w:rsidRPr="00DD56D7" w:rsidRDefault="00651DFA" w:rsidP="00AA5727">
            <w:pPr>
              <w:spacing w:before="100" w:beforeAutospacing="1" w:after="100" w:afterAutospacing="1"/>
              <w:rPr>
                <w:rFonts w:cs="Tahoma"/>
                <w:sz w:val="20"/>
                <w:szCs w:val="20"/>
                <w:lang w:val="el-GR"/>
              </w:rPr>
            </w:pPr>
          </w:p>
        </w:tc>
        <w:tc>
          <w:tcPr>
            <w:tcW w:w="851" w:type="pct"/>
            <w:vAlign w:val="center"/>
          </w:tcPr>
          <w:p w14:paraId="2DA73FBE" w14:textId="77777777" w:rsidR="00651DFA" w:rsidRPr="00DD56D7" w:rsidRDefault="00651DFA" w:rsidP="00AA5727">
            <w:pPr>
              <w:spacing w:before="100" w:beforeAutospacing="1" w:after="100" w:afterAutospacing="1"/>
              <w:rPr>
                <w:rFonts w:cs="Tahoma"/>
                <w:sz w:val="20"/>
                <w:szCs w:val="20"/>
                <w:lang w:val="el-GR"/>
              </w:rPr>
            </w:pPr>
          </w:p>
        </w:tc>
        <w:tc>
          <w:tcPr>
            <w:tcW w:w="870" w:type="pct"/>
            <w:vAlign w:val="center"/>
          </w:tcPr>
          <w:p w14:paraId="04453724" w14:textId="77777777" w:rsidR="00651DFA" w:rsidRPr="00DD56D7" w:rsidRDefault="00651DFA" w:rsidP="00AA5727">
            <w:pPr>
              <w:spacing w:before="100" w:beforeAutospacing="1" w:after="100" w:afterAutospacing="1"/>
              <w:rPr>
                <w:rFonts w:cs="Tahoma"/>
                <w:sz w:val="20"/>
                <w:szCs w:val="20"/>
                <w:lang w:val="el-GR"/>
              </w:rPr>
            </w:pPr>
          </w:p>
        </w:tc>
        <w:tc>
          <w:tcPr>
            <w:tcW w:w="669" w:type="pct"/>
            <w:vAlign w:val="center"/>
          </w:tcPr>
          <w:p w14:paraId="6E610EC2" w14:textId="77777777" w:rsidR="00651DFA" w:rsidRPr="00DD56D7" w:rsidRDefault="00651DFA" w:rsidP="00AA5727">
            <w:pPr>
              <w:spacing w:before="100" w:beforeAutospacing="1" w:after="100" w:afterAutospacing="1"/>
              <w:rPr>
                <w:rFonts w:cs="Tahoma"/>
                <w:sz w:val="20"/>
                <w:szCs w:val="20"/>
                <w:lang w:val="el-GR"/>
              </w:rPr>
            </w:pPr>
          </w:p>
        </w:tc>
        <w:tc>
          <w:tcPr>
            <w:tcW w:w="744" w:type="pct"/>
            <w:vAlign w:val="center"/>
          </w:tcPr>
          <w:p w14:paraId="1C80088A" w14:textId="77777777" w:rsidR="00651DFA" w:rsidRPr="00DD56D7" w:rsidRDefault="00651DFA" w:rsidP="00AA5727">
            <w:pPr>
              <w:spacing w:before="100" w:beforeAutospacing="1" w:after="100" w:afterAutospacing="1"/>
              <w:rPr>
                <w:rFonts w:cs="Tahoma"/>
                <w:sz w:val="20"/>
                <w:szCs w:val="20"/>
                <w:lang w:val="el-GR"/>
              </w:rPr>
            </w:pPr>
          </w:p>
        </w:tc>
        <w:tc>
          <w:tcPr>
            <w:tcW w:w="520" w:type="pct"/>
            <w:vAlign w:val="center"/>
          </w:tcPr>
          <w:p w14:paraId="76D44483" w14:textId="77777777" w:rsidR="00651DFA" w:rsidRPr="00DD56D7" w:rsidRDefault="00651DFA" w:rsidP="00AA5727">
            <w:pPr>
              <w:spacing w:before="100" w:beforeAutospacing="1" w:after="100" w:afterAutospacing="1"/>
              <w:rPr>
                <w:rFonts w:cs="Tahoma"/>
                <w:sz w:val="20"/>
                <w:szCs w:val="20"/>
                <w:lang w:val="el-GR"/>
              </w:rPr>
            </w:pPr>
          </w:p>
        </w:tc>
        <w:tc>
          <w:tcPr>
            <w:tcW w:w="522" w:type="pct"/>
            <w:vAlign w:val="center"/>
          </w:tcPr>
          <w:p w14:paraId="48554023" w14:textId="77777777" w:rsidR="00651DFA" w:rsidRPr="00DD56D7" w:rsidRDefault="00651DFA" w:rsidP="00AA5727">
            <w:pPr>
              <w:spacing w:before="100" w:beforeAutospacing="1" w:after="100" w:afterAutospacing="1"/>
              <w:rPr>
                <w:rFonts w:cs="Tahoma"/>
                <w:sz w:val="20"/>
                <w:szCs w:val="20"/>
                <w:lang w:val="el-GR"/>
              </w:rPr>
            </w:pPr>
          </w:p>
        </w:tc>
        <w:tc>
          <w:tcPr>
            <w:tcW w:w="595" w:type="pct"/>
            <w:vAlign w:val="center"/>
          </w:tcPr>
          <w:p w14:paraId="098A63F2" w14:textId="77777777" w:rsidR="00651DFA" w:rsidRPr="00DD56D7" w:rsidRDefault="00651DFA" w:rsidP="00AA5727">
            <w:pPr>
              <w:spacing w:before="100" w:beforeAutospacing="1" w:after="100" w:afterAutospacing="1"/>
              <w:rPr>
                <w:rFonts w:cs="Tahoma"/>
                <w:sz w:val="20"/>
                <w:szCs w:val="20"/>
                <w:lang w:val="el-GR"/>
              </w:rPr>
            </w:pPr>
          </w:p>
        </w:tc>
      </w:tr>
      <w:tr w:rsidR="00651DFA" w:rsidRPr="00DD56D7" w14:paraId="3C0711AB" w14:textId="77777777" w:rsidTr="00BE4B00">
        <w:trPr>
          <w:trHeight w:val="340"/>
        </w:trPr>
        <w:tc>
          <w:tcPr>
            <w:tcW w:w="229" w:type="pct"/>
            <w:vAlign w:val="center"/>
          </w:tcPr>
          <w:p w14:paraId="06B3F240" w14:textId="77777777" w:rsidR="00651DFA" w:rsidRPr="00DD56D7" w:rsidRDefault="00651DFA" w:rsidP="00AA5727">
            <w:pPr>
              <w:spacing w:before="100" w:beforeAutospacing="1" w:after="100" w:afterAutospacing="1"/>
              <w:rPr>
                <w:rFonts w:cs="Tahoma"/>
                <w:sz w:val="20"/>
                <w:szCs w:val="20"/>
                <w:lang w:val="el-GR"/>
              </w:rPr>
            </w:pPr>
          </w:p>
        </w:tc>
        <w:tc>
          <w:tcPr>
            <w:tcW w:w="851" w:type="pct"/>
            <w:vAlign w:val="center"/>
          </w:tcPr>
          <w:p w14:paraId="40612597" w14:textId="77777777" w:rsidR="00651DFA" w:rsidRPr="00DD56D7" w:rsidRDefault="00651DFA" w:rsidP="00AA5727">
            <w:pPr>
              <w:spacing w:before="100" w:beforeAutospacing="1" w:after="100" w:afterAutospacing="1"/>
              <w:rPr>
                <w:rFonts w:cs="Tahoma"/>
                <w:sz w:val="20"/>
                <w:szCs w:val="20"/>
                <w:lang w:val="el-GR"/>
              </w:rPr>
            </w:pPr>
          </w:p>
        </w:tc>
        <w:tc>
          <w:tcPr>
            <w:tcW w:w="870" w:type="pct"/>
            <w:vAlign w:val="center"/>
          </w:tcPr>
          <w:p w14:paraId="69EBEF5D" w14:textId="77777777" w:rsidR="00651DFA" w:rsidRPr="00DD56D7" w:rsidRDefault="00651DFA" w:rsidP="00AA5727">
            <w:pPr>
              <w:spacing w:before="100" w:beforeAutospacing="1" w:after="100" w:afterAutospacing="1"/>
              <w:rPr>
                <w:rFonts w:cs="Tahoma"/>
                <w:sz w:val="20"/>
                <w:szCs w:val="20"/>
                <w:lang w:val="el-GR"/>
              </w:rPr>
            </w:pPr>
          </w:p>
        </w:tc>
        <w:tc>
          <w:tcPr>
            <w:tcW w:w="669" w:type="pct"/>
            <w:vAlign w:val="center"/>
          </w:tcPr>
          <w:p w14:paraId="1B4AB700" w14:textId="77777777" w:rsidR="00651DFA" w:rsidRPr="00DD56D7" w:rsidRDefault="00651DFA" w:rsidP="00AA5727">
            <w:pPr>
              <w:spacing w:before="100" w:beforeAutospacing="1" w:after="100" w:afterAutospacing="1"/>
              <w:rPr>
                <w:rFonts w:cs="Tahoma"/>
                <w:sz w:val="20"/>
                <w:szCs w:val="20"/>
                <w:lang w:val="el-GR"/>
              </w:rPr>
            </w:pPr>
          </w:p>
        </w:tc>
        <w:tc>
          <w:tcPr>
            <w:tcW w:w="744" w:type="pct"/>
            <w:vAlign w:val="center"/>
          </w:tcPr>
          <w:p w14:paraId="1C5B4A47" w14:textId="77777777" w:rsidR="00651DFA" w:rsidRPr="00DD56D7" w:rsidRDefault="00651DFA" w:rsidP="00AA5727">
            <w:pPr>
              <w:spacing w:before="100" w:beforeAutospacing="1" w:after="100" w:afterAutospacing="1"/>
              <w:rPr>
                <w:rFonts w:cs="Tahoma"/>
                <w:sz w:val="20"/>
                <w:szCs w:val="20"/>
                <w:lang w:val="el-GR"/>
              </w:rPr>
            </w:pPr>
          </w:p>
        </w:tc>
        <w:tc>
          <w:tcPr>
            <w:tcW w:w="520" w:type="pct"/>
            <w:vAlign w:val="center"/>
          </w:tcPr>
          <w:p w14:paraId="753D4002" w14:textId="77777777" w:rsidR="00651DFA" w:rsidRPr="00DD56D7" w:rsidRDefault="00651DFA" w:rsidP="00AA5727">
            <w:pPr>
              <w:spacing w:before="100" w:beforeAutospacing="1" w:after="100" w:afterAutospacing="1"/>
              <w:rPr>
                <w:rFonts w:cs="Tahoma"/>
                <w:sz w:val="20"/>
                <w:szCs w:val="20"/>
                <w:lang w:val="el-GR"/>
              </w:rPr>
            </w:pPr>
          </w:p>
        </w:tc>
        <w:tc>
          <w:tcPr>
            <w:tcW w:w="522" w:type="pct"/>
            <w:vAlign w:val="center"/>
          </w:tcPr>
          <w:p w14:paraId="49CD9219" w14:textId="77777777" w:rsidR="00651DFA" w:rsidRPr="00DD56D7" w:rsidRDefault="00651DFA" w:rsidP="00AA5727">
            <w:pPr>
              <w:spacing w:before="100" w:beforeAutospacing="1" w:after="100" w:afterAutospacing="1"/>
              <w:rPr>
                <w:rFonts w:cs="Tahoma"/>
                <w:sz w:val="20"/>
                <w:szCs w:val="20"/>
                <w:lang w:val="el-GR"/>
              </w:rPr>
            </w:pPr>
          </w:p>
        </w:tc>
        <w:tc>
          <w:tcPr>
            <w:tcW w:w="595" w:type="pct"/>
            <w:vAlign w:val="center"/>
          </w:tcPr>
          <w:p w14:paraId="6E6AAF35" w14:textId="77777777" w:rsidR="00651DFA" w:rsidRPr="00DD56D7" w:rsidRDefault="00651DFA" w:rsidP="00AA5727">
            <w:pPr>
              <w:spacing w:before="100" w:beforeAutospacing="1" w:after="100" w:afterAutospacing="1"/>
              <w:rPr>
                <w:rFonts w:cs="Tahoma"/>
                <w:sz w:val="20"/>
                <w:szCs w:val="20"/>
                <w:lang w:val="el-GR"/>
              </w:rPr>
            </w:pPr>
          </w:p>
        </w:tc>
      </w:tr>
      <w:tr w:rsidR="00651DFA" w:rsidRPr="00DD56D7" w14:paraId="1CB552E7" w14:textId="77777777" w:rsidTr="00BE4B00">
        <w:trPr>
          <w:trHeight w:val="340"/>
        </w:trPr>
        <w:tc>
          <w:tcPr>
            <w:tcW w:w="229" w:type="pct"/>
            <w:tcBorders>
              <w:bottom w:val="single" w:sz="4" w:space="0" w:color="auto"/>
            </w:tcBorders>
            <w:vAlign w:val="center"/>
          </w:tcPr>
          <w:p w14:paraId="763D968C" w14:textId="77777777" w:rsidR="00651DFA" w:rsidRPr="00DD56D7" w:rsidRDefault="00651DFA" w:rsidP="00AA5727">
            <w:pPr>
              <w:spacing w:before="100" w:beforeAutospacing="1" w:after="100" w:afterAutospacing="1"/>
              <w:rPr>
                <w:rFonts w:cs="Tahoma"/>
                <w:sz w:val="20"/>
                <w:szCs w:val="20"/>
                <w:lang w:val="el-GR"/>
              </w:rPr>
            </w:pPr>
          </w:p>
        </w:tc>
        <w:tc>
          <w:tcPr>
            <w:tcW w:w="851" w:type="pct"/>
            <w:tcBorders>
              <w:bottom w:val="single" w:sz="4" w:space="0" w:color="auto"/>
            </w:tcBorders>
            <w:vAlign w:val="center"/>
          </w:tcPr>
          <w:p w14:paraId="33C5795D" w14:textId="77777777" w:rsidR="00651DFA" w:rsidRPr="00DD56D7" w:rsidRDefault="00651DFA" w:rsidP="00AA5727">
            <w:pPr>
              <w:spacing w:before="100" w:beforeAutospacing="1" w:after="100" w:afterAutospacing="1"/>
              <w:rPr>
                <w:rFonts w:cs="Tahoma"/>
                <w:sz w:val="20"/>
                <w:szCs w:val="20"/>
                <w:lang w:val="el-GR"/>
              </w:rPr>
            </w:pPr>
          </w:p>
        </w:tc>
        <w:tc>
          <w:tcPr>
            <w:tcW w:w="870" w:type="pct"/>
            <w:tcBorders>
              <w:bottom w:val="single" w:sz="4" w:space="0" w:color="auto"/>
            </w:tcBorders>
            <w:vAlign w:val="center"/>
          </w:tcPr>
          <w:p w14:paraId="39CDAC0B" w14:textId="77777777" w:rsidR="00651DFA" w:rsidRPr="00DD56D7" w:rsidRDefault="00651DFA" w:rsidP="00AA5727">
            <w:pPr>
              <w:spacing w:before="100" w:beforeAutospacing="1" w:after="100" w:afterAutospacing="1"/>
              <w:rPr>
                <w:rFonts w:cs="Tahoma"/>
                <w:sz w:val="20"/>
                <w:szCs w:val="20"/>
                <w:lang w:val="el-GR"/>
              </w:rPr>
            </w:pPr>
          </w:p>
        </w:tc>
        <w:tc>
          <w:tcPr>
            <w:tcW w:w="669" w:type="pct"/>
            <w:tcBorders>
              <w:bottom w:val="single" w:sz="4" w:space="0" w:color="auto"/>
            </w:tcBorders>
            <w:vAlign w:val="center"/>
          </w:tcPr>
          <w:p w14:paraId="224DF1DF" w14:textId="77777777" w:rsidR="00651DFA" w:rsidRPr="00DD56D7" w:rsidRDefault="00651DFA" w:rsidP="00AA5727">
            <w:pPr>
              <w:spacing w:before="100" w:beforeAutospacing="1" w:after="100" w:afterAutospacing="1"/>
              <w:rPr>
                <w:rFonts w:cs="Tahoma"/>
                <w:sz w:val="20"/>
                <w:szCs w:val="20"/>
                <w:lang w:val="el-GR"/>
              </w:rPr>
            </w:pPr>
          </w:p>
        </w:tc>
        <w:tc>
          <w:tcPr>
            <w:tcW w:w="744" w:type="pct"/>
            <w:tcBorders>
              <w:bottom w:val="single" w:sz="4" w:space="0" w:color="auto"/>
            </w:tcBorders>
            <w:vAlign w:val="center"/>
          </w:tcPr>
          <w:p w14:paraId="2344C39E" w14:textId="77777777" w:rsidR="00651DFA" w:rsidRPr="00DD56D7" w:rsidRDefault="00651DFA" w:rsidP="00AA5727">
            <w:pPr>
              <w:spacing w:before="100" w:beforeAutospacing="1" w:after="100" w:afterAutospacing="1"/>
              <w:rPr>
                <w:rFonts w:cs="Tahoma"/>
                <w:sz w:val="20"/>
                <w:szCs w:val="20"/>
                <w:lang w:val="el-GR"/>
              </w:rPr>
            </w:pPr>
          </w:p>
        </w:tc>
        <w:tc>
          <w:tcPr>
            <w:tcW w:w="520" w:type="pct"/>
            <w:vAlign w:val="center"/>
          </w:tcPr>
          <w:p w14:paraId="20114271" w14:textId="77777777" w:rsidR="00651DFA" w:rsidRPr="00DD56D7" w:rsidRDefault="00651DFA" w:rsidP="00AA5727">
            <w:pPr>
              <w:spacing w:before="100" w:beforeAutospacing="1" w:after="100" w:afterAutospacing="1"/>
              <w:rPr>
                <w:rFonts w:cs="Tahoma"/>
                <w:sz w:val="20"/>
                <w:szCs w:val="20"/>
                <w:lang w:val="el-GR"/>
              </w:rPr>
            </w:pPr>
          </w:p>
        </w:tc>
        <w:tc>
          <w:tcPr>
            <w:tcW w:w="522" w:type="pct"/>
            <w:vAlign w:val="center"/>
          </w:tcPr>
          <w:p w14:paraId="512EABD0" w14:textId="77777777" w:rsidR="00651DFA" w:rsidRPr="00DD56D7" w:rsidRDefault="00651DFA" w:rsidP="00AA5727">
            <w:pPr>
              <w:spacing w:before="100" w:beforeAutospacing="1" w:after="100" w:afterAutospacing="1"/>
              <w:rPr>
                <w:rFonts w:cs="Tahoma"/>
                <w:sz w:val="20"/>
                <w:szCs w:val="20"/>
                <w:lang w:val="el-GR"/>
              </w:rPr>
            </w:pPr>
          </w:p>
        </w:tc>
        <w:tc>
          <w:tcPr>
            <w:tcW w:w="595" w:type="pct"/>
            <w:vAlign w:val="center"/>
          </w:tcPr>
          <w:p w14:paraId="06821E56" w14:textId="77777777" w:rsidR="00651DFA" w:rsidRPr="00DD56D7" w:rsidRDefault="00651DFA" w:rsidP="00AA5727">
            <w:pPr>
              <w:spacing w:before="100" w:beforeAutospacing="1" w:after="100" w:afterAutospacing="1"/>
              <w:rPr>
                <w:rFonts w:cs="Tahoma"/>
                <w:sz w:val="20"/>
                <w:szCs w:val="20"/>
                <w:lang w:val="el-GR"/>
              </w:rPr>
            </w:pPr>
          </w:p>
        </w:tc>
      </w:tr>
      <w:tr w:rsidR="00651DFA" w:rsidRPr="00DD56D7" w14:paraId="751C73BB" w14:textId="77777777" w:rsidTr="00BE4B00">
        <w:trPr>
          <w:trHeight w:val="340"/>
        </w:trPr>
        <w:tc>
          <w:tcPr>
            <w:tcW w:w="3363" w:type="pct"/>
            <w:gridSpan w:val="5"/>
            <w:shd w:val="pct15" w:color="auto" w:fill="FFFFFF"/>
            <w:vAlign w:val="center"/>
          </w:tcPr>
          <w:p w14:paraId="733A2116" w14:textId="77777777" w:rsidR="00651DFA" w:rsidRPr="00DD56D7" w:rsidRDefault="00651DFA" w:rsidP="00AA5727">
            <w:pPr>
              <w:spacing w:before="100" w:beforeAutospacing="1" w:after="100" w:afterAutospacing="1"/>
              <w:jc w:val="center"/>
              <w:rPr>
                <w:rFonts w:cs="Tahoma"/>
                <w:sz w:val="20"/>
                <w:szCs w:val="20"/>
                <w:lang w:val="el-GR"/>
              </w:rPr>
            </w:pPr>
            <w:r w:rsidRPr="00DD56D7">
              <w:rPr>
                <w:rFonts w:cs="Tahoma"/>
                <w:b/>
                <w:sz w:val="20"/>
                <w:szCs w:val="20"/>
                <w:lang w:val="el-GR"/>
              </w:rPr>
              <w:t>ΣΥΝΟΛΟ</w:t>
            </w:r>
          </w:p>
        </w:tc>
        <w:tc>
          <w:tcPr>
            <w:tcW w:w="520" w:type="pct"/>
            <w:vAlign w:val="center"/>
          </w:tcPr>
          <w:p w14:paraId="1814398A" w14:textId="77777777" w:rsidR="00651DFA" w:rsidRPr="00DD56D7" w:rsidRDefault="00651DFA" w:rsidP="00AA5727">
            <w:pPr>
              <w:spacing w:before="100" w:beforeAutospacing="1" w:after="100" w:afterAutospacing="1"/>
              <w:rPr>
                <w:rFonts w:cs="Tahoma"/>
                <w:sz w:val="20"/>
                <w:szCs w:val="20"/>
                <w:lang w:val="el-GR"/>
              </w:rPr>
            </w:pPr>
          </w:p>
        </w:tc>
        <w:tc>
          <w:tcPr>
            <w:tcW w:w="522" w:type="pct"/>
            <w:vAlign w:val="center"/>
          </w:tcPr>
          <w:p w14:paraId="5AF01003" w14:textId="77777777" w:rsidR="00651DFA" w:rsidRPr="00DD56D7" w:rsidRDefault="00651DFA" w:rsidP="00AA5727">
            <w:pPr>
              <w:spacing w:before="100" w:beforeAutospacing="1" w:after="100" w:afterAutospacing="1"/>
              <w:rPr>
                <w:rFonts w:cs="Tahoma"/>
                <w:sz w:val="20"/>
                <w:szCs w:val="20"/>
                <w:lang w:val="el-GR"/>
              </w:rPr>
            </w:pPr>
          </w:p>
        </w:tc>
        <w:tc>
          <w:tcPr>
            <w:tcW w:w="595" w:type="pct"/>
            <w:vAlign w:val="center"/>
          </w:tcPr>
          <w:p w14:paraId="46A33BB9" w14:textId="77777777" w:rsidR="00651DFA" w:rsidRPr="00DD56D7" w:rsidRDefault="00651DFA" w:rsidP="00AA5727">
            <w:pPr>
              <w:spacing w:before="100" w:beforeAutospacing="1" w:after="100" w:afterAutospacing="1"/>
              <w:rPr>
                <w:rFonts w:cs="Tahoma"/>
                <w:sz w:val="20"/>
                <w:szCs w:val="20"/>
                <w:lang w:val="el-GR"/>
              </w:rPr>
            </w:pPr>
          </w:p>
        </w:tc>
      </w:tr>
    </w:tbl>
    <w:p w14:paraId="518204CE" w14:textId="77777777" w:rsidR="00CE474B" w:rsidRPr="00DD56D7" w:rsidRDefault="00CE474B">
      <w:pPr>
        <w:pStyle w:val="3"/>
        <w:numPr>
          <w:ilvl w:val="2"/>
          <w:numId w:val="32"/>
        </w:numPr>
        <w:rPr>
          <w:rFonts w:cs="Tahoma"/>
          <w:sz w:val="20"/>
          <w:szCs w:val="20"/>
          <w:lang w:val="el-GR"/>
        </w:rPr>
      </w:pPr>
      <w:bookmarkStart w:id="1119" w:name="_Toc240445878"/>
      <w:bookmarkStart w:id="1120" w:name="_Toc366852699"/>
      <w:bookmarkStart w:id="1121" w:name="_Ref508304059"/>
      <w:bookmarkStart w:id="1122" w:name="_Toc10632752"/>
      <w:bookmarkStart w:id="1123" w:name="_Toc42167519"/>
      <w:bookmarkStart w:id="1124" w:name="_Toc118713361"/>
      <w:r w:rsidRPr="00DD56D7">
        <w:rPr>
          <w:rFonts w:cs="Tahoma"/>
          <w:sz w:val="20"/>
          <w:szCs w:val="20"/>
          <w:lang w:val="el-GR"/>
        </w:rPr>
        <w:lastRenderedPageBreak/>
        <w:t>Υπηρεσίες</w:t>
      </w:r>
      <w:bookmarkEnd w:id="1119"/>
      <w:bookmarkEnd w:id="1120"/>
      <w:bookmarkEnd w:id="1121"/>
      <w:bookmarkEnd w:id="1122"/>
      <w:bookmarkEnd w:id="1123"/>
      <w:bookmarkEnd w:id="1124"/>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49"/>
        <w:gridCol w:w="6"/>
        <w:gridCol w:w="831"/>
        <w:gridCol w:w="1428"/>
        <w:gridCol w:w="852"/>
        <w:gridCol w:w="806"/>
        <w:gridCol w:w="1158"/>
      </w:tblGrid>
      <w:tr w:rsidR="00B27D26" w:rsidRPr="00DD56D7" w14:paraId="6AA5EDAD" w14:textId="77777777" w:rsidTr="00BE4B00">
        <w:tc>
          <w:tcPr>
            <w:tcW w:w="251" w:type="pct"/>
            <w:vMerge w:val="restart"/>
            <w:shd w:val="pct15" w:color="auto" w:fill="FFFFFF"/>
            <w:vAlign w:val="center"/>
          </w:tcPr>
          <w:p w14:paraId="03FF384B" w14:textId="77777777" w:rsidR="00CE474B" w:rsidRPr="0011327C" w:rsidRDefault="00CE474B" w:rsidP="000B2207">
            <w:pPr>
              <w:keepNext/>
              <w:keepLines/>
              <w:spacing w:before="60" w:after="60"/>
              <w:ind w:right="-191"/>
              <w:rPr>
                <w:rFonts w:cs="Tahoma"/>
                <w:sz w:val="18"/>
                <w:szCs w:val="18"/>
                <w:lang w:val="el-GR"/>
              </w:rPr>
            </w:pPr>
            <w:r w:rsidRPr="0011327C">
              <w:rPr>
                <w:rFonts w:cs="Tahoma"/>
                <w:sz w:val="18"/>
                <w:szCs w:val="18"/>
                <w:lang w:val="el-GR"/>
              </w:rPr>
              <w:t>Α/Α</w:t>
            </w:r>
          </w:p>
        </w:tc>
        <w:tc>
          <w:tcPr>
            <w:tcW w:w="2077" w:type="pct"/>
            <w:vMerge w:val="restart"/>
            <w:shd w:val="pct15" w:color="auto" w:fill="FFFFFF"/>
            <w:vAlign w:val="center"/>
          </w:tcPr>
          <w:p w14:paraId="711F4679" w14:textId="77777777" w:rsidR="00CE474B" w:rsidRPr="0011327C" w:rsidRDefault="00CE474B" w:rsidP="000B2207">
            <w:pPr>
              <w:keepNext/>
              <w:keepLines/>
              <w:spacing w:before="60" w:after="60"/>
              <w:jc w:val="center"/>
              <w:rPr>
                <w:rFonts w:cs="Tahoma"/>
                <w:sz w:val="18"/>
                <w:szCs w:val="18"/>
                <w:lang w:val="el-GR"/>
              </w:rPr>
            </w:pPr>
            <w:r w:rsidRPr="0011327C">
              <w:rPr>
                <w:rFonts w:cs="Tahoma"/>
                <w:sz w:val="18"/>
                <w:szCs w:val="18"/>
                <w:lang w:val="el-GR"/>
              </w:rPr>
              <w:t>ΠΕΡΙΓΡΑΦΗ</w:t>
            </w:r>
          </w:p>
        </w:tc>
        <w:tc>
          <w:tcPr>
            <w:tcW w:w="440" w:type="pct"/>
            <w:gridSpan w:val="2"/>
            <w:vMerge w:val="restart"/>
            <w:shd w:val="pct15" w:color="auto" w:fill="FFFFFF"/>
            <w:vAlign w:val="center"/>
          </w:tcPr>
          <w:p w14:paraId="57DF76C2" w14:textId="77777777" w:rsidR="00CE474B" w:rsidRPr="0011327C" w:rsidRDefault="00CE474B" w:rsidP="000B2207">
            <w:pPr>
              <w:keepNext/>
              <w:keepLines/>
              <w:spacing w:before="60" w:after="60"/>
              <w:ind w:left="-100" w:right="-11"/>
              <w:jc w:val="center"/>
              <w:rPr>
                <w:rFonts w:cs="Tahoma"/>
                <w:sz w:val="18"/>
                <w:szCs w:val="18"/>
                <w:lang w:val="el-GR"/>
              </w:rPr>
            </w:pPr>
            <w:r w:rsidRPr="0011327C">
              <w:rPr>
                <w:rFonts w:cs="Tahoma"/>
                <w:sz w:val="18"/>
                <w:szCs w:val="18"/>
                <w:lang w:val="el-GR"/>
              </w:rPr>
              <w:t>Ανθρωπομήνες</w:t>
            </w:r>
          </w:p>
        </w:tc>
        <w:tc>
          <w:tcPr>
            <w:tcW w:w="1199" w:type="pct"/>
            <w:gridSpan w:val="2"/>
            <w:tcBorders>
              <w:bottom w:val="single" w:sz="4" w:space="0" w:color="auto"/>
            </w:tcBorders>
            <w:shd w:val="pct15" w:color="auto" w:fill="FFFFFF"/>
            <w:vAlign w:val="center"/>
          </w:tcPr>
          <w:p w14:paraId="32DBD269" w14:textId="77777777" w:rsidR="00CE474B" w:rsidRPr="0011327C" w:rsidRDefault="00CE474B" w:rsidP="000B2207">
            <w:pPr>
              <w:keepNext/>
              <w:keepLines/>
              <w:spacing w:before="60" w:after="60"/>
              <w:rPr>
                <w:rFonts w:cs="Tahoma"/>
                <w:sz w:val="18"/>
                <w:szCs w:val="18"/>
                <w:lang w:val="el-GR"/>
              </w:rPr>
            </w:pPr>
            <w:r w:rsidRPr="0011327C">
              <w:rPr>
                <w:rFonts w:cs="Tahoma"/>
                <w:sz w:val="18"/>
                <w:szCs w:val="18"/>
                <w:lang w:val="el-GR"/>
              </w:rPr>
              <w:t>ΑΞΙΑ ΧΩΡΙΣ ΦΠΑ [€]</w:t>
            </w:r>
          </w:p>
        </w:tc>
        <w:tc>
          <w:tcPr>
            <w:tcW w:w="424" w:type="pct"/>
            <w:vMerge w:val="restart"/>
            <w:shd w:val="pct15" w:color="auto" w:fill="FFFFFF"/>
            <w:vAlign w:val="center"/>
          </w:tcPr>
          <w:p w14:paraId="3623C922" w14:textId="77777777" w:rsidR="00CE474B" w:rsidRPr="0011327C" w:rsidRDefault="00CE474B" w:rsidP="000B2207">
            <w:pPr>
              <w:keepNext/>
              <w:keepLines/>
              <w:spacing w:before="60" w:after="60"/>
              <w:rPr>
                <w:rFonts w:cs="Tahoma"/>
                <w:sz w:val="18"/>
                <w:szCs w:val="18"/>
                <w:lang w:val="el-GR"/>
              </w:rPr>
            </w:pPr>
            <w:r w:rsidRPr="0011327C">
              <w:rPr>
                <w:rFonts w:cs="Tahoma"/>
                <w:sz w:val="18"/>
                <w:szCs w:val="18"/>
                <w:lang w:val="el-GR"/>
              </w:rPr>
              <w:t>ΦΠΑ [€]</w:t>
            </w:r>
          </w:p>
        </w:tc>
        <w:tc>
          <w:tcPr>
            <w:tcW w:w="609" w:type="pct"/>
            <w:vMerge w:val="restart"/>
            <w:shd w:val="pct15" w:color="auto" w:fill="FFFFFF"/>
            <w:vAlign w:val="center"/>
          </w:tcPr>
          <w:p w14:paraId="15E7DFAA" w14:textId="77777777" w:rsidR="00CE474B" w:rsidRPr="0011327C" w:rsidRDefault="00CE474B" w:rsidP="000B2207">
            <w:pPr>
              <w:keepNext/>
              <w:keepLines/>
              <w:spacing w:before="60" w:after="60"/>
              <w:rPr>
                <w:rFonts w:cs="Tahoma"/>
                <w:sz w:val="18"/>
                <w:szCs w:val="18"/>
                <w:lang w:val="el-GR"/>
              </w:rPr>
            </w:pPr>
            <w:r w:rsidRPr="0011327C">
              <w:rPr>
                <w:rFonts w:cs="Tahoma"/>
                <w:sz w:val="18"/>
                <w:szCs w:val="18"/>
                <w:lang w:val="el-GR"/>
              </w:rPr>
              <w:t xml:space="preserve">ΣΥΝΟΛΙΚΗ ΑΞΙΑ </w:t>
            </w:r>
          </w:p>
          <w:p w14:paraId="7B7C4D14" w14:textId="77777777" w:rsidR="00CE474B" w:rsidRPr="0011327C" w:rsidRDefault="00CE474B" w:rsidP="000B2207">
            <w:pPr>
              <w:keepNext/>
              <w:keepLines/>
              <w:spacing w:before="60" w:after="60"/>
              <w:rPr>
                <w:rFonts w:cs="Tahoma"/>
                <w:sz w:val="18"/>
                <w:szCs w:val="18"/>
                <w:lang w:val="el-GR"/>
              </w:rPr>
            </w:pPr>
            <w:r w:rsidRPr="0011327C">
              <w:rPr>
                <w:rFonts w:cs="Tahoma"/>
                <w:sz w:val="18"/>
                <w:szCs w:val="18"/>
                <w:lang w:val="el-GR"/>
              </w:rPr>
              <w:t>ΜΕ ΦΠΑ [€]</w:t>
            </w:r>
          </w:p>
        </w:tc>
      </w:tr>
      <w:tr w:rsidR="00B27D26" w:rsidRPr="00DD56D7" w14:paraId="1B6437BF" w14:textId="77777777" w:rsidTr="00BE4B00">
        <w:tc>
          <w:tcPr>
            <w:tcW w:w="251" w:type="pct"/>
            <w:vMerge/>
            <w:shd w:val="clear" w:color="auto" w:fill="FFFFFF"/>
            <w:vAlign w:val="center"/>
          </w:tcPr>
          <w:p w14:paraId="7A9BF7F6" w14:textId="77777777" w:rsidR="00CE474B" w:rsidRPr="00DD56D7" w:rsidRDefault="00CE474B" w:rsidP="000B2207">
            <w:pPr>
              <w:keepNext/>
              <w:keepLines/>
              <w:spacing w:before="60" w:after="60"/>
              <w:rPr>
                <w:rFonts w:cs="Tahoma"/>
                <w:sz w:val="20"/>
                <w:szCs w:val="20"/>
                <w:lang w:val="el-GR"/>
              </w:rPr>
            </w:pPr>
          </w:p>
        </w:tc>
        <w:tc>
          <w:tcPr>
            <w:tcW w:w="2077" w:type="pct"/>
            <w:vMerge/>
            <w:shd w:val="clear" w:color="auto" w:fill="FFFFFF"/>
            <w:vAlign w:val="center"/>
          </w:tcPr>
          <w:p w14:paraId="4C848AB5" w14:textId="77777777" w:rsidR="00CE474B" w:rsidRPr="00DD56D7" w:rsidRDefault="00CE474B" w:rsidP="000B2207">
            <w:pPr>
              <w:keepNext/>
              <w:keepLines/>
              <w:spacing w:before="60" w:after="60"/>
              <w:rPr>
                <w:rFonts w:cs="Tahoma"/>
                <w:sz w:val="20"/>
                <w:szCs w:val="20"/>
                <w:lang w:val="el-GR"/>
              </w:rPr>
            </w:pPr>
          </w:p>
        </w:tc>
        <w:tc>
          <w:tcPr>
            <w:tcW w:w="440" w:type="pct"/>
            <w:gridSpan w:val="2"/>
            <w:vMerge/>
            <w:shd w:val="clear" w:color="auto" w:fill="FFFFFF"/>
            <w:vAlign w:val="center"/>
          </w:tcPr>
          <w:p w14:paraId="13CA22CA" w14:textId="77777777" w:rsidR="00CE474B" w:rsidRPr="00DD56D7" w:rsidRDefault="00CE474B" w:rsidP="000B2207">
            <w:pPr>
              <w:keepNext/>
              <w:keepLines/>
              <w:spacing w:before="60" w:after="60"/>
              <w:rPr>
                <w:rFonts w:cs="Tahoma"/>
                <w:sz w:val="20"/>
                <w:szCs w:val="20"/>
                <w:lang w:val="el-GR"/>
              </w:rPr>
            </w:pPr>
          </w:p>
        </w:tc>
        <w:tc>
          <w:tcPr>
            <w:tcW w:w="751" w:type="pct"/>
            <w:shd w:val="pct15" w:color="auto" w:fill="FFFFFF"/>
            <w:vAlign w:val="center"/>
          </w:tcPr>
          <w:p w14:paraId="4CA55B7A" w14:textId="77777777" w:rsidR="00CE474B" w:rsidRPr="00DD56D7" w:rsidRDefault="00CE474B" w:rsidP="000B2207">
            <w:pPr>
              <w:keepNext/>
              <w:keepLines/>
              <w:spacing w:before="60" w:after="60"/>
              <w:jc w:val="center"/>
              <w:rPr>
                <w:rFonts w:cs="Tahoma"/>
                <w:sz w:val="20"/>
                <w:szCs w:val="20"/>
                <w:lang w:val="el-GR"/>
              </w:rPr>
            </w:pPr>
            <w:r w:rsidRPr="00DD56D7">
              <w:rPr>
                <w:rFonts w:cs="Tahoma"/>
                <w:sz w:val="20"/>
                <w:szCs w:val="20"/>
                <w:lang w:val="el-GR"/>
              </w:rPr>
              <w:t>ΤΙΜΗ ΜΟΝΑΔΑΣ</w:t>
            </w:r>
          </w:p>
        </w:tc>
        <w:tc>
          <w:tcPr>
            <w:tcW w:w="448" w:type="pct"/>
            <w:shd w:val="pct15" w:color="auto" w:fill="FFFFFF"/>
            <w:vAlign w:val="center"/>
          </w:tcPr>
          <w:p w14:paraId="7EB324B8" w14:textId="77777777" w:rsidR="00CE474B" w:rsidRPr="00DD56D7" w:rsidRDefault="00CE474B" w:rsidP="000B2207">
            <w:pPr>
              <w:keepNext/>
              <w:keepLines/>
              <w:spacing w:before="60" w:after="60"/>
              <w:jc w:val="center"/>
              <w:rPr>
                <w:rFonts w:cs="Tahoma"/>
                <w:sz w:val="20"/>
                <w:szCs w:val="20"/>
                <w:lang w:val="el-GR"/>
              </w:rPr>
            </w:pPr>
            <w:r w:rsidRPr="00DD56D7">
              <w:rPr>
                <w:rFonts w:cs="Tahoma"/>
                <w:sz w:val="20"/>
                <w:szCs w:val="20"/>
                <w:lang w:val="el-GR"/>
              </w:rPr>
              <w:t>ΣΥΝΟΛΟ</w:t>
            </w:r>
          </w:p>
        </w:tc>
        <w:tc>
          <w:tcPr>
            <w:tcW w:w="424" w:type="pct"/>
            <w:vMerge/>
            <w:shd w:val="clear" w:color="auto" w:fill="FFFFFF"/>
            <w:vAlign w:val="center"/>
          </w:tcPr>
          <w:p w14:paraId="39949909" w14:textId="77777777" w:rsidR="00CE474B" w:rsidRPr="00DD56D7" w:rsidRDefault="00CE474B" w:rsidP="000B2207">
            <w:pPr>
              <w:keepNext/>
              <w:keepLines/>
              <w:spacing w:before="60" w:after="60"/>
              <w:rPr>
                <w:rFonts w:cs="Tahoma"/>
                <w:sz w:val="20"/>
                <w:szCs w:val="20"/>
                <w:lang w:val="el-GR"/>
              </w:rPr>
            </w:pPr>
          </w:p>
        </w:tc>
        <w:tc>
          <w:tcPr>
            <w:tcW w:w="609" w:type="pct"/>
            <w:vMerge/>
            <w:shd w:val="clear" w:color="auto" w:fill="FFFFFF"/>
            <w:vAlign w:val="center"/>
          </w:tcPr>
          <w:p w14:paraId="14BFC138" w14:textId="77777777" w:rsidR="00CE474B" w:rsidRPr="00DD56D7" w:rsidRDefault="00CE474B" w:rsidP="000B2207">
            <w:pPr>
              <w:keepNext/>
              <w:keepLines/>
              <w:spacing w:before="60" w:after="60"/>
              <w:rPr>
                <w:rFonts w:cs="Tahoma"/>
                <w:sz w:val="20"/>
                <w:szCs w:val="20"/>
                <w:lang w:val="el-GR"/>
              </w:rPr>
            </w:pPr>
          </w:p>
        </w:tc>
      </w:tr>
      <w:tr w:rsidR="00B27D26" w:rsidRPr="00DD56D7" w14:paraId="35CA2E9C" w14:textId="77777777" w:rsidTr="00BE4B00">
        <w:trPr>
          <w:trHeight w:val="284"/>
        </w:trPr>
        <w:tc>
          <w:tcPr>
            <w:tcW w:w="251" w:type="pct"/>
            <w:shd w:val="clear" w:color="auto" w:fill="FFFFFF"/>
            <w:vAlign w:val="center"/>
          </w:tcPr>
          <w:p w14:paraId="6EBB48EA" w14:textId="77777777" w:rsidR="00B27D26" w:rsidRPr="00DD56D7" w:rsidRDefault="00B27D26" w:rsidP="000B2207">
            <w:pPr>
              <w:keepNext/>
              <w:keepLines/>
              <w:spacing w:before="60" w:after="60"/>
              <w:rPr>
                <w:rFonts w:cs="Tahoma"/>
                <w:sz w:val="20"/>
                <w:szCs w:val="20"/>
                <w:lang w:val="el-GR"/>
              </w:rPr>
            </w:pPr>
            <w:r w:rsidRPr="00DD56D7">
              <w:rPr>
                <w:rFonts w:cs="Tahoma"/>
                <w:sz w:val="20"/>
                <w:szCs w:val="20"/>
                <w:lang w:val="el-GR"/>
              </w:rPr>
              <w:t>1.</w:t>
            </w:r>
          </w:p>
        </w:tc>
        <w:tc>
          <w:tcPr>
            <w:tcW w:w="2077" w:type="pct"/>
            <w:shd w:val="clear" w:color="auto" w:fill="FFFFFF"/>
            <w:vAlign w:val="center"/>
          </w:tcPr>
          <w:p w14:paraId="21E9317F" w14:textId="77777777" w:rsidR="00CE474B" w:rsidRPr="00DD56D7" w:rsidRDefault="0049248D" w:rsidP="000B2207">
            <w:pPr>
              <w:keepNext/>
              <w:keepLines/>
              <w:spacing w:before="60" w:after="60"/>
              <w:rPr>
                <w:rFonts w:cs="Tahoma"/>
                <w:sz w:val="20"/>
                <w:szCs w:val="20"/>
                <w:lang w:val="el-GR"/>
              </w:rPr>
            </w:pPr>
            <w:r w:rsidRPr="00DD56D7">
              <w:rPr>
                <w:rFonts w:cs="Tahoma"/>
                <w:sz w:val="20"/>
                <w:szCs w:val="20"/>
                <w:lang w:val="el-GR"/>
              </w:rPr>
              <w:t>Υπηρεσίες Μελέτης Εφαρμογής</w:t>
            </w:r>
          </w:p>
        </w:tc>
        <w:tc>
          <w:tcPr>
            <w:tcW w:w="440" w:type="pct"/>
            <w:gridSpan w:val="2"/>
            <w:shd w:val="clear" w:color="auto" w:fill="FFFFFF"/>
            <w:vAlign w:val="center"/>
          </w:tcPr>
          <w:p w14:paraId="0A1C8B9D" w14:textId="77777777" w:rsidR="00CE474B" w:rsidRPr="00DD56D7" w:rsidRDefault="00CE474B" w:rsidP="000B2207">
            <w:pPr>
              <w:keepNext/>
              <w:keepLines/>
              <w:spacing w:before="60" w:after="60"/>
              <w:rPr>
                <w:rFonts w:cs="Tahoma"/>
                <w:sz w:val="20"/>
                <w:szCs w:val="20"/>
                <w:lang w:val="el-GR"/>
              </w:rPr>
            </w:pPr>
          </w:p>
        </w:tc>
        <w:tc>
          <w:tcPr>
            <w:tcW w:w="751" w:type="pct"/>
            <w:shd w:val="clear" w:color="auto" w:fill="FFFFFF"/>
            <w:vAlign w:val="center"/>
          </w:tcPr>
          <w:p w14:paraId="0424BB8A" w14:textId="77777777" w:rsidR="00CE474B" w:rsidRPr="00DD56D7" w:rsidRDefault="00CE474B" w:rsidP="000B2207">
            <w:pPr>
              <w:keepNext/>
              <w:keepLines/>
              <w:spacing w:before="60" w:after="60"/>
              <w:rPr>
                <w:rFonts w:cs="Tahoma"/>
                <w:sz w:val="20"/>
                <w:szCs w:val="20"/>
                <w:lang w:val="el-GR"/>
              </w:rPr>
            </w:pPr>
          </w:p>
        </w:tc>
        <w:tc>
          <w:tcPr>
            <w:tcW w:w="448" w:type="pct"/>
            <w:shd w:val="clear" w:color="auto" w:fill="FFFFFF"/>
            <w:vAlign w:val="center"/>
          </w:tcPr>
          <w:p w14:paraId="103B44C6" w14:textId="77777777" w:rsidR="00CE474B" w:rsidRPr="00DD56D7" w:rsidRDefault="00CE474B" w:rsidP="000B2207">
            <w:pPr>
              <w:keepNext/>
              <w:keepLines/>
              <w:spacing w:before="60" w:after="60"/>
              <w:rPr>
                <w:rFonts w:cs="Tahoma"/>
                <w:sz w:val="20"/>
                <w:szCs w:val="20"/>
                <w:lang w:val="el-GR"/>
              </w:rPr>
            </w:pPr>
          </w:p>
        </w:tc>
        <w:tc>
          <w:tcPr>
            <w:tcW w:w="424" w:type="pct"/>
            <w:shd w:val="clear" w:color="auto" w:fill="FFFFFF"/>
            <w:vAlign w:val="center"/>
          </w:tcPr>
          <w:p w14:paraId="4CCA16C7" w14:textId="77777777" w:rsidR="00CE474B" w:rsidRPr="00DD56D7" w:rsidRDefault="00CE474B" w:rsidP="000B2207">
            <w:pPr>
              <w:keepNext/>
              <w:keepLines/>
              <w:spacing w:before="60" w:after="60"/>
              <w:rPr>
                <w:rFonts w:cs="Tahoma"/>
                <w:sz w:val="20"/>
                <w:szCs w:val="20"/>
                <w:lang w:val="el-GR"/>
              </w:rPr>
            </w:pPr>
          </w:p>
        </w:tc>
        <w:tc>
          <w:tcPr>
            <w:tcW w:w="609" w:type="pct"/>
            <w:shd w:val="clear" w:color="auto" w:fill="FFFFFF"/>
            <w:vAlign w:val="center"/>
          </w:tcPr>
          <w:p w14:paraId="7FD8A8A1" w14:textId="77777777" w:rsidR="00CE474B" w:rsidRPr="00DD56D7" w:rsidRDefault="00CE474B" w:rsidP="000B2207">
            <w:pPr>
              <w:keepNext/>
              <w:keepLines/>
              <w:spacing w:before="60" w:after="60"/>
              <w:rPr>
                <w:rFonts w:cs="Tahoma"/>
                <w:sz w:val="20"/>
                <w:szCs w:val="20"/>
                <w:lang w:val="el-GR"/>
              </w:rPr>
            </w:pPr>
          </w:p>
        </w:tc>
      </w:tr>
      <w:tr w:rsidR="00B27D26" w:rsidRPr="00381CFC" w14:paraId="721D6181" w14:textId="77777777" w:rsidTr="00BE4B00">
        <w:trPr>
          <w:trHeight w:val="284"/>
        </w:trPr>
        <w:tc>
          <w:tcPr>
            <w:tcW w:w="251" w:type="pct"/>
            <w:shd w:val="clear" w:color="auto" w:fill="FFFFFF"/>
            <w:vAlign w:val="center"/>
          </w:tcPr>
          <w:p w14:paraId="286AF5E8" w14:textId="77777777" w:rsidR="00CE474B" w:rsidRPr="00DD56D7" w:rsidRDefault="00B27D26" w:rsidP="000B2207">
            <w:pPr>
              <w:keepNext/>
              <w:keepLines/>
              <w:spacing w:before="60" w:after="60"/>
              <w:rPr>
                <w:rFonts w:cs="Tahoma"/>
                <w:sz w:val="20"/>
                <w:szCs w:val="20"/>
                <w:lang w:val="el-GR"/>
              </w:rPr>
            </w:pPr>
            <w:r w:rsidRPr="00DD56D7">
              <w:rPr>
                <w:rFonts w:cs="Tahoma"/>
                <w:sz w:val="20"/>
                <w:szCs w:val="20"/>
                <w:lang w:val="el-GR"/>
              </w:rPr>
              <w:t>2.</w:t>
            </w:r>
          </w:p>
        </w:tc>
        <w:tc>
          <w:tcPr>
            <w:tcW w:w="2077" w:type="pct"/>
            <w:shd w:val="clear" w:color="auto" w:fill="FFFFFF"/>
            <w:vAlign w:val="center"/>
          </w:tcPr>
          <w:p w14:paraId="2A6899F4" w14:textId="77777777" w:rsidR="00CE474B" w:rsidRPr="00DD56D7" w:rsidRDefault="0049248D" w:rsidP="000B2207">
            <w:pPr>
              <w:keepNext/>
              <w:keepLines/>
              <w:spacing w:before="60" w:after="60"/>
              <w:rPr>
                <w:rFonts w:cs="Tahoma"/>
                <w:sz w:val="20"/>
                <w:szCs w:val="20"/>
                <w:lang w:val="el-GR"/>
              </w:rPr>
            </w:pPr>
            <w:r w:rsidRPr="00DD56D7">
              <w:rPr>
                <w:rFonts w:cs="Tahoma"/>
                <w:sz w:val="20"/>
                <w:szCs w:val="20"/>
                <w:lang w:val="el-GR"/>
              </w:rPr>
              <w:t>Υπηρεσίες Συλλογής, αξιολόγησης και τεκμηρίωσης περιεχομένου – Υπηρεσίες αποδελτίωσης Ελλάδος και Εξωτερικού</w:t>
            </w:r>
          </w:p>
        </w:tc>
        <w:tc>
          <w:tcPr>
            <w:tcW w:w="440" w:type="pct"/>
            <w:gridSpan w:val="2"/>
            <w:tcBorders>
              <w:bottom w:val="single" w:sz="4" w:space="0" w:color="auto"/>
            </w:tcBorders>
            <w:shd w:val="clear" w:color="auto" w:fill="FFFFFF"/>
            <w:vAlign w:val="center"/>
          </w:tcPr>
          <w:p w14:paraId="09E6E2DC" w14:textId="77777777" w:rsidR="00CE474B" w:rsidRPr="00DD56D7" w:rsidRDefault="00CE474B" w:rsidP="000B2207">
            <w:pPr>
              <w:keepNext/>
              <w:keepLines/>
              <w:spacing w:before="60" w:after="60"/>
              <w:rPr>
                <w:rFonts w:cs="Tahoma"/>
                <w:sz w:val="20"/>
                <w:szCs w:val="20"/>
                <w:lang w:val="el-GR"/>
              </w:rPr>
            </w:pPr>
          </w:p>
        </w:tc>
        <w:tc>
          <w:tcPr>
            <w:tcW w:w="751" w:type="pct"/>
            <w:tcBorders>
              <w:bottom w:val="single" w:sz="4" w:space="0" w:color="auto"/>
            </w:tcBorders>
            <w:shd w:val="clear" w:color="auto" w:fill="FFFFFF"/>
            <w:vAlign w:val="center"/>
          </w:tcPr>
          <w:p w14:paraId="7999D4C1" w14:textId="77777777" w:rsidR="00CE474B" w:rsidRPr="00DD56D7" w:rsidRDefault="00CE474B" w:rsidP="000B2207">
            <w:pPr>
              <w:keepNext/>
              <w:keepLines/>
              <w:spacing w:before="60" w:after="60"/>
              <w:rPr>
                <w:rFonts w:cs="Tahoma"/>
                <w:sz w:val="20"/>
                <w:szCs w:val="20"/>
                <w:lang w:val="el-GR"/>
              </w:rPr>
            </w:pPr>
          </w:p>
        </w:tc>
        <w:tc>
          <w:tcPr>
            <w:tcW w:w="448" w:type="pct"/>
            <w:shd w:val="clear" w:color="auto" w:fill="FFFFFF"/>
            <w:vAlign w:val="center"/>
          </w:tcPr>
          <w:p w14:paraId="1D83F138" w14:textId="77777777" w:rsidR="00CE474B" w:rsidRPr="00DD56D7" w:rsidRDefault="00CE474B" w:rsidP="000B2207">
            <w:pPr>
              <w:keepNext/>
              <w:keepLines/>
              <w:spacing w:before="60" w:after="60"/>
              <w:rPr>
                <w:rFonts w:cs="Tahoma"/>
                <w:sz w:val="20"/>
                <w:szCs w:val="20"/>
                <w:lang w:val="el-GR"/>
              </w:rPr>
            </w:pPr>
          </w:p>
        </w:tc>
        <w:tc>
          <w:tcPr>
            <w:tcW w:w="424" w:type="pct"/>
            <w:shd w:val="clear" w:color="auto" w:fill="FFFFFF"/>
            <w:vAlign w:val="center"/>
          </w:tcPr>
          <w:p w14:paraId="69C9A39E" w14:textId="77777777" w:rsidR="00CE474B" w:rsidRPr="00DD56D7" w:rsidRDefault="00CE474B" w:rsidP="000B2207">
            <w:pPr>
              <w:keepNext/>
              <w:keepLines/>
              <w:spacing w:before="60" w:after="60"/>
              <w:rPr>
                <w:rFonts w:cs="Tahoma"/>
                <w:sz w:val="20"/>
                <w:szCs w:val="20"/>
                <w:lang w:val="el-GR"/>
              </w:rPr>
            </w:pPr>
          </w:p>
        </w:tc>
        <w:tc>
          <w:tcPr>
            <w:tcW w:w="609" w:type="pct"/>
            <w:shd w:val="clear" w:color="auto" w:fill="FFFFFF"/>
            <w:vAlign w:val="center"/>
          </w:tcPr>
          <w:p w14:paraId="7796E007" w14:textId="77777777" w:rsidR="00CE474B" w:rsidRPr="00DD56D7" w:rsidRDefault="00CE474B" w:rsidP="000B2207">
            <w:pPr>
              <w:keepNext/>
              <w:keepLines/>
              <w:spacing w:before="60" w:after="60"/>
              <w:rPr>
                <w:rFonts w:cs="Tahoma"/>
                <w:sz w:val="20"/>
                <w:szCs w:val="20"/>
                <w:lang w:val="el-GR"/>
              </w:rPr>
            </w:pPr>
          </w:p>
        </w:tc>
      </w:tr>
      <w:tr w:rsidR="00B27D26" w:rsidRPr="00DD56D7" w14:paraId="3DD05ADB" w14:textId="77777777" w:rsidTr="00BE4B00">
        <w:trPr>
          <w:trHeight w:val="284"/>
        </w:trPr>
        <w:tc>
          <w:tcPr>
            <w:tcW w:w="251" w:type="pct"/>
            <w:shd w:val="clear" w:color="auto" w:fill="FFFFFF"/>
            <w:vAlign w:val="center"/>
          </w:tcPr>
          <w:p w14:paraId="6C328088" w14:textId="77777777" w:rsidR="0049248D" w:rsidRPr="00DD56D7" w:rsidRDefault="00B27D26" w:rsidP="000B2207">
            <w:pPr>
              <w:keepNext/>
              <w:keepLines/>
              <w:spacing w:before="60" w:after="60"/>
              <w:rPr>
                <w:rFonts w:cs="Tahoma"/>
                <w:sz w:val="20"/>
                <w:szCs w:val="20"/>
                <w:lang w:val="el-GR"/>
              </w:rPr>
            </w:pPr>
            <w:r w:rsidRPr="00DD56D7">
              <w:rPr>
                <w:rFonts w:cs="Tahoma"/>
                <w:sz w:val="20"/>
                <w:szCs w:val="20"/>
                <w:lang w:val="el-GR"/>
              </w:rPr>
              <w:t>3.</w:t>
            </w:r>
          </w:p>
        </w:tc>
        <w:tc>
          <w:tcPr>
            <w:tcW w:w="2077" w:type="pct"/>
            <w:shd w:val="clear" w:color="auto" w:fill="FFFFFF"/>
            <w:vAlign w:val="center"/>
          </w:tcPr>
          <w:p w14:paraId="6879C62F" w14:textId="77777777" w:rsidR="0049248D" w:rsidRPr="00DD56D7" w:rsidRDefault="0049248D" w:rsidP="000B2207">
            <w:pPr>
              <w:keepNext/>
              <w:keepLines/>
              <w:spacing w:before="60" w:after="60"/>
              <w:rPr>
                <w:rFonts w:cs="Tahoma"/>
                <w:sz w:val="20"/>
                <w:szCs w:val="20"/>
                <w:lang w:val="el-GR"/>
              </w:rPr>
            </w:pPr>
            <w:r w:rsidRPr="00DD56D7">
              <w:rPr>
                <w:rFonts w:cs="Tahoma"/>
                <w:sz w:val="20"/>
                <w:szCs w:val="20"/>
                <w:lang w:val="el-GR"/>
              </w:rPr>
              <w:t>Υπηρεσίες δημοσιογραφικής ανάλυσης περιεχομένου</w:t>
            </w:r>
          </w:p>
        </w:tc>
        <w:tc>
          <w:tcPr>
            <w:tcW w:w="440" w:type="pct"/>
            <w:gridSpan w:val="2"/>
            <w:tcBorders>
              <w:bottom w:val="single" w:sz="4" w:space="0" w:color="auto"/>
            </w:tcBorders>
            <w:shd w:val="clear" w:color="auto" w:fill="FFFFFF"/>
            <w:vAlign w:val="center"/>
          </w:tcPr>
          <w:p w14:paraId="22B4DEC1" w14:textId="77777777" w:rsidR="0049248D" w:rsidRPr="00DD56D7" w:rsidRDefault="0049248D" w:rsidP="000B2207">
            <w:pPr>
              <w:keepNext/>
              <w:keepLines/>
              <w:spacing w:before="60" w:after="60"/>
              <w:rPr>
                <w:rFonts w:cs="Tahoma"/>
                <w:sz w:val="20"/>
                <w:szCs w:val="20"/>
                <w:lang w:val="el-GR"/>
              </w:rPr>
            </w:pPr>
          </w:p>
        </w:tc>
        <w:tc>
          <w:tcPr>
            <w:tcW w:w="751" w:type="pct"/>
            <w:tcBorders>
              <w:bottom w:val="single" w:sz="4" w:space="0" w:color="auto"/>
            </w:tcBorders>
            <w:shd w:val="clear" w:color="auto" w:fill="FFFFFF"/>
            <w:vAlign w:val="center"/>
          </w:tcPr>
          <w:p w14:paraId="0FD25840" w14:textId="77777777" w:rsidR="0049248D" w:rsidRPr="00DD56D7" w:rsidRDefault="0049248D" w:rsidP="000B2207">
            <w:pPr>
              <w:keepNext/>
              <w:keepLines/>
              <w:spacing w:before="60" w:after="60"/>
              <w:rPr>
                <w:rFonts w:cs="Tahoma"/>
                <w:sz w:val="20"/>
                <w:szCs w:val="20"/>
                <w:lang w:val="el-GR"/>
              </w:rPr>
            </w:pPr>
          </w:p>
        </w:tc>
        <w:tc>
          <w:tcPr>
            <w:tcW w:w="448" w:type="pct"/>
            <w:shd w:val="clear" w:color="auto" w:fill="FFFFFF"/>
            <w:vAlign w:val="center"/>
          </w:tcPr>
          <w:p w14:paraId="13904354" w14:textId="77777777" w:rsidR="0049248D" w:rsidRPr="00DD56D7" w:rsidRDefault="0049248D" w:rsidP="000B2207">
            <w:pPr>
              <w:keepNext/>
              <w:keepLines/>
              <w:spacing w:before="60" w:after="60"/>
              <w:rPr>
                <w:rFonts w:cs="Tahoma"/>
                <w:sz w:val="20"/>
                <w:szCs w:val="20"/>
                <w:lang w:val="el-GR"/>
              </w:rPr>
            </w:pPr>
          </w:p>
        </w:tc>
        <w:tc>
          <w:tcPr>
            <w:tcW w:w="424" w:type="pct"/>
            <w:shd w:val="clear" w:color="auto" w:fill="FFFFFF"/>
            <w:vAlign w:val="center"/>
          </w:tcPr>
          <w:p w14:paraId="2073AA36" w14:textId="77777777" w:rsidR="0049248D" w:rsidRPr="00DD56D7" w:rsidRDefault="0049248D" w:rsidP="000B2207">
            <w:pPr>
              <w:keepNext/>
              <w:keepLines/>
              <w:spacing w:before="60" w:after="60"/>
              <w:rPr>
                <w:rFonts w:cs="Tahoma"/>
                <w:sz w:val="20"/>
                <w:szCs w:val="20"/>
                <w:lang w:val="el-GR"/>
              </w:rPr>
            </w:pPr>
          </w:p>
        </w:tc>
        <w:tc>
          <w:tcPr>
            <w:tcW w:w="609" w:type="pct"/>
            <w:shd w:val="clear" w:color="auto" w:fill="FFFFFF"/>
            <w:vAlign w:val="center"/>
          </w:tcPr>
          <w:p w14:paraId="1055920B" w14:textId="77777777" w:rsidR="0049248D" w:rsidRPr="00DD56D7" w:rsidRDefault="0049248D" w:rsidP="000B2207">
            <w:pPr>
              <w:keepNext/>
              <w:keepLines/>
              <w:spacing w:before="60" w:after="60"/>
              <w:rPr>
                <w:rFonts w:cs="Tahoma"/>
                <w:sz w:val="20"/>
                <w:szCs w:val="20"/>
                <w:lang w:val="el-GR"/>
              </w:rPr>
            </w:pPr>
          </w:p>
        </w:tc>
      </w:tr>
      <w:tr w:rsidR="00B27D26" w:rsidRPr="00DD56D7" w14:paraId="6B702079" w14:textId="77777777" w:rsidTr="00BE4B00">
        <w:trPr>
          <w:trHeight w:val="284"/>
        </w:trPr>
        <w:tc>
          <w:tcPr>
            <w:tcW w:w="251" w:type="pct"/>
            <w:shd w:val="clear" w:color="auto" w:fill="FFFFFF"/>
            <w:vAlign w:val="center"/>
          </w:tcPr>
          <w:p w14:paraId="7D3A597F" w14:textId="77777777" w:rsidR="0049248D" w:rsidRPr="00DD56D7" w:rsidRDefault="00B27D26" w:rsidP="000B2207">
            <w:pPr>
              <w:keepNext/>
              <w:keepLines/>
              <w:spacing w:before="60" w:after="60"/>
              <w:rPr>
                <w:rFonts w:cs="Tahoma"/>
                <w:sz w:val="20"/>
                <w:szCs w:val="20"/>
                <w:lang w:val="el-GR"/>
              </w:rPr>
            </w:pPr>
            <w:r w:rsidRPr="00DD56D7">
              <w:rPr>
                <w:rFonts w:cs="Tahoma"/>
                <w:sz w:val="20"/>
                <w:szCs w:val="20"/>
                <w:lang w:val="el-GR"/>
              </w:rPr>
              <w:t>4.</w:t>
            </w:r>
          </w:p>
        </w:tc>
        <w:tc>
          <w:tcPr>
            <w:tcW w:w="2077" w:type="pct"/>
            <w:shd w:val="clear" w:color="auto" w:fill="FFFFFF"/>
            <w:vAlign w:val="center"/>
          </w:tcPr>
          <w:p w14:paraId="42886A74" w14:textId="77777777" w:rsidR="0049248D" w:rsidRPr="00DD56D7" w:rsidRDefault="00B27D26" w:rsidP="000B2207">
            <w:pPr>
              <w:keepNext/>
              <w:keepLines/>
              <w:spacing w:before="60" w:after="60"/>
              <w:rPr>
                <w:rFonts w:cs="Tahoma"/>
                <w:sz w:val="20"/>
                <w:szCs w:val="20"/>
                <w:lang w:val="el-GR"/>
              </w:rPr>
            </w:pPr>
            <w:r w:rsidRPr="00DD56D7">
              <w:rPr>
                <w:rFonts w:cs="Tahoma"/>
                <w:sz w:val="20"/>
                <w:szCs w:val="20"/>
                <w:lang w:val="el-GR"/>
              </w:rPr>
              <w:t>Υπηρεσίες Εκπαίδευσης</w:t>
            </w:r>
          </w:p>
        </w:tc>
        <w:tc>
          <w:tcPr>
            <w:tcW w:w="440" w:type="pct"/>
            <w:gridSpan w:val="2"/>
            <w:tcBorders>
              <w:bottom w:val="single" w:sz="4" w:space="0" w:color="auto"/>
            </w:tcBorders>
            <w:shd w:val="clear" w:color="auto" w:fill="FFFFFF"/>
            <w:vAlign w:val="center"/>
          </w:tcPr>
          <w:p w14:paraId="0668ADCD" w14:textId="77777777" w:rsidR="0049248D" w:rsidRPr="00DD56D7" w:rsidRDefault="0049248D" w:rsidP="000B2207">
            <w:pPr>
              <w:keepNext/>
              <w:keepLines/>
              <w:spacing w:before="60" w:after="60"/>
              <w:rPr>
                <w:rFonts w:cs="Tahoma"/>
                <w:sz w:val="20"/>
                <w:szCs w:val="20"/>
                <w:lang w:val="el-GR"/>
              </w:rPr>
            </w:pPr>
          </w:p>
        </w:tc>
        <w:tc>
          <w:tcPr>
            <w:tcW w:w="751" w:type="pct"/>
            <w:tcBorders>
              <w:bottom w:val="single" w:sz="4" w:space="0" w:color="auto"/>
            </w:tcBorders>
            <w:shd w:val="clear" w:color="auto" w:fill="FFFFFF"/>
            <w:vAlign w:val="center"/>
          </w:tcPr>
          <w:p w14:paraId="78E033C9" w14:textId="77777777" w:rsidR="0049248D" w:rsidRPr="00DD56D7" w:rsidRDefault="0049248D" w:rsidP="000B2207">
            <w:pPr>
              <w:keepNext/>
              <w:keepLines/>
              <w:spacing w:before="60" w:after="60"/>
              <w:rPr>
                <w:rFonts w:cs="Tahoma"/>
                <w:sz w:val="20"/>
                <w:szCs w:val="20"/>
                <w:lang w:val="el-GR"/>
              </w:rPr>
            </w:pPr>
          </w:p>
        </w:tc>
        <w:tc>
          <w:tcPr>
            <w:tcW w:w="448" w:type="pct"/>
            <w:shd w:val="clear" w:color="auto" w:fill="FFFFFF"/>
            <w:vAlign w:val="center"/>
          </w:tcPr>
          <w:p w14:paraId="4C2FAD90" w14:textId="77777777" w:rsidR="0049248D" w:rsidRPr="00DD56D7" w:rsidRDefault="0049248D" w:rsidP="000B2207">
            <w:pPr>
              <w:keepNext/>
              <w:keepLines/>
              <w:spacing w:before="60" w:after="60"/>
              <w:rPr>
                <w:rFonts w:cs="Tahoma"/>
                <w:sz w:val="20"/>
                <w:szCs w:val="20"/>
                <w:lang w:val="el-GR"/>
              </w:rPr>
            </w:pPr>
          </w:p>
        </w:tc>
        <w:tc>
          <w:tcPr>
            <w:tcW w:w="424" w:type="pct"/>
            <w:shd w:val="clear" w:color="auto" w:fill="FFFFFF"/>
            <w:vAlign w:val="center"/>
          </w:tcPr>
          <w:p w14:paraId="5C225DC7" w14:textId="77777777" w:rsidR="0049248D" w:rsidRPr="00DD56D7" w:rsidRDefault="0049248D" w:rsidP="000B2207">
            <w:pPr>
              <w:keepNext/>
              <w:keepLines/>
              <w:spacing w:before="60" w:after="60"/>
              <w:rPr>
                <w:rFonts w:cs="Tahoma"/>
                <w:sz w:val="20"/>
                <w:szCs w:val="20"/>
                <w:lang w:val="el-GR"/>
              </w:rPr>
            </w:pPr>
          </w:p>
        </w:tc>
        <w:tc>
          <w:tcPr>
            <w:tcW w:w="609" w:type="pct"/>
            <w:shd w:val="clear" w:color="auto" w:fill="FFFFFF"/>
            <w:vAlign w:val="center"/>
          </w:tcPr>
          <w:p w14:paraId="2D748DC9" w14:textId="77777777" w:rsidR="0049248D" w:rsidRPr="00DD56D7" w:rsidRDefault="0049248D" w:rsidP="000B2207">
            <w:pPr>
              <w:keepNext/>
              <w:keepLines/>
              <w:spacing w:before="60" w:after="60"/>
              <w:rPr>
                <w:rFonts w:cs="Tahoma"/>
                <w:sz w:val="20"/>
                <w:szCs w:val="20"/>
                <w:lang w:val="el-GR"/>
              </w:rPr>
            </w:pPr>
          </w:p>
        </w:tc>
      </w:tr>
      <w:tr w:rsidR="00B27D26" w:rsidRPr="00DD56D7" w14:paraId="245AED27" w14:textId="77777777" w:rsidTr="00BE4B00">
        <w:trPr>
          <w:trHeight w:val="284"/>
        </w:trPr>
        <w:tc>
          <w:tcPr>
            <w:tcW w:w="251" w:type="pct"/>
            <w:shd w:val="clear" w:color="auto" w:fill="FFFFFF"/>
            <w:vAlign w:val="center"/>
          </w:tcPr>
          <w:p w14:paraId="479AB499" w14:textId="77777777" w:rsidR="00B27D26" w:rsidRPr="00DD56D7" w:rsidRDefault="00B27D26" w:rsidP="000B2207">
            <w:pPr>
              <w:keepNext/>
              <w:keepLines/>
              <w:spacing w:before="60" w:after="60"/>
              <w:rPr>
                <w:rFonts w:cs="Tahoma"/>
                <w:sz w:val="20"/>
                <w:szCs w:val="20"/>
                <w:lang w:val="el-GR"/>
              </w:rPr>
            </w:pPr>
            <w:r w:rsidRPr="00DD56D7">
              <w:rPr>
                <w:rFonts w:cs="Tahoma"/>
                <w:sz w:val="20"/>
                <w:szCs w:val="20"/>
                <w:lang w:val="el-GR"/>
              </w:rPr>
              <w:t>5.</w:t>
            </w:r>
          </w:p>
        </w:tc>
        <w:tc>
          <w:tcPr>
            <w:tcW w:w="2077" w:type="pct"/>
            <w:shd w:val="clear" w:color="auto" w:fill="FFFFFF"/>
            <w:vAlign w:val="center"/>
          </w:tcPr>
          <w:p w14:paraId="150F2821" w14:textId="77777777" w:rsidR="00B27D26" w:rsidRPr="00DD56D7" w:rsidRDefault="00B27D26" w:rsidP="000B2207">
            <w:pPr>
              <w:keepNext/>
              <w:keepLines/>
              <w:spacing w:before="60" w:after="60"/>
              <w:rPr>
                <w:rFonts w:cs="Tahoma"/>
                <w:sz w:val="20"/>
                <w:szCs w:val="20"/>
                <w:lang w:val="el-GR"/>
              </w:rPr>
            </w:pPr>
            <w:r w:rsidRPr="00DD56D7">
              <w:rPr>
                <w:rFonts w:cs="Tahoma"/>
                <w:sz w:val="20"/>
                <w:szCs w:val="20"/>
                <w:lang w:val="el-GR"/>
              </w:rPr>
              <w:t xml:space="preserve">Υπηρεσίες Δημοσιότητας </w:t>
            </w:r>
          </w:p>
        </w:tc>
        <w:tc>
          <w:tcPr>
            <w:tcW w:w="440" w:type="pct"/>
            <w:gridSpan w:val="2"/>
            <w:tcBorders>
              <w:bottom w:val="single" w:sz="4" w:space="0" w:color="auto"/>
            </w:tcBorders>
            <w:shd w:val="clear" w:color="auto" w:fill="FFFFFF"/>
            <w:vAlign w:val="center"/>
          </w:tcPr>
          <w:p w14:paraId="0183259A" w14:textId="77777777" w:rsidR="00B27D26" w:rsidRPr="00DD56D7" w:rsidRDefault="00B27D26" w:rsidP="000B2207">
            <w:pPr>
              <w:keepNext/>
              <w:keepLines/>
              <w:spacing w:before="60" w:after="60"/>
              <w:rPr>
                <w:rFonts w:cs="Tahoma"/>
                <w:sz w:val="20"/>
                <w:szCs w:val="20"/>
                <w:lang w:val="el-GR"/>
              </w:rPr>
            </w:pPr>
          </w:p>
        </w:tc>
        <w:tc>
          <w:tcPr>
            <w:tcW w:w="751" w:type="pct"/>
            <w:tcBorders>
              <w:bottom w:val="single" w:sz="4" w:space="0" w:color="auto"/>
            </w:tcBorders>
            <w:shd w:val="clear" w:color="auto" w:fill="FFFFFF"/>
            <w:vAlign w:val="center"/>
          </w:tcPr>
          <w:p w14:paraId="1F462D7C" w14:textId="77777777" w:rsidR="00B27D26" w:rsidRPr="00DD56D7" w:rsidRDefault="00B27D26" w:rsidP="000B2207">
            <w:pPr>
              <w:keepNext/>
              <w:keepLines/>
              <w:spacing w:before="60" w:after="60"/>
              <w:rPr>
                <w:rFonts w:cs="Tahoma"/>
                <w:sz w:val="20"/>
                <w:szCs w:val="20"/>
                <w:lang w:val="el-GR"/>
              </w:rPr>
            </w:pPr>
          </w:p>
        </w:tc>
        <w:tc>
          <w:tcPr>
            <w:tcW w:w="448" w:type="pct"/>
            <w:shd w:val="clear" w:color="auto" w:fill="FFFFFF"/>
            <w:vAlign w:val="center"/>
          </w:tcPr>
          <w:p w14:paraId="624BABCA" w14:textId="77777777" w:rsidR="00B27D26" w:rsidRPr="00DD56D7" w:rsidRDefault="00B27D26" w:rsidP="000B2207">
            <w:pPr>
              <w:keepNext/>
              <w:keepLines/>
              <w:spacing w:before="60" w:after="60"/>
              <w:rPr>
                <w:rFonts w:cs="Tahoma"/>
                <w:sz w:val="20"/>
                <w:szCs w:val="20"/>
                <w:lang w:val="el-GR"/>
              </w:rPr>
            </w:pPr>
          </w:p>
        </w:tc>
        <w:tc>
          <w:tcPr>
            <w:tcW w:w="424" w:type="pct"/>
            <w:shd w:val="clear" w:color="auto" w:fill="FFFFFF"/>
            <w:vAlign w:val="center"/>
          </w:tcPr>
          <w:p w14:paraId="0C0A3D24" w14:textId="77777777" w:rsidR="00B27D26" w:rsidRPr="00DD56D7" w:rsidRDefault="00B27D26" w:rsidP="000B2207">
            <w:pPr>
              <w:keepNext/>
              <w:keepLines/>
              <w:spacing w:before="60" w:after="60"/>
              <w:rPr>
                <w:rFonts w:cs="Tahoma"/>
                <w:sz w:val="20"/>
                <w:szCs w:val="20"/>
                <w:lang w:val="el-GR"/>
              </w:rPr>
            </w:pPr>
          </w:p>
        </w:tc>
        <w:tc>
          <w:tcPr>
            <w:tcW w:w="609" w:type="pct"/>
            <w:shd w:val="clear" w:color="auto" w:fill="FFFFFF"/>
            <w:vAlign w:val="center"/>
          </w:tcPr>
          <w:p w14:paraId="7FD8344A" w14:textId="77777777" w:rsidR="00B27D26" w:rsidRPr="00DD56D7" w:rsidRDefault="00B27D26" w:rsidP="000B2207">
            <w:pPr>
              <w:keepNext/>
              <w:keepLines/>
              <w:spacing w:before="60" w:after="60"/>
              <w:rPr>
                <w:rFonts w:cs="Tahoma"/>
                <w:sz w:val="20"/>
                <w:szCs w:val="20"/>
                <w:lang w:val="el-GR"/>
              </w:rPr>
            </w:pPr>
          </w:p>
        </w:tc>
      </w:tr>
      <w:tr w:rsidR="00B27D26" w:rsidRPr="00DD56D7" w14:paraId="1B53FF67" w14:textId="77777777" w:rsidTr="00BE4B00">
        <w:trPr>
          <w:trHeight w:val="284"/>
        </w:trPr>
        <w:tc>
          <w:tcPr>
            <w:tcW w:w="251" w:type="pct"/>
            <w:shd w:val="clear" w:color="auto" w:fill="FFFFFF"/>
            <w:vAlign w:val="center"/>
          </w:tcPr>
          <w:p w14:paraId="4F48A4CB" w14:textId="77777777" w:rsidR="00B27D26" w:rsidRPr="00DD56D7" w:rsidRDefault="00B27D26" w:rsidP="000B2207">
            <w:pPr>
              <w:keepNext/>
              <w:keepLines/>
              <w:spacing w:before="60" w:after="60"/>
              <w:rPr>
                <w:rFonts w:cs="Tahoma"/>
                <w:sz w:val="20"/>
                <w:szCs w:val="20"/>
                <w:lang w:val="el-GR"/>
              </w:rPr>
            </w:pPr>
            <w:r w:rsidRPr="00DD56D7">
              <w:rPr>
                <w:rFonts w:cs="Tahoma"/>
                <w:sz w:val="20"/>
                <w:szCs w:val="20"/>
                <w:lang w:val="el-GR"/>
              </w:rPr>
              <w:t>6.</w:t>
            </w:r>
          </w:p>
        </w:tc>
        <w:tc>
          <w:tcPr>
            <w:tcW w:w="2077" w:type="pct"/>
            <w:shd w:val="clear" w:color="auto" w:fill="FFFFFF"/>
            <w:vAlign w:val="center"/>
          </w:tcPr>
          <w:p w14:paraId="30E6DF5B" w14:textId="77777777" w:rsidR="00B27D26" w:rsidRPr="00DD56D7" w:rsidRDefault="00B27D26" w:rsidP="000B2207">
            <w:pPr>
              <w:keepNext/>
              <w:keepLines/>
              <w:spacing w:before="60" w:after="60"/>
              <w:rPr>
                <w:rFonts w:cs="Tahoma"/>
                <w:sz w:val="20"/>
                <w:szCs w:val="20"/>
                <w:lang w:val="el-GR"/>
              </w:rPr>
            </w:pPr>
            <w:r w:rsidRPr="00DD56D7">
              <w:rPr>
                <w:rFonts w:cs="Tahoma"/>
                <w:sz w:val="20"/>
                <w:szCs w:val="20"/>
                <w:lang w:val="el-GR"/>
              </w:rPr>
              <w:t xml:space="preserve">Υπηρεσίες Δοκιμαστικής Λειτουργίας </w:t>
            </w:r>
          </w:p>
        </w:tc>
        <w:tc>
          <w:tcPr>
            <w:tcW w:w="440" w:type="pct"/>
            <w:gridSpan w:val="2"/>
            <w:tcBorders>
              <w:bottom w:val="single" w:sz="4" w:space="0" w:color="auto"/>
            </w:tcBorders>
            <w:shd w:val="clear" w:color="auto" w:fill="FFFFFF"/>
            <w:vAlign w:val="center"/>
          </w:tcPr>
          <w:p w14:paraId="24137735" w14:textId="77777777" w:rsidR="00B27D26" w:rsidRPr="00DD56D7" w:rsidRDefault="00B27D26" w:rsidP="000B2207">
            <w:pPr>
              <w:keepNext/>
              <w:keepLines/>
              <w:spacing w:before="60" w:after="60"/>
              <w:rPr>
                <w:rFonts w:cs="Tahoma"/>
                <w:sz w:val="20"/>
                <w:szCs w:val="20"/>
                <w:lang w:val="el-GR"/>
              </w:rPr>
            </w:pPr>
          </w:p>
        </w:tc>
        <w:tc>
          <w:tcPr>
            <w:tcW w:w="751" w:type="pct"/>
            <w:tcBorders>
              <w:bottom w:val="single" w:sz="4" w:space="0" w:color="auto"/>
            </w:tcBorders>
            <w:shd w:val="clear" w:color="auto" w:fill="FFFFFF"/>
            <w:vAlign w:val="center"/>
          </w:tcPr>
          <w:p w14:paraId="19D0FB3B" w14:textId="77777777" w:rsidR="00B27D26" w:rsidRPr="00DD56D7" w:rsidRDefault="00B27D26" w:rsidP="000B2207">
            <w:pPr>
              <w:keepNext/>
              <w:keepLines/>
              <w:spacing w:before="60" w:after="60"/>
              <w:rPr>
                <w:rFonts w:cs="Tahoma"/>
                <w:sz w:val="20"/>
                <w:szCs w:val="20"/>
                <w:lang w:val="el-GR"/>
              </w:rPr>
            </w:pPr>
          </w:p>
        </w:tc>
        <w:tc>
          <w:tcPr>
            <w:tcW w:w="448" w:type="pct"/>
            <w:shd w:val="clear" w:color="auto" w:fill="FFFFFF"/>
            <w:vAlign w:val="center"/>
          </w:tcPr>
          <w:p w14:paraId="0142CB26" w14:textId="77777777" w:rsidR="00B27D26" w:rsidRPr="00DD56D7" w:rsidRDefault="00B27D26" w:rsidP="000B2207">
            <w:pPr>
              <w:keepNext/>
              <w:keepLines/>
              <w:spacing w:before="60" w:after="60"/>
              <w:rPr>
                <w:rFonts w:cs="Tahoma"/>
                <w:sz w:val="20"/>
                <w:szCs w:val="20"/>
                <w:lang w:val="el-GR"/>
              </w:rPr>
            </w:pPr>
          </w:p>
        </w:tc>
        <w:tc>
          <w:tcPr>
            <w:tcW w:w="424" w:type="pct"/>
            <w:shd w:val="clear" w:color="auto" w:fill="FFFFFF"/>
            <w:vAlign w:val="center"/>
          </w:tcPr>
          <w:p w14:paraId="7A781391" w14:textId="77777777" w:rsidR="00B27D26" w:rsidRPr="00DD56D7" w:rsidRDefault="00B27D26" w:rsidP="000B2207">
            <w:pPr>
              <w:keepNext/>
              <w:keepLines/>
              <w:spacing w:before="60" w:after="60"/>
              <w:rPr>
                <w:rFonts w:cs="Tahoma"/>
                <w:sz w:val="20"/>
                <w:szCs w:val="20"/>
                <w:lang w:val="el-GR"/>
              </w:rPr>
            </w:pPr>
          </w:p>
        </w:tc>
        <w:tc>
          <w:tcPr>
            <w:tcW w:w="609" w:type="pct"/>
            <w:shd w:val="clear" w:color="auto" w:fill="FFFFFF"/>
            <w:vAlign w:val="center"/>
          </w:tcPr>
          <w:p w14:paraId="6B93ACAB" w14:textId="77777777" w:rsidR="00B27D26" w:rsidRPr="00DD56D7" w:rsidRDefault="00B27D26" w:rsidP="000B2207">
            <w:pPr>
              <w:keepNext/>
              <w:keepLines/>
              <w:spacing w:before="60" w:after="60"/>
              <w:rPr>
                <w:rFonts w:cs="Tahoma"/>
                <w:sz w:val="20"/>
                <w:szCs w:val="20"/>
                <w:lang w:val="el-GR"/>
              </w:rPr>
            </w:pPr>
          </w:p>
        </w:tc>
      </w:tr>
      <w:tr w:rsidR="00B27D26" w:rsidRPr="00DD56D7" w14:paraId="00CF830C" w14:textId="77777777" w:rsidTr="00BE4B00">
        <w:trPr>
          <w:trHeight w:val="337"/>
        </w:trPr>
        <w:tc>
          <w:tcPr>
            <w:tcW w:w="251" w:type="pct"/>
            <w:shd w:val="clear" w:color="auto" w:fill="FFFFFF"/>
            <w:vAlign w:val="center"/>
          </w:tcPr>
          <w:p w14:paraId="0079DFD3" w14:textId="77777777" w:rsidR="00CE474B" w:rsidRPr="00DD56D7" w:rsidRDefault="00B27D26" w:rsidP="000B2207">
            <w:pPr>
              <w:keepNext/>
              <w:keepLines/>
              <w:spacing w:before="60" w:after="60"/>
              <w:rPr>
                <w:rFonts w:cs="Tahoma"/>
                <w:sz w:val="20"/>
                <w:szCs w:val="20"/>
                <w:lang w:val="el-GR"/>
              </w:rPr>
            </w:pPr>
            <w:r w:rsidRPr="00DD56D7">
              <w:rPr>
                <w:rFonts w:cs="Tahoma"/>
                <w:sz w:val="20"/>
                <w:szCs w:val="20"/>
                <w:lang w:val="el-GR"/>
              </w:rPr>
              <w:t>7.</w:t>
            </w:r>
          </w:p>
        </w:tc>
        <w:tc>
          <w:tcPr>
            <w:tcW w:w="2077" w:type="pct"/>
            <w:shd w:val="clear" w:color="auto" w:fill="FFFFFF"/>
            <w:vAlign w:val="center"/>
          </w:tcPr>
          <w:p w14:paraId="5E8C471D" w14:textId="77777777" w:rsidR="00CE474B" w:rsidRPr="00DD56D7" w:rsidRDefault="00B27D26" w:rsidP="000B2207">
            <w:pPr>
              <w:keepNext/>
              <w:keepLines/>
              <w:spacing w:before="60" w:after="60"/>
              <w:rPr>
                <w:rFonts w:cs="Tahoma"/>
                <w:sz w:val="20"/>
                <w:szCs w:val="20"/>
                <w:lang w:val="el-GR"/>
              </w:rPr>
            </w:pPr>
            <w:r w:rsidRPr="00DD56D7">
              <w:rPr>
                <w:rFonts w:cs="Tahoma"/>
                <w:sz w:val="20"/>
                <w:szCs w:val="20"/>
                <w:lang w:val="el-GR"/>
              </w:rPr>
              <w:t xml:space="preserve">Υπηρεσίες Πιλοτικής Λειτουργίας </w:t>
            </w:r>
          </w:p>
        </w:tc>
        <w:tc>
          <w:tcPr>
            <w:tcW w:w="440" w:type="pct"/>
            <w:gridSpan w:val="2"/>
            <w:tcBorders>
              <w:bottom w:val="single" w:sz="4" w:space="0" w:color="auto"/>
              <w:right w:val="single" w:sz="4" w:space="0" w:color="auto"/>
            </w:tcBorders>
            <w:shd w:val="clear" w:color="auto" w:fill="FFFFFF"/>
            <w:vAlign w:val="center"/>
          </w:tcPr>
          <w:p w14:paraId="46911CD8" w14:textId="77777777" w:rsidR="00CE474B" w:rsidRPr="00DD56D7" w:rsidRDefault="00CE474B" w:rsidP="000B2207">
            <w:pPr>
              <w:keepNext/>
              <w:keepLines/>
              <w:spacing w:before="60" w:after="60"/>
              <w:rPr>
                <w:rFonts w:cs="Tahoma"/>
                <w:sz w:val="20"/>
                <w:szCs w:val="20"/>
                <w:lang w:val="el-GR"/>
              </w:rPr>
            </w:pPr>
          </w:p>
        </w:tc>
        <w:tc>
          <w:tcPr>
            <w:tcW w:w="751" w:type="pct"/>
            <w:tcBorders>
              <w:left w:val="single" w:sz="4" w:space="0" w:color="auto"/>
              <w:bottom w:val="single" w:sz="4" w:space="0" w:color="auto"/>
            </w:tcBorders>
            <w:shd w:val="clear" w:color="auto" w:fill="FFFFFF"/>
            <w:vAlign w:val="center"/>
          </w:tcPr>
          <w:p w14:paraId="480C72B2" w14:textId="77777777" w:rsidR="00CE474B" w:rsidRPr="00DD56D7" w:rsidRDefault="00CE474B" w:rsidP="000B2207">
            <w:pPr>
              <w:keepNext/>
              <w:keepLines/>
              <w:spacing w:before="60" w:after="60"/>
              <w:rPr>
                <w:rFonts w:cs="Tahoma"/>
                <w:sz w:val="20"/>
                <w:szCs w:val="20"/>
                <w:lang w:val="el-GR"/>
              </w:rPr>
            </w:pPr>
          </w:p>
        </w:tc>
        <w:tc>
          <w:tcPr>
            <w:tcW w:w="448" w:type="pct"/>
            <w:tcBorders>
              <w:bottom w:val="single" w:sz="4" w:space="0" w:color="auto"/>
            </w:tcBorders>
            <w:shd w:val="clear" w:color="auto" w:fill="FFFFFF"/>
            <w:vAlign w:val="center"/>
          </w:tcPr>
          <w:p w14:paraId="2098E38B" w14:textId="77777777" w:rsidR="00CE474B" w:rsidRPr="00DD56D7" w:rsidRDefault="00CE474B" w:rsidP="000B2207">
            <w:pPr>
              <w:keepNext/>
              <w:keepLines/>
              <w:spacing w:before="60" w:after="60"/>
              <w:rPr>
                <w:rFonts w:cs="Tahoma"/>
                <w:sz w:val="20"/>
                <w:szCs w:val="20"/>
                <w:lang w:val="el-GR"/>
              </w:rPr>
            </w:pPr>
          </w:p>
        </w:tc>
        <w:tc>
          <w:tcPr>
            <w:tcW w:w="424" w:type="pct"/>
            <w:tcBorders>
              <w:bottom w:val="single" w:sz="4" w:space="0" w:color="auto"/>
            </w:tcBorders>
            <w:shd w:val="clear" w:color="auto" w:fill="FFFFFF"/>
            <w:vAlign w:val="center"/>
          </w:tcPr>
          <w:p w14:paraId="245E0CE9" w14:textId="77777777" w:rsidR="00CE474B" w:rsidRPr="00DD56D7" w:rsidRDefault="00CE474B" w:rsidP="000B2207">
            <w:pPr>
              <w:keepNext/>
              <w:keepLines/>
              <w:spacing w:before="60" w:after="60"/>
              <w:rPr>
                <w:rFonts w:cs="Tahoma"/>
                <w:sz w:val="20"/>
                <w:szCs w:val="20"/>
                <w:lang w:val="el-GR"/>
              </w:rPr>
            </w:pPr>
          </w:p>
        </w:tc>
        <w:tc>
          <w:tcPr>
            <w:tcW w:w="609" w:type="pct"/>
            <w:tcBorders>
              <w:bottom w:val="single" w:sz="4" w:space="0" w:color="auto"/>
            </w:tcBorders>
            <w:shd w:val="clear" w:color="auto" w:fill="FFFFFF"/>
            <w:vAlign w:val="center"/>
          </w:tcPr>
          <w:p w14:paraId="47221013" w14:textId="77777777" w:rsidR="00CE474B" w:rsidRPr="00DD56D7" w:rsidRDefault="00CE474B" w:rsidP="000B2207">
            <w:pPr>
              <w:keepNext/>
              <w:keepLines/>
              <w:spacing w:before="60" w:after="60"/>
              <w:rPr>
                <w:rFonts w:cs="Tahoma"/>
                <w:sz w:val="20"/>
                <w:szCs w:val="20"/>
                <w:lang w:val="el-GR"/>
              </w:rPr>
            </w:pPr>
          </w:p>
        </w:tc>
      </w:tr>
      <w:tr w:rsidR="00B27D26" w:rsidRPr="00DD56D7" w14:paraId="108BCE4E" w14:textId="77777777" w:rsidTr="00BE4B00">
        <w:trPr>
          <w:trHeight w:val="284"/>
        </w:trPr>
        <w:tc>
          <w:tcPr>
            <w:tcW w:w="251" w:type="pct"/>
            <w:shd w:val="clear" w:color="auto" w:fill="FFFFFF"/>
          </w:tcPr>
          <w:p w14:paraId="33E3042E" w14:textId="77777777" w:rsidR="00B27D26" w:rsidRPr="00DD56D7" w:rsidRDefault="00B27D26" w:rsidP="000B2207">
            <w:pPr>
              <w:keepNext/>
              <w:keepLines/>
              <w:spacing w:before="60" w:after="60"/>
              <w:rPr>
                <w:rFonts w:cs="Tahoma"/>
                <w:i/>
                <w:iCs/>
                <w:sz w:val="20"/>
                <w:szCs w:val="20"/>
                <w:lang w:val="el-GR"/>
              </w:rPr>
            </w:pPr>
            <w:r w:rsidRPr="00DD56D7">
              <w:rPr>
                <w:rFonts w:cs="Tahoma"/>
                <w:i/>
                <w:iCs/>
                <w:sz w:val="20"/>
                <w:szCs w:val="20"/>
              </w:rPr>
              <w:t>…</w:t>
            </w:r>
          </w:p>
        </w:tc>
        <w:tc>
          <w:tcPr>
            <w:tcW w:w="2077" w:type="pct"/>
            <w:shd w:val="clear" w:color="auto" w:fill="FFFFFF"/>
          </w:tcPr>
          <w:p w14:paraId="2724219F" w14:textId="77777777" w:rsidR="00B27D26" w:rsidRPr="00DD56D7" w:rsidRDefault="00B27D26" w:rsidP="000B2207">
            <w:pPr>
              <w:keepNext/>
              <w:keepLines/>
              <w:spacing w:before="60" w:after="60"/>
              <w:rPr>
                <w:rFonts w:cs="Tahoma"/>
                <w:i/>
                <w:iCs/>
                <w:sz w:val="20"/>
                <w:szCs w:val="20"/>
                <w:lang w:val="el-GR"/>
              </w:rPr>
            </w:pPr>
            <w:r w:rsidRPr="00DD56D7">
              <w:rPr>
                <w:rFonts w:cs="Tahoma"/>
                <w:i/>
                <w:iCs/>
                <w:sz w:val="20"/>
                <w:szCs w:val="20"/>
              </w:rPr>
              <w:t>Άλλες Υπηρεσίες …</w:t>
            </w:r>
          </w:p>
        </w:tc>
        <w:tc>
          <w:tcPr>
            <w:tcW w:w="440" w:type="pct"/>
            <w:gridSpan w:val="2"/>
            <w:tcBorders>
              <w:bottom w:val="single" w:sz="4" w:space="0" w:color="auto"/>
              <w:right w:val="single" w:sz="4" w:space="0" w:color="auto"/>
            </w:tcBorders>
            <w:shd w:val="clear" w:color="auto" w:fill="FFFFFF"/>
            <w:vAlign w:val="center"/>
          </w:tcPr>
          <w:p w14:paraId="302A85A0" w14:textId="77777777" w:rsidR="00B27D26" w:rsidRPr="00DD56D7" w:rsidRDefault="00B27D26" w:rsidP="000B2207">
            <w:pPr>
              <w:keepNext/>
              <w:keepLines/>
              <w:spacing w:before="60" w:after="60"/>
              <w:rPr>
                <w:rFonts w:cs="Tahoma"/>
                <w:i/>
                <w:iCs/>
                <w:sz w:val="20"/>
                <w:szCs w:val="20"/>
                <w:lang w:val="el-GR"/>
              </w:rPr>
            </w:pPr>
          </w:p>
        </w:tc>
        <w:tc>
          <w:tcPr>
            <w:tcW w:w="751" w:type="pct"/>
            <w:tcBorders>
              <w:left w:val="single" w:sz="4" w:space="0" w:color="auto"/>
              <w:bottom w:val="single" w:sz="4" w:space="0" w:color="auto"/>
            </w:tcBorders>
            <w:shd w:val="clear" w:color="auto" w:fill="FFFFFF"/>
            <w:vAlign w:val="center"/>
          </w:tcPr>
          <w:p w14:paraId="6A551770" w14:textId="77777777" w:rsidR="00B27D26" w:rsidRPr="00DD56D7" w:rsidRDefault="00B27D26" w:rsidP="000B2207">
            <w:pPr>
              <w:keepNext/>
              <w:keepLines/>
              <w:spacing w:before="60" w:after="60"/>
              <w:rPr>
                <w:rFonts w:cs="Tahoma"/>
                <w:i/>
                <w:iCs/>
                <w:sz w:val="20"/>
                <w:szCs w:val="20"/>
                <w:lang w:val="el-GR"/>
              </w:rPr>
            </w:pPr>
          </w:p>
        </w:tc>
        <w:tc>
          <w:tcPr>
            <w:tcW w:w="448" w:type="pct"/>
            <w:tcBorders>
              <w:bottom w:val="single" w:sz="4" w:space="0" w:color="auto"/>
            </w:tcBorders>
            <w:shd w:val="clear" w:color="auto" w:fill="FFFFFF"/>
            <w:vAlign w:val="center"/>
          </w:tcPr>
          <w:p w14:paraId="5D7110BF" w14:textId="77777777" w:rsidR="00B27D26" w:rsidRPr="00DD56D7" w:rsidRDefault="00B27D26" w:rsidP="000B2207">
            <w:pPr>
              <w:keepNext/>
              <w:keepLines/>
              <w:spacing w:before="60" w:after="60"/>
              <w:rPr>
                <w:rFonts w:cs="Tahoma"/>
                <w:i/>
                <w:iCs/>
                <w:sz w:val="20"/>
                <w:szCs w:val="20"/>
                <w:lang w:val="el-GR"/>
              </w:rPr>
            </w:pPr>
          </w:p>
        </w:tc>
        <w:tc>
          <w:tcPr>
            <w:tcW w:w="424" w:type="pct"/>
            <w:tcBorders>
              <w:bottom w:val="single" w:sz="4" w:space="0" w:color="auto"/>
            </w:tcBorders>
            <w:shd w:val="clear" w:color="auto" w:fill="FFFFFF"/>
            <w:vAlign w:val="center"/>
          </w:tcPr>
          <w:p w14:paraId="559C4481" w14:textId="77777777" w:rsidR="00B27D26" w:rsidRPr="00DD56D7" w:rsidRDefault="00B27D26" w:rsidP="000B2207">
            <w:pPr>
              <w:keepNext/>
              <w:keepLines/>
              <w:spacing w:before="60" w:after="60"/>
              <w:rPr>
                <w:rFonts w:cs="Tahoma"/>
                <w:i/>
                <w:iCs/>
                <w:sz w:val="20"/>
                <w:szCs w:val="20"/>
                <w:lang w:val="el-GR"/>
              </w:rPr>
            </w:pPr>
          </w:p>
        </w:tc>
        <w:tc>
          <w:tcPr>
            <w:tcW w:w="609" w:type="pct"/>
            <w:tcBorders>
              <w:bottom w:val="single" w:sz="4" w:space="0" w:color="auto"/>
            </w:tcBorders>
            <w:shd w:val="clear" w:color="auto" w:fill="FFFFFF"/>
            <w:vAlign w:val="center"/>
          </w:tcPr>
          <w:p w14:paraId="66FCEFE3" w14:textId="77777777" w:rsidR="00B27D26" w:rsidRPr="00DD56D7" w:rsidRDefault="00B27D26" w:rsidP="000B2207">
            <w:pPr>
              <w:keepNext/>
              <w:keepLines/>
              <w:spacing w:before="60" w:after="60"/>
              <w:rPr>
                <w:rFonts w:cs="Tahoma"/>
                <w:i/>
                <w:iCs/>
                <w:sz w:val="20"/>
                <w:szCs w:val="20"/>
                <w:lang w:val="el-GR"/>
              </w:rPr>
            </w:pPr>
          </w:p>
        </w:tc>
      </w:tr>
      <w:tr w:rsidR="00B27D26" w:rsidRPr="00DD56D7" w14:paraId="722143FD" w14:textId="77777777" w:rsidTr="00BE4B00">
        <w:trPr>
          <w:trHeight w:val="284"/>
        </w:trPr>
        <w:tc>
          <w:tcPr>
            <w:tcW w:w="2331" w:type="pct"/>
            <w:gridSpan w:val="3"/>
            <w:tcBorders>
              <w:right w:val="single" w:sz="4" w:space="0" w:color="auto"/>
            </w:tcBorders>
            <w:shd w:val="pct15" w:color="auto" w:fill="auto"/>
            <w:vAlign w:val="center"/>
          </w:tcPr>
          <w:p w14:paraId="5E763CF5" w14:textId="77777777" w:rsidR="00B27D26" w:rsidRPr="00DD56D7" w:rsidRDefault="00B27D26" w:rsidP="000B2207">
            <w:pPr>
              <w:keepNext/>
              <w:keepLines/>
              <w:spacing w:before="60" w:after="60"/>
              <w:jc w:val="center"/>
              <w:rPr>
                <w:rFonts w:cs="Tahoma"/>
                <w:sz w:val="20"/>
                <w:szCs w:val="20"/>
              </w:rPr>
            </w:pPr>
            <w:r w:rsidRPr="00DD56D7">
              <w:rPr>
                <w:rFonts w:cs="Tahoma"/>
                <w:b/>
                <w:sz w:val="20"/>
                <w:szCs w:val="20"/>
                <w:lang w:val="el-GR"/>
              </w:rPr>
              <w:t>ΣΥΝΟΛΟ</w:t>
            </w:r>
          </w:p>
        </w:tc>
        <w:tc>
          <w:tcPr>
            <w:tcW w:w="437" w:type="pct"/>
            <w:tcBorders>
              <w:right w:val="single" w:sz="4" w:space="0" w:color="auto"/>
            </w:tcBorders>
            <w:shd w:val="pct15" w:color="auto" w:fill="auto"/>
            <w:vAlign w:val="center"/>
          </w:tcPr>
          <w:p w14:paraId="790D6CCD" w14:textId="77777777" w:rsidR="00B27D26" w:rsidRPr="00DD56D7" w:rsidRDefault="00B27D26" w:rsidP="000B2207">
            <w:pPr>
              <w:keepNext/>
              <w:keepLines/>
              <w:spacing w:before="60" w:after="60"/>
              <w:jc w:val="center"/>
              <w:rPr>
                <w:rFonts w:cs="Tahoma"/>
                <w:sz w:val="20"/>
                <w:szCs w:val="20"/>
              </w:rPr>
            </w:pPr>
          </w:p>
        </w:tc>
        <w:tc>
          <w:tcPr>
            <w:tcW w:w="751" w:type="pct"/>
            <w:tcBorders>
              <w:right w:val="single" w:sz="4" w:space="0" w:color="auto"/>
            </w:tcBorders>
            <w:shd w:val="clear" w:color="auto" w:fill="808080" w:themeFill="background1" w:themeFillShade="80"/>
            <w:vAlign w:val="center"/>
          </w:tcPr>
          <w:p w14:paraId="1313E099" w14:textId="77777777" w:rsidR="00B27D26" w:rsidRPr="00DD56D7" w:rsidRDefault="00B27D26" w:rsidP="000B2207">
            <w:pPr>
              <w:keepNext/>
              <w:keepLines/>
              <w:spacing w:before="60" w:after="60"/>
              <w:jc w:val="center"/>
              <w:rPr>
                <w:rFonts w:cs="Tahoma"/>
                <w:sz w:val="20"/>
                <w:szCs w:val="20"/>
              </w:rPr>
            </w:pPr>
          </w:p>
        </w:tc>
        <w:tc>
          <w:tcPr>
            <w:tcW w:w="448" w:type="pct"/>
            <w:tcBorders>
              <w:left w:val="single" w:sz="4" w:space="0" w:color="auto"/>
              <w:bottom w:val="single" w:sz="4" w:space="0" w:color="auto"/>
            </w:tcBorders>
            <w:shd w:val="clear" w:color="auto" w:fill="D9D9D9" w:themeFill="background1" w:themeFillShade="D9"/>
            <w:vAlign w:val="center"/>
          </w:tcPr>
          <w:p w14:paraId="7C9C0540" w14:textId="77777777" w:rsidR="00B27D26" w:rsidRPr="00DD56D7" w:rsidRDefault="00B27D26" w:rsidP="000B2207">
            <w:pPr>
              <w:keepNext/>
              <w:keepLines/>
              <w:spacing w:before="60" w:after="60"/>
              <w:rPr>
                <w:rFonts w:cs="Tahoma"/>
                <w:sz w:val="20"/>
                <w:szCs w:val="20"/>
              </w:rPr>
            </w:pPr>
          </w:p>
        </w:tc>
        <w:tc>
          <w:tcPr>
            <w:tcW w:w="424" w:type="pct"/>
            <w:shd w:val="clear" w:color="auto" w:fill="D9D9D9" w:themeFill="background1" w:themeFillShade="D9"/>
            <w:vAlign w:val="center"/>
          </w:tcPr>
          <w:p w14:paraId="088266E2" w14:textId="77777777" w:rsidR="00B27D26" w:rsidRPr="00DD56D7" w:rsidRDefault="00B27D26" w:rsidP="000B2207">
            <w:pPr>
              <w:keepNext/>
              <w:keepLines/>
              <w:spacing w:before="60" w:after="60"/>
              <w:rPr>
                <w:rFonts w:cs="Tahoma"/>
                <w:sz w:val="20"/>
                <w:szCs w:val="20"/>
              </w:rPr>
            </w:pPr>
          </w:p>
        </w:tc>
        <w:tc>
          <w:tcPr>
            <w:tcW w:w="609" w:type="pct"/>
            <w:shd w:val="clear" w:color="auto" w:fill="D9D9D9" w:themeFill="background1" w:themeFillShade="D9"/>
            <w:vAlign w:val="center"/>
          </w:tcPr>
          <w:p w14:paraId="0DB19EAE" w14:textId="77777777" w:rsidR="00B27D26" w:rsidRPr="00DD56D7" w:rsidRDefault="00B27D26" w:rsidP="000B2207">
            <w:pPr>
              <w:keepNext/>
              <w:keepLines/>
              <w:spacing w:before="60" w:after="60"/>
              <w:rPr>
                <w:rFonts w:cs="Tahoma"/>
                <w:sz w:val="20"/>
                <w:szCs w:val="20"/>
              </w:rPr>
            </w:pPr>
          </w:p>
        </w:tc>
      </w:tr>
    </w:tbl>
    <w:p w14:paraId="013A2565" w14:textId="77777777" w:rsidR="000B2207" w:rsidRPr="00DD56D7" w:rsidRDefault="000B2207" w:rsidP="000B2207">
      <w:pPr>
        <w:rPr>
          <w:rFonts w:cs="Tahoma"/>
          <w:sz w:val="20"/>
          <w:szCs w:val="20"/>
          <w:lang w:val="el-GR"/>
        </w:rPr>
      </w:pPr>
      <w:bookmarkStart w:id="1125" w:name="_Toc240445879"/>
      <w:bookmarkStart w:id="1126" w:name="_Toc366852700"/>
      <w:bookmarkStart w:id="1127" w:name="_Ref508304072"/>
      <w:bookmarkStart w:id="1128" w:name="_Toc10632753"/>
      <w:bookmarkStart w:id="1129" w:name="_Toc42167520"/>
    </w:p>
    <w:p w14:paraId="2EB93722" w14:textId="77777777" w:rsidR="00CE474B" w:rsidRPr="00DD56D7" w:rsidRDefault="00CE474B">
      <w:pPr>
        <w:pStyle w:val="3"/>
        <w:numPr>
          <w:ilvl w:val="2"/>
          <w:numId w:val="32"/>
        </w:numPr>
        <w:rPr>
          <w:rFonts w:cs="Tahoma"/>
          <w:sz w:val="20"/>
          <w:szCs w:val="20"/>
          <w:lang w:val="el-GR"/>
        </w:rPr>
      </w:pPr>
      <w:bookmarkStart w:id="1130" w:name="_Toc118713362"/>
      <w:r w:rsidRPr="00DD56D7">
        <w:rPr>
          <w:rFonts w:cs="Tahoma"/>
          <w:sz w:val="20"/>
          <w:szCs w:val="20"/>
          <w:lang w:val="el-GR"/>
        </w:rPr>
        <w:t>Άλλες δαπάνες</w:t>
      </w:r>
      <w:bookmarkEnd w:id="1125"/>
      <w:bookmarkEnd w:id="1126"/>
      <w:bookmarkEnd w:id="1127"/>
      <w:bookmarkEnd w:id="1128"/>
      <w:bookmarkEnd w:id="1129"/>
      <w:bookmarkEnd w:id="1130"/>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079"/>
        <w:gridCol w:w="1238"/>
        <w:gridCol w:w="1175"/>
        <w:gridCol w:w="1064"/>
        <w:gridCol w:w="1184"/>
        <w:gridCol w:w="1234"/>
      </w:tblGrid>
      <w:tr w:rsidR="00CE474B" w:rsidRPr="00DD56D7" w14:paraId="4BCB65BF" w14:textId="77777777" w:rsidTr="00AA5727">
        <w:trPr>
          <w:cantSplit/>
        </w:trPr>
        <w:tc>
          <w:tcPr>
            <w:tcW w:w="260" w:type="pct"/>
            <w:vMerge w:val="restart"/>
            <w:shd w:val="clear" w:color="auto" w:fill="E6E6E6"/>
            <w:vAlign w:val="center"/>
          </w:tcPr>
          <w:p w14:paraId="1284E9F9" w14:textId="77777777" w:rsidR="00CE474B" w:rsidRPr="00DD56D7" w:rsidRDefault="00CE474B" w:rsidP="000B2207">
            <w:pPr>
              <w:keepNext/>
              <w:keepLines/>
              <w:spacing w:before="60" w:after="60"/>
              <w:jc w:val="center"/>
              <w:rPr>
                <w:rFonts w:cs="Tahoma"/>
                <w:sz w:val="20"/>
                <w:szCs w:val="20"/>
                <w:lang w:val="el-GR"/>
              </w:rPr>
            </w:pPr>
            <w:r w:rsidRPr="00DD56D7">
              <w:rPr>
                <w:rFonts w:cs="Tahoma"/>
                <w:sz w:val="20"/>
                <w:szCs w:val="20"/>
                <w:lang w:val="el-GR"/>
              </w:rPr>
              <w:t>Α/Α</w:t>
            </w:r>
          </w:p>
        </w:tc>
        <w:tc>
          <w:tcPr>
            <w:tcW w:w="1619" w:type="pct"/>
            <w:vMerge w:val="restart"/>
            <w:shd w:val="clear" w:color="auto" w:fill="E6E6E6"/>
            <w:vAlign w:val="center"/>
          </w:tcPr>
          <w:p w14:paraId="1010B38A" w14:textId="77777777" w:rsidR="00CE474B" w:rsidRPr="00DD56D7" w:rsidRDefault="00CE474B" w:rsidP="000B2207">
            <w:pPr>
              <w:keepNext/>
              <w:keepLines/>
              <w:spacing w:before="60" w:after="60"/>
              <w:jc w:val="center"/>
              <w:rPr>
                <w:rFonts w:cs="Tahoma"/>
                <w:sz w:val="20"/>
                <w:szCs w:val="20"/>
                <w:lang w:val="el-GR"/>
              </w:rPr>
            </w:pPr>
            <w:r w:rsidRPr="00DD56D7">
              <w:rPr>
                <w:rFonts w:cs="Tahoma"/>
                <w:sz w:val="20"/>
                <w:szCs w:val="20"/>
                <w:lang w:val="el-GR"/>
              </w:rPr>
              <w:t>ΠΕΡΙΓΡΑΦΗ</w:t>
            </w:r>
          </w:p>
        </w:tc>
        <w:tc>
          <w:tcPr>
            <w:tcW w:w="650" w:type="pct"/>
            <w:vMerge w:val="restart"/>
            <w:shd w:val="clear" w:color="auto" w:fill="E6E6E6"/>
            <w:vAlign w:val="center"/>
          </w:tcPr>
          <w:p w14:paraId="6BC46832" w14:textId="77777777" w:rsidR="00CE474B" w:rsidRPr="00DD56D7" w:rsidRDefault="00CE474B" w:rsidP="000B2207">
            <w:pPr>
              <w:keepNext/>
              <w:keepLines/>
              <w:spacing w:before="60" w:after="60"/>
              <w:jc w:val="center"/>
              <w:rPr>
                <w:rFonts w:cs="Tahoma"/>
                <w:sz w:val="20"/>
                <w:szCs w:val="20"/>
                <w:lang w:val="el-GR"/>
              </w:rPr>
            </w:pPr>
            <w:r w:rsidRPr="00DD56D7">
              <w:rPr>
                <w:rFonts w:cs="Tahoma"/>
                <w:sz w:val="20"/>
                <w:szCs w:val="20"/>
                <w:lang w:val="el-GR"/>
              </w:rPr>
              <w:t>ΠΟΣΟΤΗΤΑ</w:t>
            </w:r>
          </w:p>
        </w:tc>
        <w:tc>
          <w:tcPr>
            <w:tcW w:w="1173" w:type="pct"/>
            <w:gridSpan w:val="2"/>
            <w:shd w:val="clear" w:color="auto" w:fill="E6E6E6"/>
            <w:vAlign w:val="center"/>
          </w:tcPr>
          <w:p w14:paraId="68DE2B0E" w14:textId="77777777" w:rsidR="00CE474B" w:rsidRPr="00DD56D7" w:rsidRDefault="00CE474B" w:rsidP="000B2207">
            <w:pPr>
              <w:keepNext/>
              <w:keepLines/>
              <w:spacing w:before="60" w:after="60"/>
              <w:jc w:val="center"/>
              <w:rPr>
                <w:rFonts w:cs="Tahoma"/>
                <w:sz w:val="20"/>
                <w:szCs w:val="20"/>
                <w:lang w:val="el-GR"/>
              </w:rPr>
            </w:pPr>
            <w:r w:rsidRPr="00DD56D7">
              <w:rPr>
                <w:rFonts w:cs="Tahoma"/>
                <w:sz w:val="20"/>
                <w:szCs w:val="20"/>
                <w:lang w:val="el-GR"/>
              </w:rPr>
              <w:t>ΑΞΙΑ ΧΩΡΙΣ ΦΠΑ [€]</w:t>
            </w:r>
          </w:p>
        </w:tc>
        <w:tc>
          <w:tcPr>
            <w:tcW w:w="621" w:type="pct"/>
            <w:vMerge w:val="restart"/>
            <w:shd w:val="clear" w:color="auto" w:fill="E6E6E6"/>
            <w:vAlign w:val="center"/>
          </w:tcPr>
          <w:p w14:paraId="2E269513" w14:textId="77777777" w:rsidR="00CE474B" w:rsidRPr="00DD56D7" w:rsidRDefault="00CE474B" w:rsidP="000B2207">
            <w:pPr>
              <w:keepNext/>
              <w:keepLines/>
              <w:spacing w:before="60" w:after="60"/>
              <w:jc w:val="center"/>
              <w:rPr>
                <w:rFonts w:cs="Tahoma"/>
                <w:sz w:val="20"/>
                <w:szCs w:val="20"/>
                <w:lang w:val="el-GR"/>
              </w:rPr>
            </w:pPr>
            <w:r w:rsidRPr="00DD56D7">
              <w:rPr>
                <w:rFonts w:cs="Tahoma"/>
                <w:sz w:val="20"/>
                <w:szCs w:val="20"/>
                <w:lang w:val="el-GR"/>
              </w:rPr>
              <w:t>ΦΠΑ [€]</w:t>
            </w:r>
          </w:p>
        </w:tc>
        <w:tc>
          <w:tcPr>
            <w:tcW w:w="677" w:type="pct"/>
            <w:vMerge w:val="restart"/>
            <w:shd w:val="clear" w:color="auto" w:fill="E6E6E6"/>
            <w:vAlign w:val="center"/>
          </w:tcPr>
          <w:p w14:paraId="1931BD57" w14:textId="77777777" w:rsidR="00CE474B" w:rsidRPr="00DD56D7" w:rsidRDefault="00CE474B" w:rsidP="000B2207">
            <w:pPr>
              <w:keepNext/>
              <w:keepLines/>
              <w:spacing w:before="60" w:after="60"/>
              <w:jc w:val="center"/>
              <w:rPr>
                <w:rFonts w:cs="Tahoma"/>
                <w:sz w:val="20"/>
                <w:szCs w:val="20"/>
                <w:lang w:val="el-GR"/>
              </w:rPr>
            </w:pPr>
            <w:r w:rsidRPr="00DD56D7">
              <w:rPr>
                <w:rFonts w:cs="Tahoma"/>
                <w:sz w:val="20"/>
                <w:szCs w:val="20"/>
                <w:lang w:val="el-GR"/>
              </w:rPr>
              <w:t xml:space="preserve">ΣΥΝΟΛΙΚΗ ΑΞΙΑ </w:t>
            </w:r>
          </w:p>
          <w:p w14:paraId="2439785E" w14:textId="77777777" w:rsidR="00CE474B" w:rsidRPr="00DD56D7" w:rsidRDefault="00CE474B" w:rsidP="000B2207">
            <w:pPr>
              <w:keepNext/>
              <w:keepLines/>
              <w:spacing w:before="60" w:after="60"/>
              <w:jc w:val="center"/>
              <w:rPr>
                <w:rFonts w:cs="Tahoma"/>
                <w:sz w:val="20"/>
                <w:szCs w:val="20"/>
                <w:lang w:val="el-GR"/>
              </w:rPr>
            </w:pPr>
            <w:r w:rsidRPr="00DD56D7">
              <w:rPr>
                <w:rFonts w:cs="Tahoma"/>
                <w:sz w:val="20"/>
                <w:szCs w:val="20"/>
                <w:lang w:val="el-GR"/>
              </w:rPr>
              <w:t>ΜΕ ΦΠΑ [€]</w:t>
            </w:r>
          </w:p>
        </w:tc>
      </w:tr>
      <w:tr w:rsidR="00CE474B" w:rsidRPr="00DD56D7" w14:paraId="3FE78901" w14:textId="77777777" w:rsidTr="00AA5727">
        <w:trPr>
          <w:cantSplit/>
        </w:trPr>
        <w:tc>
          <w:tcPr>
            <w:tcW w:w="229" w:type="pct"/>
            <w:vMerge/>
            <w:shd w:val="clear" w:color="auto" w:fill="E6E6E6"/>
            <w:vAlign w:val="center"/>
          </w:tcPr>
          <w:p w14:paraId="550B21AF" w14:textId="77777777" w:rsidR="00CE474B" w:rsidRPr="00DD56D7" w:rsidRDefault="00CE474B" w:rsidP="000B2207">
            <w:pPr>
              <w:spacing w:before="60" w:after="60"/>
              <w:rPr>
                <w:rFonts w:cs="Tahoma"/>
                <w:sz w:val="20"/>
                <w:szCs w:val="20"/>
                <w:lang w:val="el-GR"/>
              </w:rPr>
            </w:pPr>
          </w:p>
        </w:tc>
        <w:tc>
          <w:tcPr>
            <w:tcW w:w="1623" w:type="pct"/>
            <w:vMerge/>
            <w:shd w:val="clear" w:color="auto" w:fill="E6E6E6"/>
            <w:vAlign w:val="center"/>
          </w:tcPr>
          <w:p w14:paraId="2718137D" w14:textId="77777777" w:rsidR="00CE474B" w:rsidRPr="00DD56D7" w:rsidRDefault="00CE474B" w:rsidP="000B2207">
            <w:pPr>
              <w:spacing w:before="60" w:after="60"/>
              <w:rPr>
                <w:rFonts w:cs="Tahoma"/>
                <w:sz w:val="20"/>
                <w:szCs w:val="20"/>
                <w:lang w:val="el-GR"/>
              </w:rPr>
            </w:pPr>
          </w:p>
        </w:tc>
        <w:tc>
          <w:tcPr>
            <w:tcW w:w="655" w:type="pct"/>
            <w:vMerge/>
            <w:shd w:val="clear" w:color="auto" w:fill="E6E6E6"/>
            <w:vAlign w:val="center"/>
          </w:tcPr>
          <w:p w14:paraId="61B05EE0" w14:textId="77777777" w:rsidR="00CE474B" w:rsidRPr="00DD56D7" w:rsidRDefault="00CE474B" w:rsidP="000B2207">
            <w:pPr>
              <w:spacing w:before="60" w:after="60"/>
              <w:rPr>
                <w:rFonts w:cs="Tahoma"/>
                <w:sz w:val="20"/>
                <w:szCs w:val="20"/>
                <w:lang w:val="el-GR"/>
              </w:rPr>
            </w:pPr>
          </w:p>
        </w:tc>
        <w:tc>
          <w:tcPr>
            <w:tcW w:w="621" w:type="pct"/>
            <w:shd w:val="clear" w:color="auto" w:fill="E6E6E6"/>
            <w:vAlign w:val="center"/>
          </w:tcPr>
          <w:p w14:paraId="4634A79E" w14:textId="77777777" w:rsidR="00CE474B" w:rsidRPr="00DD56D7" w:rsidRDefault="00CE474B" w:rsidP="000B2207">
            <w:pPr>
              <w:spacing w:before="60" w:after="60"/>
              <w:jc w:val="center"/>
              <w:rPr>
                <w:rFonts w:cs="Tahoma"/>
                <w:sz w:val="20"/>
                <w:szCs w:val="20"/>
                <w:lang w:val="el-GR"/>
              </w:rPr>
            </w:pPr>
            <w:r w:rsidRPr="00DD56D7">
              <w:rPr>
                <w:rFonts w:cs="Tahoma"/>
                <w:sz w:val="20"/>
                <w:szCs w:val="20"/>
                <w:lang w:val="el-GR"/>
              </w:rPr>
              <w:t>ΤΙΜΗ ΜΟΝΑΔΑΣ</w:t>
            </w:r>
          </w:p>
        </w:tc>
        <w:tc>
          <w:tcPr>
            <w:tcW w:w="563" w:type="pct"/>
            <w:shd w:val="clear" w:color="auto" w:fill="E6E6E6"/>
            <w:vAlign w:val="center"/>
          </w:tcPr>
          <w:p w14:paraId="6D0F35FB" w14:textId="77777777" w:rsidR="00CE474B" w:rsidRPr="00DD56D7" w:rsidRDefault="00CE474B" w:rsidP="000B2207">
            <w:pPr>
              <w:spacing w:before="60" w:after="60"/>
              <w:jc w:val="center"/>
              <w:rPr>
                <w:rFonts w:cs="Tahoma"/>
                <w:sz w:val="20"/>
                <w:szCs w:val="20"/>
                <w:lang w:val="el-GR"/>
              </w:rPr>
            </w:pPr>
            <w:r w:rsidRPr="00DD56D7">
              <w:rPr>
                <w:rFonts w:cs="Tahoma"/>
                <w:sz w:val="20"/>
                <w:szCs w:val="20"/>
                <w:lang w:val="el-GR"/>
              </w:rPr>
              <w:t>ΣΥΝΟΛΟ</w:t>
            </w:r>
          </w:p>
        </w:tc>
        <w:tc>
          <w:tcPr>
            <w:tcW w:w="626" w:type="pct"/>
            <w:vMerge/>
            <w:shd w:val="clear" w:color="auto" w:fill="E6E6E6"/>
            <w:vAlign w:val="center"/>
          </w:tcPr>
          <w:p w14:paraId="7B96D95D" w14:textId="77777777" w:rsidR="00CE474B" w:rsidRPr="00DD56D7" w:rsidRDefault="00CE474B" w:rsidP="000B2207">
            <w:pPr>
              <w:spacing w:before="60" w:after="60"/>
              <w:rPr>
                <w:rFonts w:cs="Tahoma"/>
                <w:sz w:val="20"/>
                <w:szCs w:val="20"/>
                <w:lang w:val="el-GR"/>
              </w:rPr>
            </w:pPr>
          </w:p>
        </w:tc>
        <w:tc>
          <w:tcPr>
            <w:tcW w:w="682" w:type="pct"/>
            <w:vMerge/>
            <w:shd w:val="clear" w:color="auto" w:fill="E6E6E6"/>
            <w:vAlign w:val="center"/>
          </w:tcPr>
          <w:p w14:paraId="651DB64D" w14:textId="77777777" w:rsidR="00CE474B" w:rsidRPr="00DD56D7" w:rsidRDefault="00CE474B" w:rsidP="000B2207">
            <w:pPr>
              <w:spacing w:before="60" w:after="60"/>
              <w:rPr>
                <w:rFonts w:cs="Tahoma"/>
                <w:sz w:val="20"/>
                <w:szCs w:val="20"/>
                <w:lang w:val="el-GR"/>
              </w:rPr>
            </w:pPr>
          </w:p>
        </w:tc>
      </w:tr>
      <w:tr w:rsidR="00CE474B" w:rsidRPr="00DD56D7" w14:paraId="6B9D6507" w14:textId="77777777" w:rsidTr="00AA5727">
        <w:trPr>
          <w:trHeight w:val="284"/>
        </w:trPr>
        <w:tc>
          <w:tcPr>
            <w:tcW w:w="229" w:type="pct"/>
            <w:vAlign w:val="center"/>
          </w:tcPr>
          <w:p w14:paraId="307FCDD2" w14:textId="77777777" w:rsidR="00CE474B" w:rsidRPr="00DD56D7" w:rsidRDefault="00CE474B" w:rsidP="000B2207">
            <w:pPr>
              <w:spacing w:before="60" w:after="60"/>
              <w:rPr>
                <w:rFonts w:cs="Tahoma"/>
                <w:sz w:val="20"/>
                <w:szCs w:val="20"/>
                <w:lang w:val="el-GR"/>
              </w:rPr>
            </w:pPr>
          </w:p>
        </w:tc>
        <w:tc>
          <w:tcPr>
            <w:tcW w:w="1623" w:type="pct"/>
            <w:vAlign w:val="center"/>
          </w:tcPr>
          <w:p w14:paraId="3207BEB1" w14:textId="77777777" w:rsidR="00CE474B" w:rsidRPr="00DD56D7" w:rsidRDefault="00CE474B" w:rsidP="000B2207">
            <w:pPr>
              <w:spacing w:before="60" w:after="60"/>
              <w:rPr>
                <w:rFonts w:cs="Tahoma"/>
                <w:sz w:val="20"/>
                <w:szCs w:val="20"/>
                <w:lang w:val="el-GR"/>
              </w:rPr>
            </w:pPr>
          </w:p>
        </w:tc>
        <w:tc>
          <w:tcPr>
            <w:tcW w:w="655" w:type="pct"/>
            <w:vAlign w:val="center"/>
          </w:tcPr>
          <w:p w14:paraId="6E2B5820" w14:textId="77777777" w:rsidR="00CE474B" w:rsidRPr="00DD56D7" w:rsidRDefault="00CE474B" w:rsidP="000B2207">
            <w:pPr>
              <w:spacing w:before="60" w:after="60"/>
              <w:rPr>
                <w:rFonts w:cs="Tahoma"/>
                <w:sz w:val="20"/>
                <w:szCs w:val="20"/>
                <w:lang w:val="el-GR"/>
              </w:rPr>
            </w:pPr>
          </w:p>
        </w:tc>
        <w:tc>
          <w:tcPr>
            <w:tcW w:w="621" w:type="pct"/>
            <w:vAlign w:val="center"/>
          </w:tcPr>
          <w:p w14:paraId="0FE0BCF0" w14:textId="77777777" w:rsidR="00CE474B" w:rsidRPr="00DD56D7" w:rsidRDefault="00CE474B" w:rsidP="000B2207">
            <w:pPr>
              <w:spacing w:before="60" w:after="60"/>
              <w:rPr>
                <w:rFonts w:cs="Tahoma"/>
                <w:sz w:val="20"/>
                <w:szCs w:val="20"/>
                <w:lang w:val="el-GR"/>
              </w:rPr>
            </w:pPr>
          </w:p>
        </w:tc>
        <w:tc>
          <w:tcPr>
            <w:tcW w:w="563" w:type="pct"/>
            <w:vAlign w:val="center"/>
          </w:tcPr>
          <w:p w14:paraId="3BBCF9A9" w14:textId="77777777" w:rsidR="00CE474B" w:rsidRPr="00DD56D7" w:rsidRDefault="00CE474B" w:rsidP="000B2207">
            <w:pPr>
              <w:spacing w:before="60" w:after="60"/>
              <w:rPr>
                <w:rFonts w:cs="Tahoma"/>
                <w:sz w:val="20"/>
                <w:szCs w:val="20"/>
                <w:lang w:val="el-GR"/>
              </w:rPr>
            </w:pPr>
          </w:p>
        </w:tc>
        <w:tc>
          <w:tcPr>
            <w:tcW w:w="626" w:type="pct"/>
            <w:vAlign w:val="center"/>
          </w:tcPr>
          <w:p w14:paraId="5BC2A441" w14:textId="77777777" w:rsidR="00CE474B" w:rsidRPr="00DD56D7" w:rsidRDefault="00CE474B" w:rsidP="000B2207">
            <w:pPr>
              <w:spacing w:before="60" w:after="60"/>
              <w:rPr>
                <w:rFonts w:cs="Tahoma"/>
                <w:sz w:val="20"/>
                <w:szCs w:val="20"/>
                <w:lang w:val="el-GR"/>
              </w:rPr>
            </w:pPr>
          </w:p>
        </w:tc>
        <w:tc>
          <w:tcPr>
            <w:tcW w:w="682" w:type="pct"/>
            <w:vAlign w:val="center"/>
          </w:tcPr>
          <w:p w14:paraId="552445FA" w14:textId="77777777" w:rsidR="00CE474B" w:rsidRPr="00DD56D7" w:rsidRDefault="00CE474B" w:rsidP="000B2207">
            <w:pPr>
              <w:spacing w:before="60" w:after="60"/>
              <w:rPr>
                <w:rFonts w:cs="Tahoma"/>
                <w:sz w:val="20"/>
                <w:szCs w:val="20"/>
                <w:lang w:val="el-GR"/>
              </w:rPr>
            </w:pPr>
          </w:p>
        </w:tc>
      </w:tr>
      <w:tr w:rsidR="00CE474B" w:rsidRPr="00DD56D7" w14:paraId="1495ECC5" w14:textId="77777777" w:rsidTr="00AA5727">
        <w:trPr>
          <w:trHeight w:val="284"/>
        </w:trPr>
        <w:tc>
          <w:tcPr>
            <w:tcW w:w="229" w:type="pct"/>
            <w:vAlign w:val="center"/>
          </w:tcPr>
          <w:p w14:paraId="1039BC40" w14:textId="77777777" w:rsidR="00CE474B" w:rsidRPr="00DD56D7" w:rsidRDefault="00CE474B" w:rsidP="000B2207">
            <w:pPr>
              <w:spacing w:before="60" w:after="60"/>
              <w:rPr>
                <w:rFonts w:cs="Tahoma"/>
                <w:sz w:val="20"/>
                <w:szCs w:val="20"/>
                <w:lang w:val="el-GR"/>
              </w:rPr>
            </w:pPr>
          </w:p>
        </w:tc>
        <w:tc>
          <w:tcPr>
            <w:tcW w:w="1623" w:type="pct"/>
            <w:vAlign w:val="center"/>
          </w:tcPr>
          <w:p w14:paraId="11F79CB9" w14:textId="77777777" w:rsidR="00CE474B" w:rsidRPr="00DD56D7" w:rsidRDefault="00CE474B" w:rsidP="000B2207">
            <w:pPr>
              <w:spacing w:before="60" w:after="60"/>
              <w:rPr>
                <w:rFonts w:cs="Tahoma"/>
                <w:sz w:val="20"/>
                <w:szCs w:val="20"/>
                <w:lang w:val="el-GR"/>
              </w:rPr>
            </w:pPr>
          </w:p>
        </w:tc>
        <w:tc>
          <w:tcPr>
            <w:tcW w:w="655" w:type="pct"/>
            <w:tcBorders>
              <w:bottom w:val="single" w:sz="4" w:space="0" w:color="auto"/>
            </w:tcBorders>
            <w:vAlign w:val="center"/>
          </w:tcPr>
          <w:p w14:paraId="634424E5" w14:textId="77777777" w:rsidR="00CE474B" w:rsidRPr="00DD56D7" w:rsidRDefault="00CE474B" w:rsidP="000B2207">
            <w:pPr>
              <w:spacing w:before="60" w:after="60"/>
              <w:rPr>
                <w:rFonts w:cs="Tahoma"/>
                <w:sz w:val="20"/>
                <w:szCs w:val="20"/>
                <w:lang w:val="el-GR"/>
              </w:rPr>
            </w:pPr>
          </w:p>
        </w:tc>
        <w:tc>
          <w:tcPr>
            <w:tcW w:w="621" w:type="pct"/>
            <w:tcBorders>
              <w:bottom w:val="single" w:sz="4" w:space="0" w:color="auto"/>
            </w:tcBorders>
            <w:vAlign w:val="center"/>
          </w:tcPr>
          <w:p w14:paraId="48484E2A" w14:textId="77777777" w:rsidR="00CE474B" w:rsidRPr="00DD56D7" w:rsidRDefault="00CE474B" w:rsidP="000B2207">
            <w:pPr>
              <w:spacing w:before="60" w:after="60"/>
              <w:rPr>
                <w:rFonts w:cs="Tahoma"/>
                <w:sz w:val="20"/>
                <w:szCs w:val="20"/>
                <w:lang w:val="el-GR"/>
              </w:rPr>
            </w:pPr>
          </w:p>
        </w:tc>
        <w:tc>
          <w:tcPr>
            <w:tcW w:w="563" w:type="pct"/>
            <w:vAlign w:val="center"/>
          </w:tcPr>
          <w:p w14:paraId="18EB8D75" w14:textId="77777777" w:rsidR="00CE474B" w:rsidRPr="00DD56D7" w:rsidRDefault="00CE474B" w:rsidP="000B2207">
            <w:pPr>
              <w:spacing w:before="60" w:after="60"/>
              <w:rPr>
                <w:rFonts w:cs="Tahoma"/>
                <w:sz w:val="20"/>
                <w:szCs w:val="20"/>
                <w:lang w:val="el-GR"/>
              </w:rPr>
            </w:pPr>
          </w:p>
        </w:tc>
        <w:tc>
          <w:tcPr>
            <w:tcW w:w="626" w:type="pct"/>
            <w:vAlign w:val="center"/>
          </w:tcPr>
          <w:p w14:paraId="1F9E8012" w14:textId="77777777" w:rsidR="00CE474B" w:rsidRPr="00DD56D7" w:rsidRDefault="00CE474B" w:rsidP="000B2207">
            <w:pPr>
              <w:spacing w:before="60" w:after="60"/>
              <w:rPr>
                <w:rFonts w:cs="Tahoma"/>
                <w:sz w:val="20"/>
                <w:szCs w:val="20"/>
                <w:lang w:val="el-GR"/>
              </w:rPr>
            </w:pPr>
          </w:p>
        </w:tc>
        <w:tc>
          <w:tcPr>
            <w:tcW w:w="682" w:type="pct"/>
            <w:vAlign w:val="center"/>
          </w:tcPr>
          <w:p w14:paraId="1EA3FFB8" w14:textId="77777777" w:rsidR="00CE474B" w:rsidRPr="00DD56D7" w:rsidRDefault="00CE474B" w:rsidP="000B2207">
            <w:pPr>
              <w:spacing w:before="60" w:after="60"/>
              <w:rPr>
                <w:rFonts w:cs="Tahoma"/>
                <w:sz w:val="20"/>
                <w:szCs w:val="20"/>
                <w:lang w:val="el-GR"/>
              </w:rPr>
            </w:pPr>
          </w:p>
        </w:tc>
      </w:tr>
      <w:tr w:rsidR="00CE474B" w:rsidRPr="00DD56D7" w14:paraId="4965DB91" w14:textId="77777777" w:rsidTr="00AA5727">
        <w:trPr>
          <w:trHeight w:val="284"/>
        </w:trPr>
        <w:tc>
          <w:tcPr>
            <w:tcW w:w="229" w:type="pct"/>
            <w:tcBorders>
              <w:bottom w:val="single" w:sz="4" w:space="0" w:color="auto"/>
            </w:tcBorders>
            <w:vAlign w:val="center"/>
          </w:tcPr>
          <w:p w14:paraId="56A8FA83" w14:textId="77777777" w:rsidR="00CE474B" w:rsidRPr="00DD56D7" w:rsidRDefault="00CE474B" w:rsidP="000B2207">
            <w:pPr>
              <w:spacing w:before="60" w:after="60"/>
              <w:rPr>
                <w:rFonts w:cs="Tahoma"/>
                <w:sz w:val="20"/>
                <w:szCs w:val="20"/>
                <w:lang w:val="el-GR"/>
              </w:rPr>
            </w:pPr>
          </w:p>
        </w:tc>
        <w:tc>
          <w:tcPr>
            <w:tcW w:w="1623" w:type="pct"/>
            <w:tcBorders>
              <w:bottom w:val="single" w:sz="4" w:space="0" w:color="auto"/>
            </w:tcBorders>
            <w:vAlign w:val="center"/>
          </w:tcPr>
          <w:p w14:paraId="2B9F4F3B" w14:textId="77777777" w:rsidR="00CE474B" w:rsidRPr="00DD56D7" w:rsidRDefault="00CE474B" w:rsidP="000B2207">
            <w:pPr>
              <w:spacing w:before="60" w:after="60"/>
              <w:rPr>
                <w:rFonts w:cs="Tahoma"/>
                <w:sz w:val="20"/>
                <w:szCs w:val="20"/>
                <w:lang w:val="el-GR"/>
              </w:rPr>
            </w:pPr>
          </w:p>
        </w:tc>
        <w:tc>
          <w:tcPr>
            <w:tcW w:w="655" w:type="pct"/>
            <w:tcBorders>
              <w:bottom w:val="single" w:sz="4" w:space="0" w:color="auto"/>
            </w:tcBorders>
            <w:vAlign w:val="center"/>
          </w:tcPr>
          <w:p w14:paraId="19AF4388" w14:textId="77777777" w:rsidR="00CE474B" w:rsidRPr="00DD56D7" w:rsidRDefault="00CE474B" w:rsidP="000B2207">
            <w:pPr>
              <w:spacing w:before="60" w:after="60"/>
              <w:rPr>
                <w:rFonts w:cs="Tahoma"/>
                <w:sz w:val="20"/>
                <w:szCs w:val="20"/>
                <w:lang w:val="el-GR"/>
              </w:rPr>
            </w:pPr>
          </w:p>
        </w:tc>
        <w:tc>
          <w:tcPr>
            <w:tcW w:w="621" w:type="pct"/>
            <w:tcBorders>
              <w:bottom w:val="single" w:sz="4" w:space="0" w:color="auto"/>
            </w:tcBorders>
            <w:vAlign w:val="center"/>
          </w:tcPr>
          <w:p w14:paraId="73BE7B9D" w14:textId="77777777" w:rsidR="00CE474B" w:rsidRPr="00DD56D7" w:rsidRDefault="00CE474B" w:rsidP="000B2207">
            <w:pPr>
              <w:spacing w:before="60" w:after="60"/>
              <w:rPr>
                <w:rFonts w:cs="Tahoma"/>
                <w:sz w:val="20"/>
                <w:szCs w:val="20"/>
                <w:lang w:val="el-GR"/>
              </w:rPr>
            </w:pPr>
          </w:p>
        </w:tc>
        <w:tc>
          <w:tcPr>
            <w:tcW w:w="563" w:type="pct"/>
            <w:tcBorders>
              <w:bottom w:val="single" w:sz="4" w:space="0" w:color="auto"/>
            </w:tcBorders>
            <w:vAlign w:val="center"/>
          </w:tcPr>
          <w:p w14:paraId="6D99339D" w14:textId="77777777" w:rsidR="00CE474B" w:rsidRPr="00DD56D7" w:rsidRDefault="00CE474B" w:rsidP="000B2207">
            <w:pPr>
              <w:spacing w:before="60" w:after="60"/>
              <w:rPr>
                <w:rFonts w:cs="Tahoma"/>
                <w:sz w:val="20"/>
                <w:szCs w:val="20"/>
                <w:lang w:val="el-GR"/>
              </w:rPr>
            </w:pPr>
          </w:p>
        </w:tc>
        <w:tc>
          <w:tcPr>
            <w:tcW w:w="626" w:type="pct"/>
            <w:vAlign w:val="center"/>
          </w:tcPr>
          <w:p w14:paraId="295DF85C" w14:textId="77777777" w:rsidR="00CE474B" w:rsidRPr="00DD56D7" w:rsidRDefault="00CE474B" w:rsidP="000B2207">
            <w:pPr>
              <w:spacing w:before="60" w:after="60"/>
              <w:rPr>
                <w:rFonts w:cs="Tahoma"/>
                <w:sz w:val="20"/>
                <w:szCs w:val="20"/>
                <w:lang w:val="el-GR"/>
              </w:rPr>
            </w:pPr>
          </w:p>
        </w:tc>
        <w:tc>
          <w:tcPr>
            <w:tcW w:w="682" w:type="pct"/>
            <w:vAlign w:val="center"/>
          </w:tcPr>
          <w:p w14:paraId="150DB1AC" w14:textId="77777777" w:rsidR="00CE474B" w:rsidRPr="00DD56D7" w:rsidRDefault="00CE474B" w:rsidP="000B2207">
            <w:pPr>
              <w:spacing w:before="60" w:after="60"/>
              <w:rPr>
                <w:rFonts w:cs="Tahoma"/>
                <w:sz w:val="20"/>
                <w:szCs w:val="20"/>
                <w:lang w:val="el-GR"/>
              </w:rPr>
            </w:pPr>
          </w:p>
        </w:tc>
      </w:tr>
      <w:tr w:rsidR="00CE474B" w:rsidRPr="00DD56D7" w14:paraId="05BFAE06" w14:textId="77777777" w:rsidTr="00AA5727">
        <w:tblPrEx>
          <w:shd w:val="clear" w:color="auto" w:fill="FFFFFF"/>
        </w:tblPrEx>
        <w:trPr>
          <w:trHeight w:val="284"/>
        </w:trPr>
        <w:tc>
          <w:tcPr>
            <w:tcW w:w="1" w:type="pct"/>
            <w:gridSpan w:val="4"/>
            <w:tcBorders>
              <w:right w:val="single" w:sz="4" w:space="0" w:color="auto"/>
            </w:tcBorders>
            <w:shd w:val="pct15" w:color="auto" w:fill="auto"/>
            <w:vAlign w:val="center"/>
          </w:tcPr>
          <w:p w14:paraId="63A51979" w14:textId="77777777" w:rsidR="00CE474B" w:rsidRPr="00DD56D7" w:rsidRDefault="00CE474B" w:rsidP="000B2207">
            <w:pPr>
              <w:spacing w:before="60" w:after="60"/>
              <w:jc w:val="center"/>
              <w:rPr>
                <w:rFonts w:cs="Tahoma"/>
                <w:sz w:val="20"/>
                <w:szCs w:val="20"/>
                <w:lang w:val="el-GR"/>
              </w:rPr>
            </w:pPr>
            <w:bookmarkStart w:id="1131" w:name="_Toc240445880"/>
            <w:r w:rsidRPr="00DD56D7">
              <w:rPr>
                <w:rFonts w:cs="Tahoma"/>
                <w:b/>
                <w:sz w:val="20"/>
                <w:szCs w:val="20"/>
                <w:lang w:val="el-GR"/>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4FCF21F4" w14:textId="77777777" w:rsidR="00CE474B" w:rsidRPr="00DD56D7" w:rsidRDefault="00CE474B" w:rsidP="000B2207">
            <w:pPr>
              <w:spacing w:before="60" w:after="60"/>
              <w:rPr>
                <w:rFonts w:cs="Tahoma"/>
                <w:sz w:val="20"/>
                <w:szCs w:val="20"/>
                <w:lang w:val="el-GR"/>
              </w:rPr>
            </w:pPr>
          </w:p>
        </w:tc>
        <w:tc>
          <w:tcPr>
            <w:tcW w:w="626" w:type="pct"/>
            <w:shd w:val="clear" w:color="auto" w:fill="FFFFFF"/>
            <w:vAlign w:val="center"/>
          </w:tcPr>
          <w:p w14:paraId="5856762A" w14:textId="77777777" w:rsidR="00CE474B" w:rsidRPr="00DD56D7" w:rsidRDefault="00CE474B" w:rsidP="000B2207">
            <w:pPr>
              <w:spacing w:before="60" w:after="60"/>
              <w:rPr>
                <w:rFonts w:cs="Tahoma"/>
                <w:sz w:val="20"/>
                <w:szCs w:val="20"/>
                <w:lang w:val="el-GR"/>
              </w:rPr>
            </w:pPr>
          </w:p>
        </w:tc>
        <w:tc>
          <w:tcPr>
            <w:tcW w:w="682" w:type="pct"/>
            <w:shd w:val="clear" w:color="auto" w:fill="FFFFFF"/>
            <w:vAlign w:val="center"/>
          </w:tcPr>
          <w:p w14:paraId="08001203" w14:textId="77777777" w:rsidR="00CE474B" w:rsidRPr="00DD56D7" w:rsidRDefault="00CE474B" w:rsidP="000B2207">
            <w:pPr>
              <w:spacing w:before="60" w:after="60"/>
              <w:rPr>
                <w:rFonts w:cs="Tahoma"/>
                <w:sz w:val="20"/>
                <w:szCs w:val="20"/>
                <w:lang w:val="el-GR"/>
              </w:rPr>
            </w:pPr>
          </w:p>
        </w:tc>
      </w:tr>
    </w:tbl>
    <w:p w14:paraId="2583C0BF" w14:textId="77777777" w:rsidR="000B2207" w:rsidRPr="00DD56D7" w:rsidRDefault="000B2207" w:rsidP="000B2207">
      <w:pPr>
        <w:rPr>
          <w:rFonts w:cs="Tahoma"/>
          <w:sz w:val="20"/>
          <w:szCs w:val="20"/>
          <w:lang w:val="el-GR"/>
        </w:rPr>
      </w:pPr>
      <w:bookmarkStart w:id="1132" w:name="_Toc46178225"/>
      <w:bookmarkStart w:id="1133" w:name="_Toc46178713"/>
      <w:bookmarkStart w:id="1134" w:name="_Toc46179200"/>
      <w:bookmarkStart w:id="1135" w:name="_Toc63254467"/>
      <w:bookmarkStart w:id="1136" w:name="_Ref104352824"/>
      <w:bookmarkStart w:id="1137" w:name="_Ref104352827"/>
      <w:bookmarkStart w:id="1138" w:name="_Ref104352962"/>
      <w:bookmarkStart w:id="1139" w:name="_Toc240445882"/>
      <w:bookmarkStart w:id="1140" w:name="_Toc366852703"/>
      <w:bookmarkStart w:id="1141" w:name="_Toc10632754"/>
      <w:bookmarkStart w:id="1142" w:name="_Toc42167521"/>
      <w:bookmarkEnd w:id="1131"/>
      <w:bookmarkEnd w:id="1132"/>
      <w:bookmarkEnd w:id="1133"/>
      <w:bookmarkEnd w:id="1134"/>
    </w:p>
    <w:p w14:paraId="4A862B70" w14:textId="77777777" w:rsidR="00CE474B" w:rsidRPr="00DD56D7" w:rsidRDefault="00CE474B">
      <w:pPr>
        <w:pStyle w:val="3"/>
        <w:numPr>
          <w:ilvl w:val="2"/>
          <w:numId w:val="32"/>
        </w:numPr>
        <w:rPr>
          <w:rFonts w:cs="Tahoma"/>
          <w:sz w:val="20"/>
          <w:szCs w:val="20"/>
          <w:lang w:val="el-GR"/>
        </w:rPr>
      </w:pPr>
      <w:bookmarkStart w:id="1143" w:name="_Ref52978018"/>
      <w:bookmarkStart w:id="1144" w:name="_Toc118713363"/>
      <w:r w:rsidRPr="00DD56D7">
        <w:rPr>
          <w:rFonts w:cs="Tahoma"/>
          <w:sz w:val="20"/>
          <w:szCs w:val="20"/>
          <w:lang w:val="el-GR"/>
        </w:rPr>
        <w:t>Συγκεντρωτικός Πίνακας Οικονομικής Προσφοράς</w:t>
      </w:r>
      <w:bookmarkEnd w:id="1135"/>
      <w:r w:rsidRPr="00DD56D7">
        <w:rPr>
          <w:rFonts w:cs="Tahoma"/>
          <w:sz w:val="20"/>
          <w:szCs w:val="20"/>
          <w:lang w:val="el-GR"/>
        </w:rPr>
        <w:t xml:space="preserve"> Έργου</w:t>
      </w:r>
      <w:bookmarkEnd w:id="1136"/>
      <w:bookmarkEnd w:id="1137"/>
      <w:bookmarkEnd w:id="1138"/>
      <w:bookmarkEnd w:id="1139"/>
      <w:bookmarkEnd w:id="1140"/>
      <w:bookmarkEnd w:id="1141"/>
      <w:bookmarkEnd w:id="1142"/>
      <w:bookmarkEnd w:id="1143"/>
      <w:bookmarkEnd w:id="11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CE474B" w:rsidRPr="0011327C" w14:paraId="69A6B559" w14:textId="77777777" w:rsidTr="00AA5727">
        <w:trPr>
          <w:cantSplit/>
          <w:trHeight w:val="301"/>
        </w:trPr>
        <w:tc>
          <w:tcPr>
            <w:tcW w:w="290" w:type="pct"/>
            <w:vMerge w:val="restart"/>
            <w:shd w:val="pct15" w:color="auto" w:fill="FFFFFF"/>
            <w:vAlign w:val="center"/>
          </w:tcPr>
          <w:p w14:paraId="183D4F8A" w14:textId="77777777" w:rsidR="00CE474B" w:rsidRPr="00DD56D7" w:rsidRDefault="00CE474B" w:rsidP="000B2207">
            <w:pPr>
              <w:keepNext/>
              <w:keepLines/>
              <w:spacing w:before="60" w:after="60"/>
              <w:rPr>
                <w:rFonts w:cs="Tahoma"/>
                <w:sz w:val="20"/>
                <w:szCs w:val="20"/>
                <w:lang w:val="el-GR"/>
              </w:rPr>
            </w:pPr>
            <w:r w:rsidRPr="00DD56D7">
              <w:rPr>
                <w:rFonts w:cs="Tahoma"/>
                <w:sz w:val="20"/>
                <w:szCs w:val="20"/>
                <w:lang w:val="el-GR"/>
              </w:rPr>
              <w:t>Α/Α</w:t>
            </w:r>
          </w:p>
        </w:tc>
        <w:tc>
          <w:tcPr>
            <w:tcW w:w="2173" w:type="pct"/>
            <w:vMerge w:val="restart"/>
            <w:shd w:val="pct15" w:color="auto" w:fill="FFFFFF"/>
            <w:vAlign w:val="center"/>
          </w:tcPr>
          <w:p w14:paraId="03213189" w14:textId="77777777" w:rsidR="00CE474B" w:rsidRPr="00DD56D7" w:rsidRDefault="00CE474B" w:rsidP="000B2207">
            <w:pPr>
              <w:keepNext/>
              <w:keepLines/>
              <w:spacing w:before="60" w:after="60"/>
              <w:rPr>
                <w:rFonts w:cs="Tahoma"/>
                <w:sz w:val="20"/>
                <w:szCs w:val="20"/>
                <w:lang w:val="el-GR"/>
              </w:rPr>
            </w:pPr>
            <w:r w:rsidRPr="00DD56D7">
              <w:rPr>
                <w:rFonts w:cs="Tahoma"/>
                <w:sz w:val="20"/>
                <w:szCs w:val="20"/>
                <w:lang w:val="el-GR"/>
              </w:rPr>
              <w:t>ΠΕΡΙΓΡΑΦΗ</w:t>
            </w:r>
          </w:p>
        </w:tc>
        <w:tc>
          <w:tcPr>
            <w:tcW w:w="845" w:type="pct"/>
            <w:vMerge w:val="restart"/>
            <w:shd w:val="pct15" w:color="auto" w:fill="FFFFFF"/>
            <w:vAlign w:val="center"/>
          </w:tcPr>
          <w:p w14:paraId="2B76046D" w14:textId="77777777" w:rsidR="00CE474B" w:rsidRPr="00DD56D7" w:rsidRDefault="00CE474B" w:rsidP="000B2207">
            <w:pPr>
              <w:keepNext/>
              <w:keepLines/>
              <w:spacing w:before="60" w:after="60"/>
              <w:jc w:val="center"/>
              <w:rPr>
                <w:rFonts w:cs="Tahoma"/>
                <w:sz w:val="20"/>
                <w:szCs w:val="20"/>
                <w:lang w:val="el-GR"/>
              </w:rPr>
            </w:pPr>
            <w:r w:rsidRPr="00DD56D7">
              <w:rPr>
                <w:rFonts w:cs="Tahoma"/>
                <w:sz w:val="20"/>
                <w:szCs w:val="20"/>
                <w:lang w:val="el-GR"/>
              </w:rPr>
              <w:t>ΣΥΝΟΛΙΚΗ ΑΞΙΑ ΕΡΓΟΥ</w:t>
            </w:r>
          </w:p>
          <w:p w14:paraId="69949128" w14:textId="77777777" w:rsidR="00CE474B" w:rsidRPr="00DD56D7" w:rsidRDefault="00CE474B" w:rsidP="000B2207">
            <w:pPr>
              <w:keepNext/>
              <w:keepLines/>
              <w:spacing w:before="60" w:after="60"/>
              <w:jc w:val="center"/>
              <w:rPr>
                <w:rFonts w:cs="Tahoma"/>
                <w:sz w:val="20"/>
                <w:szCs w:val="20"/>
                <w:lang w:val="el-GR"/>
              </w:rPr>
            </w:pPr>
            <w:r w:rsidRPr="00DD56D7">
              <w:rPr>
                <w:rFonts w:cs="Tahoma"/>
                <w:sz w:val="20"/>
                <w:szCs w:val="20"/>
                <w:lang w:val="el-GR"/>
              </w:rPr>
              <w:t>ΧΩΡΙΣ ΦΠΑ [€]</w:t>
            </w:r>
          </w:p>
        </w:tc>
        <w:tc>
          <w:tcPr>
            <w:tcW w:w="846" w:type="pct"/>
            <w:vMerge w:val="restart"/>
            <w:shd w:val="pct15" w:color="auto" w:fill="FFFFFF"/>
            <w:vAlign w:val="center"/>
          </w:tcPr>
          <w:p w14:paraId="039187EC" w14:textId="77777777" w:rsidR="00CE474B" w:rsidRPr="00DD56D7" w:rsidRDefault="00CE474B" w:rsidP="000B2207">
            <w:pPr>
              <w:keepNext/>
              <w:keepLines/>
              <w:spacing w:before="60" w:after="60"/>
              <w:jc w:val="center"/>
              <w:rPr>
                <w:rFonts w:cs="Tahoma"/>
                <w:sz w:val="20"/>
                <w:szCs w:val="20"/>
                <w:lang w:val="el-GR"/>
              </w:rPr>
            </w:pPr>
            <w:r w:rsidRPr="00DD56D7">
              <w:rPr>
                <w:rFonts w:cs="Tahoma"/>
                <w:sz w:val="20"/>
                <w:szCs w:val="20"/>
                <w:lang w:val="el-GR"/>
              </w:rPr>
              <w:t>ΦΠΑ [€]</w:t>
            </w:r>
          </w:p>
        </w:tc>
        <w:tc>
          <w:tcPr>
            <w:tcW w:w="846" w:type="pct"/>
            <w:vMerge w:val="restart"/>
            <w:shd w:val="pct15" w:color="auto" w:fill="FFFFFF"/>
            <w:vAlign w:val="center"/>
          </w:tcPr>
          <w:p w14:paraId="01181ACA" w14:textId="77777777" w:rsidR="00CE474B" w:rsidRPr="00DD56D7" w:rsidRDefault="00CE474B" w:rsidP="000B2207">
            <w:pPr>
              <w:keepNext/>
              <w:keepLines/>
              <w:spacing w:before="60" w:after="60"/>
              <w:jc w:val="center"/>
              <w:rPr>
                <w:rFonts w:cs="Tahoma"/>
                <w:sz w:val="20"/>
                <w:szCs w:val="20"/>
                <w:lang w:val="el-GR"/>
              </w:rPr>
            </w:pPr>
            <w:r w:rsidRPr="00DD56D7">
              <w:rPr>
                <w:rFonts w:cs="Tahoma"/>
                <w:sz w:val="20"/>
                <w:szCs w:val="20"/>
                <w:lang w:val="el-GR"/>
              </w:rPr>
              <w:t>ΣΥΝΟΛΙΚΗ ΑΞΙΑ ΕΡΓΟΥ</w:t>
            </w:r>
          </w:p>
          <w:p w14:paraId="14C877C0" w14:textId="77777777" w:rsidR="00CE474B" w:rsidRPr="00DD56D7" w:rsidRDefault="00CE474B" w:rsidP="000B2207">
            <w:pPr>
              <w:keepNext/>
              <w:keepLines/>
              <w:spacing w:before="60" w:after="60"/>
              <w:jc w:val="center"/>
              <w:rPr>
                <w:rFonts w:cs="Tahoma"/>
                <w:sz w:val="20"/>
                <w:szCs w:val="20"/>
                <w:lang w:val="el-GR"/>
              </w:rPr>
            </w:pPr>
            <w:r w:rsidRPr="00DD56D7">
              <w:rPr>
                <w:rFonts w:cs="Tahoma"/>
                <w:sz w:val="20"/>
                <w:szCs w:val="20"/>
                <w:lang w:val="el-GR"/>
              </w:rPr>
              <w:t>ΜΕ ΦΠΑ [€]</w:t>
            </w:r>
          </w:p>
        </w:tc>
      </w:tr>
      <w:tr w:rsidR="00CE474B" w:rsidRPr="0011327C" w14:paraId="5ACAF7F0" w14:textId="77777777" w:rsidTr="00AA5727">
        <w:trPr>
          <w:cantSplit/>
          <w:trHeight w:val="361"/>
        </w:trPr>
        <w:tc>
          <w:tcPr>
            <w:tcW w:w="290" w:type="pct"/>
            <w:vMerge/>
            <w:shd w:val="pct15" w:color="auto" w:fill="FFFFFF"/>
            <w:vAlign w:val="center"/>
          </w:tcPr>
          <w:p w14:paraId="3B88104E" w14:textId="77777777" w:rsidR="00CE474B" w:rsidRPr="00DD56D7" w:rsidRDefault="00CE474B" w:rsidP="000B2207">
            <w:pPr>
              <w:keepNext/>
              <w:keepLines/>
              <w:spacing w:before="60" w:after="60"/>
              <w:rPr>
                <w:rFonts w:cs="Tahoma"/>
                <w:sz w:val="20"/>
                <w:szCs w:val="20"/>
                <w:lang w:val="el-GR"/>
              </w:rPr>
            </w:pPr>
          </w:p>
        </w:tc>
        <w:tc>
          <w:tcPr>
            <w:tcW w:w="2173" w:type="pct"/>
            <w:vMerge/>
            <w:shd w:val="pct15" w:color="auto" w:fill="FFFFFF"/>
            <w:vAlign w:val="center"/>
          </w:tcPr>
          <w:p w14:paraId="6DE650F5" w14:textId="77777777" w:rsidR="00CE474B" w:rsidRPr="00DD56D7" w:rsidRDefault="00CE474B" w:rsidP="000B2207">
            <w:pPr>
              <w:keepNext/>
              <w:keepLines/>
              <w:spacing w:before="60" w:after="60"/>
              <w:rPr>
                <w:rFonts w:cs="Tahoma"/>
                <w:sz w:val="20"/>
                <w:szCs w:val="20"/>
                <w:lang w:val="el-GR"/>
              </w:rPr>
            </w:pPr>
          </w:p>
        </w:tc>
        <w:tc>
          <w:tcPr>
            <w:tcW w:w="845" w:type="pct"/>
            <w:vMerge/>
            <w:shd w:val="pct15" w:color="auto" w:fill="FFFFFF"/>
            <w:vAlign w:val="center"/>
          </w:tcPr>
          <w:p w14:paraId="37BCB1ED" w14:textId="77777777" w:rsidR="00CE474B" w:rsidRPr="00DD56D7" w:rsidRDefault="00CE474B" w:rsidP="000B2207">
            <w:pPr>
              <w:keepNext/>
              <w:keepLines/>
              <w:spacing w:before="60" w:after="60"/>
              <w:rPr>
                <w:rFonts w:cs="Tahoma"/>
                <w:sz w:val="20"/>
                <w:szCs w:val="20"/>
                <w:lang w:val="el-GR"/>
              </w:rPr>
            </w:pPr>
          </w:p>
        </w:tc>
        <w:tc>
          <w:tcPr>
            <w:tcW w:w="846" w:type="pct"/>
            <w:vMerge/>
            <w:shd w:val="pct15" w:color="auto" w:fill="FFFFFF"/>
            <w:vAlign w:val="center"/>
          </w:tcPr>
          <w:p w14:paraId="5D02B2BA" w14:textId="77777777" w:rsidR="00CE474B" w:rsidRPr="00DD56D7" w:rsidRDefault="00CE474B" w:rsidP="000B2207">
            <w:pPr>
              <w:keepNext/>
              <w:keepLines/>
              <w:spacing w:before="60" w:after="60"/>
              <w:rPr>
                <w:rFonts w:cs="Tahoma"/>
                <w:sz w:val="20"/>
                <w:szCs w:val="20"/>
                <w:lang w:val="el-GR"/>
              </w:rPr>
            </w:pPr>
          </w:p>
        </w:tc>
        <w:tc>
          <w:tcPr>
            <w:tcW w:w="846" w:type="pct"/>
            <w:vMerge/>
            <w:shd w:val="pct15" w:color="auto" w:fill="FFFFFF"/>
            <w:vAlign w:val="center"/>
          </w:tcPr>
          <w:p w14:paraId="4B8F7D69" w14:textId="77777777" w:rsidR="00CE474B" w:rsidRPr="00DD56D7" w:rsidRDefault="00CE474B" w:rsidP="000B2207">
            <w:pPr>
              <w:keepNext/>
              <w:keepLines/>
              <w:spacing w:before="60" w:after="60"/>
              <w:rPr>
                <w:rFonts w:cs="Tahoma"/>
                <w:sz w:val="20"/>
                <w:szCs w:val="20"/>
                <w:lang w:val="el-GR"/>
              </w:rPr>
            </w:pPr>
          </w:p>
        </w:tc>
      </w:tr>
      <w:tr w:rsidR="00CE474B" w:rsidRPr="00DD56D7" w14:paraId="10230049" w14:textId="77777777" w:rsidTr="00AA5727">
        <w:trPr>
          <w:trHeight w:val="284"/>
        </w:trPr>
        <w:tc>
          <w:tcPr>
            <w:tcW w:w="290" w:type="pct"/>
            <w:vAlign w:val="center"/>
          </w:tcPr>
          <w:p w14:paraId="3796A760" w14:textId="77777777" w:rsidR="00CE474B" w:rsidRPr="00DD56D7" w:rsidRDefault="00CE474B" w:rsidP="000B2207">
            <w:pPr>
              <w:keepNext/>
              <w:keepLines/>
              <w:spacing w:before="60" w:after="60"/>
              <w:rPr>
                <w:rFonts w:cs="Tahoma"/>
                <w:sz w:val="20"/>
                <w:szCs w:val="20"/>
                <w:lang w:val="el-GR"/>
              </w:rPr>
            </w:pPr>
            <w:r w:rsidRPr="00DD56D7">
              <w:rPr>
                <w:rFonts w:cs="Tahoma"/>
                <w:sz w:val="20"/>
                <w:szCs w:val="20"/>
                <w:lang w:val="el-GR"/>
              </w:rPr>
              <w:t>1</w:t>
            </w:r>
          </w:p>
        </w:tc>
        <w:tc>
          <w:tcPr>
            <w:tcW w:w="2173" w:type="pct"/>
            <w:vAlign w:val="center"/>
          </w:tcPr>
          <w:p w14:paraId="299FEB03" w14:textId="0B9F7DD0" w:rsidR="00CE474B" w:rsidRPr="00DD56D7" w:rsidRDefault="00CE474B" w:rsidP="000B2207">
            <w:pPr>
              <w:keepNext/>
              <w:keepLines/>
              <w:spacing w:before="60" w:after="60"/>
              <w:rPr>
                <w:rFonts w:cs="Tahoma"/>
                <w:sz w:val="20"/>
                <w:szCs w:val="20"/>
                <w:lang w:val="el-GR"/>
              </w:rPr>
            </w:pPr>
            <w:r w:rsidRPr="00DD56D7">
              <w:rPr>
                <w:rFonts w:cs="Tahoma"/>
                <w:sz w:val="20"/>
                <w:szCs w:val="20"/>
                <w:lang w:val="el-GR"/>
              </w:rPr>
              <w:t xml:space="preserve">Εξοπλισμός (Πίνακας </w:t>
            </w:r>
            <w:r w:rsidR="00FB3460" w:rsidRPr="00DD56D7">
              <w:rPr>
                <w:rFonts w:cs="Tahoma"/>
                <w:sz w:val="20"/>
                <w:szCs w:val="20"/>
              </w:rPr>
              <w:fldChar w:fldCharType="begin"/>
            </w:r>
            <w:r w:rsidR="00FB3460" w:rsidRPr="00DD56D7">
              <w:rPr>
                <w:rFonts w:cs="Tahoma"/>
                <w:sz w:val="20"/>
                <w:szCs w:val="20"/>
              </w:rPr>
              <w:instrText xml:space="preserve"> REF _Ref508304024 \r \h  \* MERGEFORMAT </w:instrText>
            </w:r>
            <w:r w:rsidR="00FB3460" w:rsidRPr="00DD56D7">
              <w:rPr>
                <w:rFonts w:cs="Tahoma"/>
                <w:sz w:val="20"/>
                <w:szCs w:val="20"/>
              </w:rPr>
            </w:r>
            <w:r w:rsidR="00FB3460" w:rsidRPr="00DD56D7">
              <w:rPr>
                <w:rFonts w:cs="Tahoma"/>
                <w:sz w:val="20"/>
                <w:szCs w:val="20"/>
              </w:rPr>
              <w:fldChar w:fldCharType="separate"/>
            </w:r>
            <w:r w:rsidR="00381CFC">
              <w:rPr>
                <w:rFonts w:cs="Tahoma"/>
                <w:sz w:val="20"/>
                <w:szCs w:val="20"/>
              </w:rPr>
              <w:t>5.1.1</w:t>
            </w:r>
            <w:r w:rsidR="00FB3460" w:rsidRPr="00DD56D7">
              <w:rPr>
                <w:rFonts w:cs="Tahoma"/>
                <w:sz w:val="20"/>
                <w:szCs w:val="20"/>
              </w:rPr>
              <w:fldChar w:fldCharType="end"/>
            </w:r>
            <w:r w:rsidRPr="00DD56D7">
              <w:rPr>
                <w:rFonts w:cs="Tahoma"/>
                <w:sz w:val="20"/>
                <w:szCs w:val="20"/>
                <w:lang w:val="el-GR"/>
              </w:rPr>
              <w:t>)</w:t>
            </w:r>
          </w:p>
        </w:tc>
        <w:tc>
          <w:tcPr>
            <w:tcW w:w="845" w:type="pct"/>
            <w:vAlign w:val="center"/>
          </w:tcPr>
          <w:p w14:paraId="7707A375" w14:textId="77777777" w:rsidR="00CE474B" w:rsidRPr="00DD56D7" w:rsidRDefault="00CE474B" w:rsidP="000B2207">
            <w:pPr>
              <w:keepNext/>
              <w:keepLines/>
              <w:spacing w:before="60" w:after="60"/>
              <w:rPr>
                <w:rFonts w:cs="Tahoma"/>
                <w:sz w:val="20"/>
                <w:szCs w:val="20"/>
                <w:lang w:val="el-GR"/>
              </w:rPr>
            </w:pPr>
          </w:p>
        </w:tc>
        <w:tc>
          <w:tcPr>
            <w:tcW w:w="846" w:type="pct"/>
            <w:vAlign w:val="center"/>
          </w:tcPr>
          <w:p w14:paraId="7B16C9BE" w14:textId="77777777" w:rsidR="00CE474B" w:rsidRPr="00DD56D7" w:rsidRDefault="00CE474B" w:rsidP="000B2207">
            <w:pPr>
              <w:keepNext/>
              <w:keepLines/>
              <w:spacing w:before="60" w:after="60"/>
              <w:rPr>
                <w:rFonts w:cs="Tahoma"/>
                <w:sz w:val="20"/>
                <w:szCs w:val="20"/>
                <w:lang w:val="el-GR"/>
              </w:rPr>
            </w:pPr>
          </w:p>
        </w:tc>
        <w:tc>
          <w:tcPr>
            <w:tcW w:w="846" w:type="pct"/>
            <w:vAlign w:val="center"/>
          </w:tcPr>
          <w:p w14:paraId="3446832C" w14:textId="77777777" w:rsidR="00CE474B" w:rsidRPr="00DD56D7" w:rsidRDefault="00CE474B" w:rsidP="000B2207">
            <w:pPr>
              <w:keepNext/>
              <w:keepLines/>
              <w:spacing w:before="60" w:after="60"/>
              <w:rPr>
                <w:rFonts w:cs="Tahoma"/>
                <w:sz w:val="20"/>
                <w:szCs w:val="20"/>
                <w:lang w:val="el-GR"/>
              </w:rPr>
            </w:pPr>
          </w:p>
        </w:tc>
      </w:tr>
      <w:tr w:rsidR="00CE474B" w:rsidRPr="00DD56D7" w14:paraId="7D589705" w14:textId="77777777" w:rsidTr="00AA5727">
        <w:trPr>
          <w:trHeight w:val="284"/>
        </w:trPr>
        <w:tc>
          <w:tcPr>
            <w:tcW w:w="290" w:type="pct"/>
            <w:vAlign w:val="center"/>
          </w:tcPr>
          <w:p w14:paraId="29CEA712" w14:textId="77777777" w:rsidR="00CE474B" w:rsidRPr="00DD56D7" w:rsidRDefault="00CE474B" w:rsidP="000B2207">
            <w:pPr>
              <w:keepNext/>
              <w:keepLines/>
              <w:spacing w:before="60" w:after="60"/>
              <w:rPr>
                <w:rFonts w:cs="Tahoma"/>
                <w:sz w:val="20"/>
                <w:szCs w:val="20"/>
                <w:lang w:val="el-GR"/>
              </w:rPr>
            </w:pPr>
            <w:r w:rsidRPr="00DD56D7">
              <w:rPr>
                <w:rFonts w:cs="Tahoma"/>
                <w:sz w:val="20"/>
                <w:szCs w:val="20"/>
                <w:lang w:val="el-GR"/>
              </w:rPr>
              <w:t>2</w:t>
            </w:r>
          </w:p>
        </w:tc>
        <w:tc>
          <w:tcPr>
            <w:tcW w:w="2173" w:type="pct"/>
            <w:vAlign w:val="center"/>
          </w:tcPr>
          <w:p w14:paraId="77EC1A01" w14:textId="20E50A6F" w:rsidR="00CE474B" w:rsidRPr="00DD56D7" w:rsidRDefault="00CE474B" w:rsidP="000B2207">
            <w:pPr>
              <w:keepNext/>
              <w:keepLines/>
              <w:spacing w:before="60" w:after="60"/>
              <w:rPr>
                <w:rFonts w:cs="Tahoma"/>
                <w:sz w:val="20"/>
                <w:szCs w:val="20"/>
                <w:lang w:val="el-GR"/>
              </w:rPr>
            </w:pPr>
            <w:r w:rsidRPr="00DD56D7">
              <w:rPr>
                <w:rFonts w:cs="Tahoma"/>
                <w:sz w:val="20"/>
                <w:szCs w:val="20"/>
                <w:lang w:val="el-GR"/>
              </w:rPr>
              <w:t xml:space="preserve">Έτοιμο Λογισμικό (Πίνακας </w:t>
            </w:r>
            <w:r w:rsidR="00FB3460" w:rsidRPr="00DD56D7">
              <w:rPr>
                <w:rFonts w:cs="Tahoma"/>
                <w:sz w:val="20"/>
                <w:szCs w:val="20"/>
              </w:rPr>
              <w:fldChar w:fldCharType="begin"/>
            </w:r>
            <w:r w:rsidR="00FB3460" w:rsidRPr="00DD56D7">
              <w:rPr>
                <w:rFonts w:cs="Tahoma"/>
                <w:sz w:val="20"/>
                <w:szCs w:val="20"/>
              </w:rPr>
              <w:instrText xml:space="preserve"> REF _Ref508304036 \r \h  \* MERGEFORMAT </w:instrText>
            </w:r>
            <w:r w:rsidR="00FB3460" w:rsidRPr="00DD56D7">
              <w:rPr>
                <w:rFonts w:cs="Tahoma"/>
                <w:sz w:val="20"/>
                <w:szCs w:val="20"/>
              </w:rPr>
            </w:r>
            <w:r w:rsidR="00FB3460" w:rsidRPr="00DD56D7">
              <w:rPr>
                <w:rFonts w:cs="Tahoma"/>
                <w:sz w:val="20"/>
                <w:szCs w:val="20"/>
              </w:rPr>
              <w:fldChar w:fldCharType="separate"/>
            </w:r>
            <w:r w:rsidR="00381CFC">
              <w:rPr>
                <w:rFonts w:cs="Tahoma"/>
                <w:sz w:val="20"/>
                <w:szCs w:val="20"/>
              </w:rPr>
              <w:t>5.1.2</w:t>
            </w:r>
            <w:r w:rsidR="00FB3460" w:rsidRPr="00DD56D7">
              <w:rPr>
                <w:rFonts w:cs="Tahoma"/>
                <w:sz w:val="20"/>
                <w:szCs w:val="20"/>
              </w:rPr>
              <w:fldChar w:fldCharType="end"/>
            </w:r>
            <w:r w:rsidRPr="00DD56D7">
              <w:rPr>
                <w:rFonts w:cs="Tahoma"/>
                <w:sz w:val="20"/>
                <w:szCs w:val="20"/>
                <w:lang w:val="el-GR"/>
              </w:rPr>
              <w:t>)</w:t>
            </w:r>
          </w:p>
        </w:tc>
        <w:tc>
          <w:tcPr>
            <w:tcW w:w="845" w:type="pct"/>
            <w:vAlign w:val="center"/>
          </w:tcPr>
          <w:p w14:paraId="37AE889B" w14:textId="77777777" w:rsidR="00CE474B" w:rsidRPr="00DD56D7" w:rsidRDefault="00CE474B" w:rsidP="000B2207">
            <w:pPr>
              <w:keepNext/>
              <w:keepLines/>
              <w:spacing w:before="60" w:after="60"/>
              <w:rPr>
                <w:rFonts w:cs="Tahoma"/>
                <w:sz w:val="20"/>
                <w:szCs w:val="20"/>
                <w:lang w:val="el-GR"/>
              </w:rPr>
            </w:pPr>
          </w:p>
        </w:tc>
        <w:tc>
          <w:tcPr>
            <w:tcW w:w="846" w:type="pct"/>
            <w:vAlign w:val="center"/>
          </w:tcPr>
          <w:p w14:paraId="3DBB800B" w14:textId="77777777" w:rsidR="00CE474B" w:rsidRPr="00DD56D7" w:rsidRDefault="00CE474B" w:rsidP="000B2207">
            <w:pPr>
              <w:keepNext/>
              <w:keepLines/>
              <w:spacing w:before="60" w:after="60"/>
              <w:rPr>
                <w:rFonts w:cs="Tahoma"/>
                <w:sz w:val="20"/>
                <w:szCs w:val="20"/>
                <w:lang w:val="el-GR"/>
              </w:rPr>
            </w:pPr>
          </w:p>
        </w:tc>
        <w:tc>
          <w:tcPr>
            <w:tcW w:w="846" w:type="pct"/>
            <w:vAlign w:val="center"/>
          </w:tcPr>
          <w:p w14:paraId="5D2C08C0" w14:textId="77777777" w:rsidR="00CE474B" w:rsidRPr="00DD56D7" w:rsidRDefault="00CE474B" w:rsidP="000B2207">
            <w:pPr>
              <w:keepNext/>
              <w:keepLines/>
              <w:spacing w:before="60" w:after="60"/>
              <w:rPr>
                <w:rFonts w:cs="Tahoma"/>
                <w:sz w:val="20"/>
                <w:szCs w:val="20"/>
                <w:lang w:val="el-GR"/>
              </w:rPr>
            </w:pPr>
          </w:p>
        </w:tc>
      </w:tr>
      <w:tr w:rsidR="00CE474B" w:rsidRPr="00DD56D7" w14:paraId="04584977" w14:textId="77777777" w:rsidTr="00AA5727">
        <w:trPr>
          <w:trHeight w:val="284"/>
        </w:trPr>
        <w:tc>
          <w:tcPr>
            <w:tcW w:w="290" w:type="pct"/>
            <w:vAlign w:val="center"/>
          </w:tcPr>
          <w:p w14:paraId="4AA6A2E3" w14:textId="77777777" w:rsidR="00CE474B" w:rsidRPr="00DD56D7" w:rsidRDefault="00CE474B" w:rsidP="000B2207">
            <w:pPr>
              <w:keepNext/>
              <w:keepLines/>
              <w:spacing w:before="60" w:after="60"/>
              <w:rPr>
                <w:rFonts w:cs="Tahoma"/>
                <w:sz w:val="20"/>
                <w:szCs w:val="20"/>
                <w:lang w:val="el-GR"/>
              </w:rPr>
            </w:pPr>
            <w:r w:rsidRPr="00DD56D7">
              <w:rPr>
                <w:rFonts w:cs="Tahoma"/>
                <w:sz w:val="20"/>
                <w:szCs w:val="20"/>
                <w:lang w:val="el-GR"/>
              </w:rPr>
              <w:t>3</w:t>
            </w:r>
          </w:p>
        </w:tc>
        <w:tc>
          <w:tcPr>
            <w:tcW w:w="2173" w:type="pct"/>
            <w:vAlign w:val="center"/>
          </w:tcPr>
          <w:p w14:paraId="75C3B2E8" w14:textId="354E869E" w:rsidR="00CE474B" w:rsidRPr="00DD56D7" w:rsidRDefault="00CE474B" w:rsidP="000B2207">
            <w:pPr>
              <w:keepNext/>
              <w:keepLines/>
              <w:spacing w:before="60" w:after="60"/>
              <w:rPr>
                <w:rFonts w:cs="Tahoma"/>
                <w:sz w:val="20"/>
                <w:szCs w:val="20"/>
                <w:lang w:val="el-GR"/>
              </w:rPr>
            </w:pPr>
            <w:r w:rsidRPr="00DD56D7">
              <w:rPr>
                <w:rFonts w:cs="Tahoma"/>
                <w:sz w:val="20"/>
                <w:szCs w:val="20"/>
                <w:lang w:val="el-GR"/>
              </w:rPr>
              <w:t xml:space="preserve">Εφαρμογές (Πίνακας </w:t>
            </w:r>
            <w:r w:rsidR="00FB3460" w:rsidRPr="00DD56D7">
              <w:rPr>
                <w:rFonts w:cs="Tahoma"/>
                <w:sz w:val="20"/>
                <w:szCs w:val="20"/>
              </w:rPr>
              <w:fldChar w:fldCharType="begin"/>
            </w:r>
            <w:r w:rsidR="00FB3460" w:rsidRPr="00DD56D7">
              <w:rPr>
                <w:rFonts w:cs="Tahoma"/>
                <w:sz w:val="20"/>
                <w:szCs w:val="20"/>
              </w:rPr>
              <w:instrText xml:space="preserve"> REF _Ref508304048 \r \h  \* MERGEFORMAT </w:instrText>
            </w:r>
            <w:r w:rsidR="00FB3460" w:rsidRPr="00DD56D7">
              <w:rPr>
                <w:rFonts w:cs="Tahoma"/>
                <w:sz w:val="20"/>
                <w:szCs w:val="20"/>
              </w:rPr>
            </w:r>
            <w:r w:rsidR="00FB3460" w:rsidRPr="00DD56D7">
              <w:rPr>
                <w:rFonts w:cs="Tahoma"/>
                <w:sz w:val="20"/>
                <w:szCs w:val="20"/>
              </w:rPr>
              <w:fldChar w:fldCharType="separate"/>
            </w:r>
            <w:r w:rsidR="00381CFC">
              <w:rPr>
                <w:rFonts w:cs="Tahoma"/>
                <w:sz w:val="20"/>
                <w:szCs w:val="20"/>
              </w:rPr>
              <w:t>5.1.3</w:t>
            </w:r>
            <w:r w:rsidR="00FB3460" w:rsidRPr="00DD56D7">
              <w:rPr>
                <w:rFonts w:cs="Tahoma"/>
                <w:sz w:val="20"/>
                <w:szCs w:val="20"/>
              </w:rPr>
              <w:fldChar w:fldCharType="end"/>
            </w:r>
            <w:r w:rsidRPr="00DD56D7">
              <w:rPr>
                <w:rFonts w:cs="Tahoma"/>
                <w:sz w:val="20"/>
                <w:szCs w:val="20"/>
                <w:lang w:val="el-GR"/>
              </w:rPr>
              <w:t>)</w:t>
            </w:r>
          </w:p>
        </w:tc>
        <w:tc>
          <w:tcPr>
            <w:tcW w:w="845" w:type="pct"/>
            <w:vAlign w:val="center"/>
          </w:tcPr>
          <w:p w14:paraId="6FB36351" w14:textId="77777777" w:rsidR="00CE474B" w:rsidRPr="00DD56D7" w:rsidRDefault="00CE474B" w:rsidP="000B2207">
            <w:pPr>
              <w:keepNext/>
              <w:keepLines/>
              <w:spacing w:before="60" w:after="60"/>
              <w:rPr>
                <w:rFonts w:cs="Tahoma"/>
                <w:sz w:val="20"/>
                <w:szCs w:val="20"/>
                <w:lang w:val="el-GR"/>
              </w:rPr>
            </w:pPr>
          </w:p>
        </w:tc>
        <w:tc>
          <w:tcPr>
            <w:tcW w:w="846" w:type="pct"/>
            <w:vAlign w:val="center"/>
          </w:tcPr>
          <w:p w14:paraId="4FF61023" w14:textId="77777777" w:rsidR="00CE474B" w:rsidRPr="00DD56D7" w:rsidRDefault="00CE474B" w:rsidP="000B2207">
            <w:pPr>
              <w:keepNext/>
              <w:keepLines/>
              <w:spacing w:before="60" w:after="60"/>
              <w:rPr>
                <w:rFonts w:cs="Tahoma"/>
                <w:sz w:val="20"/>
                <w:szCs w:val="20"/>
                <w:lang w:val="el-GR"/>
              </w:rPr>
            </w:pPr>
          </w:p>
        </w:tc>
        <w:tc>
          <w:tcPr>
            <w:tcW w:w="846" w:type="pct"/>
            <w:vAlign w:val="center"/>
          </w:tcPr>
          <w:p w14:paraId="2DD5F658" w14:textId="77777777" w:rsidR="00CE474B" w:rsidRPr="00DD56D7" w:rsidRDefault="00CE474B" w:rsidP="000B2207">
            <w:pPr>
              <w:keepNext/>
              <w:keepLines/>
              <w:spacing w:before="60" w:after="60"/>
              <w:rPr>
                <w:rFonts w:cs="Tahoma"/>
                <w:sz w:val="20"/>
                <w:szCs w:val="20"/>
                <w:lang w:val="el-GR"/>
              </w:rPr>
            </w:pPr>
          </w:p>
        </w:tc>
      </w:tr>
      <w:tr w:rsidR="00CE474B" w:rsidRPr="00DD56D7" w14:paraId="17845CE8" w14:textId="77777777" w:rsidTr="00AA5727">
        <w:trPr>
          <w:trHeight w:val="284"/>
        </w:trPr>
        <w:tc>
          <w:tcPr>
            <w:tcW w:w="290" w:type="pct"/>
            <w:vAlign w:val="center"/>
          </w:tcPr>
          <w:p w14:paraId="4A07163F" w14:textId="77777777" w:rsidR="00CE474B" w:rsidRPr="00DD56D7" w:rsidRDefault="00CE474B" w:rsidP="000B2207">
            <w:pPr>
              <w:keepNext/>
              <w:keepLines/>
              <w:spacing w:before="60" w:after="60"/>
              <w:rPr>
                <w:rFonts w:cs="Tahoma"/>
                <w:sz w:val="20"/>
                <w:szCs w:val="20"/>
                <w:lang w:val="el-GR"/>
              </w:rPr>
            </w:pPr>
            <w:r w:rsidRPr="00DD56D7">
              <w:rPr>
                <w:rFonts w:cs="Tahoma"/>
                <w:sz w:val="20"/>
                <w:szCs w:val="20"/>
                <w:lang w:val="el-GR"/>
              </w:rPr>
              <w:t>4</w:t>
            </w:r>
          </w:p>
        </w:tc>
        <w:tc>
          <w:tcPr>
            <w:tcW w:w="2173" w:type="pct"/>
            <w:vAlign w:val="center"/>
          </w:tcPr>
          <w:p w14:paraId="0CED5BB0" w14:textId="2DDC8AB9" w:rsidR="00CE474B" w:rsidRPr="00DD56D7" w:rsidRDefault="00CE474B" w:rsidP="000B2207">
            <w:pPr>
              <w:keepNext/>
              <w:keepLines/>
              <w:spacing w:before="60" w:after="60"/>
              <w:rPr>
                <w:rFonts w:cs="Tahoma"/>
                <w:sz w:val="20"/>
                <w:szCs w:val="20"/>
                <w:lang w:val="el-GR"/>
              </w:rPr>
            </w:pPr>
            <w:r w:rsidRPr="00DD56D7">
              <w:rPr>
                <w:rFonts w:cs="Tahoma"/>
                <w:sz w:val="20"/>
                <w:szCs w:val="20"/>
                <w:lang w:val="el-GR"/>
              </w:rPr>
              <w:t xml:space="preserve">Υπηρεσίες (Πίνακας </w:t>
            </w:r>
            <w:r w:rsidR="00FB3460" w:rsidRPr="00DD56D7">
              <w:rPr>
                <w:rFonts w:cs="Tahoma"/>
                <w:sz w:val="20"/>
                <w:szCs w:val="20"/>
              </w:rPr>
              <w:fldChar w:fldCharType="begin"/>
            </w:r>
            <w:r w:rsidR="00FB3460" w:rsidRPr="00DD56D7">
              <w:rPr>
                <w:rFonts w:cs="Tahoma"/>
                <w:sz w:val="20"/>
                <w:szCs w:val="20"/>
              </w:rPr>
              <w:instrText xml:space="preserve"> REF _Ref508304059 \r \h  \* MERGEFORMAT </w:instrText>
            </w:r>
            <w:r w:rsidR="00FB3460" w:rsidRPr="00DD56D7">
              <w:rPr>
                <w:rFonts w:cs="Tahoma"/>
                <w:sz w:val="20"/>
                <w:szCs w:val="20"/>
              </w:rPr>
            </w:r>
            <w:r w:rsidR="00FB3460" w:rsidRPr="00DD56D7">
              <w:rPr>
                <w:rFonts w:cs="Tahoma"/>
                <w:sz w:val="20"/>
                <w:szCs w:val="20"/>
              </w:rPr>
              <w:fldChar w:fldCharType="separate"/>
            </w:r>
            <w:r w:rsidR="00381CFC">
              <w:rPr>
                <w:rFonts w:cs="Tahoma"/>
                <w:sz w:val="20"/>
                <w:szCs w:val="20"/>
              </w:rPr>
              <w:t>5.1.4</w:t>
            </w:r>
            <w:r w:rsidR="00FB3460" w:rsidRPr="00DD56D7">
              <w:rPr>
                <w:rFonts w:cs="Tahoma"/>
                <w:sz w:val="20"/>
                <w:szCs w:val="20"/>
              </w:rPr>
              <w:fldChar w:fldCharType="end"/>
            </w:r>
            <w:r w:rsidRPr="00DD56D7">
              <w:rPr>
                <w:rFonts w:cs="Tahoma"/>
                <w:sz w:val="20"/>
                <w:szCs w:val="20"/>
                <w:lang w:val="el-GR"/>
              </w:rPr>
              <w:t>)</w:t>
            </w:r>
          </w:p>
        </w:tc>
        <w:tc>
          <w:tcPr>
            <w:tcW w:w="845" w:type="pct"/>
            <w:vAlign w:val="center"/>
          </w:tcPr>
          <w:p w14:paraId="08E31887" w14:textId="77777777" w:rsidR="00CE474B" w:rsidRPr="00DD56D7" w:rsidRDefault="00CE474B" w:rsidP="000B2207">
            <w:pPr>
              <w:keepNext/>
              <w:keepLines/>
              <w:spacing w:before="60" w:after="60"/>
              <w:rPr>
                <w:rFonts w:cs="Tahoma"/>
                <w:sz w:val="20"/>
                <w:szCs w:val="20"/>
                <w:lang w:val="el-GR"/>
              </w:rPr>
            </w:pPr>
          </w:p>
        </w:tc>
        <w:tc>
          <w:tcPr>
            <w:tcW w:w="846" w:type="pct"/>
            <w:vAlign w:val="center"/>
          </w:tcPr>
          <w:p w14:paraId="0B309F41" w14:textId="77777777" w:rsidR="00CE474B" w:rsidRPr="00DD56D7" w:rsidRDefault="00CE474B" w:rsidP="000B2207">
            <w:pPr>
              <w:keepNext/>
              <w:keepLines/>
              <w:spacing w:before="60" w:after="60"/>
              <w:rPr>
                <w:rFonts w:cs="Tahoma"/>
                <w:sz w:val="20"/>
                <w:szCs w:val="20"/>
                <w:lang w:val="el-GR"/>
              </w:rPr>
            </w:pPr>
          </w:p>
        </w:tc>
        <w:tc>
          <w:tcPr>
            <w:tcW w:w="846" w:type="pct"/>
            <w:vAlign w:val="center"/>
          </w:tcPr>
          <w:p w14:paraId="635A3A88" w14:textId="77777777" w:rsidR="00CE474B" w:rsidRPr="00DD56D7" w:rsidRDefault="00CE474B" w:rsidP="000B2207">
            <w:pPr>
              <w:keepNext/>
              <w:keepLines/>
              <w:spacing w:before="60" w:after="60"/>
              <w:rPr>
                <w:rFonts w:cs="Tahoma"/>
                <w:sz w:val="20"/>
                <w:szCs w:val="20"/>
                <w:lang w:val="el-GR"/>
              </w:rPr>
            </w:pPr>
          </w:p>
        </w:tc>
      </w:tr>
      <w:tr w:rsidR="00CE474B" w:rsidRPr="00DD56D7" w14:paraId="482DA3AE" w14:textId="77777777" w:rsidTr="00AA5727">
        <w:trPr>
          <w:trHeight w:val="284"/>
        </w:trPr>
        <w:tc>
          <w:tcPr>
            <w:tcW w:w="290" w:type="pct"/>
            <w:vAlign w:val="center"/>
          </w:tcPr>
          <w:p w14:paraId="4BED0087" w14:textId="77777777" w:rsidR="00CE474B" w:rsidRPr="00DD56D7" w:rsidRDefault="00CE474B" w:rsidP="000B2207">
            <w:pPr>
              <w:keepNext/>
              <w:keepLines/>
              <w:spacing w:before="60" w:after="60"/>
              <w:rPr>
                <w:rFonts w:cs="Tahoma"/>
                <w:sz w:val="20"/>
                <w:szCs w:val="20"/>
                <w:lang w:val="el-GR"/>
              </w:rPr>
            </w:pPr>
            <w:r w:rsidRPr="00DD56D7">
              <w:rPr>
                <w:rFonts w:cs="Tahoma"/>
                <w:sz w:val="20"/>
                <w:szCs w:val="20"/>
                <w:lang w:val="el-GR"/>
              </w:rPr>
              <w:t>5</w:t>
            </w:r>
          </w:p>
        </w:tc>
        <w:tc>
          <w:tcPr>
            <w:tcW w:w="2173" w:type="pct"/>
            <w:vAlign w:val="center"/>
          </w:tcPr>
          <w:p w14:paraId="5E3A297C" w14:textId="449EFD86" w:rsidR="00CE474B" w:rsidRPr="00DD56D7" w:rsidRDefault="00CE474B" w:rsidP="000B2207">
            <w:pPr>
              <w:keepNext/>
              <w:keepLines/>
              <w:spacing w:before="60" w:after="60"/>
              <w:rPr>
                <w:rFonts w:cs="Tahoma"/>
                <w:sz w:val="20"/>
                <w:szCs w:val="20"/>
                <w:lang w:val="el-GR"/>
              </w:rPr>
            </w:pPr>
            <w:r w:rsidRPr="00DD56D7">
              <w:rPr>
                <w:rFonts w:cs="Tahoma"/>
                <w:sz w:val="20"/>
                <w:szCs w:val="20"/>
                <w:lang w:val="el-GR"/>
              </w:rPr>
              <w:t xml:space="preserve">Άλλες δαπάνες (Πίνακας </w:t>
            </w:r>
            <w:r w:rsidR="00FB3460" w:rsidRPr="00DD56D7">
              <w:rPr>
                <w:rFonts w:cs="Tahoma"/>
                <w:sz w:val="20"/>
                <w:szCs w:val="20"/>
              </w:rPr>
              <w:fldChar w:fldCharType="begin"/>
            </w:r>
            <w:r w:rsidR="00FB3460" w:rsidRPr="00DD56D7">
              <w:rPr>
                <w:rFonts w:cs="Tahoma"/>
                <w:sz w:val="20"/>
                <w:szCs w:val="20"/>
              </w:rPr>
              <w:instrText xml:space="preserve"> REF _Ref508304072 \r \h  \* MERGEFORMAT </w:instrText>
            </w:r>
            <w:r w:rsidR="00FB3460" w:rsidRPr="00DD56D7">
              <w:rPr>
                <w:rFonts w:cs="Tahoma"/>
                <w:sz w:val="20"/>
                <w:szCs w:val="20"/>
              </w:rPr>
            </w:r>
            <w:r w:rsidR="00FB3460" w:rsidRPr="00DD56D7">
              <w:rPr>
                <w:rFonts w:cs="Tahoma"/>
                <w:sz w:val="20"/>
                <w:szCs w:val="20"/>
              </w:rPr>
              <w:fldChar w:fldCharType="separate"/>
            </w:r>
            <w:r w:rsidR="00381CFC">
              <w:rPr>
                <w:rFonts w:cs="Tahoma"/>
                <w:sz w:val="20"/>
                <w:szCs w:val="20"/>
              </w:rPr>
              <w:t>0</w:t>
            </w:r>
            <w:r w:rsidR="00FB3460" w:rsidRPr="00DD56D7">
              <w:rPr>
                <w:rFonts w:cs="Tahoma"/>
                <w:sz w:val="20"/>
                <w:szCs w:val="20"/>
              </w:rPr>
              <w:fldChar w:fldCharType="end"/>
            </w:r>
            <w:r w:rsidR="002678BE">
              <w:rPr>
                <w:rFonts w:cs="Tahoma"/>
                <w:sz w:val="20"/>
                <w:szCs w:val="20"/>
                <w:lang w:val="el-GR"/>
              </w:rPr>
              <w:t>5.1.5</w:t>
            </w:r>
            <w:r w:rsidRPr="00DD56D7">
              <w:rPr>
                <w:rFonts w:cs="Tahoma"/>
                <w:sz w:val="20"/>
                <w:szCs w:val="20"/>
                <w:lang w:val="el-GR"/>
              </w:rPr>
              <w:t>)</w:t>
            </w:r>
          </w:p>
        </w:tc>
        <w:tc>
          <w:tcPr>
            <w:tcW w:w="845" w:type="pct"/>
            <w:vAlign w:val="center"/>
          </w:tcPr>
          <w:p w14:paraId="78567035" w14:textId="77777777" w:rsidR="00CE474B" w:rsidRPr="00DD56D7" w:rsidRDefault="00CE474B" w:rsidP="000B2207">
            <w:pPr>
              <w:keepNext/>
              <w:keepLines/>
              <w:spacing w:before="60" w:after="60"/>
              <w:rPr>
                <w:rFonts w:cs="Tahoma"/>
                <w:sz w:val="20"/>
                <w:szCs w:val="20"/>
                <w:lang w:val="el-GR"/>
              </w:rPr>
            </w:pPr>
          </w:p>
        </w:tc>
        <w:tc>
          <w:tcPr>
            <w:tcW w:w="846" w:type="pct"/>
            <w:vAlign w:val="center"/>
          </w:tcPr>
          <w:p w14:paraId="271B8C41" w14:textId="77777777" w:rsidR="00CE474B" w:rsidRPr="00DD56D7" w:rsidRDefault="00CE474B" w:rsidP="000B2207">
            <w:pPr>
              <w:keepNext/>
              <w:keepLines/>
              <w:spacing w:before="60" w:after="60"/>
              <w:rPr>
                <w:rFonts w:cs="Tahoma"/>
                <w:sz w:val="20"/>
                <w:szCs w:val="20"/>
                <w:lang w:val="el-GR"/>
              </w:rPr>
            </w:pPr>
          </w:p>
        </w:tc>
        <w:tc>
          <w:tcPr>
            <w:tcW w:w="846" w:type="pct"/>
            <w:vAlign w:val="center"/>
          </w:tcPr>
          <w:p w14:paraId="66E05BC6" w14:textId="77777777" w:rsidR="00CE474B" w:rsidRPr="00DD56D7" w:rsidRDefault="00CE474B" w:rsidP="000B2207">
            <w:pPr>
              <w:keepNext/>
              <w:keepLines/>
              <w:spacing w:before="60" w:after="60"/>
              <w:rPr>
                <w:rFonts w:cs="Tahoma"/>
                <w:sz w:val="20"/>
                <w:szCs w:val="20"/>
                <w:lang w:val="el-GR"/>
              </w:rPr>
            </w:pPr>
          </w:p>
        </w:tc>
      </w:tr>
      <w:tr w:rsidR="00CE474B" w:rsidRPr="00DD56D7" w14:paraId="34A0FE4C" w14:textId="77777777" w:rsidTr="00AA5727">
        <w:trPr>
          <w:trHeight w:val="284"/>
        </w:trPr>
        <w:tc>
          <w:tcPr>
            <w:tcW w:w="290" w:type="pct"/>
            <w:shd w:val="clear" w:color="auto" w:fill="A0A0A0"/>
            <w:vAlign w:val="center"/>
          </w:tcPr>
          <w:p w14:paraId="19ED2181" w14:textId="77777777" w:rsidR="00CE474B" w:rsidRPr="00DD56D7" w:rsidRDefault="00CE474B" w:rsidP="000B2207">
            <w:pPr>
              <w:keepNext/>
              <w:keepLines/>
              <w:spacing w:before="60" w:after="60"/>
              <w:rPr>
                <w:rFonts w:cs="Tahoma"/>
                <w:sz w:val="20"/>
                <w:szCs w:val="20"/>
                <w:lang w:val="el-GR"/>
              </w:rPr>
            </w:pPr>
          </w:p>
        </w:tc>
        <w:tc>
          <w:tcPr>
            <w:tcW w:w="2173" w:type="pct"/>
            <w:shd w:val="clear" w:color="auto" w:fill="A0A0A0"/>
            <w:vAlign w:val="center"/>
          </w:tcPr>
          <w:p w14:paraId="392B1CCB" w14:textId="77777777" w:rsidR="00CE474B" w:rsidRPr="00DD56D7" w:rsidRDefault="00CE474B" w:rsidP="000B2207">
            <w:pPr>
              <w:pStyle w:val="afe"/>
              <w:keepNext/>
              <w:keepLines/>
              <w:spacing w:before="60" w:after="60"/>
              <w:rPr>
                <w:rFonts w:cs="Tahoma"/>
                <w:b/>
                <w:lang w:val="el-GR"/>
              </w:rPr>
            </w:pPr>
            <w:r w:rsidRPr="00DD56D7">
              <w:rPr>
                <w:rFonts w:cs="Tahoma"/>
                <w:b/>
                <w:lang w:val="el-GR"/>
              </w:rPr>
              <w:t>ΓΕΝΙΚΟ ΣΥΝΟΛΟ</w:t>
            </w:r>
          </w:p>
        </w:tc>
        <w:tc>
          <w:tcPr>
            <w:tcW w:w="845" w:type="pct"/>
            <w:shd w:val="clear" w:color="auto" w:fill="A0A0A0"/>
            <w:vAlign w:val="center"/>
          </w:tcPr>
          <w:p w14:paraId="45FC63CC" w14:textId="77777777" w:rsidR="00CE474B" w:rsidRPr="00DD56D7" w:rsidRDefault="00CE474B" w:rsidP="000B2207">
            <w:pPr>
              <w:keepNext/>
              <w:keepLines/>
              <w:spacing w:before="60" w:after="60"/>
              <w:rPr>
                <w:rFonts w:cs="Tahoma"/>
                <w:sz w:val="20"/>
                <w:szCs w:val="20"/>
                <w:lang w:val="el-GR"/>
              </w:rPr>
            </w:pPr>
          </w:p>
        </w:tc>
        <w:tc>
          <w:tcPr>
            <w:tcW w:w="846" w:type="pct"/>
            <w:shd w:val="clear" w:color="auto" w:fill="A0A0A0"/>
            <w:vAlign w:val="center"/>
          </w:tcPr>
          <w:p w14:paraId="7E8D70F5" w14:textId="77777777" w:rsidR="00CE474B" w:rsidRPr="00DD56D7" w:rsidRDefault="00CE474B" w:rsidP="000B2207">
            <w:pPr>
              <w:keepNext/>
              <w:keepLines/>
              <w:spacing w:before="60" w:after="60"/>
              <w:rPr>
                <w:rFonts w:cs="Tahoma"/>
                <w:sz w:val="20"/>
                <w:szCs w:val="20"/>
                <w:lang w:val="el-GR"/>
              </w:rPr>
            </w:pPr>
          </w:p>
        </w:tc>
        <w:tc>
          <w:tcPr>
            <w:tcW w:w="846" w:type="pct"/>
            <w:shd w:val="clear" w:color="auto" w:fill="A0A0A0"/>
            <w:vAlign w:val="center"/>
          </w:tcPr>
          <w:p w14:paraId="13335DC5" w14:textId="77777777" w:rsidR="00CE474B" w:rsidRPr="00DD56D7" w:rsidRDefault="00CE474B" w:rsidP="000B2207">
            <w:pPr>
              <w:keepNext/>
              <w:keepLines/>
              <w:spacing w:before="60" w:after="60"/>
              <w:rPr>
                <w:rFonts w:cs="Tahoma"/>
                <w:sz w:val="20"/>
                <w:szCs w:val="20"/>
                <w:lang w:val="el-GR"/>
              </w:rPr>
            </w:pPr>
          </w:p>
        </w:tc>
      </w:tr>
    </w:tbl>
    <w:p w14:paraId="1F487823" w14:textId="77777777" w:rsidR="00082402" w:rsidRPr="00DD56D7" w:rsidRDefault="00082402" w:rsidP="001811C0">
      <w:pPr>
        <w:rPr>
          <w:rFonts w:cs="Tahoma"/>
          <w:b/>
          <w:sz w:val="20"/>
          <w:szCs w:val="20"/>
        </w:rPr>
      </w:pPr>
      <w:bookmarkStart w:id="1145" w:name="_Ref104352863"/>
      <w:bookmarkStart w:id="1146" w:name="_Ref104352865"/>
      <w:bookmarkStart w:id="1147" w:name="_Ref104352990"/>
      <w:bookmarkStart w:id="1148" w:name="_Toc240445883"/>
      <w:bookmarkStart w:id="1149" w:name="_Toc366852704"/>
      <w:bookmarkStart w:id="1150" w:name="_Toc10632755"/>
      <w:bookmarkStart w:id="1151" w:name="_Toc42167522"/>
    </w:p>
    <w:p w14:paraId="7F870876" w14:textId="77777777" w:rsidR="00651DFA" w:rsidRDefault="00651DFA" w:rsidP="00A67AED">
      <w:pPr>
        <w:pStyle w:val="2"/>
        <w:numPr>
          <w:ilvl w:val="0"/>
          <w:numId w:val="0"/>
        </w:numPr>
        <w:ind w:left="576"/>
        <w:rPr>
          <w:rFonts w:cs="Tahoma"/>
          <w:lang w:val="el-GR"/>
        </w:rPr>
      </w:pPr>
      <w:bookmarkStart w:id="1152" w:name="_Ref496623895"/>
      <w:bookmarkStart w:id="1153" w:name="_Ref496624676"/>
      <w:bookmarkStart w:id="1154" w:name="_Ref496625135"/>
      <w:bookmarkEnd w:id="1145"/>
      <w:bookmarkEnd w:id="1146"/>
      <w:bookmarkEnd w:id="1147"/>
      <w:bookmarkEnd w:id="1148"/>
      <w:bookmarkEnd w:id="1149"/>
      <w:bookmarkEnd w:id="1150"/>
      <w:bookmarkEnd w:id="1151"/>
    </w:p>
    <w:p w14:paraId="4E9D8DF5" w14:textId="77777777" w:rsidR="00651DFA" w:rsidRDefault="00651DFA" w:rsidP="00A67AED">
      <w:pPr>
        <w:pStyle w:val="2"/>
        <w:numPr>
          <w:ilvl w:val="0"/>
          <w:numId w:val="0"/>
        </w:numPr>
        <w:ind w:left="576"/>
        <w:rPr>
          <w:rFonts w:cs="Tahoma"/>
          <w:lang w:val="el-GR"/>
        </w:rPr>
      </w:pPr>
    </w:p>
    <w:p w14:paraId="141383E3" w14:textId="77777777" w:rsidR="00651DFA" w:rsidRDefault="00651DFA" w:rsidP="00A67AED">
      <w:pPr>
        <w:pStyle w:val="2"/>
        <w:numPr>
          <w:ilvl w:val="0"/>
          <w:numId w:val="0"/>
        </w:numPr>
        <w:ind w:left="576"/>
        <w:rPr>
          <w:rFonts w:cs="Tahoma"/>
          <w:lang w:val="el-GR"/>
        </w:rPr>
      </w:pPr>
    </w:p>
    <w:p w14:paraId="53B535B4" w14:textId="77777777" w:rsidR="00651DFA" w:rsidRDefault="00651DFA" w:rsidP="00A67AED">
      <w:pPr>
        <w:pStyle w:val="2"/>
        <w:numPr>
          <w:ilvl w:val="0"/>
          <w:numId w:val="0"/>
        </w:numPr>
        <w:ind w:left="576"/>
        <w:rPr>
          <w:rFonts w:cs="Tahoma"/>
          <w:lang w:val="el-GR"/>
        </w:rPr>
      </w:pPr>
    </w:p>
    <w:p w14:paraId="6ED6A6A3" w14:textId="77777777" w:rsidR="00651DFA" w:rsidRDefault="00651DFA" w:rsidP="00A67AED">
      <w:pPr>
        <w:pStyle w:val="2"/>
        <w:numPr>
          <w:ilvl w:val="0"/>
          <w:numId w:val="0"/>
        </w:numPr>
        <w:ind w:left="576"/>
        <w:rPr>
          <w:rFonts w:cs="Tahoma"/>
          <w:lang w:val="el-GR"/>
        </w:rPr>
      </w:pPr>
    </w:p>
    <w:p w14:paraId="1D964400" w14:textId="77777777" w:rsidR="00651DFA" w:rsidRDefault="00651DFA" w:rsidP="00A67AED">
      <w:pPr>
        <w:pStyle w:val="2"/>
        <w:numPr>
          <w:ilvl w:val="0"/>
          <w:numId w:val="0"/>
        </w:numPr>
        <w:ind w:left="576"/>
        <w:rPr>
          <w:rFonts w:cs="Tahoma"/>
          <w:lang w:val="el-GR"/>
        </w:rPr>
      </w:pPr>
    </w:p>
    <w:p w14:paraId="5164FEC8" w14:textId="77777777" w:rsidR="00651DFA" w:rsidRDefault="00651DFA" w:rsidP="00A67AED">
      <w:pPr>
        <w:pStyle w:val="2"/>
        <w:numPr>
          <w:ilvl w:val="0"/>
          <w:numId w:val="0"/>
        </w:numPr>
        <w:ind w:left="576"/>
        <w:rPr>
          <w:rFonts w:cs="Tahoma"/>
          <w:lang w:val="el-GR"/>
        </w:rPr>
      </w:pPr>
    </w:p>
    <w:p w14:paraId="4F27E432" w14:textId="77777777" w:rsidR="00651DFA" w:rsidRDefault="00651DFA" w:rsidP="00A67AED">
      <w:pPr>
        <w:pStyle w:val="2"/>
        <w:numPr>
          <w:ilvl w:val="0"/>
          <w:numId w:val="0"/>
        </w:numPr>
        <w:ind w:left="576"/>
        <w:rPr>
          <w:rFonts w:cs="Tahoma"/>
          <w:lang w:val="el-GR"/>
        </w:rPr>
      </w:pPr>
    </w:p>
    <w:p w14:paraId="2DDBE061" w14:textId="77777777" w:rsidR="00651DFA" w:rsidRDefault="00651DFA" w:rsidP="00A67AED">
      <w:pPr>
        <w:pStyle w:val="2"/>
        <w:numPr>
          <w:ilvl w:val="0"/>
          <w:numId w:val="0"/>
        </w:numPr>
        <w:ind w:left="576"/>
        <w:rPr>
          <w:rFonts w:cs="Tahoma"/>
          <w:lang w:val="el-GR"/>
        </w:rPr>
      </w:pPr>
    </w:p>
    <w:p w14:paraId="78C37E70" w14:textId="77777777" w:rsidR="00651DFA" w:rsidRDefault="00651DFA" w:rsidP="00A67AED">
      <w:pPr>
        <w:pStyle w:val="2"/>
        <w:numPr>
          <w:ilvl w:val="0"/>
          <w:numId w:val="0"/>
        </w:numPr>
        <w:ind w:left="576"/>
        <w:rPr>
          <w:rFonts w:cs="Tahoma"/>
          <w:lang w:val="el-GR"/>
        </w:rPr>
      </w:pPr>
    </w:p>
    <w:p w14:paraId="065D27CA" w14:textId="77777777" w:rsidR="00651DFA" w:rsidRDefault="00651DFA" w:rsidP="00A67AED">
      <w:pPr>
        <w:pStyle w:val="2"/>
        <w:numPr>
          <w:ilvl w:val="0"/>
          <w:numId w:val="0"/>
        </w:numPr>
        <w:ind w:left="576"/>
        <w:rPr>
          <w:rFonts w:cs="Tahoma"/>
          <w:lang w:val="el-GR"/>
        </w:rPr>
      </w:pPr>
    </w:p>
    <w:p w14:paraId="37520E90" w14:textId="77777777" w:rsidR="00651DFA" w:rsidRDefault="00651DFA" w:rsidP="00A67AED">
      <w:pPr>
        <w:pStyle w:val="2"/>
        <w:numPr>
          <w:ilvl w:val="0"/>
          <w:numId w:val="0"/>
        </w:numPr>
        <w:ind w:left="576"/>
        <w:rPr>
          <w:rFonts w:cs="Tahoma"/>
          <w:lang w:val="el-GR"/>
        </w:rPr>
      </w:pPr>
    </w:p>
    <w:p w14:paraId="064FF901" w14:textId="77777777" w:rsidR="00651DFA" w:rsidRDefault="00651DFA" w:rsidP="00A67AED">
      <w:pPr>
        <w:pStyle w:val="2"/>
        <w:numPr>
          <w:ilvl w:val="0"/>
          <w:numId w:val="0"/>
        </w:numPr>
        <w:ind w:left="576"/>
        <w:rPr>
          <w:rFonts w:cs="Tahoma"/>
          <w:lang w:val="el-GR"/>
        </w:rPr>
      </w:pPr>
    </w:p>
    <w:p w14:paraId="62C9D5DD" w14:textId="77777777" w:rsidR="00651DFA" w:rsidRDefault="00651DFA" w:rsidP="00A67AED">
      <w:pPr>
        <w:pStyle w:val="2"/>
        <w:numPr>
          <w:ilvl w:val="0"/>
          <w:numId w:val="0"/>
        </w:numPr>
        <w:ind w:left="576"/>
        <w:rPr>
          <w:rFonts w:cs="Tahoma"/>
          <w:lang w:val="el-GR"/>
        </w:rPr>
      </w:pPr>
    </w:p>
    <w:p w14:paraId="2B141F47" w14:textId="77777777" w:rsidR="00651DFA" w:rsidRDefault="00651DFA" w:rsidP="00A67AED">
      <w:pPr>
        <w:pStyle w:val="2"/>
        <w:numPr>
          <w:ilvl w:val="0"/>
          <w:numId w:val="0"/>
        </w:numPr>
        <w:ind w:left="576"/>
        <w:rPr>
          <w:rFonts w:cs="Tahoma"/>
          <w:lang w:val="el-GR"/>
        </w:rPr>
      </w:pPr>
    </w:p>
    <w:p w14:paraId="49649A72" w14:textId="77777777" w:rsidR="00651DFA" w:rsidRDefault="00651DFA">
      <w:pPr>
        <w:suppressAutoHyphens w:val="0"/>
        <w:spacing w:before="0" w:after="0"/>
        <w:jc w:val="left"/>
        <w:rPr>
          <w:rFonts w:cs="Tahoma"/>
          <w:b/>
          <w:color w:val="002060"/>
          <w:szCs w:val="22"/>
          <w:lang w:val="el-GR"/>
        </w:rPr>
      </w:pPr>
      <w:r>
        <w:rPr>
          <w:rFonts w:cs="Tahoma"/>
          <w:lang w:val="el-GR"/>
        </w:rPr>
        <w:br w:type="page"/>
      </w:r>
    </w:p>
    <w:p w14:paraId="71865420" w14:textId="77777777" w:rsidR="00651DFA" w:rsidRPr="00603221" w:rsidRDefault="00651DFA" w:rsidP="00651DFA">
      <w:pPr>
        <w:pStyle w:val="2"/>
        <w:numPr>
          <w:ilvl w:val="0"/>
          <w:numId w:val="0"/>
        </w:numPr>
        <w:ind w:left="576" w:hanging="576"/>
        <w:rPr>
          <w:rFonts w:cs="Tahoma"/>
          <w:lang w:val="el-GR"/>
        </w:rPr>
      </w:pPr>
      <w:bookmarkStart w:id="1155" w:name="_Toc118713364"/>
      <w:r w:rsidRPr="00603221">
        <w:rPr>
          <w:rFonts w:cs="Tahoma"/>
          <w:lang w:val="el-GR"/>
        </w:rPr>
        <w:lastRenderedPageBreak/>
        <w:t xml:space="preserve">ΠΑΡΑΡΤΗΜΑ </w:t>
      </w:r>
      <w:r w:rsidRPr="00603221">
        <w:rPr>
          <w:rFonts w:cs="Tahoma"/>
        </w:rPr>
        <w:t>VI</w:t>
      </w:r>
      <w:r w:rsidRPr="00603221">
        <w:rPr>
          <w:rFonts w:cs="Tahoma"/>
          <w:lang w:val="el-GR"/>
        </w:rPr>
        <w:t>Ι – Άλλες Δηλώσεις</w:t>
      </w:r>
      <w:bookmarkEnd w:id="1155"/>
      <w:r w:rsidRPr="00603221">
        <w:rPr>
          <w:rFonts w:cs="Tahoma"/>
          <w:lang w:val="el-GR"/>
        </w:rPr>
        <w:t xml:space="preserve"> </w:t>
      </w:r>
    </w:p>
    <w:p w14:paraId="495631DB" w14:textId="77777777" w:rsidR="00651DFA" w:rsidRPr="00C03FAF" w:rsidRDefault="00651DFA" w:rsidP="00651DFA">
      <w:pPr>
        <w:jc w:val="center"/>
        <w:rPr>
          <w:bCs/>
          <w:lang w:val="el-GR" w:eastAsia="el-GR" w:bidi="he-IL"/>
        </w:rPr>
      </w:pPr>
      <w:r w:rsidRPr="00C03FAF">
        <w:rPr>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0AC37D7F" w14:textId="77777777" w:rsidR="00651DFA" w:rsidRPr="00C03FAF" w:rsidRDefault="00651DFA" w:rsidP="00651DFA">
      <w:pPr>
        <w:rPr>
          <w:lang w:val="el-GR"/>
        </w:rPr>
      </w:pPr>
    </w:p>
    <w:p w14:paraId="08B229F0" w14:textId="77777777" w:rsidR="00651DFA" w:rsidRPr="00B807A4" w:rsidRDefault="00651DFA" w:rsidP="00651DFA">
      <w:pPr>
        <w:pStyle w:val="Default"/>
        <w:spacing w:before="120"/>
        <w:rPr>
          <w:rFonts w:ascii="Tahoma" w:hAnsi="Tahoma" w:cs="Tahoma"/>
          <w:color w:val="auto"/>
          <w:sz w:val="22"/>
          <w:szCs w:val="22"/>
          <w:lang w:eastAsia="el-GR" w:bidi="he-IL"/>
        </w:rPr>
      </w:pPr>
      <w:r w:rsidRPr="00B807A4">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B807A4">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5FF8387" w14:textId="77777777" w:rsidR="00651DFA" w:rsidRPr="00926260" w:rsidRDefault="00651DFA" w:rsidP="00651DFA">
      <w:pPr>
        <w:pStyle w:val="aff"/>
        <w:numPr>
          <w:ilvl w:val="0"/>
          <w:numId w:val="185"/>
        </w:numPr>
        <w:suppressAutoHyphens w:val="0"/>
        <w:autoSpaceDE w:val="0"/>
        <w:autoSpaceDN w:val="0"/>
        <w:adjustRightInd w:val="0"/>
        <w:ind w:left="714" w:hanging="357"/>
        <w:contextualSpacing w:val="0"/>
        <w:rPr>
          <w:lang w:val="el-GR" w:eastAsia="el-GR" w:bidi="he-IL"/>
        </w:rPr>
      </w:pPr>
      <w:r w:rsidRPr="00926260">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26659362" w14:textId="77777777" w:rsidR="00651DFA" w:rsidRPr="00926260" w:rsidRDefault="00651DFA" w:rsidP="00651DFA">
      <w:pPr>
        <w:pStyle w:val="aff"/>
        <w:numPr>
          <w:ilvl w:val="0"/>
          <w:numId w:val="185"/>
        </w:numPr>
        <w:suppressAutoHyphens w:val="0"/>
        <w:autoSpaceDE w:val="0"/>
        <w:autoSpaceDN w:val="0"/>
        <w:adjustRightInd w:val="0"/>
        <w:ind w:left="714" w:hanging="357"/>
        <w:contextualSpacing w:val="0"/>
        <w:rPr>
          <w:lang w:val="el-GR" w:eastAsia="el-GR" w:bidi="he-IL"/>
        </w:rPr>
      </w:pPr>
      <w:r w:rsidRPr="00926260">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21D3D911" w14:textId="77777777" w:rsidR="00651DFA" w:rsidRPr="00926260" w:rsidRDefault="00651DFA" w:rsidP="00651DFA">
      <w:pPr>
        <w:pStyle w:val="aff"/>
        <w:numPr>
          <w:ilvl w:val="0"/>
          <w:numId w:val="185"/>
        </w:numPr>
        <w:suppressAutoHyphens w:val="0"/>
        <w:autoSpaceDE w:val="0"/>
        <w:autoSpaceDN w:val="0"/>
        <w:adjustRightInd w:val="0"/>
        <w:ind w:left="714" w:hanging="357"/>
        <w:contextualSpacing w:val="0"/>
        <w:rPr>
          <w:lang w:val="el-GR" w:eastAsia="el-GR" w:bidi="he-IL"/>
        </w:rPr>
      </w:pPr>
      <w:r w:rsidRPr="00926260">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573B1912" w14:textId="77777777" w:rsidR="00651DFA" w:rsidRPr="00926260" w:rsidRDefault="00651DFA" w:rsidP="00651DFA">
      <w:pPr>
        <w:pStyle w:val="aff"/>
        <w:numPr>
          <w:ilvl w:val="0"/>
          <w:numId w:val="185"/>
        </w:numPr>
        <w:suppressAutoHyphens w:val="0"/>
        <w:ind w:left="714" w:hanging="357"/>
        <w:contextualSpacing w:val="0"/>
        <w:rPr>
          <w:lang w:val="el-GR"/>
        </w:rPr>
      </w:pPr>
      <w:r w:rsidRPr="00926260">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1446FE86" w14:textId="72192DC3" w:rsidR="00651DFA" w:rsidRDefault="00651DFA" w:rsidP="00A67AED">
      <w:pPr>
        <w:pStyle w:val="2"/>
        <w:numPr>
          <w:ilvl w:val="0"/>
          <w:numId w:val="0"/>
        </w:numPr>
        <w:ind w:left="576"/>
        <w:rPr>
          <w:rFonts w:cs="Tahoma"/>
          <w:lang w:val="el-GR"/>
        </w:rPr>
      </w:pPr>
    </w:p>
    <w:p w14:paraId="4AFD8202" w14:textId="42892BC2" w:rsidR="00651DFA" w:rsidRDefault="00651DFA" w:rsidP="00651DFA">
      <w:pPr>
        <w:rPr>
          <w:lang w:val="el-GR"/>
        </w:rPr>
      </w:pPr>
    </w:p>
    <w:p w14:paraId="23608626" w14:textId="4A50B2AF" w:rsidR="00651DFA" w:rsidRDefault="00651DFA" w:rsidP="00651DFA">
      <w:pPr>
        <w:rPr>
          <w:lang w:val="el-GR"/>
        </w:rPr>
      </w:pPr>
    </w:p>
    <w:p w14:paraId="14E3B0FA" w14:textId="3CBBC80E" w:rsidR="00651DFA" w:rsidRDefault="00651DFA" w:rsidP="00651DFA">
      <w:pPr>
        <w:rPr>
          <w:lang w:val="el-GR"/>
        </w:rPr>
      </w:pPr>
    </w:p>
    <w:p w14:paraId="0AF69802" w14:textId="11DF0972" w:rsidR="00651DFA" w:rsidRDefault="00651DFA" w:rsidP="00651DFA">
      <w:pPr>
        <w:rPr>
          <w:lang w:val="el-GR"/>
        </w:rPr>
      </w:pPr>
    </w:p>
    <w:p w14:paraId="347A10BD" w14:textId="5D25EAAC" w:rsidR="00651DFA" w:rsidRDefault="00651DFA" w:rsidP="00651DFA">
      <w:pPr>
        <w:rPr>
          <w:lang w:val="el-GR"/>
        </w:rPr>
      </w:pPr>
    </w:p>
    <w:p w14:paraId="12A8B642" w14:textId="651740CD" w:rsidR="00651DFA" w:rsidRDefault="00651DFA" w:rsidP="00651DFA">
      <w:pPr>
        <w:rPr>
          <w:lang w:val="el-GR"/>
        </w:rPr>
      </w:pPr>
    </w:p>
    <w:p w14:paraId="481DDDDA" w14:textId="36D2B1E9" w:rsidR="00651DFA" w:rsidRDefault="00651DFA" w:rsidP="00651DFA">
      <w:pPr>
        <w:rPr>
          <w:lang w:val="el-GR"/>
        </w:rPr>
      </w:pPr>
    </w:p>
    <w:p w14:paraId="4C000472" w14:textId="0BB3B80D" w:rsidR="00651DFA" w:rsidRDefault="00651DFA" w:rsidP="00651DFA">
      <w:pPr>
        <w:rPr>
          <w:lang w:val="el-GR"/>
        </w:rPr>
      </w:pPr>
    </w:p>
    <w:p w14:paraId="08A87489" w14:textId="53DFBC87" w:rsidR="00651DFA" w:rsidRDefault="00651DFA" w:rsidP="00651DFA">
      <w:pPr>
        <w:rPr>
          <w:lang w:val="el-GR"/>
        </w:rPr>
      </w:pPr>
    </w:p>
    <w:p w14:paraId="49506920" w14:textId="10A3CC4E" w:rsidR="00651DFA" w:rsidRDefault="00651DFA" w:rsidP="00651DFA">
      <w:pPr>
        <w:rPr>
          <w:lang w:val="el-GR"/>
        </w:rPr>
      </w:pPr>
    </w:p>
    <w:p w14:paraId="76E17B76" w14:textId="7A404C02" w:rsidR="00651DFA" w:rsidRDefault="00651DFA" w:rsidP="00651DFA">
      <w:pPr>
        <w:rPr>
          <w:lang w:val="el-GR"/>
        </w:rPr>
      </w:pPr>
    </w:p>
    <w:p w14:paraId="0FB0E749" w14:textId="77777777" w:rsidR="00651DFA" w:rsidRPr="00651DFA" w:rsidRDefault="00651DFA" w:rsidP="00BE4B00">
      <w:pPr>
        <w:rPr>
          <w:lang w:val="el-GR"/>
        </w:rPr>
      </w:pPr>
    </w:p>
    <w:p w14:paraId="549C925C" w14:textId="132EC992" w:rsidR="008338F0" w:rsidRPr="00D63725" w:rsidRDefault="003355E7" w:rsidP="00A67AED">
      <w:pPr>
        <w:pStyle w:val="2"/>
        <w:numPr>
          <w:ilvl w:val="0"/>
          <w:numId w:val="0"/>
        </w:numPr>
        <w:ind w:left="576"/>
        <w:rPr>
          <w:rFonts w:cs="Tahoma"/>
          <w:lang w:val="el-GR"/>
        </w:rPr>
      </w:pPr>
      <w:bookmarkStart w:id="1156" w:name="_Ref118474779"/>
      <w:bookmarkStart w:id="1157" w:name="_Toc118713365"/>
      <w:r w:rsidRPr="00D63725">
        <w:rPr>
          <w:rFonts w:cs="Tahoma"/>
          <w:lang w:val="el-GR"/>
        </w:rPr>
        <w:lastRenderedPageBreak/>
        <w:t xml:space="preserve">ΠΑΡΑΡΤΗΜΑ </w:t>
      </w:r>
      <w:r w:rsidRPr="00D63725">
        <w:rPr>
          <w:rFonts w:cs="Tahoma"/>
        </w:rPr>
        <w:t>VII</w:t>
      </w:r>
      <w:r w:rsidR="00651DFA">
        <w:rPr>
          <w:rFonts w:cs="Tahoma"/>
          <w:lang w:val="el-GR"/>
        </w:rPr>
        <w:t>Ι</w:t>
      </w:r>
      <w:r w:rsidRPr="00D63725">
        <w:rPr>
          <w:rFonts w:cs="Tahoma"/>
          <w:lang w:val="el-GR"/>
        </w:rPr>
        <w:t xml:space="preserve"> – Υποδείγματα Εγγυητικών Επιστολών</w:t>
      </w:r>
      <w:bookmarkEnd w:id="1152"/>
      <w:bookmarkEnd w:id="1153"/>
      <w:bookmarkEnd w:id="1154"/>
      <w:bookmarkEnd w:id="1156"/>
      <w:bookmarkEnd w:id="1157"/>
      <w:r w:rsidRPr="00D63725">
        <w:rPr>
          <w:rFonts w:cs="Tahoma"/>
          <w:lang w:val="el-GR"/>
        </w:rPr>
        <w:t xml:space="preserve"> </w:t>
      </w:r>
    </w:p>
    <w:p w14:paraId="15A7BC19" w14:textId="77777777" w:rsidR="009B6AAD" w:rsidRPr="00D63725" w:rsidRDefault="009B6AAD">
      <w:pPr>
        <w:pStyle w:val="3"/>
        <w:numPr>
          <w:ilvl w:val="0"/>
          <w:numId w:val="7"/>
        </w:numPr>
        <w:rPr>
          <w:rFonts w:cs="Tahoma"/>
          <w:szCs w:val="22"/>
          <w:u w:val="single"/>
          <w:lang w:val="el-GR"/>
        </w:rPr>
      </w:pPr>
      <w:bookmarkStart w:id="1158" w:name="_Toc43634808"/>
      <w:bookmarkStart w:id="1159" w:name="_Toc44821188"/>
      <w:bookmarkStart w:id="1160" w:name="_Toc48552980"/>
      <w:bookmarkStart w:id="1161" w:name="_Toc49073807"/>
      <w:bookmarkStart w:id="1162" w:name="_Toc62559079"/>
      <w:bookmarkStart w:id="1163" w:name="_Toc487799701"/>
      <w:bookmarkStart w:id="1164" w:name="_Toc118713366"/>
      <w:r w:rsidRPr="00D63725">
        <w:rPr>
          <w:rFonts w:cs="Tahoma"/>
          <w:szCs w:val="22"/>
          <w:u w:val="single"/>
          <w:lang w:val="el-GR"/>
        </w:rPr>
        <w:t>Εγγυητική Επιστολή Συμμετοχής</w:t>
      </w:r>
      <w:bookmarkEnd w:id="1158"/>
      <w:bookmarkEnd w:id="1159"/>
      <w:bookmarkEnd w:id="1160"/>
      <w:bookmarkEnd w:id="1161"/>
      <w:bookmarkEnd w:id="1162"/>
      <w:bookmarkEnd w:id="1163"/>
      <w:bookmarkEnd w:id="1164"/>
    </w:p>
    <w:p w14:paraId="7FD8F3D4" w14:textId="77777777" w:rsidR="009B6AAD" w:rsidRPr="000971B9" w:rsidRDefault="009B6AAD" w:rsidP="009B6AAD">
      <w:pPr>
        <w:rPr>
          <w:rFonts w:cs="Tahoma"/>
          <w:sz w:val="21"/>
          <w:szCs w:val="21"/>
          <w:lang w:val="el-GR" w:eastAsia="el-GR"/>
        </w:rPr>
      </w:pPr>
      <w:r w:rsidRPr="000971B9">
        <w:rPr>
          <w:rFonts w:cs="Tahoma"/>
          <w:sz w:val="21"/>
          <w:szCs w:val="21"/>
          <w:lang w:val="el-GR" w:eastAsia="el-GR"/>
        </w:rPr>
        <w:t xml:space="preserve">ΕΚΔΟΤΗΣ </w:t>
      </w:r>
      <w:r w:rsidRPr="000971B9">
        <w:rPr>
          <w:rFonts w:cs="Tahoma"/>
          <w:sz w:val="21"/>
          <w:szCs w:val="21"/>
          <w:lang w:val="el-GR"/>
        </w:rPr>
        <w:t>(Πλήρης επωνυμία).</w:t>
      </w:r>
      <w:r w:rsidRPr="000971B9">
        <w:rPr>
          <w:rFonts w:cs="Tahoma"/>
          <w:sz w:val="21"/>
          <w:szCs w:val="21"/>
          <w:lang w:val="el-GR" w:eastAsia="el-GR"/>
        </w:rPr>
        <w:t>.......................................................................</w:t>
      </w:r>
    </w:p>
    <w:p w14:paraId="410EFE0F" w14:textId="77777777" w:rsidR="009B6AAD" w:rsidRPr="000971B9" w:rsidRDefault="009B6AAD" w:rsidP="009B6AAD">
      <w:pPr>
        <w:jc w:val="right"/>
        <w:rPr>
          <w:rFonts w:cs="Tahoma"/>
          <w:sz w:val="21"/>
          <w:szCs w:val="21"/>
          <w:lang w:val="el-GR" w:eastAsia="el-GR"/>
        </w:rPr>
      </w:pPr>
      <w:r w:rsidRPr="000971B9">
        <w:rPr>
          <w:rFonts w:cs="Tahoma"/>
          <w:sz w:val="21"/>
          <w:szCs w:val="21"/>
          <w:lang w:val="el-GR" w:eastAsia="el-GR"/>
        </w:rPr>
        <w:t>Ημερομηνία έκδοσης...........................</w:t>
      </w:r>
    </w:p>
    <w:p w14:paraId="52045B69" w14:textId="77777777" w:rsidR="002678BE" w:rsidRPr="00603221" w:rsidRDefault="009B6AAD" w:rsidP="002678BE">
      <w:pPr>
        <w:rPr>
          <w:lang w:val="el-GR" w:eastAsia="el-GR"/>
        </w:rPr>
      </w:pPr>
      <w:r w:rsidRPr="000971B9">
        <w:rPr>
          <w:rFonts w:cs="Tahoma"/>
          <w:sz w:val="21"/>
          <w:szCs w:val="21"/>
          <w:lang w:val="el-GR" w:eastAsia="el-GR"/>
        </w:rPr>
        <w:t xml:space="preserve">Προς: </w:t>
      </w:r>
    </w:p>
    <w:p w14:paraId="4ADC622C" w14:textId="77777777" w:rsidR="002678BE" w:rsidRPr="00603221" w:rsidRDefault="002678BE" w:rsidP="002678BE">
      <w:pPr>
        <w:rPr>
          <w:lang w:val="el-GR" w:eastAsia="el-GR"/>
        </w:rPr>
      </w:pPr>
      <w:r w:rsidRPr="00603221">
        <w:rPr>
          <w:lang w:val="el-GR" w:eastAsia="el-GR"/>
        </w:rPr>
        <w:t xml:space="preserve">Την Κοινωνία της Πληροφορίας </w:t>
      </w:r>
      <w:r>
        <w:rPr>
          <w:lang w:val="el-GR" w:eastAsia="el-GR"/>
        </w:rPr>
        <w:t>Μ</w:t>
      </w:r>
      <w:r w:rsidRPr="00603221">
        <w:rPr>
          <w:lang w:val="el-GR" w:eastAsia="el-GR"/>
        </w:rPr>
        <w:t>ΑΕ</w:t>
      </w:r>
    </w:p>
    <w:p w14:paraId="03AF01A3" w14:textId="77777777" w:rsidR="002678BE" w:rsidRPr="00603221" w:rsidRDefault="002678BE" w:rsidP="002678BE">
      <w:pPr>
        <w:rPr>
          <w:lang w:val="el-GR" w:eastAsia="el-GR"/>
        </w:rPr>
      </w:pPr>
      <w:r>
        <w:rPr>
          <w:color w:val="000000"/>
          <w:lang w:val="el-GR"/>
        </w:rPr>
        <w:t>Λεωφ. Συγγρού 194, 176 71 Καλλιθέα Αθήνα</w:t>
      </w:r>
    </w:p>
    <w:p w14:paraId="7C61D64D" w14:textId="77777777" w:rsidR="009B6AAD" w:rsidRPr="000971B9" w:rsidRDefault="009B6AAD" w:rsidP="002678BE">
      <w:pPr>
        <w:rPr>
          <w:rFonts w:cs="Tahoma"/>
          <w:sz w:val="21"/>
          <w:szCs w:val="21"/>
          <w:lang w:val="el-GR" w:eastAsia="el-GR"/>
        </w:rPr>
      </w:pPr>
      <w:r w:rsidRPr="000971B9">
        <w:rPr>
          <w:rFonts w:cs="Tahoma"/>
          <w:sz w:val="21"/>
          <w:szCs w:val="21"/>
          <w:lang w:val="el-GR" w:eastAsia="el-GR"/>
        </w:rPr>
        <w:t xml:space="preserve">Εγγύηση μας υπ’ αριθμ. ……………….. ποσού ………………….……. ευρώ </w:t>
      </w:r>
    </w:p>
    <w:p w14:paraId="50672FD3" w14:textId="77777777" w:rsidR="009B6AAD" w:rsidRPr="000971B9" w:rsidRDefault="009B6AAD" w:rsidP="009B6AAD">
      <w:pPr>
        <w:rPr>
          <w:rFonts w:cs="Tahoma"/>
          <w:sz w:val="21"/>
          <w:szCs w:val="21"/>
          <w:lang w:val="el-GR" w:eastAsia="el-GR"/>
        </w:rPr>
      </w:pPr>
      <w:r w:rsidRPr="000971B9">
        <w:rPr>
          <w:rFonts w:cs="Tahoma"/>
          <w:sz w:val="21"/>
          <w:szCs w:val="21"/>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0971B9">
        <w:rPr>
          <w:rFonts w:cs="Tahoma"/>
          <w:sz w:val="21"/>
          <w:szCs w:val="21"/>
          <w:lang w:val="el-GR" w:eastAsia="el-GR"/>
        </w:rPr>
        <w:t xml:space="preserve"> </w:t>
      </w:r>
      <w:r w:rsidRPr="000971B9">
        <w:rPr>
          <w:rFonts w:cs="Tahoma"/>
          <w:sz w:val="21"/>
          <w:szCs w:val="21"/>
          <w:lang w:val="el-GR" w:eastAsia="el-GR"/>
        </w:rPr>
        <w:t>………υπέρ του</w:t>
      </w:r>
    </w:p>
    <w:p w14:paraId="21A28234" w14:textId="77777777" w:rsidR="009B6AAD" w:rsidRPr="000971B9" w:rsidRDefault="009B6AAD" w:rsidP="009B6AAD">
      <w:pPr>
        <w:rPr>
          <w:rFonts w:cs="Tahoma"/>
          <w:sz w:val="21"/>
          <w:szCs w:val="21"/>
          <w:lang w:val="el-GR" w:eastAsia="el-GR"/>
        </w:rPr>
      </w:pPr>
      <w:r w:rsidRPr="000971B9">
        <w:rPr>
          <w:rFonts w:cs="Tahoma"/>
          <w:i/>
          <w:color w:val="FF0000"/>
          <w:sz w:val="21"/>
          <w:szCs w:val="21"/>
          <w:u w:val="single"/>
          <w:lang w:val="el-GR" w:eastAsia="el-GR"/>
        </w:rPr>
        <w:t>{σε περίπτωση φυσικού προσώπου}:</w:t>
      </w:r>
      <w:r w:rsidRPr="000971B9">
        <w:rPr>
          <w:rFonts w:cs="Tahoma"/>
          <w:bCs/>
          <w:sz w:val="21"/>
          <w:szCs w:val="21"/>
          <w:lang w:val="el-GR"/>
        </w:rPr>
        <w:t xml:space="preserve"> </w:t>
      </w:r>
      <w:r w:rsidRPr="000971B9">
        <w:rPr>
          <w:rFonts w:eastAsia="Calibri" w:cs="Tahoma"/>
          <w:bCs/>
          <w:sz w:val="21"/>
          <w:szCs w:val="21"/>
          <w:lang w:val="el-GR"/>
        </w:rPr>
        <w:t>(</w:t>
      </w:r>
      <w:r w:rsidRPr="000971B9">
        <w:rPr>
          <w:rFonts w:cs="Tahoma"/>
          <w:sz w:val="21"/>
          <w:szCs w:val="21"/>
          <w:lang w:val="el-GR" w:eastAsia="el-GR"/>
        </w:rPr>
        <w:t>ονοματεπώνυμο, πατρώνυμο) ..............................,</w:t>
      </w:r>
      <w:r w:rsidR="00E1337D" w:rsidRPr="000971B9">
        <w:rPr>
          <w:rFonts w:cs="Tahoma"/>
          <w:sz w:val="21"/>
          <w:szCs w:val="21"/>
          <w:lang w:val="el-GR" w:eastAsia="el-GR"/>
        </w:rPr>
        <w:t xml:space="preserve"> </w:t>
      </w:r>
      <w:r w:rsidRPr="000971B9">
        <w:rPr>
          <w:rFonts w:cs="Tahoma"/>
          <w:sz w:val="21"/>
          <w:szCs w:val="21"/>
          <w:lang w:val="el-GR" w:eastAsia="el-GR"/>
        </w:rPr>
        <w:t>ΑΦΜ: ................ οδός............................. αριθμός.................ΤΚ………………</w:t>
      </w:r>
    </w:p>
    <w:p w14:paraId="7269C27B" w14:textId="77777777" w:rsidR="009B6AAD" w:rsidRPr="000971B9" w:rsidRDefault="009B6AAD" w:rsidP="009B6AAD">
      <w:pPr>
        <w:rPr>
          <w:rFonts w:cs="Tahoma"/>
          <w:sz w:val="21"/>
          <w:szCs w:val="21"/>
          <w:lang w:val="el-GR" w:eastAsia="el-GR"/>
        </w:rPr>
      </w:pPr>
      <w:r w:rsidRPr="000971B9">
        <w:rPr>
          <w:rFonts w:cs="Tahoma"/>
          <w:sz w:val="21"/>
          <w:szCs w:val="21"/>
          <w:lang w:val="el-GR" w:eastAsia="el-GR"/>
        </w:rPr>
        <w:t>{</w:t>
      </w:r>
      <w:r w:rsidRPr="000971B9">
        <w:rPr>
          <w:rFonts w:cs="Tahoma"/>
          <w:i/>
          <w:color w:val="FF0000"/>
          <w:sz w:val="21"/>
          <w:szCs w:val="21"/>
          <w:u w:val="single"/>
          <w:lang w:val="el-GR" w:eastAsia="el-GR"/>
        </w:rPr>
        <w:t>Σε περίπτωση μεμονωμένης εταιρίας:</w:t>
      </w:r>
      <w:r w:rsidRPr="000971B9">
        <w:rPr>
          <w:rFonts w:cs="Tahoma"/>
          <w:sz w:val="21"/>
          <w:szCs w:val="21"/>
          <w:lang w:val="el-GR" w:eastAsia="el-GR"/>
        </w:rPr>
        <w:t xml:space="preserve"> της Εταιρίας ………. ΑΦΜ: ...... οδός …………. αριθμός … ΤΚ ………..,}</w:t>
      </w:r>
    </w:p>
    <w:p w14:paraId="5E56CE5C" w14:textId="77777777" w:rsidR="009B6AAD" w:rsidRPr="000971B9" w:rsidRDefault="009B6AAD" w:rsidP="009B6AAD">
      <w:pPr>
        <w:rPr>
          <w:rFonts w:cs="Tahoma"/>
          <w:sz w:val="21"/>
          <w:szCs w:val="21"/>
          <w:lang w:val="el-GR" w:eastAsia="el-GR"/>
        </w:rPr>
      </w:pPr>
      <w:r w:rsidRPr="000971B9">
        <w:rPr>
          <w:rFonts w:cs="Tahoma"/>
          <w:sz w:val="21"/>
          <w:szCs w:val="21"/>
          <w:lang w:val="el-GR" w:eastAsia="el-GR"/>
        </w:rPr>
        <w:t>{</w:t>
      </w:r>
      <w:r w:rsidRPr="000971B9">
        <w:rPr>
          <w:rFonts w:cs="Tahoma"/>
          <w:i/>
          <w:color w:val="FF0000"/>
          <w:sz w:val="21"/>
          <w:szCs w:val="21"/>
          <w:u w:val="single"/>
          <w:lang w:val="el-GR" w:eastAsia="el-GR"/>
        </w:rPr>
        <w:t>ή σε περίπτωση Ένωσης ή Κοινοπραξίας:</w:t>
      </w:r>
      <w:r w:rsidRPr="000971B9">
        <w:rPr>
          <w:rFonts w:cs="Tahoma"/>
          <w:sz w:val="21"/>
          <w:szCs w:val="21"/>
          <w:lang w:val="el-GR" w:eastAsia="el-GR"/>
        </w:rPr>
        <w:t xml:space="preserve"> των Εταιριών </w:t>
      </w:r>
    </w:p>
    <w:p w14:paraId="43378BFE" w14:textId="77777777" w:rsidR="009B6AAD" w:rsidRPr="000971B9" w:rsidRDefault="009B6AAD" w:rsidP="009B6AAD">
      <w:pPr>
        <w:rPr>
          <w:rFonts w:cs="Tahoma"/>
          <w:sz w:val="21"/>
          <w:szCs w:val="21"/>
          <w:lang w:val="el-GR" w:eastAsia="el-GR"/>
        </w:rPr>
      </w:pPr>
      <w:r w:rsidRPr="000971B9">
        <w:rPr>
          <w:rFonts w:cs="Tahoma"/>
          <w:sz w:val="21"/>
          <w:szCs w:val="21"/>
          <w:lang w:val="el-GR" w:eastAsia="el-GR"/>
        </w:rPr>
        <w:t>α) (πλήρη επωνυμία) …… ΑΦΜ…….….... οδός............................. αριθμός.................ΤΚ………………</w:t>
      </w:r>
    </w:p>
    <w:p w14:paraId="450270AE" w14:textId="77777777" w:rsidR="009B6AAD" w:rsidRPr="000971B9" w:rsidRDefault="009B6AAD" w:rsidP="009B6AAD">
      <w:pPr>
        <w:rPr>
          <w:rFonts w:cs="Tahoma"/>
          <w:sz w:val="21"/>
          <w:szCs w:val="21"/>
          <w:lang w:val="el-GR" w:eastAsia="el-GR"/>
        </w:rPr>
      </w:pPr>
      <w:r w:rsidRPr="000971B9">
        <w:rPr>
          <w:rFonts w:cs="Tahoma"/>
          <w:sz w:val="21"/>
          <w:szCs w:val="21"/>
          <w:lang w:val="el-GR" w:eastAsia="el-GR"/>
        </w:rPr>
        <w:t>β) (πλήρη επωνυμία) …… ΑΦΜ…….…....</w:t>
      </w:r>
      <w:r w:rsidR="00E1337D" w:rsidRPr="000971B9">
        <w:rPr>
          <w:rFonts w:cs="Tahoma"/>
          <w:sz w:val="21"/>
          <w:szCs w:val="21"/>
          <w:lang w:val="el-GR" w:eastAsia="el-GR"/>
        </w:rPr>
        <w:t xml:space="preserve"> </w:t>
      </w:r>
      <w:r w:rsidRPr="000971B9">
        <w:rPr>
          <w:rFonts w:cs="Tahoma"/>
          <w:sz w:val="21"/>
          <w:szCs w:val="21"/>
          <w:lang w:val="el-GR" w:eastAsia="el-GR"/>
        </w:rPr>
        <w:t>οδός............................. αριθμός.................ΤΚ………………</w:t>
      </w:r>
    </w:p>
    <w:p w14:paraId="09A9A226" w14:textId="77777777" w:rsidR="009B6AAD" w:rsidRPr="000971B9" w:rsidRDefault="009B6AAD" w:rsidP="009B6AAD">
      <w:pPr>
        <w:rPr>
          <w:rFonts w:cs="Tahoma"/>
          <w:sz w:val="21"/>
          <w:szCs w:val="21"/>
          <w:lang w:val="el-GR" w:eastAsia="el-GR"/>
        </w:rPr>
      </w:pPr>
      <w:r w:rsidRPr="000971B9">
        <w:rPr>
          <w:rFonts w:cs="Tahoma"/>
          <w:sz w:val="21"/>
          <w:szCs w:val="21"/>
          <w:lang w:val="el-GR" w:eastAsia="el-GR"/>
        </w:rPr>
        <w:t>γ) (πλήρη επωνυμία) …… ΑΦΜ…….…....</w:t>
      </w:r>
      <w:r w:rsidR="00E1337D" w:rsidRPr="000971B9">
        <w:rPr>
          <w:rFonts w:cs="Tahoma"/>
          <w:sz w:val="21"/>
          <w:szCs w:val="21"/>
          <w:lang w:val="el-GR" w:eastAsia="el-GR"/>
        </w:rPr>
        <w:t xml:space="preserve"> </w:t>
      </w:r>
      <w:r w:rsidRPr="000971B9">
        <w:rPr>
          <w:rFonts w:cs="Tahoma"/>
          <w:sz w:val="21"/>
          <w:szCs w:val="21"/>
          <w:lang w:val="el-GR" w:eastAsia="el-GR"/>
        </w:rPr>
        <w:t>οδός............................. αριθμός.................ΤΚ………………</w:t>
      </w:r>
    </w:p>
    <w:p w14:paraId="4BBE449A" w14:textId="77777777" w:rsidR="009B6AAD" w:rsidRPr="000971B9" w:rsidRDefault="009B6AAD" w:rsidP="009B6AAD">
      <w:pPr>
        <w:rPr>
          <w:rFonts w:cs="Tahoma"/>
          <w:sz w:val="21"/>
          <w:szCs w:val="21"/>
          <w:lang w:val="el-GR" w:eastAsia="el-GR"/>
        </w:rPr>
      </w:pPr>
      <w:r w:rsidRPr="000971B9">
        <w:rPr>
          <w:rFonts w:cs="Tahoma"/>
          <w:sz w:val="21"/>
          <w:szCs w:val="21"/>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D5A95A5" w14:textId="77777777" w:rsidR="009B6AAD" w:rsidRPr="000971B9" w:rsidRDefault="009B6AAD" w:rsidP="009B6AAD">
      <w:pPr>
        <w:rPr>
          <w:rFonts w:cs="Tahoma"/>
          <w:sz w:val="21"/>
          <w:szCs w:val="21"/>
          <w:lang w:val="el-GR" w:eastAsia="el-GR"/>
        </w:rPr>
      </w:pPr>
      <w:r w:rsidRPr="000971B9">
        <w:rPr>
          <w:rFonts w:cs="Tahoma"/>
          <w:sz w:val="21"/>
          <w:szCs w:val="21"/>
          <w:lang w:val="el-GR" w:eastAsia="el-GR"/>
        </w:rPr>
        <w:t>για τη συμμετοχή του/της/τους σύμφωνα με την (αριθμό/ημερομηνία) ..................... Διακήρυξη ..................................................... της (</w:t>
      </w:r>
      <w:r w:rsidRPr="000971B9">
        <w:rPr>
          <w:rFonts w:cs="Tahoma"/>
          <w:color w:val="FF0000"/>
          <w:sz w:val="21"/>
          <w:szCs w:val="21"/>
          <w:lang w:val="el-GR" w:eastAsia="el-GR"/>
        </w:rPr>
        <w:t>Αναθέτουσας Αρχής</w:t>
      </w:r>
      <w:r w:rsidRPr="000971B9">
        <w:rPr>
          <w:rFonts w:cs="Tahoma"/>
          <w:sz w:val="21"/>
          <w:szCs w:val="21"/>
          <w:lang w:val="el-GR" w:eastAsia="el-GR"/>
        </w:rPr>
        <w:t>)</w:t>
      </w:r>
      <w:r w:rsidR="00C9729F" w:rsidRPr="000971B9">
        <w:rPr>
          <w:rFonts w:cs="Tahoma"/>
          <w:sz w:val="21"/>
          <w:szCs w:val="21"/>
          <w:lang w:val="el-GR" w:eastAsia="el-GR"/>
        </w:rPr>
        <w:t xml:space="preserve"> με </w:t>
      </w:r>
      <w:r w:rsidR="00994361" w:rsidRPr="000971B9">
        <w:rPr>
          <w:rFonts w:cs="Tahoma"/>
          <w:sz w:val="21"/>
          <w:szCs w:val="21"/>
          <w:lang w:val="el-GR" w:eastAsia="el-GR"/>
        </w:rPr>
        <w:t>καταληκτική</w:t>
      </w:r>
      <w:r w:rsidR="00C9729F" w:rsidRPr="000971B9">
        <w:rPr>
          <w:rFonts w:cs="Tahoma"/>
          <w:sz w:val="21"/>
          <w:szCs w:val="21"/>
          <w:lang w:val="el-GR" w:eastAsia="el-GR"/>
        </w:rPr>
        <w:t xml:space="preserve"> ημερομηνία υποβολής των προσφορών .........................</w:t>
      </w:r>
      <w:r w:rsidRPr="000971B9">
        <w:rPr>
          <w:rFonts w:cs="Tahoma"/>
          <w:sz w:val="21"/>
          <w:szCs w:val="21"/>
          <w:lang w:val="el-GR" w:eastAsia="el-GR"/>
        </w:rPr>
        <w:t xml:space="preserve">, για την ανάδειξη αναδόχου για την ανάθεση της σύμβασης: “(τίτλος σύμβασης)”/ για το/α τμήμα/τα ............... </w:t>
      </w:r>
    </w:p>
    <w:p w14:paraId="772BC2A4" w14:textId="77777777" w:rsidR="009B6AAD" w:rsidRPr="000971B9" w:rsidRDefault="009B6AAD" w:rsidP="009B6AAD">
      <w:pPr>
        <w:rPr>
          <w:rFonts w:cs="Tahoma"/>
          <w:sz w:val="21"/>
          <w:szCs w:val="21"/>
          <w:lang w:val="el-GR" w:eastAsia="el-GR"/>
        </w:rPr>
      </w:pPr>
      <w:r w:rsidRPr="000971B9">
        <w:rPr>
          <w:rFonts w:cs="Tahoma"/>
          <w:sz w:val="21"/>
          <w:szCs w:val="21"/>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4D6F667" w14:textId="77777777" w:rsidR="009B6AAD" w:rsidRPr="000971B9" w:rsidRDefault="009B6AAD" w:rsidP="009B6AAD">
      <w:pPr>
        <w:rPr>
          <w:rFonts w:cs="Tahoma"/>
          <w:sz w:val="21"/>
          <w:szCs w:val="21"/>
          <w:lang w:val="el-GR" w:eastAsia="el-GR"/>
        </w:rPr>
      </w:pPr>
      <w:r w:rsidRPr="000971B9">
        <w:rPr>
          <w:rFonts w:cs="Tahoma"/>
          <w:sz w:val="21"/>
          <w:szCs w:val="21"/>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0971B9">
        <w:rPr>
          <w:rFonts w:cs="Tahoma"/>
          <w:sz w:val="21"/>
          <w:szCs w:val="21"/>
          <w:lang w:val="el-GR" w:eastAsia="el-GR"/>
        </w:rPr>
        <w:t xml:space="preserve"> </w:t>
      </w:r>
      <w:r w:rsidRPr="000971B9">
        <w:rPr>
          <w:rFonts w:cs="Tahoma"/>
          <w:sz w:val="21"/>
          <w:szCs w:val="21"/>
          <w:lang w:val="el-GR" w:eastAsia="el-GR"/>
        </w:rPr>
        <w:t>(5) ημέρες από την απλή έγγραφη ειδοποίησή σας.</w:t>
      </w:r>
    </w:p>
    <w:p w14:paraId="25B7ABC1" w14:textId="77777777" w:rsidR="009B6AAD" w:rsidRPr="000971B9" w:rsidRDefault="009B6AAD" w:rsidP="009B6AAD">
      <w:pPr>
        <w:rPr>
          <w:rFonts w:cs="Tahoma"/>
          <w:sz w:val="21"/>
          <w:szCs w:val="21"/>
          <w:lang w:val="el-GR" w:eastAsia="el-GR"/>
        </w:rPr>
      </w:pPr>
      <w:r w:rsidRPr="000971B9">
        <w:rPr>
          <w:rFonts w:cs="Tahoma"/>
          <w:sz w:val="21"/>
          <w:szCs w:val="21"/>
          <w:lang w:val="el-GR" w:eastAsia="el-GR"/>
        </w:rPr>
        <w:t>Η παρούσα ισχύει μέχρι και την (</w:t>
      </w:r>
      <w:r w:rsidRPr="000971B9">
        <w:rPr>
          <w:rFonts w:cs="Tahoma"/>
          <w:i/>
          <w:sz w:val="21"/>
          <w:szCs w:val="21"/>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0971B9">
        <w:rPr>
          <w:rFonts w:cs="Tahoma"/>
          <w:i/>
          <w:sz w:val="21"/>
          <w:szCs w:val="21"/>
          <w:lang w:val="el-GR" w:eastAsia="el-GR"/>
        </w:rPr>
        <w:t xml:space="preserve"> </w:t>
      </w:r>
      <w:r w:rsidRPr="000971B9">
        <w:rPr>
          <w:rFonts w:cs="Tahoma"/>
          <w:sz w:val="21"/>
          <w:szCs w:val="21"/>
          <w:lang w:val="el-GR" w:eastAsia="el-GR"/>
        </w:rPr>
        <w:t xml:space="preserve">) …………………………………… </w:t>
      </w:r>
    </w:p>
    <w:p w14:paraId="1244D8E4" w14:textId="77777777" w:rsidR="009B6AAD" w:rsidRPr="000971B9" w:rsidRDefault="009B6AAD" w:rsidP="009B6AAD">
      <w:pPr>
        <w:rPr>
          <w:rFonts w:cs="Tahoma"/>
          <w:sz w:val="21"/>
          <w:szCs w:val="21"/>
          <w:lang w:val="el-GR" w:eastAsia="el-GR"/>
        </w:rPr>
      </w:pPr>
      <w:r w:rsidRPr="000971B9">
        <w:rPr>
          <w:rFonts w:cs="Tahoma"/>
          <w:sz w:val="21"/>
          <w:szCs w:val="21"/>
          <w:lang w:val="el-GR" w:eastAsia="el-GR"/>
        </w:rPr>
        <w:t>Σε περίπτωση κατάπτωσης της εγγύησης, το ποσό της κατάπτωσης υπόκειται στο εκάστοτε ισχύον πάγιο τέλος χαρτοσήμου.</w:t>
      </w:r>
    </w:p>
    <w:p w14:paraId="76416B22" w14:textId="5EA58F71" w:rsidR="009B6AAD" w:rsidRPr="000971B9" w:rsidRDefault="009B6AAD" w:rsidP="009B6AAD">
      <w:pPr>
        <w:rPr>
          <w:rFonts w:cs="Tahoma"/>
          <w:sz w:val="21"/>
          <w:szCs w:val="21"/>
          <w:lang w:val="el-GR" w:eastAsia="el-GR"/>
        </w:rPr>
      </w:pPr>
      <w:r w:rsidRPr="000971B9">
        <w:rPr>
          <w:rFonts w:cs="Tahoma"/>
          <w:sz w:val="21"/>
          <w:szCs w:val="21"/>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0B2207" w:rsidRPr="000971B9">
        <w:rPr>
          <w:rFonts w:cs="Tahoma"/>
          <w:sz w:val="21"/>
          <w:szCs w:val="21"/>
        </w:rPr>
        <w:fldChar w:fldCharType="begin"/>
      </w:r>
      <w:r w:rsidR="000B2207" w:rsidRPr="000971B9">
        <w:rPr>
          <w:rFonts w:cs="Tahoma"/>
          <w:sz w:val="21"/>
          <w:szCs w:val="21"/>
          <w:lang w:val="el-GR" w:eastAsia="el-GR"/>
        </w:rPr>
        <w:instrText xml:space="preserve"> REF _Ref496542746 \r \h </w:instrText>
      </w:r>
      <w:r w:rsidR="000B2207" w:rsidRPr="000971B9">
        <w:rPr>
          <w:rFonts w:cs="Tahoma"/>
          <w:sz w:val="21"/>
          <w:szCs w:val="21"/>
          <w:lang w:val="el-GR"/>
        </w:rPr>
        <w:instrText xml:space="preserve"> \* </w:instrText>
      </w:r>
      <w:r w:rsidR="000B2207" w:rsidRPr="000971B9">
        <w:rPr>
          <w:rFonts w:cs="Tahoma"/>
          <w:sz w:val="21"/>
          <w:szCs w:val="21"/>
        </w:rPr>
        <w:instrText>MERGEFORMAT</w:instrText>
      </w:r>
      <w:r w:rsidR="000B2207" w:rsidRPr="000971B9">
        <w:rPr>
          <w:rFonts w:cs="Tahoma"/>
          <w:sz w:val="21"/>
          <w:szCs w:val="21"/>
          <w:lang w:val="el-GR"/>
        </w:rPr>
        <w:instrText xml:space="preserve"> </w:instrText>
      </w:r>
      <w:r w:rsidR="000B2207" w:rsidRPr="000971B9">
        <w:rPr>
          <w:rFonts w:cs="Tahoma"/>
          <w:sz w:val="21"/>
          <w:szCs w:val="21"/>
        </w:rPr>
      </w:r>
      <w:r w:rsidR="000B2207" w:rsidRPr="000971B9">
        <w:rPr>
          <w:rFonts w:cs="Tahoma"/>
          <w:sz w:val="21"/>
          <w:szCs w:val="21"/>
        </w:rPr>
        <w:fldChar w:fldCharType="separate"/>
      </w:r>
      <w:r w:rsidR="00381CFC">
        <w:rPr>
          <w:rFonts w:cs="Tahoma"/>
          <w:sz w:val="21"/>
          <w:szCs w:val="21"/>
          <w:lang w:val="el-GR" w:eastAsia="el-GR"/>
        </w:rPr>
        <w:t>4.1</w:t>
      </w:r>
      <w:r w:rsidR="000B2207" w:rsidRPr="000971B9">
        <w:rPr>
          <w:rFonts w:cs="Tahoma"/>
          <w:sz w:val="21"/>
          <w:szCs w:val="21"/>
        </w:rPr>
        <w:fldChar w:fldCharType="end"/>
      </w:r>
      <w:r w:rsidR="000B2207" w:rsidRPr="000971B9">
        <w:rPr>
          <w:rFonts w:cs="Tahoma"/>
          <w:sz w:val="21"/>
          <w:szCs w:val="21"/>
          <w:lang w:val="el-GR"/>
        </w:rPr>
        <w:t xml:space="preserve"> </w:t>
      </w:r>
      <w:r w:rsidR="004A3382" w:rsidRPr="000971B9">
        <w:rPr>
          <w:rFonts w:cs="Tahoma"/>
          <w:sz w:val="21"/>
          <w:szCs w:val="21"/>
          <w:lang w:val="el-GR" w:eastAsia="el-GR"/>
        </w:rPr>
        <w:t xml:space="preserve">της παρούσας </w:t>
      </w:r>
      <w:r w:rsidRPr="000971B9">
        <w:rPr>
          <w:rFonts w:cs="Tahoma"/>
          <w:sz w:val="21"/>
          <w:szCs w:val="21"/>
          <w:lang w:val="el-GR" w:eastAsia="el-GR"/>
        </w:rPr>
        <w:t xml:space="preserve">, με την προϋπόθεση ότι το σχετικό αίτημά σας θα μας υποβληθεί πριν από την ημερομηνία λήξης της. </w:t>
      </w:r>
    </w:p>
    <w:p w14:paraId="46B7DC0E" w14:textId="77777777" w:rsidR="009B6AAD" w:rsidRPr="000971B9" w:rsidRDefault="009B6AAD" w:rsidP="009B6AAD">
      <w:pPr>
        <w:rPr>
          <w:rFonts w:cs="Tahoma"/>
          <w:sz w:val="21"/>
          <w:szCs w:val="21"/>
          <w:lang w:val="el-GR" w:eastAsia="el-GR"/>
        </w:rPr>
      </w:pPr>
      <w:r w:rsidRPr="000971B9">
        <w:rPr>
          <w:rFonts w:cs="Tahoma"/>
          <w:sz w:val="21"/>
          <w:szCs w:val="21"/>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971B9">
        <w:rPr>
          <w:rFonts w:cs="Tahoma"/>
          <w:sz w:val="21"/>
          <w:szCs w:val="21"/>
          <w:lang w:val="el-GR" w:eastAsia="el-GR"/>
        </w:rPr>
        <w:tab/>
      </w:r>
      <w:r w:rsidRPr="000971B9">
        <w:rPr>
          <w:rFonts w:cs="Tahoma"/>
          <w:sz w:val="21"/>
          <w:szCs w:val="21"/>
          <w:lang w:val="el-GR" w:eastAsia="el-GR"/>
        </w:rPr>
        <w:tab/>
      </w:r>
      <w:r w:rsidRPr="000971B9">
        <w:rPr>
          <w:rFonts w:cs="Tahoma"/>
          <w:sz w:val="21"/>
          <w:szCs w:val="21"/>
          <w:lang w:val="el-GR" w:eastAsia="el-GR"/>
        </w:rPr>
        <w:tab/>
      </w:r>
      <w:r w:rsidRPr="000971B9">
        <w:rPr>
          <w:rFonts w:cs="Tahoma"/>
          <w:sz w:val="21"/>
          <w:szCs w:val="21"/>
          <w:lang w:val="el-GR" w:eastAsia="el-GR"/>
        </w:rPr>
        <w:tab/>
      </w:r>
      <w:r w:rsidRPr="000971B9">
        <w:rPr>
          <w:rFonts w:cs="Tahoma"/>
          <w:sz w:val="21"/>
          <w:szCs w:val="21"/>
          <w:lang w:val="el-GR" w:eastAsia="el-GR"/>
        </w:rPr>
        <w:tab/>
      </w:r>
    </w:p>
    <w:p w14:paraId="1681E3B9" w14:textId="77777777" w:rsidR="007A7DCA" w:rsidRPr="00D63725" w:rsidRDefault="009B6AAD" w:rsidP="000971B9">
      <w:pPr>
        <w:jc w:val="right"/>
        <w:rPr>
          <w:rFonts w:cs="Tahoma"/>
          <w:szCs w:val="22"/>
          <w:lang w:val="el-GR"/>
        </w:rPr>
      </w:pPr>
      <w:r w:rsidRPr="000971B9">
        <w:rPr>
          <w:rFonts w:cs="Tahoma"/>
          <w:sz w:val="21"/>
          <w:szCs w:val="21"/>
          <w:lang w:eastAsia="el-GR"/>
        </w:rPr>
        <w:t>(Εξουσιοδοτημένη υπογραφή)</w:t>
      </w:r>
      <w:r w:rsidR="007A7DCA" w:rsidRPr="00D63725">
        <w:rPr>
          <w:rFonts w:cs="Tahoma"/>
          <w:szCs w:val="22"/>
          <w:lang w:val="el-GR"/>
        </w:rPr>
        <w:br w:type="page"/>
      </w:r>
    </w:p>
    <w:p w14:paraId="1009F37F" w14:textId="77777777" w:rsidR="007A7DCA" w:rsidRPr="00D63725" w:rsidRDefault="007A7DCA">
      <w:pPr>
        <w:pStyle w:val="3"/>
        <w:numPr>
          <w:ilvl w:val="0"/>
          <w:numId w:val="7"/>
        </w:numPr>
        <w:rPr>
          <w:rFonts w:cs="Tahoma"/>
          <w:szCs w:val="22"/>
          <w:u w:val="single"/>
          <w:lang w:val="el-GR"/>
        </w:rPr>
      </w:pPr>
      <w:bookmarkStart w:id="1165" w:name="_Toc118713367"/>
      <w:r w:rsidRPr="00D63725">
        <w:rPr>
          <w:rFonts w:cs="Tahoma"/>
          <w:szCs w:val="22"/>
          <w:u w:val="single"/>
          <w:lang w:val="el-GR"/>
        </w:rPr>
        <w:lastRenderedPageBreak/>
        <w:t>Εγγυητική Επιστολή Καλής Εκτέλεσης</w:t>
      </w:r>
      <w:bookmarkEnd w:id="1165"/>
      <w:r w:rsidRPr="00D63725">
        <w:rPr>
          <w:rFonts w:cs="Tahoma"/>
          <w:szCs w:val="22"/>
          <w:u w:val="single"/>
          <w:lang w:val="el-GR"/>
        </w:rPr>
        <w:t xml:space="preserve"> </w:t>
      </w:r>
    </w:p>
    <w:p w14:paraId="68CF06F5" w14:textId="77777777" w:rsidR="009B6AAD" w:rsidRPr="00D63725" w:rsidRDefault="009B6AAD">
      <w:pPr>
        <w:suppressAutoHyphens w:val="0"/>
        <w:spacing w:after="0"/>
        <w:jc w:val="left"/>
        <w:rPr>
          <w:rFonts w:cs="Tahoma"/>
          <w:szCs w:val="22"/>
          <w:lang w:val="el-GR"/>
        </w:rPr>
      </w:pPr>
    </w:p>
    <w:p w14:paraId="694ACB34" w14:textId="77777777" w:rsidR="007A7DCA" w:rsidRPr="00D63725" w:rsidRDefault="007A7DCA" w:rsidP="007A7DCA">
      <w:pPr>
        <w:rPr>
          <w:rFonts w:cs="Tahoma"/>
          <w:szCs w:val="22"/>
          <w:lang w:val="el-GR"/>
        </w:rPr>
      </w:pPr>
      <w:bookmarkStart w:id="1166" w:name="_Toc336420407"/>
      <w:r w:rsidRPr="00D63725">
        <w:rPr>
          <w:rFonts w:cs="Tahoma"/>
          <w:szCs w:val="22"/>
          <w:lang w:val="el-GR"/>
        </w:rPr>
        <w:t>ΕΚΔΟΤΗΣ (Πλήρης επωνυμία).......................................................................</w:t>
      </w:r>
      <w:bookmarkEnd w:id="1166"/>
    </w:p>
    <w:p w14:paraId="756280CD" w14:textId="77777777" w:rsidR="007A7DCA" w:rsidRPr="00D63725" w:rsidRDefault="007A7DCA" w:rsidP="007A7DCA">
      <w:pPr>
        <w:jc w:val="right"/>
        <w:rPr>
          <w:rFonts w:cs="Tahoma"/>
          <w:szCs w:val="22"/>
          <w:lang w:val="el-GR"/>
        </w:rPr>
      </w:pPr>
      <w:r w:rsidRPr="00D63725">
        <w:rPr>
          <w:rFonts w:cs="Tahoma"/>
          <w:szCs w:val="22"/>
          <w:lang w:val="el-GR"/>
        </w:rPr>
        <w:t>Ημερομηνία έκδοσης...........................</w:t>
      </w:r>
    </w:p>
    <w:p w14:paraId="5310AE7E" w14:textId="77777777" w:rsidR="002678BE" w:rsidRPr="00603221" w:rsidRDefault="007A7DCA" w:rsidP="002678BE">
      <w:pPr>
        <w:rPr>
          <w:lang w:val="el-GR" w:eastAsia="el-GR"/>
        </w:rPr>
      </w:pPr>
      <w:r w:rsidRPr="00D63725">
        <w:rPr>
          <w:rFonts w:cs="Tahoma"/>
          <w:szCs w:val="22"/>
          <w:lang w:val="el-GR"/>
        </w:rPr>
        <w:t xml:space="preserve">Προς: </w:t>
      </w:r>
    </w:p>
    <w:p w14:paraId="31883FC2" w14:textId="77777777" w:rsidR="002678BE" w:rsidRPr="00603221" w:rsidRDefault="002678BE" w:rsidP="002678BE">
      <w:pPr>
        <w:rPr>
          <w:lang w:val="el-GR" w:eastAsia="el-GR"/>
        </w:rPr>
      </w:pPr>
      <w:r w:rsidRPr="00603221">
        <w:rPr>
          <w:lang w:val="el-GR" w:eastAsia="el-GR"/>
        </w:rPr>
        <w:t xml:space="preserve">Την Κοινωνία της Πληροφορίας </w:t>
      </w:r>
      <w:r>
        <w:rPr>
          <w:lang w:val="el-GR" w:eastAsia="el-GR"/>
        </w:rPr>
        <w:t>Μ</w:t>
      </w:r>
      <w:r w:rsidRPr="00603221">
        <w:rPr>
          <w:lang w:val="el-GR" w:eastAsia="el-GR"/>
        </w:rPr>
        <w:t>ΑΕ</w:t>
      </w:r>
    </w:p>
    <w:p w14:paraId="5302BD7B" w14:textId="77777777" w:rsidR="002678BE" w:rsidRPr="00603221" w:rsidRDefault="002678BE" w:rsidP="002678BE">
      <w:pPr>
        <w:rPr>
          <w:lang w:val="el-GR" w:eastAsia="el-GR"/>
        </w:rPr>
      </w:pPr>
      <w:r>
        <w:rPr>
          <w:color w:val="000000"/>
          <w:lang w:val="el-GR"/>
        </w:rPr>
        <w:t>Λεωφ. Συγγρού 194, 176 71 Καλλιθέα Αθήνα</w:t>
      </w:r>
    </w:p>
    <w:p w14:paraId="75D394AA" w14:textId="77777777" w:rsidR="007A7DCA" w:rsidRPr="00D63725" w:rsidRDefault="007A7DCA" w:rsidP="002678BE">
      <w:pPr>
        <w:rPr>
          <w:rFonts w:cs="Tahoma"/>
          <w:szCs w:val="22"/>
          <w:lang w:val="el-GR"/>
        </w:rPr>
      </w:pPr>
    </w:p>
    <w:p w14:paraId="50FB3651" w14:textId="77777777" w:rsidR="007A7DCA" w:rsidRPr="00D63725" w:rsidRDefault="007A7DCA" w:rsidP="007A7DCA">
      <w:pPr>
        <w:rPr>
          <w:rFonts w:cs="Tahoma"/>
          <w:szCs w:val="22"/>
          <w:lang w:val="el-GR"/>
        </w:rPr>
      </w:pPr>
      <w:r w:rsidRPr="00D63725">
        <w:rPr>
          <w:rFonts w:cs="Tahoma"/>
          <w:szCs w:val="22"/>
          <w:lang w:val="el-GR"/>
        </w:rPr>
        <w:t xml:space="preserve">Εγγύηση μας υπ’ αριθμ. ……………….. ποσού ………………….……. ευρώ </w:t>
      </w:r>
    </w:p>
    <w:p w14:paraId="505FA54E" w14:textId="77777777" w:rsidR="007A7DCA" w:rsidRPr="00D63725" w:rsidRDefault="007A7DCA" w:rsidP="007A7DCA">
      <w:pPr>
        <w:rPr>
          <w:rFonts w:cs="Tahoma"/>
          <w:szCs w:val="22"/>
          <w:lang w:val="el-GR" w:eastAsia="el-GR"/>
        </w:rPr>
      </w:pPr>
      <w:r w:rsidRPr="00D6372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D63725">
        <w:rPr>
          <w:rFonts w:cs="Tahoma"/>
          <w:szCs w:val="22"/>
          <w:lang w:val="el-GR" w:eastAsia="el-GR"/>
        </w:rPr>
        <w:t xml:space="preserve"> </w:t>
      </w:r>
      <w:r w:rsidRPr="00D63725">
        <w:rPr>
          <w:rFonts w:cs="Tahoma"/>
          <w:szCs w:val="22"/>
          <w:lang w:val="el-GR" w:eastAsia="el-GR"/>
        </w:rPr>
        <w:t>……………………………………………υπέρ του</w:t>
      </w:r>
    </w:p>
    <w:p w14:paraId="0055800D" w14:textId="77777777" w:rsidR="007A7DCA" w:rsidRPr="00D63725" w:rsidRDefault="007A7DCA" w:rsidP="007A7DCA">
      <w:pPr>
        <w:rPr>
          <w:rFonts w:cs="Tahoma"/>
          <w:szCs w:val="22"/>
          <w:lang w:val="el-GR" w:eastAsia="el-GR"/>
        </w:rPr>
      </w:pPr>
      <w:r w:rsidRPr="00D63725">
        <w:rPr>
          <w:rFonts w:cs="Tahoma"/>
          <w:i/>
          <w:color w:val="FF0000"/>
          <w:szCs w:val="22"/>
          <w:u w:val="single"/>
          <w:lang w:val="el-GR" w:eastAsia="el-GR"/>
        </w:rPr>
        <w:t>{σε περίπτωση φυσικού προσώπου}:</w:t>
      </w:r>
      <w:r w:rsidRPr="00D63725">
        <w:rPr>
          <w:rFonts w:cs="Tahoma"/>
          <w:bCs/>
          <w:szCs w:val="22"/>
          <w:lang w:val="el-GR"/>
        </w:rPr>
        <w:t xml:space="preserve"> </w:t>
      </w:r>
      <w:r w:rsidRPr="00D63725">
        <w:rPr>
          <w:rFonts w:eastAsia="Calibri" w:cs="Tahoma"/>
          <w:bCs/>
          <w:szCs w:val="22"/>
          <w:lang w:val="el-GR"/>
        </w:rPr>
        <w:t>(</w:t>
      </w:r>
      <w:r w:rsidRPr="00D63725">
        <w:rPr>
          <w:rFonts w:cs="Tahoma"/>
          <w:szCs w:val="22"/>
          <w:lang w:val="el-GR" w:eastAsia="el-GR"/>
        </w:rPr>
        <w:t>ονοματεπώνυμο, πατρώνυμο) ..............................,</w:t>
      </w:r>
      <w:r w:rsidR="00E1337D" w:rsidRPr="00D63725">
        <w:rPr>
          <w:rFonts w:cs="Tahoma"/>
          <w:szCs w:val="22"/>
          <w:lang w:val="el-GR" w:eastAsia="el-GR"/>
        </w:rPr>
        <w:t xml:space="preserve"> </w:t>
      </w:r>
      <w:r w:rsidRPr="00D63725">
        <w:rPr>
          <w:rFonts w:cs="Tahoma"/>
          <w:szCs w:val="22"/>
          <w:lang w:val="el-GR" w:eastAsia="el-GR"/>
        </w:rPr>
        <w:t>ΑΦΜ: ................ οδός............................. αριθμός.................ΤΚ………………</w:t>
      </w:r>
    </w:p>
    <w:p w14:paraId="6B1E169C" w14:textId="77777777" w:rsidR="007A7DCA" w:rsidRPr="00D63725" w:rsidRDefault="007A7DCA" w:rsidP="007A7DCA">
      <w:pPr>
        <w:rPr>
          <w:rFonts w:cs="Tahoma"/>
          <w:szCs w:val="22"/>
          <w:lang w:val="el-GR" w:eastAsia="el-GR"/>
        </w:rPr>
      </w:pPr>
      <w:r w:rsidRPr="00D63725">
        <w:rPr>
          <w:rFonts w:cs="Tahoma"/>
          <w:szCs w:val="22"/>
          <w:lang w:val="el-GR" w:eastAsia="el-GR"/>
        </w:rPr>
        <w:t>{</w:t>
      </w:r>
      <w:r w:rsidRPr="00D63725">
        <w:rPr>
          <w:rFonts w:cs="Tahoma"/>
          <w:i/>
          <w:color w:val="FF0000"/>
          <w:szCs w:val="22"/>
          <w:u w:val="single"/>
          <w:lang w:val="el-GR" w:eastAsia="el-GR"/>
        </w:rPr>
        <w:t>Σε περίπτωση μεμονωμένης εταιρίας:</w:t>
      </w:r>
      <w:r w:rsidRPr="00D63725">
        <w:rPr>
          <w:rFonts w:cs="Tahoma"/>
          <w:szCs w:val="22"/>
          <w:lang w:val="el-GR" w:eastAsia="el-GR"/>
        </w:rPr>
        <w:t xml:space="preserve"> της Εταιρίας ………. ΑΦΜ: ...... οδός …………. αριθμός … ΤΚ ………..,}</w:t>
      </w:r>
    </w:p>
    <w:p w14:paraId="7C565F19" w14:textId="77777777" w:rsidR="007A7DCA" w:rsidRPr="00D63725" w:rsidRDefault="007A7DCA" w:rsidP="007A7DCA">
      <w:pPr>
        <w:rPr>
          <w:rFonts w:cs="Tahoma"/>
          <w:szCs w:val="22"/>
          <w:lang w:val="el-GR" w:eastAsia="el-GR"/>
        </w:rPr>
      </w:pPr>
      <w:r w:rsidRPr="00D63725">
        <w:rPr>
          <w:rFonts w:cs="Tahoma"/>
          <w:szCs w:val="22"/>
          <w:lang w:val="el-GR" w:eastAsia="el-GR"/>
        </w:rPr>
        <w:t>{</w:t>
      </w:r>
      <w:r w:rsidRPr="00D63725">
        <w:rPr>
          <w:rFonts w:cs="Tahoma"/>
          <w:i/>
          <w:color w:val="FF0000"/>
          <w:szCs w:val="22"/>
          <w:u w:val="single"/>
          <w:lang w:val="el-GR" w:eastAsia="el-GR"/>
        </w:rPr>
        <w:t>ή σε περίπτωση Ένωσης ή Κοινοπραξίας:</w:t>
      </w:r>
      <w:r w:rsidRPr="00D63725">
        <w:rPr>
          <w:rFonts w:cs="Tahoma"/>
          <w:szCs w:val="22"/>
          <w:lang w:val="el-GR" w:eastAsia="el-GR"/>
        </w:rPr>
        <w:t xml:space="preserve"> των Εταιριών </w:t>
      </w:r>
    </w:p>
    <w:p w14:paraId="188B370C" w14:textId="77777777" w:rsidR="007A7DCA" w:rsidRPr="00D63725" w:rsidRDefault="007A7DCA" w:rsidP="007A7DCA">
      <w:pPr>
        <w:rPr>
          <w:rFonts w:cs="Tahoma"/>
          <w:szCs w:val="22"/>
          <w:lang w:val="el-GR" w:eastAsia="el-GR"/>
        </w:rPr>
      </w:pPr>
      <w:r w:rsidRPr="00D63725">
        <w:rPr>
          <w:rFonts w:cs="Tahoma"/>
          <w:szCs w:val="22"/>
          <w:lang w:val="el-GR" w:eastAsia="el-GR"/>
        </w:rPr>
        <w:t>α) (πλήρη επωνυμία) …… ΑΦΜ…….….... οδός............................. αριθμός.................ΤΚ………………</w:t>
      </w:r>
    </w:p>
    <w:p w14:paraId="2FCB8FAB" w14:textId="77777777" w:rsidR="007A7DCA" w:rsidRPr="00D63725" w:rsidRDefault="007A7DCA" w:rsidP="007A7DCA">
      <w:pPr>
        <w:rPr>
          <w:rFonts w:cs="Tahoma"/>
          <w:szCs w:val="22"/>
          <w:lang w:val="el-GR" w:eastAsia="el-GR"/>
        </w:rPr>
      </w:pPr>
      <w:r w:rsidRPr="00D63725">
        <w:rPr>
          <w:rFonts w:cs="Tahoma"/>
          <w:szCs w:val="22"/>
          <w:lang w:val="el-GR" w:eastAsia="el-GR"/>
        </w:rPr>
        <w:t>β) (πλήρη επωνυμία) …… ΑΦΜ…….…....</w:t>
      </w:r>
      <w:r w:rsidR="00E1337D" w:rsidRPr="00D63725">
        <w:rPr>
          <w:rFonts w:cs="Tahoma"/>
          <w:szCs w:val="22"/>
          <w:lang w:val="el-GR" w:eastAsia="el-GR"/>
        </w:rPr>
        <w:t xml:space="preserve"> </w:t>
      </w:r>
      <w:r w:rsidRPr="00D63725">
        <w:rPr>
          <w:rFonts w:cs="Tahoma"/>
          <w:szCs w:val="22"/>
          <w:lang w:val="el-GR" w:eastAsia="el-GR"/>
        </w:rPr>
        <w:t>οδός............................. αριθμός.................ΤΚ………………</w:t>
      </w:r>
    </w:p>
    <w:p w14:paraId="2F535176" w14:textId="77777777" w:rsidR="007A7DCA" w:rsidRPr="00D63725" w:rsidRDefault="007A7DCA" w:rsidP="007A7DCA">
      <w:pPr>
        <w:rPr>
          <w:rFonts w:cs="Tahoma"/>
          <w:szCs w:val="22"/>
          <w:lang w:val="el-GR" w:eastAsia="el-GR"/>
        </w:rPr>
      </w:pPr>
      <w:r w:rsidRPr="00D63725">
        <w:rPr>
          <w:rFonts w:cs="Tahoma"/>
          <w:szCs w:val="22"/>
          <w:lang w:val="el-GR" w:eastAsia="el-GR"/>
        </w:rPr>
        <w:t>γ) (πλήρη επωνυμία) …… ΑΦΜ…….…....</w:t>
      </w:r>
      <w:r w:rsidR="00E1337D" w:rsidRPr="00D63725">
        <w:rPr>
          <w:rFonts w:cs="Tahoma"/>
          <w:szCs w:val="22"/>
          <w:lang w:val="el-GR" w:eastAsia="el-GR"/>
        </w:rPr>
        <w:t xml:space="preserve"> </w:t>
      </w:r>
      <w:r w:rsidRPr="00D63725">
        <w:rPr>
          <w:rFonts w:cs="Tahoma"/>
          <w:szCs w:val="22"/>
          <w:lang w:val="el-GR" w:eastAsia="el-GR"/>
        </w:rPr>
        <w:t>οδός............................. αριθμός.................ΤΚ………………</w:t>
      </w:r>
    </w:p>
    <w:p w14:paraId="2A68FA81" w14:textId="77777777" w:rsidR="007A7DCA" w:rsidRPr="00D63725" w:rsidRDefault="007A7DCA" w:rsidP="007A7DCA">
      <w:pPr>
        <w:rPr>
          <w:rFonts w:cs="Tahoma"/>
          <w:szCs w:val="22"/>
          <w:lang w:val="el-GR"/>
        </w:rPr>
      </w:pPr>
      <w:r w:rsidRPr="00D63725">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185EEA27" w14:textId="77777777" w:rsidR="007A7DCA" w:rsidRPr="00D63725" w:rsidRDefault="007A7DCA" w:rsidP="007A7DCA">
      <w:pPr>
        <w:rPr>
          <w:rFonts w:cs="Tahoma"/>
          <w:szCs w:val="22"/>
          <w:lang w:val="el-GR"/>
        </w:rPr>
      </w:pPr>
      <w:r w:rsidRPr="00D63725">
        <w:rPr>
          <w:rFonts w:cs="Tahoma"/>
          <w:szCs w:val="22"/>
          <w:lang w:val="el-GR"/>
        </w:rPr>
        <w:t>για την καλή εκτέλεση της υπ αριθ ..... σύμβασης “(τίτλος σύμβασης)”, σύμφωνα με την (αριθμό/ημερομηνία) ........................ Διακήρυξη</w:t>
      </w:r>
      <w:r w:rsidR="003153CD" w:rsidRPr="00D63725">
        <w:rPr>
          <w:rFonts w:cs="Tahoma"/>
          <w:szCs w:val="22"/>
          <w:lang w:val="el-GR"/>
        </w:rPr>
        <w:t>ς</w:t>
      </w:r>
      <w:r w:rsidRPr="00D63725">
        <w:rPr>
          <w:rFonts w:cs="Tahoma"/>
          <w:szCs w:val="22"/>
          <w:lang w:val="el-GR"/>
        </w:rPr>
        <w:t>.</w:t>
      </w:r>
    </w:p>
    <w:p w14:paraId="0C4991FE" w14:textId="77777777" w:rsidR="007A7DCA" w:rsidRPr="00D63725" w:rsidRDefault="007A7DCA" w:rsidP="007A7DCA">
      <w:pPr>
        <w:rPr>
          <w:rFonts w:cs="Tahoma"/>
          <w:szCs w:val="22"/>
          <w:lang w:val="el-GR"/>
        </w:rPr>
      </w:pPr>
      <w:r w:rsidRPr="00D63725">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D63725">
        <w:rPr>
          <w:rFonts w:cs="Tahoma"/>
          <w:szCs w:val="22"/>
          <w:lang w:val="el-GR"/>
        </w:rPr>
        <w:t xml:space="preserve"> </w:t>
      </w:r>
      <w:r w:rsidRPr="00D63725">
        <w:rPr>
          <w:rFonts w:cs="Tahoma"/>
          <w:szCs w:val="22"/>
          <w:lang w:val="el-GR"/>
        </w:rPr>
        <w:t>(5) ημέρες από την απλή έγγραφη ειδοποίησή σας.</w:t>
      </w:r>
    </w:p>
    <w:p w14:paraId="7D727D1C" w14:textId="1C57EA78" w:rsidR="007A7DCA" w:rsidRPr="00D63725" w:rsidRDefault="007A7DCA" w:rsidP="007A7DCA">
      <w:pPr>
        <w:rPr>
          <w:rFonts w:cs="Tahoma"/>
          <w:szCs w:val="22"/>
          <w:lang w:val="el-GR"/>
        </w:rPr>
      </w:pPr>
      <w:r w:rsidRPr="00D63725">
        <w:rPr>
          <w:rFonts w:cs="Tahoma"/>
          <w:szCs w:val="22"/>
          <w:lang w:val="el-GR"/>
        </w:rPr>
        <w:t>Η παρούσα ισχύει μέχρι και την ............... (</w:t>
      </w:r>
      <w:r w:rsidR="00CA6082" w:rsidRPr="00D63725">
        <w:rPr>
          <w:rFonts w:cs="Tahoma"/>
          <w:b/>
          <w:color w:val="000000" w:themeColor="text1"/>
          <w:szCs w:val="22"/>
          <w:lang w:val="el-GR"/>
        </w:rPr>
        <w:t>διάρκεια ισχύος σύμφωνα με την παρ.</w:t>
      </w:r>
      <w:r w:rsidR="00061ADD" w:rsidRPr="00D63725">
        <w:rPr>
          <w:rFonts w:cs="Tahoma"/>
          <w:szCs w:val="22"/>
          <w:lang w:val="el-GR"/>
        </w:rPr>
        <w:t xml:space="preserve"> </w:t>
      </w:r>
      <w:r w:rsidR="00FB3460" w:rsidRPr="004A1DC5">
        <w:rPr>
          <w:rFonts w:cs="Tahoma"/>
        </w:rPr>
        <w:fldChar w:fldCharType="begin"/>
      </w:r>
      <w:r w:rsidR="00FB3460" w:rsidRPr="004A1DC5">
        <w:rPr>
          <w:rFonts w:cs="Tahoma"/>
          <w:lang w:val="el-GR"/>
        </w:rPr>
        <w:instrText xml:space="preserve"> </w:instrText>
      </w:r>
      <w:r w:rsidR="00FB3460" w:rsidRPr="004A1DC5">
        <w:rPr>
          <w:rFonts w:cs="Tahoma"/>
        </w:rPr>
        <w:instrText>REF</w:instrText>
      </w:r>
      <w:r w:rsidR="00FB3460" w:rsidRPr="004A1DC5">
        <w:rPr>
          <w:rFonts w:cs="Tahoma"/>
          <w:lang w:val="el-GR"/>
        </w:rPr>
        <w:instrText xml:space="preserve"> _</w:instrText>
      </w:r>
      <w:r w:rsidR="00FB3460" w:rsidRPr="004A1DC5">
        <w:rPr>
          <w:rFonts w:cs="Tahoma"/>
        </w:rPr>
        <w:instrText>Ref</w:instrText>
      </w:r>
      <w:r w:rsidR="00FB3460" w:rsidRPr="004A1DC5">
        <w:rPr>
          <w:rFonts w:cs="Tahoma"/>
          <w:lang w:val="el-GR"/>
        </w:rPr>
        <w:instrText>496542746 \</w:instrText>
      </w:r>
      <w:r w:rsidR="00FB3460" w:rsidRPr="004A1DC5">
        <w:rPr>
          <w:rFonts w:cs="Tahoma"/>
        </w:rPr>
        <w:instrText>r</w:instrText>
      </w:r>
      <w:r w:rsidR="00FB3460" w:rsidRPr="004A1DC5">
        <w:rPr>
          <w:rFonts w:cs="Tahoma"/>
          <w:lang w:val="el-GR"/>
        </w:rPr>
        <w:instrText xml:space="preserve"> \</w:instrText>
      </w:r>
      <w:r w:rsidR="00FB3460" w:rsidRPr="004A1DC5">
        <w:rPr>
          <w:rFonts w:cs="Tahoma"/>
        </w:rPr>
        <w:instrText>h</w:instrText>
      </w:r>
      <w:r w:rsidR="00FB3460" w:rsidRPr="004A1DC5">
        <w:rPr>
          <w:rFonts w:cs="Tahoma"/>
          <w:lang w:val="el-GR"/>
        </w:rPr>
        <w:instrText xml:space="preserve">  \* </w:instrText>
      </w:r>
      <w:r w:rsidR="00FB3460" w:rsidRPr="004A1DC5">
        <w:rPr>
          <w:rFonts w:cs="Tahoma"/>
        </w:rPr>
        <w:instrText>MERGEFORMAT</w:instrText>
      </w:r>
      <w:r w:rsidR="00FB3460" w:rsidRPr="004A1DC5">
        <w:rPr>
          <w:rFonts w:cs="Tahoma"/>
          <w:lang w:val="el-GR"/>
        </w:rPr>
        <w:instrText xml:space="preserve"> </w:instrText>
      </w:r>
      <w:r w:rsidR="00FB3460" w:rsidRPr="004A1DC5">
        <w:rPr>
          <w:rFonts w:cs="Tahoma"/>
        </w:rPr>
      </w:r>
      <w:r w:rsidR="00FB3460" w:rsidRPr="004A1DC5">
        <w:rPr>
          <w:rFonts w:cs="Tahoma"/>
        </w:rPr>
        <w:fldChar w:fldCharType="separate"/>
      </w:r>
      <w:r w:rsidR="00381CFC" w:rsidRPr="00381CFC">
        <w:rPr>
          <w:rFonts w:cs="Tahoma"/>
          <w:b/>
          <w:szCs w:val="22"/>
          <w:lang w:val="el-GR"/>
        </w:rPr>
        <w:t>4.1</w:t>
      </w:r>
      <w:r w:rsidR="00FB3460" w:rsidRPr="004A1DC5">
        <w:rPr>
          <w:rFonts w:cs="Tahoma"/>
        </w:rPr>
        <w:fldChar w:fldCharType="end"/>
      </w:r>
      <w:r w:rsidR="00CA6082" w:rsidRPr="00D63725">
        <w:rPr>
          <w:rFonts w:cs="Tahoma"/>
          <w:b/>
          <w:color w:val="000000" w:themeColor="text1"/>
          <w:szCs w:val="22"/>
          <w:lang w:val="el-GR"/>
        </w:rPr>
        <w:t xml:space="preserve"> της παρούσας</w:t>
      </w:r>
      <w:r w:rsidRPr="00D63725">
        <w:rPr>
          <w:rFonts w:cs="Tahoma"/>
          <w:szCs w:val="22"/>
          <w:lang w:val="el-GR"/>
        </w:rPr>
        <w:t>)</w:t>
      </w:r>
    </w:p>
    <w:p w14:paraId="2C369216" w14:textId="77777777" w:rsidR="007A7DCA" w:rsidRPr="00D63725" w:rsidRDefault="007A7DCA" w:rsidP="007A7DCA">
      <w:pPr>
        <w:rPr>
          <w:rFonts w:cs="Tahoma"/>
          <w:szCs w:val="22"/>
          <w:lang w:val="el-GR"/>
        </w:rPr>
      </w:pPr>
      <w:r w:rsidRPr="00D63725">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448F13A9" w14:textId="77777777" w:rsidR="007A7DCA" w:rsidRPr="00D63725" w:rsidRDefault="007A7DCA" w:rsidP="007A7DCA">
      <w:pPr>
        <w:rPr>
          <w:rFonts w:cs="Tahoma"/>
          <w:szCs w:val="22"/>
          <w:lang w:val="el-GR"/>
        </w:rPr>
      </w:pPr>
      <w:r w:rsidRPr="00D63725">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FF200AD" w14:textId="77777777" w:rsidR="007A7DCA" w:rsidRPr="00D63725" w:rsidRDefault="007A7DCA" w:rsidP="007A7DCA">
      <w:pPr>
        <w:jc w:val="right"/>
        <w:rPr>
          <w:rFonts w:cs="Tahoma"/>
          <w:szCs w:val="22"/>
          <w:lang w:val="el-GR"/>
        </w:rPr>
      </w:pPr>
    </w:p>
    <w:p w14:paraId="4210D539" w14:textId="77777777" w:rsidR="007A7DCA" w:rsidRPr="00D63725" w:rsidRDefault="007A7DCA" w:rsidP="007A7DCA">
      <w:pPr>
        <w:jc w:val="right"/>
        <w:rPr>
          <w:rFonts w:cs="Tahoma"/>
          <w:szCs w:val="22"/>
        </w:rPr>
      </w:pPr>
      <w:r w:rsidRPr="00D63725">
        <w:rPr>
          <w:rFonts w:cs="Tahoma"/>
          <w:szCs w:val="22"/>
          <w:lang w:eastAsia="el-GR"/>
        </w:rPr>
        <w:t>(Εξουσιοδοτημένη υπογραφή)</w:t>
      </w:r>
    </w:p>
    <w:p w14:paraId="1AD0C686" w14:textId="77777777" w:rsidR="00DA2A67" w:rsidRPr="00D63725" w:rsidRDefault="00DA2A67">
      <w:pPr>
        <w:suppressAutoHyphens w:val="0"/>
        <w:spacing w:after="0"/>
        <w:jc w:val="left"/>
        <w:rPr>
          <w:rFonts w:cs="Tahoma"/>
          <w:b/>
          <w:bCs/>
          <w:szCs w:val="22"/>
          <w:lang w:val="el-GR"/>
        </w:rPr>
      </w:pPr>
      <w:r w:rsidRPr="00D63725">
        <w:rPr>
          <w:rFonts w:cs="Tahoma"/>
          <w:szCs w:val="22"/>
          <w:lang w:val="el-GR"/>
        </w:rPr>
        <w:br w:type="page"/>
      </w:r>
    </w:p>
    <w:p w14:paraId="565CBBD9" w14:textId="77777777" w:rsidR="007A7DCA" w:rsidRPr="00D63725" w:rsidRDefault="00DA2A67">
      <w:pPr>
        <w:pStyle w:val="3"/>
        <w:numPr>
          <w:ilvl w:val="0"/>
          <w:numId w:val="7"/>
        </w:numPr>
        <w:rPr>
          <w:rFonts w:cs="Tahoma"/>
          <w:szCs w:val="22"/>
          <w:lang w:val="el-GR" w:eastAsia="el-GR"/>
        </w:rPr>
      </w:pPr>
      <w:bookmarkStart w:id="1167" w:name="_Toc118713368"/>
      <w:r w:rsidRPr="00D63725">
        <w:rPr>
          <w:rFonts w:cs="Tahoma"/>
          <w:szCs w:val="22"/>
          <w:lang w:val="el-GR" w:eastAsia="el-GR"/>
        </w:rPr>
        <w:lastRenderedPageBreak/>
        <w:t>Εγγυητική Επιστολή Προκαταβολής</w:t>
      </w:r>
      <w:bookmarkEnd w:id="1167"/>
      <w:r w:rsidRPr="00D63725">
        <w:rPr>
          <w:rFonts w:cs="Tahoma"/>
          <w:szCs w:val="22"/>
          <w:lang w:val="el-GR" w:eastAsia="el-GR"/>
        </w:rPr>
        <w:t xml:space="preserve"> </w:t>
      </w:r>
    </w:p>
    <w:p w14:paraId="3E9F6460" w14:textId="77777777" w:rsidR="007E000B" w:rsidRPr="000971B9" w:rsidRDefault="007E000B" w:rsidP="007E000B">
      <w:pPr>
        <w:spacing w:line="276" w:lineRule="auto"/>
        <w:rPr>
          <w:rFonts w:cs="Tahoma"/>
          <w:sz w:val="21"/>
          <w:szCs w:val="21"/>
          <w:lang w:val="el-GR"/>
        </w:rPr>
      </w:pPr>
      <w:bookmarkStart w:id="1168" w:name="_Hlk494197599"/>
      <w:r w:rsidRPr="000971B9">
        <w:rPr>
          <w:rFonts w:cs="Tahoma"/>
          <w:sz w:val="21"/>
          <w:szCs w:val="21"/>
          <w:lang w:val="el-GR"/>
        </w:rPr>
        <w:t>ΕΚΔΟΤΗΣ: .......................................................................</w:t>
      </w:r>
    </w:p>
    <w:p w14:paraId="03DA89F9" w14:textId="77777777" w:rsidR="007E000B" w:rsidRPr="000971B9" w:rsidRDefault="007E000B" w:rsidP="007E000B">
      <w:pPr>
        <w:spacing w:line="276" w:lineRule="auto"/>
        <w:jc w:val="right"/>
        <w:rPr>
          <w:rFonts w:cs="Tahoma"/>
          <w:sz w:val="21"/>
          <w:szCs w:val="21"/>
          <w:lang w:val="el-GR"/>
        </w:rPr>
      </w:pPr>
      <w:r w:rsidRPr="000971B9">
        <w:rPr>
          <w:rFonts w:cs="Tahoma"/>
          <w:sz w:val="21"/>
          <w:szCs w:val="21"/>
          <w:lang w:val="el-GR"/>
        </w:rPr>
        <w:t>Ημερομηνία έκδοσης: ...........................</w:t>
      </w:r>
    </w:p>
    <w:p w14:paraId="71EBD9CA" w14:textId="77777777" w:rsidR="007E000B" w:rsidRPr="000971B9" w:rsidRDefault="007E000B" w:rsidP="007E000B">
      <w:pPr>
        <w:spacing w:line="276" w:lineRule="auto"/>
        <w:rPr>
          <w:rFonts w:cs="Tahoma"/>
          <w:sz w:val="21"/>
          <w:szCs w:val="21"/>
          <w:lang w:val="el-GR"/>
        </w:rPr>
      </w:pPr>
      <w:r w:rsidRPr="000971B9">
        <w:rPr>
          <w:rFonts w:cs="Tahoma"/>
          <w:sz w:val="21"/>
          <w:szCs w:val="21"/>
          <w:lang w:val="el-GR"/>
        </w:rPr>
        <w:t xml:space="preserve">Προς: </w:t>
      </w:r>
    </w:p>
    <w:p w14:paraId="109AA2B0" w14:textId="77777777" w:rsidR="002678BE" w:rsidRPr="00603221" w:rsidRDefault="002678BE" w:rsidP="002678BE">
      <w:pPr>
        <w:rPr>
          <w:lang w:val="el-GR" w:eastAsia="el-GR"/>
        </w:rPr>
      </w:pPr>
      <w:r w:rsidRPr="00603221">
        <w:rPr>
          <w:lang w:val="el-GR" w:eastAsia="el-GR"/>
        </w:rPr>
        <w:t xml:space="preserve">Την Κοινωνία της Πληροφορίας </w:t>
      </w:r>
      <w:r>
        <w:rPr>
          <w:lang w:val="el-GR" w:eastAsia="el-GR"/>
        </w:rPr>
        <w:t>Μ</w:t>
      </w:r>
      <w:r w:rsidRPr="00603221">
        <w:rPr>
          <w:lang w:val="el-GR" w:eastAsia="el-GR"/>
        </w:rPr>
        <w:t>ΑΕ</w:t>
      </w:r>
    </w:p>
    <w:p w14:paraId="175FF74E" w14:textId="77777777" w:rsidR="002678BE" w:rsidRPr="00603221" w:rsidRDefault="002678BE" w:rsidP="002678BE">
      <w:pPr>
        <w:rPr>
          <w:lang w:val="el-GR" w:eastAsia="el-GR"/>
        </w:rPr>
      </w:pPr>
      <w:r>
        <w:rPr>
          <w:color w:val="000000"/>
          <w:lang w:val="el-GR"/>
        </w:rPr>
        <w:t>Λεωφ. Συγγρού 194, 176 71 Καλλιθέα Αθήνα</w:t>
      </w:r>
    </w:p>
    <w:p w14:paraId="7BD53DC2" w14:textId="77777777" w:rsidR="007E000B" w:rsidRPr="000971B9" w:rsidRDefault="007E000B" w:rsidP="007E000B">
      <w:pPr>
        <w:spacing w:line="276" w:lineRule="auto"/>
        <w:rPr>
          <w:rFonts w:cs="Tahoma"/>
          <w:sz w:val="21"/>
          <w:szCs w:val="21"/>
          <w:lang w:val="el-GR" w:eastAsia="el-GR"/>
        </w:rPr>
      </w:pPr>
      <w:r w:rsidRPr="000971B9">
        <w:rPr>
          <w:rFonts w:cs="Tahoma"/>
          <w:sz w:val="21"/>
          <w:szCs w:val="21"/>
          <w:lang w:val="el-GR" w:eastAsia="el-GR"/>
        </w:rPr>
        <w:t>ΑΦΜ:</w:t>
      </w:r>
      <w:r w:rsidR="00E1337D" w:rsidRPr="000971B9">
        <w:rPr>
          <w:rFonts w:cs="Tahoma"/>
          <w:sz w:val="21"/>
          <w:szCs w:val="21"/>
          <w:lang w:val="el-GR" w:eastAsia="el-GR"/>
        </w:rPr>
        <w:t xml:space="preserve"> </w:t>
      </w:r>
      <w:r w:rsidRPr="000971B9">
        <w:rPr>
          <w:rFonts w:cs="Tahoma"/>
          <w:sz w:val="21"/>
          <w:szCs w:val="21"/>
          <w:lang w:val="el-GR" w:eastAsia="el-GR"/>
        </w:rPr>
        <w:t>999983307</w:t>
      </w:r>
    </w:p>
    <w:p w14:paraId="3EAF445F" w14:textId="77777777" w:rsidR="007E000B" w:rsidRPr="000971B9" w:rsidRDefault="007E000B" w:rsidP="007E000B">
      <w:pPr>
        <w:rPr>
          <w:rFonts w:cs="Tahoma"/>
          <w:sz w:val="21"/>
          <w:szCs w:val="21"/>
          <w:lang w:val="el-GR"/>
        </w:rPr>
      </w:pPr>
      <w:r w:rsidRPr="000971B9">
        <w:rPr>
          <w:rFonts w:cs="Tahoma"/>
          <w:sz w:val="21"/>
          <w:szCs w:val="21"/>
          <w:lang w:val="el-GR"/>
        </w:rPr>
        <w:t xml:space="preserve">Εγγύηση μας υπ’ αριθμ. ……………….. ποσού ………………….……. ευρώ </w:t>
      </w:r>
    </w:p>
    <w:p w14:paraId="64DEC4F4" w14:textId="77777777" w:rsidR="007E000B" w:rsidRPr="000971B9" w:rsidRDefault="007E000B" w:rsidP="007E000B">
      <w:pPr>
        <w:rPr>
          <w:rFonts w:cs="Tahoma"/>
          <w:sz w:val="21"/>
          <w:szCs w:val="21"/>
          <w:lang w:val="el-GR" w:eastAsia="el-GR"/>
        </w:rPr>
      </w:pPr>
      <w:r w:rsidRPr="000971B9">
        <w:rPr>
          <w:rFonts w:cs="Tahoma"/>
          <w:sz w:val="21"/>
          <w:szCs w:val="21"/>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0971B9">
        <w:rPr>
          <w:rFonts w:cs="Tahoma"/>
          <w:sz w:val="21"/>
          <w:szCs w:val="21"/>
          <w:lang w:val="el-GR" w:eastAsia="el-GR"/>
        </w:rPr>
        <w:t xml:space="preserve"> </w:t>
      </w:r>
      <w:r w:rsidRPr="000971B9">
        <w:rPr>
          <w:rFonts w:cs="Tahoma"/>
          <w:sz w:val="21"/>
          <w:szCs w:val="21"/>
          <w:lang w:val="el-GR" w:eastAsia="el-GR"/>
        </w:rPr>
        <w:t>……………………………………………υπέρ του</w:t>
      </w:r>
    </w:p>
    <w:p w14:paraId="5136B9AE" w14:textId="77777777" w:rsidR="007E000B" w:rsidRPr="000971B9" w:rsidRDefault="007E000B" w:rsidP="007E000B">
      <w:pPr>
        <w:rPr>
          <w:rFonts w:cs="Tahoma"/>
          <w:sz w:val="21"/>
          <w:szCs w:val="21"/>
          <w:lang w:val="el-GR" w:eastAsia="el-GR"/>
        </w:rPr>
      </w:pPr>
      <w:r w:rsidRPr="000971B9">
        <w:rPr>
          <w:rFonts w:cs="Tahoma"/>
          <w:i/>
          <w:color w:val="FF0000"/>
          <w:sz w:val="21"/>
          <w:szCs w:val="21"/>
          <w:u w:val="single"/>
          <w:lang w:val="el-GR" w:eastAsia="el-GR"/>
        </w:rPr>
        <w:t>{σε περίπτωση φυσικού προσώπου}:</w:t>
      </w:r>
      <w:r w:rsidRPr="000971B9">
        <w:rPr>
          <w:rFonts w:cs="Tahoma"/>
          <w:bCs/>
          <w:sz w:val="21"/>
          <w:szCs w:val="21"/>
          <w:lang w:val="el-GR"/>
        </w:rPr>
        <w:t xml:space="preserve"> </w:t>
      </w:r>
      <w:r w:rsidRPr="000971B9">
        <w:rPr>
          <w:rFonts w:eastAsia="Calibri" w:cs="Tahoma"/>
          <w:bCs/>
          <w:sz w:val="21"/>
          <w:szCs w:val="21"/>
          <w:lang w:val="el-GR"/>
        </w:rPr>
        <w:t>(</w:t>
      </w:r>
      <w:r w:rsidRPr="000971B9">
        <w:rPr>
          <w:rFonts w:cs="Tahoma"/>
          <w:sz w:val="21"/>
          <w:szCs w:val="21"/>
          <w:lang w:val="el-GR" w:eastAsia="el-GR"/>
        </w:rPr>
        <w:t>ονοματεπώνυμο, πατρώνυμο) ..............................,</w:t>
      </w:r>
      <w:r w:rsidR="00E1337D" w:rsidRPr="000971B9">
        <w:rPr>
          <w:rFonts w:cs="Tahoma"/>
          <w:sz w:val="21"/>
          <w:szCs w:val="21"/>
          <w:lang w:val="el-GR" w:eastAsia="el-GR"/>
        </w:rPr>
        <w:t xml:space="preserve"> </w:t>
      </w:r>
      <w:r w:rsidRPr="000971B9">
        <w:rPr>
          <w:rFonts w:cs="Tahoma"/>
          <w:sz w:val="21"/>
          <w:szCs w:val="21"/>
          <w:lang w:val="el-GR" w:eastAsia="el-GR"/>
        </w:rPr>
        <w:t>ΑΦΜ: ................ οδός............................. αριθμός.................ΤΚ………………</w:t>
      </w:r>
    </w:p>
    <w:p w14:paraId="3B7E1769" w14:textId="77777777" w:rsidR="007E000B" w:rsidRPr="000971B9" w:rsidRDefault="007E000B" w:rsidP="007E000B">
      <w:pPr>
        <w:rPr>
          <w:rFonts w:cs="Tahoma"/>
          <w:sz w:val="21"/>
          <w:szCs w:val="21"/>
          <w:lang w:val="el-GR" w:eastAsia="el-GR"/>
        </w:rPr>
      </w:pPr>
      <w:r w:rsidRPr="000971B9">
        <w:rPr>
          <w:rFonts w:cs="Tahoma"/>
          <w:sz w:val="21"/>
          <w:szCs w:val="21"/>
          <w:lang w:val="el-GR" w:eastAsia="el-GR"/>
        </w:rPr>
        <w:t>{</w:t>
      </w:r>
      <w:r w:rsidRPr="000971B9">
        <w:rPr>
          <w:rFonts w:cs="Tahoma"/>
          <w:i/>
          <w:color w:val="FF0000"/>
          <w:sz w:val="21"/>
          <w:szCs w:val="21"/>
          <w:u w:val="single"/>
          <w:lang w:val="el-GR" w:eastAsia="el-GR"/>
        </w:rPr>
        <w:t>Σε περίπτωση μεμονωμένης εταιρίας:</w:t>
      </w:r>
      <w:r w:rsidRPr="000971B9">
        <w:rPr>
          <w:rFonts w:cs="Tahoma"/>
          <w:sz w:val="21"/>
          <w:szCs w:val="21"/>
          <w:lang w:val="el-GR" w:eastAsia="el-GR"/>
        </w:rPr>
        <w:t xml:space="preserve"> της Εταιρίας ………. ΑΦΜ: ...... οδός …………. αριθμός … ΤΚ ………..,}</w:t>
      </w:r>
    </w:p>
    <w:p w14:paraId="6F54F0C2" w14:textId="77777777" w:rsidR="007E000B" w:rsidRPr="000971B9" w:rsidRDefault="007E000B" w:rsidP="007E000B">
      <w:pPr>
        <w:rPr>
          <w:rFonts w:cs="Tahoma"/>
          <w:sz w:val="21"/>
          <w:szCs w:val="21"/>
          <w:lang w:val="el-GR" w:eastAsia="el-GR"/>
        </w:rPr>
      </w:pPr>
      <w:r w:rsidRPr="000971B9">
        <w:rPr>
          <w:rFonts w:cs="Tahoma"/>
          <w:sz w:val="21"/>
          <w:szCs w:val="21"/>
          <w:lang w:val="el-GR" w:eastAsia="el-GR"/>
        </w:rPr>
        <w:t>{</w:t>
      </w:r>
      <w:r w:rsidRPr="000971B9">
        <w:rPr>
          <w:rFonts w:cs="Tahoma"/>
          <w:i/>
          <w:color w:val="FF0000"/>
          <w:sz w:val="21"/>
          <w:szCs w:val="21"/>
          <w:u w:val="single"/>
          <w:lang w:val="el-GR" w:eastAsia="el-GR"/>
        </w:rPr>
        <w:t>ή σε περίπτωση Ένωσης ή Κοινοπραξίας:</w:t>
      </w:r>
      <w:r w:rsidRPr="000971B9">
        <w:rPr>
          <w:rFonts w:cs="Tahoma"/>
          <w:sz w:val="21"/>
          <w:szCs w:val="21"/>
          <w:lang w:val="el-GR" w:eastAsia="el-GR"/>
        </w:rPr>
        <w:t xml:space="preserve"> των Εταιριών </w:t>
      </w:r>
    </w:p>
    <w:p w14:paraId="28A5259C" w14:textId="77777777" w:rsidR="007E000B" w:rsidRPr="000971B9" w:rsidRDefault="007E000B" w:rsidP="007E000B">
      <w:pPr>
        <w:rPr>
          <w:rFonts w:cs="Tahoma"/>
          <w:sz w:val="21"/>
          <w:szCs w:val="21"/>
          <w:lang w:val="el-GR" w:eastAsia="el-GR"/>
        </w:rPr>
      </w:pPr>
      <w:r w:rsidRPr="000971B9">
        <w:rPr>
          <w:rFonts w:cs="Tahoma"/>
          <w:sz w:val="21"/>
          <w:szCs w:val="21"/>
          <w:lang w:val="el-GR" w:eastAsia="el-GR"/>
        </w:rPr>
        <w:t>α) (πλήρη επωνυμία) …… ΑΦΜ…….….... οδός............................. αριθμός.................ΤΚ………………</w:t>
      </w:r>
    </w:p>
    <w:p w14:paraId="62A09122" w14:textId="77777777" w:rsidR="007E000B" w:rsidRPr="000971B9" w:rsidRDefault="007E000B" w:rsidP="007E000B">
      <w:pPr>
        <w:rPr>
          <w:rFonts w:cs="Tahoma"/>
          <w:sz w:val="21"/>
          <w:szCs w:val="21"/>
          <w:lang w:val="el-GR" w:eastAsia="el-GR"/>
        </w:rPr>
      </w:pPr>
      <w:r w:rsidRPr="000971B9">
        <w:rPr>
          <w:rFonts w:cs="Tahoma"/>
          <w:sz w:val="21"/>
          <w:szCs w:val="21"/>
          <w:lang w:val="el-GR" w:eastAsia="el-GR"/>
        </w:rPr>
        <w:t>β) (πλήρη επωνυμία) …… ΑΦΜ…….…....</w:t>
      </w:r>
      <w:r w:rsidR="00E1337D" w:rsidRPr="000971B9">
        <w:rPr>
          <w:rFonts w:cs="Tahoma"/>
          <w:sz w:val="21"/>
          <w:szCs w:val="21"/>
          <w:lang w:val="el-GR" w:eastAsia="el-GR"/>
        </w:rPr>
        <w:t xml:space="preserve"> </w:t>
      </w:r>
      <w:r w:rsidRPr="000971B9">
        <w:rPr>
          <w:rFonts w:cs="Tahoma"/>
          <w:sz w:val="21"/>
          <w:szCs w:val="21"/>
          <w:lang w:val="el-GR" w:eastAsia="el-GR"/>
        </w:rPr>
        <w:t>οδός............................. αριθμός.................ΤΚ………………</w:t>
      </w:r>
    </w:p>
    <w:p w14:paraId="44ECBFC9" w14:textId="77777777" w:rsidR="007E000B" w:rsidRPr="000971B9" w:rsidRDefault="007E000B" w:rsidP="007E000B">
      <w:pPr>
        <w:rPr>
          <w:rFonts w:cs="Tahoma"/>
          <w:sz w:val="21"/>
          <w:szCs w:val="21"/>
          <w:lang w:val="el-GR" w:eastAsia="el-GR"/>
        </w:rPr>
      </w:pPr>
      <w:r w:rsidRPr="000971B9">
        <w:rPr>
          <w:rFonts w:cs="Tahoma"/>
          <w:sz w:val="21"/>
          <w:szCs w:val="21"/>
          <w:lang w:val="el-GR" w:eastAsia="el-GR"/>
        </w:rPr>
        <w:t>γ) (πλήρη επωνυμία) …… ΑΦΜ…….…....</w:t>
      </w:r>
      <w:r w:rsidR="00E1337D" w:rsidRPr="000971B9">
        <w:rPr>
          <w:rFonts w:cs="Tahoma"/>
          <w:sz w:val="21"/>
          <w:szCs w:val="21"/>
          <w:lang w:val="el-GR" w:eastAsia="el-GR"/>
        </w:rPr>
        <w:t xml:space="preserve"> </w:t>
      </w:r>
      <w:r w:rsidRPr="000971B9">
        <w:rPr>
          <w:rFonts w:cs="Tahoma"/>
          <w:sz w:val="21"/>
          <w:szCs w:val="21"/>
          <w:lang w:val="el-GR" w:eastAsia="el-GR"/>
        </w:rPr>
        <w:t>οδός............................. αριθμός.................ΤΚ………………</w:t>
      </w:r>
    </w:p>
    <w:p w14:paraId="49865437" w14:textId="77777777" w:rsidR="007E000B" w:rsidRPr="000971B9" w:rsidRDefault="007E000B" w:rsidP="007E000B">
      <w:pPr>
        <w:spacing w:line="276" w:lineRule="auto"/>
        <w:rPr>
          <w:rFonts w:cs="Tahoma"/>
          <w:color w:val="000000" w:themeColor="text1"/>
          <w:sz w:val="21"/>
          <w:szCs w:val="21"/>
          <w:lang w:val="el-GR"/>
        </w:rPr>
      </w:pPr>
      <w:r w:rsidRPr="000971B9">
        <w:rPr>
          <w:rFonts w:cs="Tahoma"/>
          <w:color w:val="000000" w:themeColor="text1"/>
          <w:sz w:val="21"/>
          <w:szCs w:val="2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4159A5C9" w14:textId="77777777" w:rsidR="007E000B" w:rsidRPr="000971B9" w:rsidRDefault="007E000B" w:rsidP="007E000B">
      <w:pPr>
        <w:spacing w:line="276" w:lineRule="auto"/>
        <w:rPr>
          <w:rFonts w:cs="Tahoma"/>
          <w:color w:val="000000" w:themeColor="text1"/>
          <w:sz w:val="21"/>
          <w:szCs w:val="21"/>
          <w:lang w:val="el-GR"/>
        </w:rPr>
      </w:pPr>
      <w:r w:rsidRPr="000971B9">
        <w:rPr>
          <w:rFonts w:cs="Tahoma"/>
          <w:color w:val="000000" w:themeColor="text1"/>
          <w:sz w:val="21"/>
          <w:szCs w:val="21"/>
          <w:lang w:val="el-GR"/>
        </w:rPr>
        <w:t xml:space="preserve">για την λήψη προκαταβολής για τη χορήγηση του …% </w:t>
      </w:r>
      <w:r w:rsidRPr="000971B9">
        <w:rPr>
          <w:rFonts w:cs="Tahoma"/>
          <w:color w:val="000000" w:themeColor="text1"/>
          <w:sz w:val="21"/>
          <w:szCs w:val="21"/>
          <w:lang w:val="el-GR" w:eastAsia="el-GR"/>
        </w:rPr>
        <w:t xml:space="preserve">(συμπληρώνετε το συνολικό ποσοστό της λαμβανόμενης προκαταβολής) </w:t>
      </w:r>
      <w:r w:rsidRPr="000971B9">
        <w:rPr>
          <w:rFonts w:cs="Tahoma"/>
          <w:color w:val="000000" w:themeColor="text1"/>
          <w:sz w:val="21"/>
          <w:szCs w:val="21"/>
          <w:lang w:val="el-GR"/>
        </w:rPr>
        <w:t xml:space="preserve">της συμβατικής αξίας μη περιλαμβανομένου του ΦΠΑ, ευρώ ………… </w:t>
      </w:r>
      <w:r w:rsidRPr="000971B9">
        <w:rPr>
          <w:rFonts w:cs="Tahoma"/>
          <w:color w:val="000000" w:themeColor="text1"/>
          <w:sz w:val="21"/>
          <w:szCs w:val="21"/>
          <w:lang w:val="el-GR" w:eastAsia="el-GR"/>
        </w:rPr>
        <w:t xml:space="preserve">(συμπληρώνετε το συνολικό ποσό της λαμβανόμενης προκαταβολής) </w:t>
      </w:r>
      <w:r w:rsidRPr="000971B9">
        <w:rPr>
          <w:rFonts w:cs="Tahoma"/>
          <w:color w:val="000000" w:themeColor="text1"/>
          <w:sz w:val="21"/>
          <w:szCs w:val="21"/>
          <w:lang w:val="el-GR"/>
        </w:rPr>
        <w:t xml:space="preserve">σύμφωνα με τη σύμβαση με αριθμό...................και τη Διακήρυξή σας με αριθμό………., στο πλαίσιο του διαγωνισμού της </w:t>
      </w:r>
      <w:r w:rsidRPr="000971B9">
        <w:rPr>
          <w:rFonts w:cs="Tahoma"/>
          <w:color w:val="000000" w:themeColor="text1"/>
          <w:sz w:val="21"/>
          <w:szCs w:val="21"/>
          <w:lang w:val="el-GR" w:eastAsia="el-GR"/>
        </w:rPr>
        <w:t xml:space="preserve">(συμπληρώνετε την ημερομηνία διενέργειας του διαγωνισμού) </w:t>
      </w:r>
      <w:r w:rsidRPr="000971B9">
        <w:rPr>
          <w:rFonts w:cs="Tahoma"/>
          <w:color w:val="000000" w:themeColor="text1"/>
          <w:sz w:val="21"/>
          <w:szCs w:val="21"/>
          <w:lang w:val="el-GR"/>
        </w:rPr>
        <w:t xml:space="preserve">…………. για εκτέλεση του έργου </w:t>
      </w:r>
      <w:r w:rsidRPr="000971B9">
        <w:rPr>
          <w:rFonts w:cs="Tahoma"/>
          <w:color w:val="000000" w:themeColor="text1"/>
          <w:sz w:val="21"/>
          <w:szCs w:val="21"/>
          <w:lang w:val="el-GR" w:eastAsia="el-GR"/>
        </w:rPr>
        <w:t xml:space="preserve">(συμπληρώνετε τον τίτλο του έργου) </w:t>
      </w:r>
      <w:r w:rsidRPr="000971B9">
        <w:rPr>
          <w:rFonts w:cs="Tahoma"/>
          <w:color w:val="000000" w:themeColor="text1"/>
          <w:sz w:val="21"/>
          <w:szCs w:val="21"/>
          <w:lang w:val="el-GR"/>
        </w:rPr>
        <w:t xml:space="preserve">……… ……… συνολικής αξίας </w:t>
      </w:r>
      <w:r w:rsidRPr="000971B9">
        <w:rPr>
          <w:rFonts w:cs="Tahoma"/>
          <w:color w:val="000000" w:themeColor="text1"/>
          <w:sz w:val="21"/>
          <w:szCs w:val="21"/>
          <w:lang w:val="el-GR" w:eastAsia="el-GR"/>
        </w:rPr>
        <w:t xml:space="preserve">(συμπληρώνετε το συνολικό συμβατικό τίμημα με διευκρίνιση εάν περιλαμβάνει ή όχι τον ΦΠΑ) </w:t>
      </w:r>
      <w:r w:rsidRPr="000971B9">
        <w:rPr>
          <w:rFonts w:cs="Tahoma"/>
          <w:color w:val="000000" w:themeColor="text1"/>
          <w:sz w:val="21"/>
          <w:szCs w:val="2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2739E7C3" w14:textId="77777777" w:rsidR="007E000B" w:rsidRPr="000971B9" w:rsidRDefault="007E000B" w:rsidP="007E000B">
      <w:pPr>
        <w:spacing w:line="276" w:lineRule="auto"/>
        <w:rPr>
          <w:rFonts w:cs="Tahoma"/>
          <w:color w:val="000000" w:themeColor="text1"/>
          <w:sz w:val="21"/>
          <w:szCs w:val="21"/>
          <w:lang w:val="el-GR"/>
        </w:rPr>
      </w:pPr>
      <w:r w:rsidRPr="000971B9">
        <w:rPr>
          <w:rFonts w:cs="Tahoma"/>
          <w:color w:val="000000" w:themeColor="text1"/>
          <w:sz w:val="21"/>
          <w:szCs w:val="2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737CF236" w14:textId="42B588AD" w:rsidR="007E000B" w:rsidRPr="000971B9" w:rsidRDefault="007E000B" w:rsidP="007E000B">
      <w:pPr>
        <w:spacing w:line="276" w:lineRule="auto"/>
        <w:rPr>
          <w:rFonts w:cs="Tahoma"/>
          <w:color w:val="000000" w:themeColor="text1"/>
          <w:sz w:val="21"/>
          <w:szCs w:val="21"/>
          <w:lang w:val="el-GR"/>
        </w:rPr>
      </w:pPr>
      <w:r w:rsidRPr="000971B9">
        <w:rPr>
          <w:rFonts w:cs="Tahoma"/>
          <w:color w:val="000000" w:themeColor="text1"/>
          <w:sz w:val="21"/>
          <w:szCs w:val="21"/>
          <w:lang w:val="el-GR"/>
        </w:rPr>
        <w:t xml:space="preserve">Η παρούσα ισχύει </w:t>
      </w:r>
      <w:r w:rsidRPr="000971B9">
        <w:rPr>
          <w:rFonts w:cs="Tahoma"/>
          <w:iCs/>
          <w:color w:val="000000" w:themeColor="text1"/>
          <w:sz w:val="21"/>
          <w:szCs w:val="21"/>
          <w:lang w:val="el-GR"/>
        </w:rPr>
        <w:t>μέχρι και την ………………(Σημείωση προς την Τράπεζα</w:t>
      </w:r>
      <w:r w:rsidRPr="000971B9">
        <w:rPr>
          <w:rFonts w:cs="Tahoma"/>
          <w:b/>
          <w:color w:val="000000" w:themeColor="text1"/>
          <w:sz w:val="21"/>
          <w:szCs w:val="21"/>
          <w:lang w:val="el-GR"/>
        </w:rPr>
        <w:t>: διάρκεια ισχύος σύμφωνα με την παρ.</w:t>
      </w:r>
      <w:r w:rsidR="00EE2684" w:rsidRPr="000971B9">
        <w:rPr>
          <w:rFonts w:cs="Tahoma"/>
          <w:b/>
          <w:color w:val="000000" w:themeColor="text1"/>
          <w:sz w:val="21"/>
          <w:szCs w:val="21"/>
          <w:lang w:val="el-GR"/>
        </w:rPr>
        <w:t xml:space="preserve"> </w:t>
      </w:r>
      <w:r w:rsidR="00FB3460" w:rsidRPr="000971B9">
        <w:rPr>
          <w:rFonts w:cs="Tahoma"/>
          <w:sz w:val="21"/>
          <w:szCs w:val="21"/>
        </w:rPr>
        <w:fldChar w:fldCharType="begin"/>
      </w:r>
      <w:r w:rsidR="00FB3460" w:rsidRPr="000971B9">
        <w:rPr>
          <w:rFonts w:cs="Tahoma"/>
          <w:sz w:val="21"/>
          <w:szCs w:val="21"/>
          <w:lang w:val="el-GR"/>
        </w:rPr>
        <w:instrText xml:space="preserve"> </w:instrText>
      </w:r>
      <w:r w:rsidR="00FB3460" w:rsidRPr="000971B9">
        <w:rPr>
          <w:rFonts w:cs="Tahoma"/>
          <w:sz w:val="21"/>
          <w:szCs w:val="21"/>
        </w:rPr>
        <w:instrText>REF</w:instrText>
      </w:r>
      <w:r w:rsidR="00FB3460" w:rsidRPr="000971B9">
        <w:rPr>
          <w:rFonts w:cs="Tahoma"/>
          <w:sz w:val="21"/>
          <w:szCs w:val="21"/>
          <w:lang w:val="el-GR"/>
        </w:rPr>
        <w:instrText xml:space="preserve"> _</w:instrText>
      </w:r>
      <w:r w:rsidR="00FB3460" w:rsidRPr="000971B9">
        <w:rPr>
          <w:rFonts w:cs="Tahoma"/>
          <w:sz w:val="21"/>
          <w:szCs w:val="21"/>
        </w:rPr>
        <w:instrText>Ref</w:instrText>
      </w:r>
      <w:r w:rsidR="00FB3460" w:rsidRPr="000971B9">
        <w:rPr>
          <w:rFonts w:cs="Tahoma"/>
          <w:sz w:val="21"/>
          <w:szCs w:val="21"/>
          <w:lang w:val="el-GR"/>
        </w:rPr>
        <w:instrText>496542746 \</w:instrText>
      </w:r>
      <w:r w:rsidR="00FB3460" w:rsidRPr="000971B9">
        <w:rPr>
          <w:rFonts w:cs="Tahoma"/>
          <w:sz w:val="21"/>
          <w:szCs w:val="21"/>
        </w:rPr>
        <w:instrText>r</w:instrText>
      </w:r>
      <w:r w:rsidR="00FB3460" w:rsidRPr="000971B9">
        <w:rPr>
          <w:rFonts w:cs="Tahoma"/>
          <w:sz w:val="21"/>
          <w:szCs w:val="21"/>
          <w:lang w:val="el-GR"/>
        </w:rPr>
        <w:instrText xml:space="preserve"> \</w:instrText>
      </w:r>
      <w:r w:rsidR="00FB3460" w:rsidRPr="000971B9">
        <w:rPr>
          <w:rFonts w:cs="Tahoma"/>
          <w:sz w:val="21"/>
          <w:szCs w:val="21"/>
        </w:rPr>
        <w:instrText>h</w:instrText>
      </w:r>
      <w:r w:rsidR="00FB3460" w:rsidRPr="000971B9">
        <w:rPr>
          <w:rFonts w:cs="Tahoma"/>
          <w:sz w:val="21"/>
          <w:szCs w:val="21"/>
          <w:lang w:val="el-GR"/>
        </w:rPr>
        <w:instrText xml:space="preserve">  \* </w:instrText>
      </w:r>
      <w:r w:rsidR="00FB3460" w:rsidRPr="000971B9">
        <w:rPr>
          <w:rFonts w:cs="Tahoma"/>
          <w:sz w:val="21"/>
          <w:szCs w:val="21"/>
        </w:rPr>
        <w:instrText>MERGEFORMAT</w:instrText>
      </w:r>
      <w:r w:rsidR="00FB3460" w:rsidRPr="000971B9">
        <w:rPr>
          <w:rFonts w:cs="Tahoma"/>
          <w:sz w:val="21"/>
          <w:szCs w:val="21"/>
          <w:lang w:val="el-GR"/>
        </w:rPr>
        <w:instrText xml:space="preserve"> </w:instrText>
      </w:r>
      <w:r w:rsidR="00FB3460" w:rsidRPr="000971B9">
        <w:rPr>
          <w:rFonts w:cs="Tahoma"/>
          <w:sz w:val="21"/>
          <w:szCs w:val="21"/>
        </w:rPr>
      </w:r>
      <w:r w:rsidR="00FB3460" w:rsidRPr="000971B9">
        <w:rPr>
          <w:rFonts w:cs="Tahoma"/>
          <w:sz w:val="21"/>
          <w:szCs w:val="21"/>
        </w:rPr>
        <w:fldChar w:fldCharType="separate"/>
      </w:r>
      <w:r w:rsidR="00381CFC" w:rsidRPr="00381CFC">
        <w:rPr>
          <w:rFonts w:cs="Tahoma"/>
          <w:b/>
          <w:sz w:val="21"/>
          <w:szCs w:val="21"/>
          <w:lang w:val="el-GR"/>
        </w:rPr>
        <w:t>4.1</w:t>
      </w:r>
      <w:r w:rsidR="00FB3460" w:rsidRPr="000971B9">
        <w:rPr>
          <w:rFonts w:cs="Tahoma"/>
          <w:sz w:val="21"/>
          <w:szCs w:val="21"/>
        </w:rPr>
        <w:fldChar w:fldCharType="end"/>
      </w:r>
      <w:r w:rsidRPr="000971B9">
        <w:rPr>
          <w:rFonts w:cs="Tahoma"/>
          <w:b/>
          <w:color w:val="000000" w:themeColor="text1"/>
          <w:sz w:val="21"/>
          <w:szCs w:val="21"/>
          <w:lang w:val="el-GR"/>
        </w:rPr>
        <w:t xml:space="preserve"> της παρούσας </w:t>
      </w:r>
      <w:r w:rsidRPr="000971B9">
        <w:rPr>
          <w:rFonts w:cs="Tahoma"/>
          <w:iCs/>
          <w:color w:val="000000" w:themeColor="text1"/>
          <w:sz w:val="21"/>
          <w:szCs w:val="21"/>
          <w:lang w:val="el-GR"/>
        </w:rPr>
        <w:t>)»</w:t>
      </w:r>
      <w:r w:rsidRPr="000971B9">
        <w:rPr>
          <w:rFonts w:cs="Tahoma"/>
          <w:color w:val="000000" w:themeColor="text1"/>
          <w:sz w:val="21"/>
          <w:szCs w:val="21"/>
          <w:lang w:val="el-GR"/>
        </w:rPr>
        <w:t>.</w:t>
      </w:r>
    </w:p>
    <w:p w14:paraId="1B6501AC" w14:textId="77777777" w:rsidR="007E000B" w:rsidRPr="000971B9" w:rsidRDefault="007E000B" w:rsidP="003D7F5F">
      <w:pPr>
        <w:overflowPunct w:val="0"/>
        <w:autoSpaceDE w:val="0"/>
        <w:autoSpaceDN w:val="0"/>
        <w:adjustRightInd w:val="0"/>
        <w:spacing w:line="276" w:lineRule="auto"/>
        <w:textAlignment w:val="baseline"/>
        <w:rPr>
          <w:rFonts w:cs="Tahoma"/>
          <w:sz w:val="21"/>
          <w:szCs w:val="21"/>
          <w:lang w:val="el-GR"/>
        </w:rPr>
      </w:pPr>
      <w:r w:rsidRPr="000971B9">
        <w:rPr>
          <w:rFonts w:cs="Tahoma"/>
          <w:color w:val="000000" w:themeColor="text1"/>
          <w:sz w:val="21"/>
          <w:szCs w:val="21"/>
          <w:lang w:val="el-GR"/>
        </w:rPr>
        <w:t>Σε περίπτωση κατάπτωσης της εγγύησης, το ποσό της κατάπτωσης υπόκειται στο εκάστοτε ισχύον πάγιο τέλος χαρτοσήμου.</w:t>
      </w:r>
      <w:r w:rsidRPr="000971B9">
        <w:rPr>
          <w:rFonts w:cs="Tahoma"/>
          <w:sz w:val="21"/>
          <w:szCs w:val="21"/>
          <w:lang w:val="el-GR"/>
        </w:rPr>
        <w:t>(Εξουσιοδοτημένη υπογραφή)</w:t>
      </w:r>
    </w:p>
    <w:p w14:paraId="0CFDE74C" w14:textId="77777777" w:rsidR="00A84DDC" w:rsidRPr="00D63725" w:rsidRDefault="007E000B">
      <w:pPr>
        <w:pStyle w:val="3"/>
        <w:numPr>
          <w:ilvl w:val="0"/>
          <w:numId w:val="7"/>
        </w:numPr>
        <w:rPr>
          <w:rFonts w:cs="Tahoma"/>
          <w:szCs w:val="22"/>
          <w:lang w:val="el-GR" w:eastAsia="el-GR"/>
        </w:rPr>
      </w:pPr>
      <w:r w:rsidRPr="00D63725">
        <w:rPr>
          <w:rFonts w:cs="Tahoma"/>
          <w:szCs w:val="22"/>
          <w:lang w:val="el-GR" w:eastAsia="el-GR"/>
        </w:rPr>
        <w:br w:type="page"/>
      </w:r>
      <w:bookmarkStart w:id="1169" w:name="_Toc118713369"/>
      <w:r w:rsidR="00A84DDC" w:rsidRPr="00D63725">
        <w:rPr>
          <w:rFonts w:cs="Tahoma"/>
          <w:szCs w:val="22"/>
          <w:lang w:val="el-GR" w:eastAsia="el-GR"/>
        </w:rPr>
        <w:lastRenderedPageBreak/>
        <w:t>Εγγυητική Επιστολή Καλής Λειτουργίας</w:t>
      </w:r>
      <w:bookmarkEnd w:id="1169"/>
      <w:r w:rsidR="00E1337D" w:rsidRPr="00D63725">
        <w:rPr>
          <w:rFonts w:cs="Tahoma"/>
          <w:szCs w:val="22"/>
          <w:lang w:val="el-GR" w:eastAsia="el-GR"/>
        </w:rPr>
        <w:t xml:space="preserve"> </w:t>
      </w:r>
    </w:p>
    <w:p w14:paraId="039F10DA" w14:textId="77777777" w:rsidR="00B048E7" w:rsidRPr="00D63725" w:rsidRDefault="00B048E7">
      <w:pPr>
        <w:suppressAutoHyphens w:val="0"/>
        <w:spacing w:after="0"/>
        <w:jc w:val="left"/>
        <w:rPr>
          <w:rFonts w:cs="Tahoma"/>
          <w:szCs w:val="22"/>
          <w:lang w:val="el-GR" w:eastAsia="el-GR"/>
        </w:rPr>
      </w:pPr>
    </w:p>
    <w:p w14:paraId="08561E31" w14:textId="77777777" w:rsidR="00B048E7" w:rsidRPr="00D63725" w:rsidRDefault="00B048E7" w:rsidP="00B048E7">
      <w:pPr>
        <w:suppressAutoHyphens w:val="0"/>
        <w:spacing w:after="0"/>
        <w:jc w:val="left"/>
        <w:rPr>
          <w:rFonts w:cs="Tahoma"/>
          <w:szCs w:val="22"/>
          <w:lang w:val="el-GR"/>
        </w:rPr>
      </w:pPr>
    </w:p>
    <w:p w14:paraId="6AD0EA9B" w14:textId="77777777" w:rsidR="00B048E7" w:rsidRPr="00D63725" w:rsidRDefault="00B048E7" w:rsidP="00B048E7">
      <w:pPr>
        <w:spacing w:line="276" w:lineRule="auto"/>
        <w:rPr>
          <w:rFonts w:cs="Tahoma"/>
          <w:szCs w:val="22"/>
          <w:lang w:val="el-GR"/>
        </w:rPr>
      </w:pPr>
      <w:r w:rsidRPr="00D63725">
        <w:rPr>
          <w:rFonts w:cs="Tahoma"/>
          <w:szCs w:val="22"/>
          <w:lang w:val="el-GR"/>
        </w:rPr>
        <w:t>ΕΚΔΟΤΗΣ: .......................................................................</w:t>
      </w:r>
    </w:p>
    <w:p w14:paraId="6BC52DF9" w14:textId="77777777" w:rsidR="00B048E7" w:rsidRPr="00D63725" w:rsidRDefault="00B048E7" w:rsidP="00B048E7">
      <w:pPr>
        <w:spacing w:line="276" w:lineRule="auto"/>
        <w:jc w:val="right"/>
        <w:rPr>
          <w:rFonts w:cs="Tahoma"/>
          <w:szCs w:val="22"/>
          <w:lang w:val="el-GR"/>
        </w:rPr>
      </w:pPr>
      <w:r w:rsidRPr="00D63725">
        <w:rPr>
          <w:rFonts w:cs="Tahoma"/>
          <w:szCs w:val="22"/>
          <w:lang w:val="el-GR"/>
        </w:rPr>
        <w:t>Ημερομηνία έκδοσης: ...........................</w:t>
      </w:r>
    </w:p>
    <w:p w14:paraId="0681986E" w14:textId="77777777" w:rsidR="00B048E7" w:rsidRPr="00D63725" w:rsidRDefault="00B048E7" w:rsidP="00B048E7">
      <w:pPr>
        <w:spacing w:line="276" w:lineRule="auto"/>
        <w:rPr>
          <w:rFonts w:cs="Tahoma"/>
          <w:szCs w:val="22"/>
          <w:lang w:val="el-GR"/>
        </w:rPr>
      </w:pPr>
      <w:r w:rsidRPr="00D63725">
        <w:rPr>
          <w:rFonts w:cs="Tahoma"/>
          <w:szCs w:val="22"/>
          <w:lang w:val="el-GR"/>
        </w:rPr>
        <w:t xml:space="preserve">Προς: </w:t>
      </w:r>
    </w:p>
    <w:p w14:paraId="43B015D0" w14:textId="77777777" w:rsidR="002678BE" w:rsidRPr="00603221" w:rsidRDefault="002678BE" w:rsidP="002678BE">
      <w:pPr>
        <w:rPr>
          <w:lang w:val="el-GR" w:eastAsia="el-GR"/>
        </w:rPr>
      </w:pPr>
      <w:r w:rsidRPr="00603221">
        <w:rPr>
          <w:lang w:val="el-GR" w:eastAsia="el-GR"/>
        </w:rPr>
        <w:t xml:space="preserve">Την Κοινωνία της Πληροφορίας </w:t>
      </w:r>
      <w:r>
        <w:rPr>
          <w:lang w:val="el-GR" w:eastAsia="el-GR"/>
        </w:rPr>
        <w:t>Μ</w:t>
      </w:r>
      <w:r w:rsidRPr="00603221">
        <w:rPr>
          <w:lang w:val="el-GR" w:eastAsia="el-GR"/>
        </w:rPr>
        <w:t>ΑΕ</w:t>
      </w:r>
    </w:p>
    <w:p w14:paraId="5541A8E0" w14:textId="77777777" w:rsidR="002678BE" w:rsidRPr="00603221" w:rsidRDefault="002678BE" w:rsidP="002678BE">
      <w:pPr>
        <w:rPr>
          <w:lang w:val="el-GR" w:eastAsia="el-GR"/>
        </w:rPr>
      </w:pPr>
      <w:r>
        <w:rPr>
          <w:color w:val="000000"/>
          <w:lang w:val="el-GR"/>
        </w:rPr>
        <w:t>Λεωφ. Συγγρού 194, 176 71 Καλλιθέα Αθήνα</w:t>
      </w:r>
    </w:p>
    <w:p w14:paraId="7D42EF27" w14:textId="77777777" w:rsidR="00B048E7" w:rsidRPr="00D63725" w:rsidRDefault="00B048E7" w:rsidP="00B048E7">
      <w:pPr>
        <w:spacing w:line="276" w:lineRule="auto"/>
        <w:rPr>
          <w:rFonts w:cs="Tahoma"/>
          <w:szCs w:val="22"/>
          <w:lang w:val="el-GR" w:eastAsia="el-GR"/>
        </w:rPr>
      </w:pPr>
      <w:r w:rsidRPr="00D63725">
        <w:rPr>
          <w:rFonts w:cs="Tahoma"/>
          <w:szCs w:val="22"/>
          <w:lang w:val="el-GR" w:eastAsia="el-GR"/>
        </w:rPr>
        <w:t>ΑΦΜ:</w:t>
      </w:r>
      <w:r w:rsidR="00E1337D" w:rsidRPr="00D63725">
        <w:rPr>
          <w:rFonts w:cs="Tahoma"/>
          <w:szCs w:val="22"/>
          <w:lang w:val="el-GR" w:eastAsia="el-GR"/>
        </w:rPr>
        <w:t xml:space="preserve"> </w:t>
      </w:r>
      <w:r w:rsidRPr="00D63725">
        <w:rPr>
          <w:rFonts w:cs="Tahoma"/>
          <w:szCs w:val="22"/>
          <w:lang w:val="el-GR" w:eastAsia="el-GR"/>
        </w:rPr>
        <w:t>999983307</w:t>
      </w:r>
    </w:p>
    <w:p w14:paraId="0BDDA215" w14:textId="77777777" w:rsidR="00B048E7" w:rsidRPr="00D63725" w:rsidRDefault="00B048E7" w:rsidP="00B048E7">
      <w:pPr>
        <w:rPr>
          <w:rFonts w:cs="Tahoma"/>
          <w:szCs w:val="22"/>
          <w:lang w:val="el-GR"/>
        </w:rPr>
      </w:pPr>
      <w:r w:rsidRPr="00D63725">
        <w:rPr>
          <w:rFonts w:cs="Tahoma"/>
          <w:szCs w:val="22"/>
          <w:lang w:val="el-GR"/>
        </w:rPr>
        <w:t xml:space="preserve">Εγγύηση μας υπ’ αριθμ. ……………….. ποσού ………………….……. ευρώ </w:t>
      </w:r>
    </w:p>
    <w:p w14:paraId="509FBD4B" w14:textId="77777777" w:rsidR="00B048E7" w:rsidRPr="00D63725" w:rsidRDefault="00B048E7" w:rsidP="00B048E7">
      <w:pPr>
        <w:rPr>
          <w:rFonts w:cs="Tahoma"/>
          <w:szCs w:val="22"/>
          <w:lang w:val="el-GR" w:eastAsia="el-GR"/>
        </w:rPr>
      </w:pPr>
      <w:r w:rsidRPr="00D6372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D63725">
        <w:rPr>
          <w:rFonts w:cs="Tahoma"/>
          <w:szCs w:val="22"/>
          <w:lang w:val="el-GR" w:eastAsia="el-GR"/>
        </w:rPr>
        <w:t xml:space="preserve"> </w:t>
      </w:r>
      <w:r w:rsidRPr="00D63725">
        <w:rPr>
          <w:rFonts w:cs="Tahoma"/>
          <w:szCs w:val="22"/>
          <w:lang w:val="el-GR" w:eastAsia="el-GR"/>
        </w:rPr>
        <w:t>……………………………………………υπέρ του</w:t>
      </w:r>
    </w:p>
    <w:p w14:paraId="1B2DD2E5" w14:textId="77777777" w:rsidR="00B048E7" w:rsidRPr="00D63725" w:rsidRDefault="00B048E7" w:rsidP="00B048E7">
      <w:pPr>
        <w:rPr>
          <w:rFonts w:cs="Tahoma"/>
          <w:szCs w:val="22"/>
          <w:lang w:val="el-GR" w:eastAsia="el-GR"/>
        </w:rPr>
      </w:pPr>
      <w:r w:rsidRPr="00D63725">
        <w:rPr>
          <w:rFonts w:cs="Tahoma"/>
          <w:i/>
          <w:color w:val="FF0000"/>
          <w:szCs w:val="22"/>
          <w:u w:val="single"/>
          <w:lang w:val="el-GR" w:eastAsia="el-GR"/>
        </w:rPr>
        <w:t>{σε περίπτωση φυσικού προσώπου}:</w:t>
      </w:r>
      <w:r w:rsidRPr="00D63725">
        <w:rPr>
          <w:rFonts w:cs="Tahoma"/>
          <w:bCs/>
          <w:szCs w:val="22"/>
          <w:lang w:val="el-GR"/>
        </w:rPr>
        <w:t xml:space="preserve"> </w:t>
      </w:r>
      <w:r w:rsidRPr="00D63725">
        <w:rPr>
          <w:rFonts w:eastAsia="Calibri" w:cs="Tahoma"/>
          <w:bCs/>
          <w:szCs w:val="22"/>
          <w:lang w:val="el-GR"/>
        </w:rPr>
        <w:t>(</w:t>
      </w:r>
      <w:r w:rsidRPr="00D63725">
        <w:rPr>
          <w:rFonts w:cs="Tahoma"/>
          <w:szCs w:val="22"/>
          <w:lang w:val="el-GR" w:eastAsia="el-GR"/>
        </w:rPr>
        <w:t>ονοματεπώνυμο, πατρώνυμο) ..............................,</w:t>
      </w:r>
      <w:r w:rsidR="00E1337D" w:rsidRPr="00D63725">
        <w:rPr>
          <w:rFonts w:cs="Tahoma"/>
          <w:szCs w:val="22"/>
          <w:lang w:val="el-GR" w:eastAsia="el-GR"/>
        </w:rPr>
        <w:t xml:space="preserve"> </w:t>
      </w:r>
      <w:r w:rsidRPr="00D63725">
        <w:rPr>
          <w:rFonts w:cs="Tahoma"/>
          <w:szCs w:val="22"/>
          <w:lang w:val="el-GR" w:eastAsia="el-GR"/>
        </w:rPr>
        <w:t>ΑΦΜ: ................ οδός............................. αριθμός.................ΤΚ………………</w:t>
      </w:r>
    </w:p>
    <w:p w14:paraId="48005D34" w14:textId="77777777" w:rsidR="00B048E7" w:rsidRPr="00D63725" w:rsidRDefault="00B048E7" w:rsidP="00B048E7">
      <w:pPr>
        <w:rPr>
          <w:rFonts w:cs="Tahoma"/>
          <w:szCs w:val="22"/>
          <w:lang w:val="el-GR" w:eastAsia="el-GR"/>
        </w:rPr>
      </w:pPr>
      <w:r w:rsidRPr="00D63725">
        <w:rPr>
          <w:rFonts w:cs="Tahoma"/>
          <w:szCs w:val="22"/>
          <w:lang w:val="el-GR" w:eastAsia="el-GR"/>
        </w:rPr>
        <w:t>{</w:t>
      </w:r>
      <w:r w:rsidRPr="00D63725">
        <w:rPr>
          <w:rFonts w:cs="Tahoma"/>
          <w:i/>
          <w:color w:val="FF0000"/>
          <w:szCs w:val="22"/>
          <w:u w:val="single"/>
          <w:lang w:val="el-GR" w:eastAsia="el-GR"/>
        </w:rPr>
        <w:t>Σε περίπτωση μεμονωμένης εταιρίας:</w:t>
      </w:r>
      <w:r w:rsidRPr="00D63725">
        <w:rPr>
          <w:rFonts w:cs="Tahoma"/>
          <w:szCs w:val="22"/>
          <w:lang w:val="el-GR" w:eastAsia="el-GR"/>
        </w:rPr>
        <w:t xml:space="preserve"> της Εταιρίας ………. ΑΦΜ: ...... οδός …………. αριθμός … ΤΚ ………..,}</w:t>
      </w:r>
    </w:p>
    <w:p w14:paraId="51046EB4" w14:textId="77777777" w:rsidR="00B048E7" w:rsidRPr="00D63725" w:rsidRDefault="00B048E7" w:rsidP="00B048E7">
      <w:pPr>
        <w:rPr>
          <w:rFonts w:cs="Tahoma"/>
          <w:szCs w:val="22"/>
          <w:lang w:val="el-GR" w:eastAsia="el-GR"/>
        </w:rPr>
      </w:pPr>
      <w:r w:rsidRPr="00D63725">
        <w:rPr>
          <w:rFonts w:cs="Tahoma"/>
          <w:szCs w:val="22"/>
          <w:lang w:val="el-GR" w:eastAsia="el-GR"/>
        </w:rPr>
        <w:t>{</w:t>
      </w:r>
      <w:r w:rsidRPr="00D63725">
        <w:rPr>
          <w:rFonts w:cs="Tahoma"/>
          <w:i/>
          <w:color w:val="FF0000"/>
          <w:szCs w:val="22"/>
          <w:u w:val="single"/>
          <w:lang w:val="el-GR" w:eastAsia="el-GR"/>
        </w:rPr>
        <w:t>ή σε περίπτωση Ένωσης ή Κοινοπραξίας:</w:t>
      </w:r>
      <w:r w:rsidRPr="00D63725">
        <w:rPr>
          <w:rFonts w:cs="Tahoma"/>
          <w:szCs w:val="22"/>
          <w:lang w:val="el-GR" w:eastAsia="el-GR"/>
        </w:rPr>
        <w:t xml:space="preserve"> των Εταιριών </w:t>
      </w:r>
    </w:p>
    <w:p w14:paraId="3217CEED" w14:textId="77777777" w:rsidR="00B048E7" w:rsidRPr="00D63725" w:rsidRDefault="00B048E7" w:rsidP="00B048E7">
      <w:pPr>
        <w:rPr>
          <w:rFonts w:cs="Tahoma"/>
          <w:szCs w:val="22"/>
          <w:lang w:val="el-GR" w:eastAsia="el-GR"/>
        </w:rPr>
      </w:pPr>
      <w:r w:rsidRPr="00D63725">
        <w:rPr>
          <w:rFonts w:cs="Tahoma"/>
          <w:szCs w:val="22"/>
          <w:lang w:val="el-GR" w:eastAsia="el-GR"/>
        </w:rPr>
        <w:t>α) (πλήρη επωνυμία) …… ΑΦΜ…….….... οδός............................. αριθμός.................ΤΚ………………</w:t>
      </w:r>
    </w:p>
    <w:p w14:paraId="566A2447" w14:textId="77777777" w:rsidR="00B048E7" w:rsidRPr="00D63725" w:rsidRDefault="00B048E7" w:rsidP="00B048E7">
      <w:pPr>
        <w:rPr>
          <w:rFonts w:cs="Tahoma"/>
          <w:szCs w:val="22"/>
          <w:lang w:val="el-GR" w:eastAsia="el-GR"/>
        </w:rPr>
      </w:pPr>
      <w:r w:rsidRPr="00D63725">
        <w:rPr>
          <w:rFonts w:cs="Tahoma"/>
          <w:szCs w:val="22"/>
          <w:lang w:val="el-GR" w:eastAsia="el-GR"/>
        </w:rPr>
        <w:t>β) (πλήρη επωνυμία) …… ΑΦΜ…….…....</w:t>
      </w:r>
      <w:r w:rsidR="00E1337D" w:rsidRPr="00D63725">
        <w:rPr>
          <w:rFonts w:cs="Tahoma"/>
          <w:szCs w:val="22"/>
          <w:lang w:val="el-GR" w:eastAsia="el-GR"/>
        </w:rPr>
        <w:t xml:space="preserve"> </w:t>
      </w:r>
      <w:r w:rsidRPr="00D63725">
        <w:rPr>
          <w:rFonts w:cs="Tahoma"/>
          <w:szCs w:val="22"/>
          <w:lang w:val="el-GR" w:eastAsia="el-GR"/>
        </w:rPr>
        <w:t>οδός............................. αριθμός.................ΤΚ………………</w:t>
      </w:r>
    </w:p>
    <w:p w14:paraId="40FE8AE4" w14:textId="77777777" w:rsidR="00B048E7" w:rsidRPr="00D63725" w:rsidRDefault="00B048E7" w:rsidP="00B048E7">
      <w:pPr>
        <w:rPr>
          <w:rFonts w:cs="Tahoma"/>
          <w:szCs w:val="22"/>
          <w:lang w:val="el-GR" w:eastAsia="el-GR"/>
        </w:rPr>
      </w:pPr>
      <w:r w:rsidRPr="00D63725">
        <w:rPr>
          <w:rFonts w:cs="Tahoma"/>
          <w:szCs w:val="22"/>
          <w:lang w:val="el-GR" w:eastAsia="el-GR"/>
        </w:rPr>
        <w:t>γ) (πλήρη επωνυμία) …… ΑΦΜ…….…....</w:t>
      </w:r>
      <w:r w:rsidR="00E1337D" w:rsidRPr="00D63725">
        <w:rPr>
          <w:rFonts w:cs="Tahoma"/>
          <w:szCs w:val="22"/>
          <w:lang w:val="el-GR" w:eastAsia="el-GR"/>
        </w:rPr>
        <w:t xml:space="preserve"> </w:t>
      </w:r>
      <w:r w:rsidRPr="00D63725">
        <w:rPr>
          <w:rFonts w:cs="Tahoma"/>
          <w:szCs w:val="22"/>
          <w:lang w:val="el-GR" w:eastAsia="el-GR"/>
        </w:rPr>
        <w:t>οδός............................. αριθμός.................ΤΚ………………</w:t>
      </w:r>
    </w:p>
    <w:p w14:paraId="0023112B" w14:textId="77777777" w:rsidR="00B048E7" w:rsidRPr="00D63725" w:rsidRDefault="00B048E7" w:rsidP="00B048E7">
      <w:pPr>
        <w:spacing w:line="276" w:lineRule="auto"/>
        <w:rPr>
          <w:rFonts w:cs="Tahoma"/>
          <w:color w:val="000000" w:themeColor="text1"/>
          <w:szCs w:val="22"/>
          <w:lang w:val="el-GR"/>
        </w:rPr>
      </w:pPr>
      <w:r w:rsidRPr="00D63725">
        <w:rPr>
          <w:rFonts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C5644E8" w14:textId="77777777" w:rsidR="00B048E7" w:rsidRPr="00D63725" w:rsidRDefault="00B048E7" w:rsidP="00B048E7">
      <w:pPr>
        <w:spacing w:line="276" w:lineRule="auto"/>
        <w:rPr>
          <w:rFonts w:cs="Tahoma"/>
          <w:color w:val="000000" w:themeColor="text1"/>
          <w:szCs w:val="22"/>
          <w:lang w:val="el-GR"/>
        </w:rPr>
      </w:pPr>
      <w:r w:rsidRPr="00D63725">
        <w:rPr>
          <w:rFonts w:cs="Tahoma"/>
          <w:szCs w:val="22"/>
          <w:lang w:val="el-GR"/>
        </w:rPr>
        <w:t xml:space="preserve">για την καλή λειτουργία του αντικειμένου της σύμβασης </w:t>
      </w:r>
      <w:r w:rsidRPr="00D63725">
        <w:rPr>
          <w:rFonts w:cs="Tahoma"/>
          <w:color w:val="000000" w:themeColor="text1"/>
          <w:szCs w:val="22"/>
          <w:lang w:val="el-GR"/>
        </w:rPr>
        <w:t xml:space="preserve">με αριθμό...................και τη Διακήρυξή σας με αριθμό………., στο πλαίσιο του διαγωνισμού της </w:t>
      </w:r>
      <w:r w:rsidRPr="00D63725">
        <w:rPr>
          <w:rFonts w:cs="Tahoma"/>
          <w:color w:val="000000" w:themeColor="text1"/>
          <w:szCs w:val="22"/>
          <w:lang w:val="el-GR" w:eastAsia="el-GR"/>
        </w:rPr>
        <w:t xml:space="preserve">(συμπληρώνετε την ημερομηνία διενέργειας του διαγωνισμού) </w:t>
      </w:r>
      <w:r w:rsidRPr="00D63725">
        <w:rPr>
          <w:rFonts w:cs="Tahoma"/>
          <w:color w:val="000000" w:themeColor="text1"/>
          <w:szCs w:val="22"/>
          <w:lang w:val="el-GR"/>
        </w:rPr>
        <w:t xml:space="preserve">…………. </w:t>
      </w:r>
      <w:r w:rsidR="00CE3230" w:rsidRPr="00D63725">
        <w:rPr>
          <w:rFonts w:cs="Tahoma"/>
          <w:color w:val="000000" w:themeColor="text1"/>
          <w:szCs w:val="22"/>
          <w:lang w:val="el-GR"/>
        </w:rPr>
        <w:t>.</w:t>
      </w:r>
    </w:p>
    <w:p w14:paraId="749E7184" w14:textId="77777777" w:rsidR="00CE3230" w:rsidRPr="00D63725" w:rsidRDefault="00CE3230" w:rsidP="00CE3230">
      <w:pPr>
        <w:spacing w:line="276" w:lineRule="auto"/>
        <w:rPr>
          <w:rFonts w:cs="Tahoma"/>
          <w:color w:val="000000" w:themeColor="text1"/>
          <w:szCs w:val="22"/>
          <w:lang w:val="el-GR"/>
        </w:rPr>
      </w:pPr>
      <w:r w:rsidRPr="00D63725">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7D75B921" w14:textId="3C307D33" w:rsidR="00CE3230" w:rsidRPr="006A29D0" w:rsidRDefault="00CE3230" w:rsidP="00CE3230">
      <w:pPr>
        <w:spacing w:line="276" w:lineRule="auto"/>
        <w:rPr>
          <w:rFonts w:cs="Tahoma"/>
          <w:color w:val="000000" w:themeColor="text1"/>
          <w:szCs w:val="22"/>
          <w:lang w:val="el-GR"/>
        </w:rPr>
      </w:pPr>
      <w:r w:rsidRPr="00D63725">
        <w:rPr>
          <w:rFonts w:cs="Tahoma"/>
          <w:color w:val="000000" w:themeColor="text1"/>
          <w:szCs w:val="22"/>
          <w:lang w:val="el-GR"/>
        </w:rPr>
        <w:t xml:space="preserve">Η παρούσα ισχύει </w:t>
      </w:r>
      <w:r w:rsidRPr="00D63725">
        <w:rPr>
          <w:rFonts w:cs="Tahoma"/>
          <w:iCs/>
          <w:color w:val="000000" w:themeColor="text1"/>
          <w:szCs w:val="22"/>
          <w:lang w:val="el-GR"/>
        </w:rPr>
        <w:t>μέχρι και την ………………(Σημείωση προς την Τράπεζα</w:t>
      </w:r>
      <w:r w:rsidRPr="00D63725">
        <w:rPr>
          <w:rFonts w:cs="Tahoma"/>
          <w:b/>
          <w:color w:val="000000" w:themeColor="text1"/>
          <w:szCs w:val="22"/>
          <w:lang w:val="el-GR"/>
        </w:rPr>
        <w:t xml:space="preserve">: διάρκεια ισχύος σύμφωνα </w:t>
      </w:r>
      <w:r w:rsidR="00D41C92" w:rsidRPr="004A1DC5">
        <w:rPr>
          <w:rFonts w:eastAsia="Times New Roman" w:cs="Tahoma"/>
          <w:b/>
          <w:color w:val="000000" w:themeColor="text1"/>
          <w:szCs w:val="22"/>
          <w:lang w:val="el-GR"/>
        </w:rPr>
        <w:t xml:space="preserve">με την παρ. </w:t>
      </w:r>
      <w:r w:rsidR="00D41C92" w:rsidRPr="004A1DC5">
        <w:rPr>
          <w:rFonts w:eastAsia="Times New Roman" w:cs="Tahoma"/>
          <w:b/>
          <w:color w:val="000000" w:themeColor="text1"/>
          <w:szCs w:val="22"/>
          <w:lang w:val="el-GR"/>
        </w:rPr>
        <w:fldChar w:fldCharType="begin"/>
      </w:r>
      <w:r w:rsidR="00D41C92" w:rsidRPr="004A1DC5">
        <w:rPr>
          <w:rFonts w:eastAsia="Times New Roman" w:cs="Tahoma"/>
          <w:b/>
          <w:color w:val="000000" w:themeColor="text1"/>
          <w:szCs w:val="22"/>
          <w:lang w:val="el-GR"/>
        </w:rPr>
        <w:instrText xml:space="preserve"> REF _Ref496542746 \r \h </w:instrText>
      </w:r>
      <w:r w:rsidR="00BB4541" w:rsidRPr="00D63725">
        <w:rPr>
          <w:rFonts w:cs="Tahoma"/>
          <w:b/>
          <w:color w:val="000000" w:themeColor="text1"/>
          <w:szCs w:val="22"/>
          <w:lang w:val="el-GR"/>
        </w:rPr>
        <w:instrText xml:space="preserve"> \* MERGEFORMAT </w:instrText>
      </w:r>
      <w:r w:rsidR="00D41C92" w:rsidRPr="004A1DC5">
        <w:rPr>
          <w:rFonts w:eastAsia="Times New Roman" w:cs="Tahoma"/>
          <w:b/>
          <w:color w:val="000000" w:themeColor="text1"/>
          <w:szCs w:val="22"/>
          <w:lang w:val="el-GR"/>
        </w:rPr>
      </w:r>
      <w:r w:rsidR="00D41C92" w:rsidRPr="004A1DC5">
        <w:rPr>
          <w:rFonts w:eastAsia="Times New Roman" w:cs="Tahoma"/>
          <w:b/>
          <w:color w:val="000000" w:themeColor="text1"/>
          <w:szCs w:val="22"/>
          <w:lang w:val="el-GR"/>
        </w:rPr>
        <w:fldChar w:fldCharType="separate"/>
      </w:r>
      <w:r w:rsidR="00381CFC">
        <w:rPr>
          <w:rFonts w:eastAsia="Times New Roman" w:cs="Tahoma"/>
          <w:b/>
          <w:color w:val="000000" w:themeColor="text1"/>
          <w:szCs w:val="22"/>
          <w:lang w:val="el-GR"/>
        </w:rPr>
        <w:t>4.1</w:t>
      </w:r>
      <w:r w:rsidR="00D41C92" w:rsidRPr="004A1DC5">
        <w:rPr>
          <w:rFonts w:eastAsia="Times New Roman" w:cs="Tahoma"/>
          <w:b/>
          <w:color w:val="000000" w:themeColor="text1"/>
          <w:szCs w:val="22"/>
          <w:lang w:val="el-GR"/>
        </w:rPr>
        <w:fldChar w:fldCharType="end"/>
      </w:r>
      <w:r w:rsidR="003D0C34">
        <w:rPr>
          <w:rFonts w:eastAsia="Times New Roman" w:cs="Tahoma"/>
          <w:b/>
          <w:color w:val="000000" w:themeColor="text1"/>
          <w:szCs w:val="22"/>
          <w:lang w:val="el-GR"/>
        </w:rPr>
        <w:t xml:space="preserve"> </w:t>
      </w:r>
      <w:r w:rsidR="00D41C92" w:rsidRPr="004A1DC5">
        <w:rPr>
          <w:rFonts w:eastAsia="Times New Roman" w:cs="Tahoma"/>
          <w:b/>
          <w:color w:val="000000" w:themeColor="text1"/>
          <w:szCs w:val="22"/>
          <w:lang w:val="el-GR"/>
        </w:rPr>
        <w:fldChar w:fldCharType="begin"/>
      </w:r>
      <w:r w:rsidR="00D41C92" w:rsidRPr="004A1DC5">
        <w:rPr>
          <w:rFonts w:eastAsia="Times New Roman" w:cs="Tahoma"/>
          <w:b/>
          <w:color w:val="000000" w:themeColor="text1"/>
          <w:szCs w:val="22"/>
          <w:lang w:val="el-GR"/>
        </w:rPr>
        <w:instrText xml:space="preserve"> REF _Ref496542746 \h </w:instrText>
      </w:r>
      <w:r w:rsidR="00BB4541" w:rsidRPr="00D63725">
        <w:rPr>
          <w:rFonts w:cs="Tahoma"/>
          <w:b/>
          <w:color w:val="000000" w:themeColor="text1"/>
          <w:szCs w:val="22"/>
          <w:lang w:val="el-GR"/>
        </w:rPr>
        <w:instrText xml:space="preserve"> \* MERGEFORMAT </w:instrText>
      </w:r>
      <w:r w:rsidR="00D41C92" w:rsidRPr="004A1DC5">
        <w:rPr>
          <w:rFonts w:eastAsia="Times New Roman" w:cs="Tahoma"/>
          <w:b/>
          <w:color w:val="000000" w:themeColor="text1"/>
          <w:szCs w:val="22"/>
          <w:lang w:val="el-GR"/>
        </w:rPr>
      </w:r>
      <w:r w:rsidR="00D41C92" w:rsidRPr="004A1DC5">
        <w:rPr>
          <w:rFonts w:eastAsia="Times New Roman" w:cs="Tahoma"/>
          <w:b/>
          <w:color w:val="000000" w:themeColor="text1"/>
          <w:szCs w:val="22"/>
          <w:lang w:val="el-GR"/>
        </w:rPr>
        <w:fldChar w:fldCharType="separate"/>
      </w:r>
      <w:r w:rsidR="00381CFC" w:rsidRPr="00D63725">
        <w:rPr>
          <w:rFonts w:cs="Tahoma"/>
          <w:lang w:val="el-GR"/>
        </w:rPr>
        <w:t>Εγγυήσεις (καλής εκτέλεσης, προκαταβολής, καλής λειτουργίας)</w:t>
      </w:r>
      <w:r w:rsidR="00D41C92" w:rsidRPr="004A1DC5">
        <w:rPr>
          <w:rFonts w:eastAsia="Times New Roman" w:cs="Tahoma"/>
          <w:b/>
          <w:color w:val="000000" w:themeColor="text1"/>
          <w:szCs w:val="22"/>
          <w:lang w:val="el-GR"/>
        </w:rPr>
        <w:fldChar w:fldCharType="end"/>
      </w:r>
      <w:r w:rsidR="003D0C34">
        <w:rPr>
          <w:rFonts w:eastAsia="Times New Roman" w:cs="Tahoma"/>
          <w:b/>
          <w:color w:val="000000" w:themeColor="text1"/>
          <w:szCs w:val="22"/>
          <w:lang w:val="el-GR"/>
        </w:rPr>
        <w:t xml:space="preserve"> </w:t>
      </w:r>
      <w:r w:rsidR="00D41C92" w:rsidRPr="004A1DC5">
        <w:rPr>
          <w:rFonts w:eastAsia="Times New Roman" w:cs="Tahoma"/>
          <w:b/>
          <w:color w:val="000000" w:themeColor="text1"/>
          <w:szCs w:val="22"/>
          <w:lang w:val="el-GR"/>
        </w:rPr>
        <w:t>της παρούσας</w:t>
      </w:r>
      <w:r w:rsidR="00D41C92" w:rsidRPr="004A1DC5">
        <w:rPr>
          <w:rFonts w:eastAsia="Times New Roman" w:cs="Tahoma"/>
          <w:iCs/>
          <w:color w:val="000000" w:themeColor="text1"/>
          <w:szCs w:val="22"/>
          <w:lang w:val="el-GR"/>
        </w:rPr>
        <w:t>)»</w:t>
      </w:r>
      <w:r w:rsidR="00D41C92" w:rsidRPr="004A1DC5">
        <w:rPr>
          <w:rFonts w:eastAsia="Times New Roman" w:cs="Tahoma"/>
          <w:color w:val="000000" w:themeColor="text1"/>
          <w:szCs w:val="22"/>
          <w:lang w:val="el-GR"/>
        </w:rPr>
        <w:t>.</w:t>
      </w:r>
    </w:p>
    <w:p w14:paraId="284C21A6" w14:textId="77777777" w:rsidR="00CE3230" w:rsidRPr="00D63725" w:rsidRDefault="00CE3230" w:rsidP="00CE3230">
      <w:pPr>
        <w:overflowPunct w:val="0"/>
        <w:autoSpaceDE w:val="0"/>
        <w:autoSpaceDN w:val="0"/>
        <w:adjustRightInd w:val="0"/>
        <w:spacing w:line="276" w:lineRule="auto"/>
        <w:textAlignment w:val="baseline"/>
        <w:rPr>
          <w:rFonts w:cs="Tahoma"/>
          <w:color w:val="000000" w:themeColor="text1"/>
          <w:szCs w:val="22"/>
          <w:lang w:val="el-GR"/>
        </w:rPr>
      </w:pPr>
      <w:r w:rsidRPr="00D63725">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bookmarkEnd w:id="1168"/>
    <w:p w14:paraId="0BB39E1F" w14:textId="353C12F7" w:rsidR="00CE474B" w:rsidRDefault="00CE474B">
      <w:pPr>
        <w:suppressAutoHyphens w:val="0"/>
        <w:spacing w:after="0"/>
        <w:jc w:val="left"/>
        <w:rPr>
          <w:rFonts w:cs="Tahoma"/>
          <w:szCs w:val="22"/>
          <w:lang w:val="el-GR"/>
        </w:rPr>
      </w:pPr>
    </w:p>
    <w:p w14:paraId="5CB059DB" w14:textId="6477D8E1" w:rsidR="000D0C92" w:rsidRDefault="000D0C92">
      <w:pPr>
        <w:suppressAutoHyphens w:val="0"/>
        <w:spacing w:after="0"/>
        <w:jc w:val="left"/>
        <w:rPr>
          <w:rFonts w:cs="Tahoma"/>
          <w:szCs w:val="22"/>
          <w:lang w:val="el-GR"/>
        </w:rPr>
      </w:pPr>
    </w:p>
    <w:p w14:paraId="64C80947" w14:textId="13749209" w:rsidR="000D0C92" w:rsidRDefault="000D0C92">
      <w:pPr>
        <w:suppressAutoHyphens w:val="0"/>
        <w:spacing w:after="0"/>
        <w:jc w:val="left"/>
        <w:rPr>
          <w:rFonts w:cs="Tahoma"/>
          <w:szCs w:val="22"/>
          <w:lang w:val="el-GR"/>
        </w:rPr>
      </w:pPr>
    </w:p>
    <w:p w14:paraId="7A132880" w14:textId="1BD62066" w:rsidR="000D0C92" w:rsidRDefault="000D0C92">
      <w:pPr>
        <w:suppressAutoHyphens w:val="0"/>
        <w:spacing w:after="0"/>
        <w:jc w:val="left"/>
        <w:rPr>
          <w:rFonts w:cs="Tahoma"/>
          <w:szCs w:val="22"/>
          <w:lang w:val="el-GR"/>
        </w:rPr>
      </w:pPr>
    </w:p>
    <w:p w14:paraId="1D3FD691" w14:textId="77777777" w:rsidR="000D0C92" w:rsidRPr="00C0415C" w:rsidRDefault="000D0C92" w:rsidP="000D0C92">
      <w:pPr>
        <w:pStyle w:val="2"/>
        <w:numPr>
          <w:ilvl w:val="0"/>
          <w:numId w:val="0"/>
        </w:numPr>
        <w:ind w:left="576" w:hanging="576"/>
        <w:rPr>
          <w:lang w:val="el-GR"/>
        </w:rPr>
      </w:pPr>
      <w:bookmarkStart w:id="1170" w:name="_Toc116643989"/>
      <w:bookmarkStart w:id="1171" w:name="_Toc118713370"/>
      <w:r w:rsidRPr="00C0415C">
        <w:rPr>
          <w:lang w:val="el-GR"/>
        </w:rPr>
        <w:lastRenderedPageBreak/>
        <w:t xml:space="preserve">ΠΑΡΑΡΤΗΜΑ </w:t>
      </w:r>
      <w:r>
        <w:t>IX</w:t>
      </w:r>
      <w:r w:rsidRPr="00C0415C">
        <w:rPr>
          <w:lang w:val="el-GR"/>
        </w:rPr>
        <w:t>– ΕΝΗΜΕΡΩΣΗ ΓΙΑ ΤΗΝ ΕΠΕΞΕΡΓΑΣΙΑ ΠΡΟΣΩΠΙΚΩΝ ΔΕΔΟΜΕΝΩΝ</w:t>
      </w:r>
      <w:bookmarkEnd w:id="1170"/>
      <w:bookmarkEnd w:id="1171"/>
      <w:r w:rsidRPr="00C0415C">
        <w:rPr>
          <w:lang w:val="el-GR"/>
        </w:rPr>
        <w:t xml:space="preserve"> </w:t>
      </w:r>
    </w:p>
    <w:p w14:paraId="351727E2" w14:textId="77777777" w:rsidR="000D0C92" w:rsidRPr="00C0415C" w:rsidRDefault="000D0C92" w:rsidP="000D0C92">
      <w:pPr>
        <w:rPr>
          <w:lang w:val="el-GR"/>
        </w:rPr>
      </w:pPr>
      <w:r w:rsidRPr="00C0415C">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5461CD36" w14:textId="77777777" w:rsidR="000D0C92" w:rsidRPr="00C0415C" w:rsidRDefault="000D0C92" w:rsidP="000D0C92">
      <w:pPr>
        <w:rPr>
          <w:lang w:val="el-GR"/>
        </w:rPr>
      </w:pPr>
      <w:r w:rsidRPr="00C0415C">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70A6EBA" w14:textId="77777777" w:rsidR="000D0C92" w:rsidRPr="00C0415C" w:rsidRDefault="000D0C92" w:rsidP="000D0C92">
      <w:pPr>
        <w:rPr>
          <w:lang w:val="el-GR"/>
        </w:rPr>
      </w:pPr>
      <w:r w:rsidRPr="00C0415C">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646B4CD" w14:textId="77777777" w:rsidR="000D0C92" w:rsidRPr="00C0415C" w:rsidRDefault="000D0C92" w:rsidP="000D0C92">
      <w:pPr>
        <w:rPr>
          <w:lang w:val="el-GR"/>
        </w:rPr>
      </w:pPr>
      <w:r w:rsidRPr="00C0415C">
        <w:rPr>
          <w:lang w:val="el-GR"/>
        </w:rPr>
        <w:t xml:space="preserve">ΙΙΙ. Αποδέκτες των ανωτέρω (υπό Α) δεδομένων στους οποίους κοινοποιούνται είναι: </w:t>
      </w:r>
    </w:p>
    <w:p w14:paraId="11931782" w14:textId="77777777" w:rsidR="000D0C92" w:rsidRPr="00C0415C" w:rsidRDefault="000D0C92" w:rsidP="000D0C92">
      <w:pPr>
        <w:rPr>
          <w:lang w:val="el-GR"/>
        </w:rPr>
      </w:pPr>
      <w:r w:rsidRPr="00C0415C">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52F99398" w14:textId="77777777" w:rsidR="000D0C92" w:rsidRPr="00C0415C" w:rsidRDefault="000D0C92" w:rsidP="000D0C92">
      <w:pPr>
        <w:rPr>
          <w:lang w:val="el-GR"/>
        </w:rPr>
      </w:pPr>
      <w:r w:rsidRPr="00C0415C">
        <w:rPr>
          <w:lang w:val="el-GR"/>
        </w:rPr>
        <w:t>(β) Το Δημόσιο, άλλοι δημόσιοι φορείς ή δικαστικές αρχές ή άλλες αρχές ή δικαιοδοτικά όργανα, στο πλαίσιο των αρμοδιοτήτων τους.</w:t>
      </w:r>
    </w:p>
    <w:p w14:paraId="4B9FFEFE" w14:textId="77777777" w:rsidR="000D0C92" w:rsidRPr="00C0415C" w:rsidRDefault="000D0C92" w:rsidP="000D0C92">
      <w:pPr>
        <w:rPr>
          <w:lang w:val="el-GR"/>
        </w:rPr>
      </w:pPr>
      <w:r w:rsidRPr="00C0415C">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540628C5" w14:textId="77777777" w:rsidR="000D0C92" w:rsidRPr="00C0415C" w:rsidRDefault="000D0C92" w:rsidP="000D0C92">
      <w:pPr>
        <w:rPr>
          <w:lang w:val="el-GR"/>
        </w:rPr>
      </w:pPr>
      <w:r>
        <w:t>IV</w:t>
      </w:r>
      <w:r w:rsidRPr="00C0415C">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B56E6E2" w14:textId="77777777" w:rsidR="000D0C92" w:rsidRPr="00C0415C" w:rsidRDefault="000D0C92" w:rsidP="000D0C92">
      <w:pPr>
        <w:rPr>
          <w:lang w:val="el-GR"/>
        </w:rPr>
      </w:pPr>
      <w:r>
        <w:t>V</w:t>
      </w:r>
      <w:r w:rsidRPr="00C0415C">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FE4335C" w14:textId="77777777" w:rsidR="000D0C92" w:rsidRDefault="000D0C92" w:rsidP="000D0C92">
      <w:pPr>
        <w:rPr>
          <w:lang w:val="el-GR"/>
        </w:rPr>
      </w:pPr>
      <w:r>
        <w:t>VI</w:t>
      </w:r>
      <w:r w:rsidRPr="00C0415C">
        <w:rPr>
          <w:lang w:val="el-GR"/>
        </w:rPr>
        <w:t xml:space="preserve">. </w:t>
      </w:r>
      <w:r>
        <w:t>H</w:t>
      </w:r>
      <w:r w:rsidRPr="00C0415C">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0A59F9B" w14:textId="498D07BE" w:rsidR="000D0C92" w:rsidRDefault="000D0C92">
      <w:pPr>
        <w:suppressAutoHyphens w:val="0"/>
        <w:spacing w:after="0"/>
        <w:jc w:val="left"/>
        <w:rPr>
          <w:rFonts w:cs="Tahoma"/>
          <w:szCs w:val="22"/>
          <w:lang w:val="el-GR"/>
        </w:rPr>
      </w:pPr>
    </w:p>
    <w:p w14:paraId="426EE368" w14:textId="3360C34D" w:rsidR="000D0C92" w:rsidRDefault="000D0C92">
      <w:pPr>
        <w:suppressAutoHyphens w:val="0"/>
        <w:spacing w:after="0"/>
        <w:jc w:val="left"/>
        <w:rPr>
          <w:rFonts w:cs="Tahoma"/>
          <w:szCs w:val="22"/>
          <w:lang w:val="el-GR"/>
        </w:rPr>
      </w:pPr>
    </w:p>
    <w:p w14:paraId="223142D5" w14:textId="3ABC6A52" w:rsidR="000D0C92" w:rsidRDefault="000D0C92">
      <w:pPr>
        <w:suppressAutoHyphens w:val="0"/>
        <w:spacing w:after="0"/>
        <w:jc w:val="left"/>
        <w:rPr>
          <w:rFonts w:cs="Tahoma"/>
          <w:szCs w:val="22"/>
          <w:lang w:val="el-GR"/>
        </w:rPr>
      </w:pPr>
    </w:p>
    <w:p w14:paraId="69479FC9" w14:textId="13BF6E52" w:rsidR="000D0C92" w:rsidRDefault="000D0C92">
      <w:pPr>
        <w:suppressAutoHyphens w:val="0"/>
        <w:spacing w:after="0"/>
        <w:jc w:val="left"/>
        <w:rPr>
          <w:rFonts w:cs="Tahoma"/>
          <w:szCs w:val="22"/>
          <w:lang w:val="el-GR"/>
        </w:rPr>
      </w:pPr>
    </w:p>
    <w:p w14:paraId="76D16D48" w14:textId="1847E416" w:rsidR="000D0C92" w:rsidRPr="00BE4B00" w:rsidRDefault="000D0C92" w:rsidP="000D0C92">
      <w:pPr>
        <w:pStyle w:val="2"/>
        <w:numPr>
          <w:ilvl w:val="0"/>
          <w:numId w:val="0"/>
        </w:numPr>
        <w:ind w:left="576" w:hanging="576"/>
        <w:rPr>
          <w:lang w:val="el-GR"/>
        </w:rPr>
      </w:pPr>
      <w:bookmarkStart w:id="1172" w:name="_Ref118477993"/>
      <w:bookmarkStart w:id="1173" w:name="_Toc118713371"/>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1172"/>
      <w:bookmarkEnd w:id="1173"/>
      <w:r>
        <w:rPr>
          <w:lang w:val="el-GR"/>
        </w:rPr>
        <w:t xml:space="preserve"> </w:t>
      </w:r>
    </w:p>
    <w:p w14:paraId="5B5A64B5" w14:textId="77777777" w:rsidR="000D0C92" w:rsidRPr="00E532F8" w:rsidRDefault="000D0C92" w:rsidP="000D0C92">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35D64FD7" w14:textId="77777777" w:rsidR="000D0C92" w:rsidRPr="00E532F8" w:rsidRDefault="000D0C92" w:rsidP="000D0C92">
      <w:pPr>
        <w:spacing w:line="276" w:lineRule="auto"/>
        <w:rPr>
          <w:lang w:val="el-GR"/>
        </w:rPr>
      </w:pPr>
      <w:r w:rsidRPr="00E532F8">
        <w:rPr>
          <w:lang w:val="el-GR"/>
        </w:rPr>
        <w:t>Ειδικότερα, ο Ανάδοχος δηλώνει ότι:</w:t>
      </w:r>
    </w:p>
    <w:p w14:paraId="79C1CE02" w14:textId="77777777" w:rsidR="000D0C92" w:rsidRPr="00E532F8" w:rsidRDefault="000D0C92" w:rsidP="000D0C92">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1B0919F1" w14:textId="77777777" w:rsidR="000D0C92" w:rsidRPr="00E532F8" w:rsidRDefault="000D0C92" w:rsidP="000D0C92">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4734E5BA" w14:textId="77777777" w:rsidR="000D0C92" w:rsidRPr="00E532F8" w:rsidRDefault="000D0C92" w:rsidP="000D0C92">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35DECBB" w14:textId="77777777" w:rsidR="000D0C92" w:rsidRPr="00E532F8" w:rsidRDefault="000D0C92" w:rsidP="000D0C92">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554FABCE" w14:textId="77777777" w:rsidR="000D0C92" w:rsidRPr="00E532F8" w:rsidRDefault="000D0C92" w:rsidP="000D0C92">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6C7EF0EC" w14:textId="77777777" w:rsidR="000D0C92" w:rsidRPr="00E532F8" w:rsidRDefault="000D0C92" w:rsidP="000D0C92">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5CED8DEF" w14:textId="77777777" w:rsidR="000D0C92" w:rsidRPr="00E532F8" w:rsidRDefault="000D0C92" w:rsidP="000D0C92">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6B01F0" w14:textId="77777777" w:rsidR="000D0C92" w:rsidRPr="00E532F8" w:rsidRDefault="000D0C92" w:rsidP="000D0C92">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w:t>
      </w:r>
      <w:r w:rsidRPr="00E532F8">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44360E2F" w14:textId="77777777" w:rsidR="000D0C92" w:rsidRPr="00E532F8" w:rsidRDefault="000D0C92" w:rsidP="000D0C92">
      <w:pPr>
        <w:spacing w:line="276" w:lineRule="auto"/>
        <w:rPr>
          <w:lang w:val="el-GR"/>
        </w:rPr>
      </w:pPr>
    </w:p>
    <w:p w14:paraId="68CAEB2D" w14:textId="77777777" w:rsidR="000D0C92" w:rsidRDefault="000D0C92" w:rsidP="000D0C92">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p w14:paraId="31F7ECAC" w14:textId="77777777" w:rsidR="000D0C92" w:rsidRPr="00D63725" w:rsidRDefault="000D0C92">
      <w:pPr>
        <w:suppressAutoHyphens w:val="0"/>
        <w:spacing w:after="0"/>
        <w:jc w:val="left"/>
        <w:rPr>
          <w:rFonts w:cs="Tahoma"/>
          <w:szCs w:val="22"/>
          <w:lang w:val="el-GR"/>
        </w:rPr>
      </w:pPr>
    </w:p>
    <w:sectPr w:rsidR="000D0C92" w:rsidRPr="00D63725" w:rsidSect="00317788">
      <w:headerReference w:type="first" r:id="rId31"/>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E5E38" w14:textId="77777777" w:rsidR="00A745F0" w:rsidRDefault="00A745F0">
      <w:pPr>
        <w:spacing w:after="0"/>
      </w:pPr>
      <w:r>
        <w:separator/>
      </w:r>
    </w:p>
  </w:endnote>
  <w:endnote w:type="continuationSeparator" w:id="0">
    <w:p w14:paraId="1D1F7949" w14:textId="77777777" w:rsidR="00A745F0" w:rsidRDefault="00A745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altName w:val="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Palatino Linotype">
    <w:panose1 w:val="02040502050505030304"/>
    <w:charset w:val="A1"/>
    <w:family w:val="roman"/>
    <w:pitch w:val="variable"/>
    <w:sig w:usb0="E0000287" w:usb1="40000013" w:usb2="00000000" w:usb3="00000000" w:csb0="0000019F" w:csb1="00000000"/>
  </w:font>
  <w:font w:name="Segoe UI">
    <w:panose1 w:val="020B0502040204020203"/>
    <w:charset w:val="A1"/>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Medium">
    <w:panose1 w:val="020B0603020102020204"/>
    <w:charset w:val="A1"/>
    <w:family w:val="swiss"/>
    <w:pitch w:val="variable"/>
    <w:sig w:usb0="00000287" w:usb1="00000000" w:usb2="00000000" w:usb3="00000000" w:csb0="0000009F" w:csb1="00000000"/>
  </w:font>
  <w:font w:name="font0000000021e38381">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E12366" w:rsidRPr="00A67AED" w14:paraId="259DE6E9" w14:textId="77777777" w:rsidTr="001C73E8">
      <w:tc>
        <w:tcPr>
          <w:tcW w:w="8747" w:type="dxa"/>
          <w:tcBorders>
            <w:top w:val="single" w:sz="4" w:space="0" w:color="auto"/>
          </w:tcBorders>
        </w:tcPr>
        <w:p w14:paraId="7A968ADC" w14:textId="7D14DC1A" w:rsidR="00E12366" w:rsidRPr="00A67AED" w:rsidRDefault="00E12366" w:rsidP="006B55CD">
          <w:pPr>
            <w:pStyle w:val="af2"/>
            <w:spacing w:after="0"/>
            <w:rPr>
              <w:rStyle w:val="a3"/>
              <w:rFonts w:cs="Tahoma"/>
              <w:sz w:val="20"/>
              <w:szCs w:val="22"/>
              <w:lang w:val="el-GR"/>
            </w:rPr>
          </w:pPr>
          <w:r w:rsidRPr="00A67AED">
            <w:rPr>
              <w:rStyle w:val="a3"/>
              <w:rFonts w:cs="Tahoma"/>
              <w:sz w:val="20"/>
              <w:szCs w:val="22"/>
              <w:lang w:val="el-GR"/>
            </w:rPr>
            <w:t xml:space="preserve">Κοινωνία της Πληροφορίας </w:t>
          </w:r>
          <w:r w:rsidR="001C73E8">
            <w:rPr>
              <w:rStyle w:val="a3"/>
              <w:rFonts w:cs="Tahoma"/>
              <w:sz w:val="20"/>
              <w:szCs w:val="22"/>
              <w:lang w:val="el-GR"/>
            </w:rPr>
            <w:t>Μ.</w:t>
          </w:r>
          <w:r w:rsidRPr="00A67AED">
            <w:rPr>
              <w:rStyle w:val="a3"/>
              <w:rFonts w:cs="Tahoma"/>
              <w:sz w:val="20"/>
              <w:szCs w:val="22"/>
              <w:lang w:val="el-GR"/>
            </w:rPr>
            <w:t xml:space="preserve">Α.Ε. </w:t>
          </w:r>
        </w:p>
      </w:tc>
      <w:tc>
        <w:tcPr>
          <w:tcW w:w="1108" w:type="dxa"/>
          <w:tcBorders>
            <w:top w:val="single" w:sz="4" w:space="0" w:color="auto"/>
          </w:tcBorders>
        </w:tcPr>
        <w:p w14:paraId="7C5A0C7C" w14:textId="77777777" w:rsidR="00E12366" w:rsidRPr="00A67AED" w:rsidRDefault="00E12366" w:rsidP="006B55CD">
          <w:pPr>
            <w:pStyle w:val="af2"/>
            <w:spacing w:after="0"/>
            <w:rPr>
              <w:rStyle w:val="a3"/>
              <w:rFonts w:cs="Tahoma"/>
              <w:sz w:val="20"/>
              <w:szCs w:val="22"/>
            </w:rPr>
          </w:pPr>
          <w:r w:rsidRPr="00A67AED">
            <w:rPr>
              <w:rStyle w:val="a3"/>
              <w:rFonts w:cs="Tahoma"/>
              <w:sz w:val="20"/>
              <w:szCs w:val="22"/>
            </w:rPr>
            <w:fldChar w:fldCharType="begin"/>
          </w:r>
          <w:r w:rsidRPr="00A67AED">
            <w:rPr>
              <w:rStyle w:val="a3"/>
              <w:rFonts w:cs="Tahoma"/>
              <w:sz w:val="20"/>
              <w:szCs w:val="22"/>
            </w:rPr>
            <w:instrText xml:space="preserve"> PAGE </w:instrText>
          </w:r>
          <w:r w:rsidRPr="00A67AED">
            <w:rPr>
              <w:rStyle w:val="a3"/>
              <w:rFonts w:cs="Tahoma"/>
              <w:sz w:val="20"/>
              <w:szCs w:val="22"/>
            </w:rPr>
            <w:fldChar w:fldCharType="separate"/>
          </w:r>
          <w:r>
            <w:rPr>
              <w:rStyle w:val="a3"/>
              <w:rFonts w:cs="Tahoma"/>
              <w:noProof/>
              <w:sz w:val="20"/>
              <w:szCs w:val="22"/>
            </w:rPr>
            <w:t>29</w:t>
          </w:r>
          <w:r w:rsidRPr="00A67AED">
            <w:rPr>
              <w:rStyle w:val="a3"/>
              <w:rFonts w:cs="Tahoma"/>
              <w:sz w:val="20"/>
              <w:szCs w:val="22"/>
            </w:rPr>
            <w:fldChar w:fldCharType="end"/>
          </w:r>
          <w:r w:rsidRPr="00A67AED">
            <w:rPr>
              <w:rStyle w:val="a3"/>
              <w:rFonts w:cs="Tahoma"/>
              <w:sz w:val="20"/>
              <w:szCs w:val="22"/>
            </w:rPr>
            <w:t xml:space="preserve"> - </w:t>
          </w:r>
          <w:r w:rsidRPr="00A67AED">
            <w:rPr>
              <w:rStyle w:val="a3"/>
              <w:rFonts w:cs="Tahoma"/>
              <w:sz w:val="20"/>
              <w:szCs w:val="22"/>
            </w:rPr>
            <w:fldChar w:fldCharType="begin"/>
          </w:r>
          <w:r w:rsidRPr="00A67AED">
            <w:rPr>
              <w:rStyle w:val="a3"/>
              <w:rFonts w:cs="Tahoma"/>
              <w:sz w:val="20"/>
              <w:szCs w:val="22"/>
            </w:rPr>
            <w:instrText xml:space="preserve"> NUMPAGES </w:instrText>
          </w:r>
          <w:r w:rsidRPr="00A67AED">
            <w:rPr>
              <w:rStyle w:val="a3"/>
              <w:rFonts w:cs="Tahoma"/>
              <w:sz w:val="20"/>
              <w:szCs w:val="22"/>
            </w:rPr>
            <w:fldChar w:fldCharType="separate"/>
          </w:r>
          <w:r>
            <w:rPr>
              <w:rStyle w:val="a3"/>
              <w:rFonts w:cs="Tahoma"/>
              <w:noProof/>
              <w:sz w:val="20"/>
              <w:szCs w:val="22"/>
            </w:rPr>
            <w:t>195</w:t>
          </w:r>
          <w:r w:rsidRPr="00A67AED">
            <w:rPr>
              <w:rStyle w:val="a3"/>
              <w:rFonts w:cs="Tahoma"/>
              <w:sz w:val="20"/>
              <w:szCs w:val="22"/>
            </w:rPr>
            <w:fldChar w:fldCharType="end"/>
          </w:r>
        </w:p>
      </w:tc>
    </w:tr>
  </w:tbl>
  <w:p w14:paraId="35B047D8" w14:textId="18DE2BEE" w:rsidR="00E12366" w:rsidRPr="00582AAF" w:rsidRDefault="001C73E8" w:rsidP="008D475C">
    <w:pPr>
      <w:pStyle w:val="af2"/>
      <w:rPr>
        <w:rFonts w:cs="Tahoma"/>
        <w:sz w:val="20"/>
        <w:szCs w:val="20"/>
        <w:lang w:val="el-GR"/>
      </w:rPr>
    </w:pPr>
    <w:r w:rsidRPr="00007A55">
      <w:rPr>
        <w:rFonts w:eastAsia="Times New Roman" w:cs="Tahoma"/>
        <w:noProof/>
        <w:szCs w:val="22"/>
      </w:rPr>
      <w:drawing>
        <wp:inline distT="0" distB="0" distL="0" distR="0" wp14:anchorId="7B247B08" wp14:editId="4190DE36">
          <wp:extent cx="1783080" cy="668307"/>
          <wp:effectExtent l="0" t="0" r="7620" b="0"/>
          <wp:docPr id="21" name="Picture 2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Graphical user interface, text, application&#10;&#10;Description automatically generated"/>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r>
      <w:rPr>
        <w:rFonts w:cs="Tahoma"/>
        <w:sz w:val="20"/>
        <w:szCs w:val="20"/>
        <w:lang w:val="el-GR"/>
      </w:rPr>
      <w:t xml:space="preserve">                                                                             </w:t>
    </w:r>
    <w:r w:rsidRPr="00007A55">
      <w:rPr>
        <w:rFonts w:eastAsia="Times New Roman" w:cs="Tahoma"/>
        <w:noProof/>
        <w:szCs w:val="22"/>
      </w:rPr>
      <w:drawing>
        <wp:inline distT="0" distB="0" distL="0" distR="0" wp14:anchorId="1E47FE4A" wp14:editId="4AF31288">
          <wp:extent cx="1481455" cy="617220"/>
          <wp:effectExtent l="0" t="0" r="4445" b="0"/>
          <wp:docPr id="22" name="Picture 2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Logo, company name&#10;&#10;Description automatically generated"/>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013AF" w14:textId="77777777" w:rsidR="00E12366" w:rsidRDefault="00E12366" w:rsidP="00270728">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E12366" w:rsidRPr="00A67AED" w14:paraId="28C1EAFB" w14:textId="77777777" w:rsidTr="00F934F8">
      <w:tc>
        <w:tcPr>
          <w:tcW w:w="8747" w:type="dxa"/>
          <w:tcBorders>
            <w:top w:val="single" w:sz="4" w:space="0" w:color="auto"/>
          </w:tcBorders>
        </w:tcPr>
        <w:p w14:paraId="71C004D3" w14:textId="5BCFE175" w:rsidR="00E12366" w:rsidRPr="00A67AED" w:rsidRDefault="00E12366" w:rsidP="00FF00A0">
          <w:pPr>
            <w:pStyle w:val="af2"/>
            <w:spacing w:after="0"/>
            <w:rPr>
              <w:rStyle w:val="a3"/>
              <w:rFonts w:cs="Tahoma"/>
              <w:sz w:val="20"/>
              <w:szCs w:val="22"/>
              <w:lang w:val="el-GR"/>
            </w:rPr>
          </w:pPr>
          <w:r w:rsidRPr="00A67AED">
            <w:rPr>
              <w:rStyle w:val="a3"/>
              <w:rFonts w:cs="Tahoma"/>
              <w:sz w:val="20"/>
              <w:szCs w:val="22"/>
              <w:lang w:val="el-GR"/>
            </w:rPr>
            <w:t xml:space="preserve">Κοινωνία της Πληροφορίας </w:t>
          </w:r>
          <w:r w:rsidR="001C73E8">
            <w:rPr>
              <w:rStyle w:val="a3"/>
              <w:rFonts w:cs="Tahoma"/>
              <w:sz w:val="20"/>
              <w:szCs w:val="22"/>
              <w:lang w:val="el-GR"/>
            </w:rPr>
            <w:t>Μ.</w:t>
          </w:r>
          <w:r w:rsidRPr="00A67AED">
            <w:rPr>
              <w:rStyle w:val="a3"/>
              <w:rFonts w:cs="Tahoma"/>
              <w:sz w:val="20"/>
              <w:szCs w:val="22"/>
              <w:lang w:val="el-GR"/>
            </w:rPr>
            <w:t xml:space="preserve">Α.Ε. </w:t>
          </w:r>
        </w:p>
      </w:tc>
      <w:tc>
        <w:tcPr>
          <w:tcW w:w="1108" w:type="dxa"/>
          <w:tcBorders>
            <w:top w:val="single" w:sz="4" w:space="0" w:color="auto"/>
          </w:tcBorders>
        </w:tcPr>
        <w:p w14:paraId="6E861433" w14:textId="77777777" w:rsidR="00E12366" w:rsidRPr="00A67AED" w:rsidRDefault="00E12366" w:rsidP="00270728">
          <w:pPr>
            <w:pStyle w:val="af2"/>
            <w:spacing w:after="0"/>
            <w:rPr>
              <w:rStyle w:val="a3"/>
              <w:rFonts w:cs="Tahoma"/>
            </w:rPr>
          </w:pPr>
          <w:r w:rsidRPr="00A67AED">
            <w:rPr>
              <w:rStyle w:val="a3"/>
              <w:rFonts w:cs="Tahoma"/>
              <w:sz w:val="20"/>
              <w:szCs w:val="22"/>
            </w:rPr>
            <w:fldChar w:fldCharType="begin"/>
          </w:r>
          <w:r w:rsidRPr="00A67AED">
            <w:rPr>
              <w:rStyle w:val="a3"/>
              <w:rFonts w:cs="Tahoma"/>
              <w:sz w:val="20"/>
              <w:szCs w:val="22"/>
            </w:rPr>
            <w:instrText xml:space="preserve"> PAGE </w:instrText>
          </w:r>
          <w:r w:rsidRPr="00A67AED">
            <w:rPr>
              <w:rStyle w:val="a3"/>
              <w:rFonts w:cs="Tahoma"/>
              <w:sz w:val="20"/>
              <w:szCs w:val="22"/>
            </w:rPr>
            <w:fldChar w:fldCharType="separate"/>
          </w:r>
          <w:r>
            <w:rPr>
              <w:rStyle w:val="a3"/>
              <w:rFonts w:cs="Tahoma"/>
              <w:noProof/>
              <w:sz w:val="20"/>
              <w:szCs w:val="22"/>
            </w:rPr>
            <w:t>4</w:t>
          </w:r>
          <w:r w:rsidRPr="00A67AED">
            <w:rPr>
              <w:rStyle w:val="a3"/>
              <w:rFonts w:cs="Tahoma"/>
              <w:sz w:val="20"/>
              <w:szCs w:val="22"/>
            </w:rPr>
            <w:fldChar w:fldCharType="end"/>
          </w:r>
          <w:r w:rsidRPr="00A67AED">
            <w:rPr>
              <w:rStyle w:val="a3"/>
              <w:rFonts w:cs="Tahoma"/>
              <w:sz w:val="20"/>
              <w:szCs w:val="22"/>
            </w:rPr>
            <w:t xml:space="preserve"> - </w:t>
          </w:r>
          <w:r w:rsidRPr="00A67AED">
            <w:rPr>
              <w:rStyle w:val="a3"/>
              <w:rFonts w:cs="Tahoma"/>
              <w:sz w:val="20"/>
              <w:szCs w:val="22"/>
            </w:rPr>
            <w:fldChar w:fldCharType="begin"/>
          </w:r>
          <w:r w:rsidRPr="00A67AED">
            <w:rPr>
              <w:rStyle w:val="a3"/>
              <w:rFonts w:cs="Tahoma"/>
              <w:sz w:val="20"/>
              <w:szCs w:val="22"/>
            </w:rPr>
            <w:instrText xml:space="preserve"> NUMPAGES </w:instrText>
          </w:r>
          <w:r w:rsidRPr="00A67AED">
            <w:rPr>
              <w:rStyle w:val="a3"/>
              <w:rFonts w:cs="Tahoma"/>
              <w:sz w:val="20"/>
              <w:szCs w:val="22"/>
            </w:rPr>
            <w:fldChar w:fldCharType="separate"/>
          </w:r>
          <w:r>
            <w:rPr>
              <w:rStyle w:val="a3"/>
              <w:rFonts w:cs="Tahoma"/>
              <w:noProof/>
              <w:sz w:val="20"/>
              <w:szCs w:val="22"/>
            </w:rPr>
            <w:t>195</w:t>
          </w:r>
          <w:r w:rsidRPr="00A67AED">
            <w:rPr>
              <w:rStyle w:val="a3"/>
              <w:rFonts w:cs="Tahoma"/>
              <w:sz w:val="20"/>
              <w:szCs w:val="22"/>
            </w:rPr>
            <w:fldChar w:fldCharType="end"/>
          </w:r>
        </w:p>
      </w:tc>
    </w:tr>
  </w:tbl>
  <w:p w14:paraId="32605BCD" w14:textId="0D6CE0BF" w:rsidR="00E12366" w:rsidRPr="00582AAF" w:rsidRDefault="00A81AF1" w:rsidP="00582AAF">
    <w:pPr>
      <w:pStyle w:val="af2"/>
      <w:tabs>
        <w:tab w:val="left" w:pos="7956"/>
      </w:tabs>
      <w:jc w:val="left"/>
      <w:rPr>
        <w:lang w:val="el-GR"/>
      </w:rPr>
    </w:pPr>
    <w:r>
      <w:tab/>
    </w:r>
    <w:r w:rsidR="001C73E8" w:rsidRPr="00007A55">
      <w:rPr>
        <w:rFonts w:eastAsia="Times New Roman" w:cs="Tahoma"/>
        <w:noProof/>
        <w:szCs w:val="22"/>
      </w:rPr>
      <w:drawing>
        <wp:inline distT="0" distB="0" distL="0" distR="0" wp14:anchorId="0FCA4451" wp14:editId="5DAB8654">
          <wp:extent cx="1783080" cy="668307"/>
          <wp:effectExtent l="0" t="0" r="7620" b="0"/>
          <wp:docPr id="19" name="Picture 19"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Graphical user interface, text, application&#10;&#10;Description automatically generated"/>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r w:rsidR="001C73E8">
      <w:rPr>
        <w:lang w:val="el-GR"/>
      </w:rPr>
      <w:t xml:space="preserve">                                                              </w:t>
    </w:r>
    <w:r w:rsidR="001C73E8" w:rsidRPr="00007A55">
      <w:rPr>
        <w:rFonts w:eastAsia="Times New Roman" w:cs="Tahoma"/>
        <w:noProof/>
        <w:szCs w:val="22"/>
      </w:rPr>
      <w:drawing>
        <wp:inline distT="0" distB="0" distL="0" distR="0" wp14:anchorId="24F6AAFF" wp14:editId="260AC78A">
          <wp:extent cx="1481455" cy="617220"/>
          <wp:effectExtent l="0" t="0" r="4445" b="0"/>
          <wp:docPr id="20" name="Picture 2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Logo, company name&#10;&#10;Description automatically generated"/>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06CB1" w14:textId="77777777" w:rsidR="00E12366" w:rsidRDefault="00E12366">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E12366" w:rsidRPr="00A67AED" w14:paraId="605184E3" w14:textId="77777777" w:rsidTr="003366E9">
      <w:tc>
        <w:tcPr>
          <w:tcW w:w="8747" w:type="dxa"/>
          <w:tcBorders>
            <w:top w:val="single" w:sz="4" w:space="0" w:color="auto"/>
          </w:tcBorders>
        </w:tcPr>
        <w:p w14:paraId="55D67A0C" w14:textId="1D884DC2" w:rsidR="00E12366" w:rsidRPr="00A67AED" w:rsidRDefault="00E12366" w:rsidP="006B55CD">
          <w:pPr>
            <w:pStyle w:val="af2"/>
            <w:spacing w:after="0"/>
            <w:rPr>
              <w:rStyle w:val="a3"/>
              <w:rFonts w:cs="Tahoma"/>
              <w:sz w:val="20"/>
              <w:lang w:val="el-GR"/>
            </w:rPr>
          </w:pPr>
          <w:r w:rsidRPr="00A67AED">
            <w:rPr>
              <w:rStyle w:val="a3"/>
              <w:rFonts w:cs="Tahoma"/>
              <w:sz w:val="20"/>
              <w:lang w:val="el-GR"/>
            </w:rPr>
            <w:t xml:space="preserve">Κοινωνία της Πληροφορίας </w:t>
          </w:r>
          <w:r w:rsidR="002678BE">
            <w:rPr>
              <w:rStyle w:val="a3"/>
              <w:rFonts w:cs="Tahoma"/>
              <w:sz w:val="20"/>
              <w:lang w:val="el-GR"/>
            </w:rPr>
            <w:t>Μ.</w:t>
          </w:r>
          <w:r w:rsidRPr="00A67AED">
            <w:rPr>
              <w:rStyle w:val="a3"/>
              <w:rFonts w:cs="Tahoma"/>
              <w:sz w:val="20"/>
              <w:lang w:val="el-GR"/>
            </w:rPr>
            <w:t xml:space="preserve">Α.Ε. </w:t>
          </w:r>
        </w:p>
      </w:tc>
      <w:tc>
        <w:tcPr>
          <w:tcW w:w="1108" w:type="dxa"/>
          <w:tcBorders>
            <w:top w:val="single" w:sz="4" w:space="0" w:color="auto"/>
          </w:tcBorders>
        </w:tcPr>
        <w:p w14:paraId="2014FD98" w14:textId="002E35C6" w:rsidR="00E12366" w:rsidRPr="00BE4B00" w:rsidRDefault="00E12366" w:rsidP="006B55CD">
          <w:pPr>
            <w:pStyle w:val="af2"/>
            <w:spacing w:after="0"/>
            <w:rPr>
              <w:rStyle w:val="a3"/>
              <w:rFonts w:cs="Tahoma"/>
              <w:sz w:val="20"/>
              <w:lang w:val="el-GR"/>
            </w:rPr>
          </w:pPr>
          <w:r w:rsidRPr="00A67AED">
            <w:rPr>
              <w:rStyle w:val="a3"/>
              <w:rFonts w:cs="Tahoma"/>
              <w:sz w:val="20"/>
            </w:rPr>
            <w:fldChar w:fldCharType="begin"/>
          </w:r>
          <w:r w:rsidRPr="00A67AED">
            <w:rPr>
              <w:rStyle w:val="a3"/>
              <w:rFonts w:cs="Tahoma"/>
              <w:sz w:val="20"/>
            </w:rPr>
            <w:instrText xml:space="preserve"> PAGE </w:instrText>
          </w:r>
          <w:r w:rsidRPr="00A67AED">
            <w:rPr>
              <w:rStyle w:val="a3"/>
              <w:rFonts w:cs="Tahoma"/>
              <w:sz w:val="20"/>
            </w:rPr>
            <w:fldChar w:fldCharType="separate"/>
          </w:r>
          <w:r>
            <w:rPr>
              <w:rStyle w:val="a3"/>
              <w:rFonts w:cs="Tahoma"/>
              <w:noProof/>
              <w:sz w:val="20"/>
            </w:rPr>
            <w:t>195</w:t>
          </w:r>
          <w:r w:rsidRPr="00A67AED">
            <w:rPr>
              <w:rStyle w:val="a3"/>
              <w:rFonts w:cs="Tahoma"/>
              <w:sz w:val="20"/>
            </w:rPr>
            <w:fldChar w:fldCharType="end"/>
          </w:r>
          <w:r w:rsidRPr="00A67AED">
            <w:rPr>
              <w:rStyle w:val="a3"/>
              <w:rFonts w:cs="Tahoma"/>
              <w:sz w:val="20"/>
            </w:rPr>
            <w:t xml:space="preserve"> - </w:t>
          </w:r>
          <w:r w:rsidR="00E90F25">
            <w:rPr>
              <w:rStyle w:val="a3"/>
              <w:rFonts w:cs="Tahoma"/>
              <w:sz w:val="20"/>
              <w:lang w:val="el-GR"/>
            </w:rPr>
            <w:t>230</w:t>
          </w:r>
        </w:p>
      </w:tc>
    </w:tr>
  </w:tbl>
  <w:p w14:paraId="3263DC0C" w14:textId="77777777" w:rsidR="00E12366" w:rsidRDefault="00E12366" w:rsidP="0027072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152D4" w14:textId="77777777" w:rsidR="00A745F0" w:rsidRDefault="00A745F0">
      <w:pPr>
        <w:spacing w:after="0"/>
      </w:pPr>
      <w:r>
        <w:separator/>
      </w:r>
    </w:p>
  </w:footnote>
  <w:footnote w:type="continuationSeparator" w:id="0">
    <w:p w14:paraId="1D0D40B3" w14:textId="77777777" w:rsidR="00A745F0" w:rsidRDefault="00A745F0">
      <w:pPr>
        <w:spacing w:after="0"/>
      </w:pPr>
      <w:r>
        <w:continuationSeparator/>
      </w:r>
    </w:p>
  </w:footnote>
  <w:footnote w:id="1">
    <w:p w14:paraId="400512B3" w14:textId="77777777" w:rsidR="001B3854" w:rsidRPr="0011327C" w:rsidRDefault="001B3854" w:rsidP="001B3854">
      <w:pPr>
        <w:pStyle w:val="af4"/>
        <w:rPr>
          <w:lang w:val="el-GR"/>
        </w:rPr>
      </w:pPr>
      <w:r>
        <w:rPr>
          <w:rStyle w:val="0"/>
        </w:rPr>
        <w:footnoteRef/>
      </w:r>
      <w:r w:rsidRPr="0011327C">
        <w:rPr>
          <w:lang w:val="el-GR"/>
        </w:rPr>
        <w:t xml:space="preserve">       </w:t>
      </w:r>
      <w:r w:rsidRPr="00175691">
        <w:rPr>
          <w:lang w:val="el-GR"/>
        </w:rPr>
        <w:t>Πρβλ</w:t>
      </w:r>
      <w:r w:rsidRPr="0011327C">
        <w:rPr>
          <w:lang w:val="el-GR"/>
        </w:rPr>
        <w:t xml:space="preserve">. </w:t>
      </w:r>
      <w:r w:rsidRPr="00175691">
        <w:rPr>
          <w:lang w:val="el-GR"/>
        </w:rPr>
        <w:t>άρθρο</w:t>
      </w:r>
      <w:r w:rsidRPr="0011327C">
        <w:rPr>
          <w:lang w:val="el-GR"/>
        </w:rPr>
        <w:t xml:space="preserve"> 80 </w:t>
      </w:r>
      <w:r w:rsidRPr="00175691">
        <w:rPr>
          <w:lang w:val="el-GR"/>
        </w:rPr>
        <w:t>παρ</w:t>
      </w:r>
      <w:r w:rsidRPr="0011327C">
        <w:rPr>
          <w:lang w:val="el-GR"/>
        </w:rPr>
        <w:t xml:space="preserve">. 10 </w:t>
      </w:r>
      <w:r w:rsidRPr="00175691">
        <w:rPr>
          <w:lang w:val="el-GR"/>
        </w:rPr>
        <w:t>ν</w:t>
      </w:r>
      <w:r w:rsidRPr="0011327C">
        <w:rPr>
          <w:lang w:val="el-GR"/>
        </w:rPr>
        <w:t xml:space="preserve">. 4412/2016 </w:t>
      </w:r>
    </w:p>
  </w:footnote>
  <w:footnote w:id="2">
    <w:p w14:paraId="1A496394" w14:textId="77777777" w:rsidR="001F6E14" w:rsidRPr="00BD65F6" w:rsidRDefault="001F6E14" w:rsidP="001F6E14">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2EFD31A7" w14:textId="77777777" w:rsidR="007240AF" w:rsidRPr="001036EA" w:rsidRDefault="007240AF" w:rsidP="007240AF">
      <w:pPr>
        <w:pStyle w:val="af4"/>
        <w:ind w:left="426" w:hanging="426"/>
        <w:rPr>
          <w:lang w:val="el-GR"/>
        </w:rPr>
      </w:pPr>
      <w:r>
        <w:rPr>
          <w:rStyle w:val="a8"/>
        </w:rPr>
        <w:footnoteRef/>
      </w:r>
      <w:r>
        <w:rPr>
          <w:lang w:val="el-GR"/>
        </w:rPr>
        <w:tab/>
        <w:t>Άρθρο 90 παρ. 2 και 4 του ν. 4412/2016.</w:t>
      </w:r>
    </w:p>
  </w:footnote>
  <w:footnote w:id="4">
    <w:p w14:paraId="4266954E" w14:textId="77777777" w:rsidR="007240AF" w:rsidRPr="00DC30CA" w:rsidRDefault="007240AF" w:rsidP="007240AF">
      <w:pPr>
        <w:pStyle w:val="af4"/>
        <w:ind w:left="426" w:hanging="426"/>
        <w:rPr>
          <w:lang w:val="el-GR"/>
        </w:rPr>
      </w:pPr>
      <w:r>
        <w:rPr>
          <w:rStyle w:val="ab"/>
        </w:rPr>
        <w:footnoteRef/>
      </w:r>
      <w:r w:rsidRPr="00DC30CA">
        <w:rPr>
          <w:lang w:val="el-GR"/>
        </w:rPr>
        <w:t xml:space="preserve">     </w:t>
      </w:r>
      <w:r w:rsidRPr="00FF640E">
        <w:rPr>
          <w:lang w:val="el-GR"/>
        </w:rPr>
        <w:t>Άρθρο</w:t>
      </w:r>
      <w:r w:rsidRPr="00DC30CA">
        <w:rPr>
          <w:lang w:val="el-GR"/>
        </w:rPr>
        <w:t xml:space="preserve"> 100, </w:t>
      </w:r>
      <w:r w:rsidRPr="00FF640E">
        <w:rPr>
          <w:lang w:val="el-GR"/>
        </w:rPr>
        <w:t>παρ</w:t>
      </w:r>
      <w:r w:rsidRPr="00DC30CA">
        <w:rPr>
          <w:lang w:val="el-GR"/>
        </w:rPr>
        <w:t xml:space="preserve">. 6 </w:t>
      </w:r>
      <w:r w:rsidRPr="00FF640E">
        <w:rPr>
          <w:lang w:val="el-GR"/>
        </w:rPr>
        <w:t>του</w:t>
      </w:r>
      <w:r w:rsidRPr="00DC30CA">
        <w:rPr>
          <w:lang w:val="el-GR"/>
        </w:rPr>
        <w:t xml:space="preserve"> </w:t>
      </w:r>
      <w:r w:rsidRPr="00FF640E">
        <w:rPr>
          <w:lang w:val="el-GR"/>
        </w:rPr>
        <w:t>ν</w:t>
      </w:r>
      <w:r w:rsidRPr="00DC30CA">
        <w:rPr>
          <w:lang w:val="el-GR"/>
        </w:rPr>
        <w:t xml:space="preserve">. 4412/2016 </w:t>
      </w:r>
    </w:p>
  </w:footnote>
  <w:footnote w:id="5">
    <w:p w14:paraId="43D22A57" w14:textId="77777777" w:rsidR="00587393" w:rsidRPr="00F40EF3" w:rsidRDefault="00587393" w:rsidP="00587393">
      <w:pPr>
        <w:pStyle w:val="af4"/>
        <w:rPr>
          <w:lang w:val="el-GR"/>
        </w:rPr>
      </w:pPr>
      <w:r>
        <w:rPr>
          <w:rStyle w:val="ab"/>
        </w:rPr>
        <w:footnoteRef/>
      </w:r>
      <w:r w:rsidRPr="006A44BE">
        <w:rPr>
          <w:lang w:val="el-GR"/>
        </w:rPr>
        <w:t xml:space="preserve"> Πρβλ άρθρο 372 παρ. 6 του ν. 4412/2016.</w:t>
      </w:r>
    </w:p>
  </w:footnote>
  <w:footnote w:id="6">
    <w:p w14:paraId="6BD30215" w14:textId="77777777" w:rsidR="00E12366" w:rsidRPr="008F121D" w:rsidRDefault="00E12366" w:rsidP="006E4901">
      <w:pPr>
        <w:pStyle w:val="af4"/>
        <w:rPr>
          <w:rFonts w:cs="Tahoma"/>
          <w:lang w:val="en-US"/>
        </w:rPr>
      </w:pPr>
      <w:r w:rsidRPr="00D07749">
        <w:rPr>
          <w:rStyle w:val="ab"/>
          <w:rFonts w:cs="Tahoma"/>
        </w:rPr>
        <w:footnoteRef/>
      </w:r>
      <w:r w:rsidRPr="008F121D">
        <w:rPr>
          <w:rFonts w:cs="Tahoma"/>
          <w:lang w:val="en-US"/>
        </w:rPr>
        <w:t xml:space="preserve"> </w:t>
      </w:r>
      <w:r w:rsidRPr="00D07749">
        <w:rPr>
          <w:rFonts w:cs="Tahoma"/>
          <w:lang w:val="el-GR"/>
        </w:rPr>
        <w:t>Ως</w:t>
      </w:r>
      <w:r w:rsidRPr="008F121D">
        <w:rPr>
          <w:rFonts w:cs="Tahoma"/>
          <w:lang w:val="en-US"/>
        </w:rPr>
        <w:t xml:space="preserve"> </w:t>
      </w:r>
      <w:r w:rsidRPr="00D07749">
        <w:rPr>
          <w:rFonts w:cs="Tahoma"/>
          <w:lang w:val="el-GR"/>
        </w:rPr>
        <w:t>ΘΕΣΕΙΣ</w:t>
      </w:r>
      <w:r w:rsidRPr="008F121D">
        <w:rPr>
          <w:rFonts w:cs="Tahoma"/>
          <w:lang w:val="en-US"/>
        </w:rPr>
        <w:t xml:space="preserve"> </w:t>
      </w:r>
      <w:r w:rsidRPr="00D07749">
        <w:rPr>
          <w:rFonts w:cs="Tahoma"/>
          <w:lang w:val="el-GR"/>
        </w:rPr>
        <w:t>ενδεικτικά</w:t>
      </w:r>
      <w:r w:rsidRPr="008F121D">
        <w:rPr>
          <w:rFonts w:cs="Tahoma"/>
          <w:lang w:val="en-US"/>
        </w:rPr>
        <w:t xml:space="preserve"> </w:t>
      </w:r>
      <w:r w:rsidRPr="00D07749">
        <w:rPr>
          <w:rFonts w:cs="Tahoma"/>
          <w:lang w:val="el-GR"/>
        </w:rPr>
        <w:t>αναφέρονται</w:t>
      </w:r>
      <w:r w:rsidRPr="008F121D">
        <w:rPr>
          <w:rFonts w:cs="Tahoma"/>
          <w:lang w:val="en-US"/>
        </w:rPr>
        <w:t xml:space="preserve"> : </w:t>
      </w:r>
      <w:r w:rsidRPr="00D07749">
        <w:rPr>
          <w:rFonts w:cs="Tahoma"/>
          <w:lang w:val="en-GB"/>
        </w:rPr>
        <w:t>m</w:t>
      </w:r>
      <w:r w:rsidRPr="00D07749">
        <w:rPr>
          <w:rFonts w:cs="Tahoma"/>
          <w:lang w:val="en-US"/>
        </w:rPr>
        <w:t>anager</w:t>
      </w:r>
      <w:r w:rsidRPr="008F121D">
        <w:rPr>
          <w:rFonts w:cs="Tahoma"/>
          <w:lang w:val="en-US"/>
        </w:rPr>
        <w:t xml:space="preserve">, </w:t>
      </w:r>
      <w:r w:rsidRPr="00D07749">
        <w:rPr>
          <w:rFonts w:cs="Tahoma"/>
          <w:lang w:val="en-US"/>
        </w:rPr>
        <w:t>senior</w:t>
      </w:r>
      <w:r w:rsidRPr="008F121D">
        <w:rPr>
          <w:rFonts w:cs="Tahoma"/>
          <w:lang w:val="en-US"/>
        </w:rPr>
        <w:t xml:space="preserve"> </w:t>
      </w:r>
      <w:r w:rsidRPr="00D07749">
        <w:rPr>
          <w:rFonts w:cs="Tahoma"/>
          <w:lang w:val="en-US"/>
        </w:rPr>
        <w:t>consultant</w:t>
      </w:r>
      <w:r w:rsidRPr="008F121D">
        <w:rPr>
          <w:rFonts w:cs="Tahoma"/>
          <w:lang w:val="en-US"/>
        </w:rPr>
        <w:t xml:space="preserve">, </w:t>
      </w:r>
      <w:r w:rsidRPr="00D07749">
        <w:rPr>
          <w:rFonts w:cs="Tahoma"/>
          <w:lang w:val="en-US"/>
        </w:rPr>
        <w:t>consultant</w:t>
      </w:r>
      <w:r w:rsidRPr="008F121D">
        <w:rPr>
          <w:rFonts w:cs="Tahoma"/>
          <w:lang w:val="en-US"/>
        </w:rPr>
        <w:t xml:space="preserve">, </w:t>
      </w:r>
      <w:r w:rsidRPr="00D07749">
        <w:rPr>
          <w:rFonts w:cs="Tahoma"/>
          <w:lang w:val="en-US"/>
        </w:rPr>
        <w:t>business</w:t>
      </w:r>
      <w:r w:rsidRPr="008F121D">
        <w:rPr>
          <w:rFonts w:cs="Tahoma"/>
          <w:lang w:val="en-US"/>
        </w:rPr>
        <w:t xml:space="preserve"> </w:t>
      </w:r>
      <w:r w:rsidRPr="00D07749">
        <w:rPr>
          <w:rFonts w:cs="Tahoma"/>
          <w:lang w:val="en-US"/>
        </w:rPr>
        <w:t>expert</w:t>
      </w:r>
      <w:r w:rsidRPr="008F121D">
        <w:rPr>
          <w:rFonts w:cs="Tahoma"/>
          <w:lang w:val="en-US"/>
        </w:rPr>
        <w:t xml:space="preserve"> </w:t>
      </w:r>
      <w:r w:rsidRPr="00D07749">
        <w:rPr>
          <w:rFonts w:cs="Tahoma"/>
          <w:lang w:val="el-GR"/>
        </w:rPr>
        <w:t>κλπ</w:t>
      </w:r>
      <w:r w:rsidRPr="008F121D">
        <w:rPr>
          <w:rFonts w:cs="Tahoma"/>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85D1D" w14:textId="31A22E65" w:rsidR="00E12366" w:rsidRPr="00060220" w:rsidRDefault="00060220" w:rsidP="00060220">
    <w:pPr>
      <w:pStyle w:val="af3"/>
      <w:pBdr>
        <w:bottom w:val="single" w:sz="4" w:space="1" w:color="auto"/>
      </w:pBdr>
      <w:rPr>
        <w:sz w:val="20"/>
        <w:lang w:val="el-GR"/>
      </w:rPr>
    </w:pPr>
    <w:r w:rsidRPr="00361FD0">
      <w:rPr>
        <w:sz w:val="20"/>
        <w:lang w:val="el-GR"/>
      </w:rPr>
      <w:t>Διακήρυξη Ηλεκτρονικού Ανοικτού</w:t>
    </w:r>
    <w:r w:rsidR="007E4003">
      <w:rPr>
        <w:sz w:val="20"/>
        <w:lang w:val="el-GR"/>
      </w:rPr>
      <w:t xml:space="preserve"> Διεθνούς</w:t>
    </w:r>
    <w:r w:rsidRPr="00361FD0">
      <w:rPr>
        <w:sz w:val="20"/>
        <w:lang w:val="el-GR"/>
      </w:rPr>
      <w:t xml:space="preserve"> Άνω των Ορίων Διαγωνισμού για το Έργο </w:t>
    </w:r>
    <w:r w:rsidR="00410049" w:rsidRPr="00410049">
      <w:rPr>
        <w:sz w:val="20"/>
        <w:lang w:val="el-GR"/>
      </w:rPr>
      <w:t>«Παγκόσμια Πλατφόρμα Ψηφιακού Κέντρου Ενημέρωσης»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7E627C" w:rsidRPr="00381CFC" w14:paraId="6EF2EE96" w14:textId="77777777" w:rsidTr="00AA7BDA">
      <w:trPr>
        <w:trHeight w:val="417"/>
      </w:trPr>
      <w:tc>
        <w:tcPr>
          <w:tcW w:w="2869" w:type="dxa"/>
          <w:vMerge w:val="restart"/>
          <w:tcBorders>
            <w:top w:val="nil"/>
            <w:left w:val="nil"/>
            <w:bottom w:val="nil"/>
            <w:right w:val="nil"/>
          </w:tcBorders>
          <w:shd w:val="clear" w:color="auto" w:fill="auto"/>
        </w:tcPr>
        <w:p w14:paraId="194EB731" w14:textId="77777777" w:rsidR="007E627C" w:rsidRPr="00FC0EB4" w:rsidRDefault="007E627C" w:rsidP="007E627C">
          <w:pPr>
            <w:spacing w:after="0"/>
            <w:ind w:right="-442"/>
            <w:jc w:val="left"/>
            <w:rPr>
              <w:b/>
              <w:lang w:val="en-US"/>
            </w:rPr>
          </w:pPr>
          <w:bookmarkStart w:id="9" w:name="_Hlk84505579"/>
          <w:r>
            <w:rPr>
              <w:noProof/>
              <w:lang w:val="en-US" w:eastAsia="en-US"/>
            </w:rPr>
            <w:drawing>
              <wp:inline distT="0" distB="0" distL="0" distR="0" wp14:anchorId="38C4E69D" wp14:editId="74CFD7C9">
                <wp:extent cx="1762085" cy="543281"/>
                <wp:effectExtent l="0" t="0" r="0" b="9169"/>
                <wp:docPr id="17"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7BD67FD4" w14:textId="45E75096" w:rsidR="007E627C" w:rsidRPr="00C82832" w:rsidRDefault="007E627C" w:rsidP="00AA7BDA">
          <w:pPr>
            <w:tabs>
              <w:tab w:val="right" w:pos="8306"/>
            </w:tabs>
            <w:spacing w:after="0"/>
            <w:ind w:right="-102"/>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 700 </w:t>
          </w:r>
          <w:r w:rsidRPr="00FC0EB4">
            <w:rPr>
              <w:sz w:val="16"/>
              <w:szCs w:val="16"/>
            </w:rPr>
            <w:sym w:font="Symbol" w:char="00B7"/>
          </w:r>
          <w:r w:rsidRPr="00FC0EB4">
            <w:rPr>
              <w:sz w:val="16"/>
              <w:szCs w:val="16"/>
            </w:rPr>
            <w:t>Fax</w:t>
          </w:r>
          <w:r w:rsidRPr="00C82832">
            <w:rPr>
              <w:sz w:val="16"/>
              <w:szCs w:val="16"/>
              <w:lang w:val="el-GR"/>
            </w:rPr>
            <w:t>: 213 1300 800-1</w:t>
          </w:r>
        </w:p>
      </w:tc>
    </w:tr>
    <w:tr w:rsidR="007E627C" w:rsidRPr="00B9043C" w14:paraId="64D905DF" w14:textId="77777777" w:rsidTr="00AA7BDA">
      <w:tc>
        <w:tcPr>
          <w:tcW w:w="2869" w:type="dxa"/>
          <w:vMerge/>
          <w:tcBorders>
            <w:left w:val="nil"/>
            <w:bottom w:val="nil"/>
            <w:right w:val="nil"/>
          </w:tcBorders>
          <w:shd w:val="clear" w:color="auto" w:fill="auto"/>
        </w:tcPr>
        <w:p w14:paraId="78B7D305" w14:textId="77777777" w:rsidR="007E627C" w:rsidRPr="00C82832" w:rsidRDefault="007E627C" w:rsidP="007E627C">
          <w:pPr>
            <w:spacing w:after="0"/>
            <w:ind w:right="-442"/>
            <w:jc w:val="left"/>
            <w:rPr>
              <w:b/>
              <w:lang w:val="el-GR"/>
            </w:rPr>
          </w:pPr>
        </w:p>
      </w:tc>
      <w:tc>
        <w:tcPr>
          <w:tcW w:w="6661" w:type="dxa"/>
          <w:tcBorders>
            <w:left w:val="nil"/>
            <w:bottom w:val="nil"/>
            <w:right w:val="nil"/>
          </w:tcBorders>
          <w:shd w:val="clear" w:color="auto" w:fill="auto"/>
          <w:vAlign w:val="center"/>
        </w:tcPr>
        <w:p w14:paraId="3F2761A0" w14:textId="77777777" w:rsidR="007E627C" w:rsidRPr="00684D52" w:rsidRDefault="007E627C" w:rsidP="007E627C">
          <w:pPr>
            <w:tabs>
              <w:tab w:val="center" w:pos="4153"/>
              <w:tab w:val="right" w:pos="8306"/>
            </w:tabs>
            <w:spacing w:after="0"/>
            <w:ind w:right="-261"/>
            <w:jc w:val="center"/>
            <w:rPr>
              <w:noProof/>
              <w:sz w:val="16"/>
              <w:szCs w:val="16"/>
              <w:lang w:val="pt-PT"/>
            </w:rPr>
          </w:pPr>
          <w:r w:rsidRPr="00684D52">
            <w:rPr>
              <w:noProof/>
              <w:sz w:val="16"/>
              <w:szCs w:val="16"/>
              <w:lang w:val="pt-PT"/>
            </w:rPr>
            <w:t xml:space="preserve">http://www.ktpae.gr </w:t>
          </w:r>
          <w:r w:rsidRPr="00FC0EB4">
            <w:rPr>
              <w:noProof/>
              <w:sz w:val="16"/>
              <w:szCs w:val="16"/>
            </w:rPr>
            <w:sym w:font="Symbol" w:char="00B7"/>
          </w:r>
          <w:r w:rsidRPr="00684D52">
            <w:rPr>
              <w:noProof/>
              <w:sz w:val="16"/>
              <w:szCs w:val="16"/>
              <w:lang w:val="pt-PT"/>
            </w:rPr>
            <w:t xml:space="preserve"> e-mail: </w:t>
          </w:r>
          <w:hyperlink r:id="rId2" w:history="1">
            <w:r w:rsidRPr="00684D52">
              <w:rPr>
                <w:noProof/>
                <w:color w:val="0000FF"/>
                <w:sz w:val="16"/>
                <w:szCs w:val="16"/>
                <w:u w:val="single"/>
                <w:lang w:val="pt-PT"/>
              </w:rPr>
              <w:t>info@ktpae.gr</w:t>
            </w:r>
          </w:hyperlink>
        </w:p>
      </w:tc>
    </w:tr>
    <w:tr w:rsidR="007E627C" w:rsidRPr="00381CFC" w14:paraId="0B222A7E" w14:textId="77777777" w:rsidTr="00AA7BDA">
      <w:trPr>
        <w:trHeight w:val="58"/>
      </w:trPr>
      <w:tc>
        <w:tcPr>
          <w:tcW w:w="2869" w:type="dxa"/>
          <w:vMerge/>
          <w:tcBorders>
            <w:left w:val="nil"/>
            <w:bottom w:val="nil"/>
            <w:right w:val="nil"/>
          </w:tcBorders>
          <w:shd w:val="clear" w:color="auto" w:fill="auto"/>
        </w:tcPr>
        <w:p w14:paraId="74C3388A" w14:textId="77777777" w:rsidR="007E627C" w:rsidRPr="00684D52" w:rsidRDefault="007E627C" w:rsidP="007E627C">
          <w:pPr>
            <w:spacing w:after="0"/>
            <w:ind w:right="-442"/>
            <w:jc w:val="left"/>
            <w:rPr>
              <w:b/>
              <w:lang w:val="pt-PT"/>
            </w:rPr>
          </w:pPr>
        </w:p>
      </w:tc>
      <w:tc>
        <w:tcPr>
          <w:tcW w:w="6661" w:type="dxa"/>
          <w:tcBorders>
            <w:top w:val="nil"/>
            <w:left w:val="nil"/>
            <w:bottom w:val="nil"/>
            <w:right w:val="nil"/>
          </w:tcBorders>
          <w:shd w:val="clear" w:color="auto" w:fill="auto"/>
        </w:tcPr>
        <w:p w14:paraId="005D01FE" w14:textId="77777777" w:rsidR="007E627C" w:rsidRPr="00C82832" w:rsidRDefault="007E627C" w:rsidP="007E627C">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9"/>
  </w:tbl>
  <w:p w14:paraId="75A01FC2" w14:textId="2EAD4BEB" w:rsidR="00E12366" w:rsidRPr="00A67AED" w:rsidRDefault="00E12366" w:rsidP="00410049">
    <w:pPr>
      <w:pStyle w:val="af3"/>
      <w:pBdr>
        <w:bottom w:val="single" w:sz="4" w:space="1" w:color="auto"/>
      </w:pBdr>
      <w:rPr>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1AF3B" w14:textId="331811D0" w:rsidR="00E12366" w:rsidRPr="00060220" w:rsidRDefault="00060220" w:rsidP="00060220">
    <w:pPr>
      <w:pStyle w:val="af3"/>
      <w:pBdr>
        <w:bottom w:val="single" w:sz="4" w:space="1" w:color="auto"/>
      </w:pBdr>
      <w:rPr>
        <w:sz w:val="20"/>
        <w:lang w:val="el-GR"/>
      </w:rPr>
    </w:pPr>
    <w:r w:rsidRPr="00361FD0">
      <w:rPr>
        <w:sz w:val="20"/>
        <w:lang w:val="el-GR"/>
      </w:rPr>
      <w:t xml:space="preserve">Διακήρυξη Ηλεκτρονικού Ανοικτού Άνω των Ορίων Διαγωνισμού για το Έργο </w:t>
    </w:r>
    <w:r w:rsidR="00410049" w:rsidRPr="00410049">
      <w:rPr>
        <w:sz w:val="20"/>
        <w:lang w:val="el-GR"/>
      </w:rPr>
      <w:t>«ΥΕ3 Παγκόσμια Πλατφόρμα Ψηφιακού Κέντρου Ενημέρωσης»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C07E8" w14:textId="400A1DFC" w:rsidR="00E12366" w:rsidRPr="004A1DC5" w:rsidRDefault="00E12366" w:rsidP="00FF00A0">
    <w:pPr>
      <w:pStyle w:val="af3"/>
      <w:pBdr>
        <w:bottom w:val="single" w:sz="4" w:space="1" w:color="auto"/>
      </w:pBdr>
      <w:rPr>
        <w:rFonts w:cs="Tahoma"/>
        <w:sz w:val="20"/>
        <w:lang w:val="el-GR"/>
      </w:rPr>
    </w:pPr>
    <w:r w:rsidRPr="004A1DC5">
      <w:rPr>
        <w:rFonts w:cs="Tahoma"/>
        <w:sz w:val="20"/>
        <w:lang w:val="el-GR"/>
      </w:rPr>
      <w:t xml:space="preserve">Διακήρυξη Ηλεκτρονικού Ανοικτού Άνω των Ορίων Διαγωνισμού για το Έργο </w:t>
    </w:r>
    <w:r w:rsidR="00410049" w:rsidRPr="00410049">
      <w:rPr>
        <w:rFonts w:cs="Tahoma"/>
        <w:sz w:val="20"/>
        <w:lang w:val="el-GR"/>
      </w:rPr>
      <w:t>«ΥΕ3 Παγκόσμια Πλατφόρμα Ψηφιακού Κέντρου Ενημέρωσης»</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DC05A" w14:textId="0974471E" w:rsidR="00E12366" w:rsidRPr="00060220" w:rsidRDefault="00060220" w:rsidP="00410049">
    <w:pPr>
      <w:pStyle w:val="af3"/>
      <w:pBdr>
        <w:bottom w:val="single" w:sz="4" w:space="1" w:color="auto"/>
      </w:pBdr>
      <w:rPr>
        <w:sz w:val="20"/>
        <w:lang w:val="el-GR"/>
      </w:rPr>
    </w:pPr>
    <w:r w:rsidRPr="00361FD0">
      <w:rPr>
        <w:sz w:val="20"/>
        <w:lang w:val="el-GR"/>
      </w:rPr>
      <w:t xml:space="preserve">Διακήρυξη Ηλεκτρονικού Ανοικτού Άνω των Ορίων Διαγωνισμού για το Έργο </w:t>
    </w:r>
    <w:r w:rsidR="00410049" w:rsidRPr="00410049">
      <w:rPr>
        <w:sz w:val="20"/>
        <w:lang w:val="el-GR"/>
      </w:rPr>
      <w:t>«ΥΕ3 Παγκόσμια Πλατφόρμα Ψηφιακού Κέντρου Ενημέρωσης»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8A7C32D4"/>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strike w:val="0"/>
        <w:dstrike w:val="0"/>
        <w:color w:val="auto"/>
        <w:sz w:val="20"/>
        <w:szCs w:val="20"/>
        <w:u w:val="none"/>
        <w:effect w:val="none"/>
      </w:rPr>
    </w:lvl>
  </w:abstractNum>
  <w:abstractNum w:abstractNumId="12" w15:restartNumberingAfterBreak="0">
    <w:nsid w:val="00FF735D"/>
    <w:multiLevelType w:val="hybridMultilevel"/>
    <w:tmpl w:val="2DFC61A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020362B4"/>
    <w:multiLevelType w:val="hybridMultilevel"/>
    <w:tmpl w:val="E3FAAE7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03447153"/>
    <w:multiLevelType w:val="hybridMultilevel"/>
    <w:tmpl w:val="BD54D0E6"/>
    <w:lvl w:ilvl="0" w:tplc="A2F40E6E">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049A39C4"/>
    <w:multiLevelType w:val="multilevel"/>
    <w:tmpl w:val="BCB04530"/>
    <w:lvl w:ilvl="0">
      <w:start w:val="1"/>
      <w:numFmt w:val="bullet"/>
      <w:lvlText w:val="o"/>
      <w:lvlJc w:val="left"/>
      <w:pPr>
        <w:tabs>
          <w:tab w:val="num" w:pos="1069"/>
        </w:tabs>
        <w:ind w:left="1069" w:hanging="360"/>
      </w:pPr>
      <w:rPr>
        <w:rFonts w:ascii="Courier New" w:hAnsi="Courier New" w:cs="Courier New" w:hint="default"/>
        <w:sz w:val="22"/>
      </w:rPr>
    </w:lvl>
    <w:lvl w:ilvl="1">
      <w:start w:val="1"/>
      <w:numFmt w:val="bullet"/>
      <w:lvlText w:val="·"/>
      <w:lvlJc w:val="left"/>
      <w:pPr>
        <w:ind w:left="166" w:firstLine="0"/>
      </w:pPr>
      <w:rPr>
        <w:rFonts w:ascii="Symbol" w:hAnsi="Symbol" w:cs="Symbol"/>
      </w:rPr>
    </w:lvl>
    <w:lvl w:ilvl="2">
      <w:start w:val="1"/>
      <w:numFmt w:val="decimal"/>
      <w:lvlText w:val="%3."/>
      <w:lvlJc w:val="left"/>
      <w:pPr>
        <w:ind w:left="166" w:firstLine="0"/>
      </w:pPr>
    </w:lvl>
    <w:lvl w:ilvl="3">
      <w:start w:val="1"/>
      <w:numFmt w:val="decimal"/>
      <w:lvlText w:val="%4."/>
      <w:lvlJc w:val="left"/>
      <w:pPr>
        <w:ind w:left="166" w:firstLine="0"/>
      </w:pPr>
    </w:lvl>
    <w:lvl w:ilvl="4">
      <w:start w:val="1"/>
      <w:numFmt w:val="decimal"/>
      <w:lvlText w:val="%5."/>
      <w:lvlJc w:val="left"/>
      <w:pPr>
        <w:ind w:left="166" w:firstLine="0"/>
      </w:pPr>
    </w:lvl>
    <w:lvl w:ilvl="5">
      <w:start w:val="1"/>
      <w:numFmt w:val="decimal"/>
      <w:lvlText w:val="%6."/>
      <w:lvlJc w:val="left"/>
      <w:pPr>
        <w:ind w:left="166" w:firstLine="0"/>
      </w:pPr>
    </w:lvl>
    <w:lvl w:ilvl="6">
      <w:start w:val="1"/>
      <w:numFmt w:val="decimal"/>
      <w:lvlText w:val="%7."/>
      <w:lvlJc w:val="left"/>
      <w:pPr>
        <w:ind w:left="166" w:firstLine="0"/>
      </w:pPr>
    </w:lvl>
    <w:lvl w:ilvl="7">
      <w:start w:val="1"/>
      <w:numFmt w:val="decimal"/>
      <w:lvlText w:val="%8."/>
      <w:lvlJc w:val="left"/>
      <w:pPr>
        <w:ind w:left="166" w:firstLine="0"/>
      </w:pPr>
    </w:lvl>
    <w:lvl w:ilvl="8">
      <w:start w:val="1"/>
      <w:numFmt w:val="decimal"/>
      <w:lvlText w:val="%9."/>
      <w:lvlJc w:val="left"/>
      <w:pPr>
        <w:ind w:left="166" w:firstLine="0"/>
      </w:pPr>
    </w:lvl>
  </w:abstractNum>
  <w:abstractNum w:abstractNumId="16" w15:restartNumberingAfterBreak="0">
    <w:nsid w:val="05AC4B33"/>
    <w:multiLevelType w:val="hybridMultilevel"/>
    <w:tmpl w:val="720CC558"/>
    <w:lvl w:ilvl="0" w:tplc="710A0396">
      <w:start w:val="1"/>
      <w:numFmt w:val="decimal"/>
      <w:lvlText w:val="2.2.7.%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05B50DB0"/>
    <w:multiLevelType w:val="hybridMultilevel"/>
    <w:tmpl w:val="995CD39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07980A72"/>
    <w:multiLevelType w:val="hybridMultilevel"/>
    <w:tmpl w:val="C6F43C06"/>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07BC6327"/>
    <w:multiLevelType w:val="hybridMultilevel"/>
    <w:tmpl w:val="B022AF36"/>
    <w:lvl w:ilvl="0" w:tplc="48C078CA">
      <w:start w:val="1"/>
      <w:numFmt w:val="decimal"/>
      <w:lvlText w:val="%1."/>
      <w:lvlJc w:val="left"/>
      <w:pPr>
        <w:ind w:left="1920" w:hanging="360"/>
      </w:pPr>
      <w:rPr>
        <w:rFonts w:cs="Times New Roman"/>
        <w:b w:val="0"/>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D823AA"/>
    <w:multiLevelType w:val="hybridMultilevel"/>
    <w:tmpl w:val="EE12AF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980143A"/>
    <w:multiLevelType w:val="hybridMultilevel"/>
    <w:tmpl w:val="B82AB17C"/>
    <w:lvl w:ilvl="0" w:tplc="805CBC3A">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0BCE0DF4"/>
    <w:multiLevelType w:val="hybridMultilevel"/>
    <w:tmpl w:val="F41C85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0BD64969"/>
    <w:multiLevelType w:val="hybridMultilevel"/>
    <w:tmpl w:val="E74293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CBC35FF"/>
    <w:multiLevelType w:val="multilevel"/>
    <w:tmpl w:val="F5A41FCC"/>
    <w:lvl w:ilvl="0">
      <w:start w:val="1"/>
      <w:numFmt w:val="decimal"/>
      <w:lvlText w:val="%1."/>
      <w:lvlJc w:val="left"/>
      <w:pPr>
        <w:ind w:left="612" w:hanging="360"/>
      </w:pPr>
      <w:rPr>
        <w:b/>
        <w:bCs/>
      </w:rPr>
    </w:lvl>
    <w:lvl w:ilvl="1">
      <w:start w:val="1"/>
      <w:numFmt w:val="lowerLetter"/>
      <w:lvlText w:val="%2."/>
      <w:lvlJc w:val="left"/>
      <w:pPr>
        <w:ind w:left="1332" w:hanging="360"/>
      </w:pPr>
    </w:lvl>
    <w:lvl w:ilvl="2">
      <w:start w:val="1"/>
      <w:numFmt w:val="lowerRoman"/>
      <w:lvlText w:val="%3."/>
      <w:lvlJc w:val="right"/>
      <w:pPr>
        <w:ind w:left="2052" w:hanging="180"/>
      </w:pPr>
    </w:lvl>
    <w:lvl w:ilvl="3">
      <w:start w:val="1"/>
      <w:numFmt w:val="decimal"/>
      <w:lvlText w:val="%4."/>
      <w:lvlJc w:val="left"/>
      <w:pPr>
        <w:ind w:left="2772" w:hanging="360"/>
      </w:pPr>
    </w:lvl>
    <w:lvl w:ilvl="4">
      <w:start w:val="1"/>
      <w:numFmt w:val="lowerLetter"/>
      <w:lvlText w:val="%5."/>
      <w:lvlJc w:val="left"/>
      <w:pPr>
        <w:ind w:left="3492" w:hanging="360"/>
      </w:pPr>
    </w:lvl>
    <w:lvl w:ilvl="5">
      <w:start w:val="1"/>
      <w:numFmt w:val="lowerRoman"/>
      <w:lvlText w:val="%6."/>
      <w:lvlJc w:val="right"/>
      <w:pPr>
        <w:ind w:left="4212" w:hanging="180"/>
      </w:pPr>
    </w:lvl>
    <w:lvl w:ilvl="6">
      <w:start w:val="1"/>
      <w:numFmt w:val="decimal"/>
      <w:lvlText w:val="%7."/>
      <w:lvlJc w:val="left"/>
      <w:pPr>
        <w:ind w:left="4932" w:hanging="360"/>
      </w:pPr>
    </w:lvl>
    <w:lvl w:ilvl="7">
      <w:start w:val="1"/>
      <w:numFmt w:val="lowerLetter"/>
      <w:lvlText w:val="%8."/>
      <w:lvlJc w:val="left"/>
      <w:pPr>
        <w:ind w:left="5652" w:hanging="360"/>
      </w:pPr>
    </w:lvl>
    <w:lvl w:ilvl="8">
      <w:start w:val="1"/>
      <w:numFmt w:val="lowerRoman"/>
      <w:lvlText w:val="%9."/>
      <w:lvlJc w:val="right"/>
      <w:pPr>
        <w:ind w:left="6372" w:hanging="180"/>
      </w:pPr>
    </w:lvl>
  </w:abstractNum>
  <w:abstractNum w:abstractNumId="27" w15:restartNumberingAfterBreak="0">
    <w:nsid w:val="0D4C5240"/>
    <w:multiLevelType w:val="hybridMultilevel"/>
    <w:tmpl w:val="309061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0E9463E2"/>
    <w:multiLevelType w:val="multilevel"/>
    <w:tmpl w:val="3764438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15:restartNumberingAfterBreak="0">
    <w:nsid w:val="0EAB6A93"/>
    <w:multiLevelType w:val="hybridMultilevel"/>
    <w:tmpl w:val="A928184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0FBE2CAD"/>
    <w:multiLevelType w:val="hybridMultilevel"/>
    <w:tmpl w:val="2C868DB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10467E5C"/>
    <w:multiLevelType w:val="multilevel"/>
    <w:tmpl w:val="E9F27CB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15:restartNumberingAfterBreak="0">
    <w:nsid w:val="115F1684"/>
    <w:multiLevelType w:val="multilevel"/>
    <w:tmpl w:val="03902B58"/>
    <w:lvl w:ilvl="0">
      <w:start w:val="2"/>
      <w:numFmt w:val="decimal"/>
      <w:lvlText w:val="%1"/>
      <w:lvlJc w:val="left"/>
      <w:pPr>
        <w:ind w:left="720" w:hanging="720"/>
      </w:pPr>
      <w:rPr>
        <w:rFonts w:cs="Tahoma" w:hint="default"/>
      </w:rPr>
    </w:lvl>
    <w:lvl w:ilvl="1">
      <w:start w:val="2"/>
      <w:numFmt w:val="decimal"/>
      <w:lvlText w:val="%1.%2"/>
      <w:lvlJc w:val="left"/>
      <w:pPr>
        <w:ind w:left="720" w:hanging="720"/>
      </w:pPr>
      <w:rPr>
        <w:rFonts w:cs="Tahoma" w:hint="default"/>
      </w:rPr>
    </w:lvl>
    <w:lvl w:ilvl="2">
      <w:start w:val="9"/>
      <w:numFmt w:val="decimal"/>
      <w:lvlText w:val="%1.%2.%3"/>
      <w:lvlJc w:val="left"/>
      <w:pPr>
        <w:ind w:left="720" w:hanging="720"/>
      </w:pPr>
      <w:rPr>
        <w:rFonts w:cs="Tahoma" w:hint="default"/>
      </w:rPr>
    </w:lvl>
    <w:lvl w:ilvl="3">
      <w:start w:val="1"/>
      <w:numFmt w:val="decimal"/>
      <w:lvlText w:val="%1.%2.%3.%4"/>
      <w:lvlJc w:val="left"/>
      <w:pPr>
        <w:ind w:left="1008" w:hanging="1008"/>
      </w:pPr>
      <w:rPr>
        <w:rFonts w:cs="Tahoma" w:hint="default"/>
      </w:rPr>
    </w:lvl>
    <w:lvl w:ilvl="4">
      <w:start w:val="1"/>
      <w:numFmt w:val="decimal"/>
      <w:lvlText w:val="%1.%2.%3.%4.%5"/>
      <w:lvlJc w:val="left"/>
      <w:pPr>
        <w:ind w:left="1368" w:hanging="1368"/>
      </w:pPr>
      <w:rPr>
        <w:rFonts w:cs="Tahoma" w:hint="default"/>
      </w:rPr>
    </w:lvl>
    <w:lvl w:ilvl="5">
      <w:start w:val="1"/>
      <w:numFmt w:val="decimal"/>
      <w:lvlText w:val="%1.%2.%3.%4.%5.%6"/>
      <w:lvlJc w:val="left"/>
      <w:pPr>
        <w:ind w:left="1368" w:hanging="1368"/>
      </w:pPr>
      <w:rPr>
        <w:rFonts w:cs="Tahoma" w:hint="default"/>
      </w:rPr>
    </w:lvl>
    <w:lvl w:ilvl="6">
      <w:start w:val="1"/>
      <w:numFmt w:val="decimal"/>
      <w:lvlText w:val="%1.%2.%3.%4.%5.%6.%7"/>
      <w:lvlJc w:val="left"/>
      <w:pPr>
        <w:ind w:left="1728" w:hanging="1728"/>
      </w:pPr>
      <w:rPr>
        <w:rFonts w:cs="Tahoma" w:hint="default"/>
      </w:rPr>
    </w:lvl>
    <w:lvl w:ilvl="7">
      <w:start w:val="1"/>
      <w:numFmt w:val="decimal"/>
      <w:lvlText w:val="%1.%2.%3.%4.%5.%6.%7.%8"/>
      <w:lvlJc w:val="left"/>
      <w:pPr>
        <w:ind w:left="2088" w:hanging="2088"/>
      </w:pPr>
      <w:rPr>
        <w:rFonts w:cs="Tahoma" w:hint="default"/>
      </w:rPr>
    </w:lvl>
    <w:lvl w:ilvl="8">
      <w:start w:val="1"/>
      <w:numFmt w:val="decimal"/>
      <w:lvlText w:val="%1.%2.%3.%4.%5.%6.%7.%8.%9"/>
      <w:lvlJc w:val="left"/>
      <w:pPr>
        <w:ind w:left="2448" w:hanging="2448"/>
      </w:pPr>
      <w:rPr>
        <w:rFonts w:cs="Tahoma" w:hint="default"/>
      </w:rPr>
    </w:lvl>
  </w:abstractNum>
  <w:abstractNum w:abstractNumId="34" w15:restartNumberingAfterBreak="0">
    <w:nsid w:val="11F50572"/>
    <w:multiLevelType w:val="multilevel"/>
    <w:tmpl w:val="04080025"/>
    <w:lvl w:ilvl="0">
      <w:start w:val="1"/>
      <w:numFmt w:val="decimal"/>
      <w:lvlText w:val="%1"/>
      <w:lvlJc w:val="left"/>
      <w:pPr>
        <w:ind w:left="432" w:hanging="432"/>
      </w:pPr>
      <w:rPr>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lvl>
    <w:lvl w:ilvl="2">
      <w:start w:val="1"/>
      <w:numFmt w:val="decimal"/>
      <w:lvlText w:val="%1.%2.%3"/>
      <w:lvlJc w:val="left"/>
      <w:pPr>
        <w:ind w:left="720" w:hanging="720"/>
      </w:pPr>
      <w:rPr>
        <w:i w:val="0"/>
        <w:color w:val="auto"/>
      </w:rPr>
    </w:lvl>
    <w:lvl w:ilvl="3">
      <w:start w:val="1"/>
      <w:numFmt w:val="decimal"/>
      <w:lvlText w:val="%1.%2.%3.%4"/>
      <w:lvlJc w:val="left"/>
      <w:pPr>
        <w:ind w:left="864" w:hanging="864"/>
      </w:pPr>
      <w:rPr>
        <w:b/>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12340E9D"/>
    <w:multiLevelType w:val="multilevel"/>
    <w:tmpl w:val="3334AD20"/>
    <w:numStyleLink w:val="Style4"/>
  </w:abstractNum>
  <w:abstractNum w:abstractNumId="36"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37"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15:restartNumberingAfterBreak="0">
    <w:nsid w:val="141A5668"/>
    <w:multiLevelType w:val="multilevel"/>
    <w:tmpl w:val="34FAA10A"/>
    <w:lvl w:ilvl="0">
      <w:start w:val="2"/>
      <w:numFmt w:val="decimal"/>
      <w:lvlText w:val="%1"/>
      <w:lvlJc w:val="left"/>
      <w:pPr>
        <w:ind w:left="792" w:hanging="792"/>
      </w:pPr>
      <w:rPr>
        <w:rFonts w:hint="default"/>
      </w:rPr>
    </w:lvl>
    <w:lvl w:ilvl="1">
      <w:start w:val="2"/>
      <w:numFmt w:val="decimal"/>
      <w:lvlText w:val="%1.%2"/>
      <w:lvlJc w:val="left"/>
      <w:pPr>
        <w:ind w:left="792" w:hanging="792"/>
      </w:pPr>
      <w:rPr>
        <w:rFonts w:hint="default"/>
      </w:rPr>
    </w:lvl>
    <w:lvl w:ilvl="2">
      <w:start w:val="8"/>
      <w:numFmt w:val="decimal"/>
      <w:lvlText w:val="%1.%2.%3"/>
      <w:lvlJc w:val="left"/>
      <w:pPr>
        <w:ind w:left="792" w:hanging="792"/>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7084BC9"/>
    <w:multiLevelType w:val="hybridMultilevel"/>
    <w:tmpl w:val="2CD0A60E"/>
    <w:lvl w:ilvl="0" w:tplc="04090001">
      <w:start w:val="1"/>
      <w:numFmt w:val="bullet"/>
      <w:lvlText w:val=""/>
      <w:lvlJc w:val="left"/>
      <w:pPr>
        <w:ind w:left="360" w:hanging="360"/>
      </w:pPr>
      <w:rPr>
        <w:rFonts w:ascii="Symbol" w:hAnsi="Symbol"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84119E9"/>
    <w:multiLevelType w:val="multilevel"/>
    <w:tmpl w:val="605C166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43" w15:restartNumberingAfterBreak="0">
    <w:nsid w:val="187F7B84"/>
    <w:multiLevelType w:val="hybridMultilevel"/>
    <w:tmpl w:val="6782875C"/>
    <w:lvl w:ilvl="0" w:tplc="3D509C2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8C60F66"/>
    <w:multiLevelType w:val="hybridMultilevel"/>
    <w:tmpl w:val="9EE43B36"/>
    <w:lvl w:ilvl="0" w:tplc="FFFFFFFF">
      <w:start w:val="1"/>
      <w:numFmt w:val="bullet"/>
      <w:pStyle w:val="NumCharCharCharCharCharCharCharCharChar"/>
      <w:lvlText w:val=""/>
      <w:lvlJc w:val="left"/>
      <w:pPr>
        <w:tabs>
          <w:tab w:val="num" w:pos="429"/>
        </w:tabs>
        <w:ind w:left="431" w:hanging="371"/>
      </w:pPr>
      <w:rPr>
        <w:rFonts w:ascii="Symbol" w:hAnsi="Symbol" w:hint="default"/>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90765BB"/>
    <w:multiLevelType w:val="multilevel"/>
    <w:tmpl w:val="0720909A"/>
    <w:lvl w:ilvl="0">
      <w:start w:val="1"/>
      <w:numFmt w:val="decimal"/>
      <w:lvlText w:val="%1."/>
      <w:lvlJc w:val="left"/>
      <w:pPr>
        <w:tabs>
          <w:tab w:val="num" w:pos="0"/>
        </w:tabs>
        <w:ind w:left="794" w:hanging="794"/>
      </w:pPr>
      <w:rPr>
        <w:rFonts w:hint="default"/>
        <w:b/>
        <w:i w:val="0"/>
        <w:sz w:val="22"/>
      </w:rPr>
    </w:lvl>
    <w:lvl w:ilvl="1">
      <w:start w:val="1"/>
      <w:numFmt w:val="decimal"/>
      <w:lvlText w:val="%1.%2"/>
      <w:lvlJc w:val="left"/>
      <w:pPr>
        <w:tabs>
          <w:tab w:val="num" w:pos="1080"/>
        </w:tabs>
        <w:ind w:left="565" w:hanging="565"/>
      </w:pPr>
      <w:rPr>
        <w:rFonts w:asciiTheme="minorHAnsi" w:hAnsiTheme="minorHAnsi" w:cstheme="minorHAnsi" w:hint="default"/>
      </w:rPr>
    </w:lvl>
    <w:lvl w:ilvl="2">
      <w:start w:val="1"/>
      <w:numFmt w:val="decimal"/>
      <w:lvlText w:val="%1.%2.%3"/>
      <w:lvlJc w:val="left"/>
      <w:pPr>
        <w:tabs>
          <w:tab w:val="num" w:pos="1192"/>
        </w:tabs>
        <w:ind w:left="832" w:hanging="720"/>
      </w:pPr>
      <w:rPr>
        <w:rFonts w:asciiTheme="minorHAnsi" w:hAnsiTheme="minorHAnsi" w:cstheme="minorHAnsi" w:hint="default"/>
        <w:sz w:val="24"/>
        <w:szCs w:val="24"/>
      </w:rPr>
    </w:lvl>
    <w:lvl w:ilvl="3">
      <w:start w:val="1"/>
      <w:numFmt w:val="decimal"/>
      <w:lvlText w:val="%1.%2.%3.%4"/>
      <w:lvlJc w:val="left"/>
      <w:pPr>
        <w:tabs>
          <w:tab w:val="num" w:pos="1462"/>
        </w:tabs>
        <w:ind w:left="886" w:hanging="864"/>
      </w:pPr>
      <w:rPr>
        <w:rFonts w:ascii="Tahoma" w:hAnsi="Tahoma" w:hint="default"/>
        <w:sz w:val="22"/>
        <w:szCs w:val="22"/>
      </w:rPr>
    </w:lvl>
    <w:lvl w:ilvl="4">
      <w:start w:val="1"/>
      <w:numFmt w:val="decimal"/>
      <w:lvlText w:val="%1.%2.%3.%4.%5"/>
      <w:lvlJc w:val="left"/>
      <w:pPr>
        <w:tabs>
          <w:tab w:val="num" w:pos="1800"/>
        </w:tabs>
        <w:ind w:left="1008" w:hanging="1008"/>
      </w:pPr>
      <w:rPr>
        <w:rFonts w:ascii="Tahoma" w:hAnsi="Tahoma" w:hint="default"/>
      </w:rPr>
    </w:lvl>
    <w:lvl w:ilvl="5">
      <w:start w:val="1"/>
      <w:numFmt w:val="decimal"/>
      <w:lvlText w:val="%1.%2.%3.%4.%5.%6"/>
      <w:lvlJc w:val="left"/>
      <w:pPr>
        <w:tabs>
          <w:tab w:val="num" w:pos="1134"/>
        </w:tabs>
        <w:ind w:left="1134" w:hanging="1134"/>
      </w:pPr>
      <w:rPr>
        <w:rFonts w:ascii="Tahoma" w:hAnsi="Tahoma" w:hint="default"/>
        <w:b/>
        <w:i w:val="0"/>
        <w:sz w:val="20"/>
        <w:szCs w:val="20"/>
      </w:rPr>
    </w:lvl>
    <w:lvl w:ilvl="6">
      <w:start w:val="1"/>
      <w:numFmt w:val="decimal"/>
      <w:lvlText w:val="%1.%2.%3.%4.%5.%6.%7"/>
      <w:lvlJc w:val="left"/>
      <w:pPr>
        <w:tabs>
          <w:tab w:val="num" w:pos="1296"/>
        </w:tabs>
        <w:ind w:left="1296" w:hanging="1296"/>
      </w:pPr>
      <w:rPr>
        <w:rFonts w:ascii="Tahoma" w:hAnsi="Tahoma" w:hint="default"/>
        <w:b w:val="0"/>
        <w:i w:val="0"/>
        <w:sz w:val="18"/>
        <w:szCs w:val="18"/>
      </w:rPr>
    </w:lvl>
    <w:lvl w:ilvl="7">
      <w:start w:val="1"/>
      <w:numFmt w:val="decimal"/>
      <w:lvlText w:val="%1.%2.%3.%4.%5.%6.%7.%8"/>
      <w:lvlJc w:val="left"/>
      <w:pPr>
        <w:tabs>
          <w:tab w:val="num" w:pos="1440"/>
        </w:tabs>
        <w:ind w:left="1440" w:hanging="1440"/>
      </w:pPr>
      <w:rPr>
        <w:rFonts w:ascii="Tahoma" w:hAnsi="Tahoma" w:hint="default"/>
        <w:b w:val="0"/>
        <w:i w:val="0"/>
        <w:sz w:val="18"/>
        <w:szCs w:val="18"/>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1A32260A"/>
    <w:multiLevelType w:val="multilevel"/>
    <w:tmpl w:val="2D322E62"/>
    <w:lvl w:ilvl="0">
      <w:start w:val="1"/>
      <w:numFmt w:val="decimal"/>
      <w:pStyle w:val="1"/>
      <w:lvlText w:val="%1"/>
      <w:lvlJc w:val="left"/>
      <w:pPr>
        <w:ind w:left="432" w:hanging="432"/>
      </w:pPr>
      <w:rPr>
        <w:rFonts w:hint="default"/>
        <w:lang w:val="el-GR"/>
      </w:rPr>
    </w:lvl>
    <w:lvl w:ilvl="1">
      <w:start w:val="1"/>
      <w:numFmt w:val="decimal"/>
      <w:pStyle w:val="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ind w:left="720" w:hanging="720"/>
      </w:pPr>
      <w:rPr>
        <w:rFonts w:hint="default"/>
        <w:lang w:val="el-GR"/>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8"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1F9721E0"/>
    <w:multiLevelType w:val="hybridMultilevel"/>
    <w:tmpl w:val="73C6F6AC"/>
    <w:lvl w:ilvl="0" w:tplc="A622F4DC">
      <w:start w:val="4"/>
      <w:numFmt w:val="bullet"/>
      <w:lvlText w:val="•"/>
      <w:lvlJc w:val="left"/>
      <w:pPr>
        <w:ind w:left="1080" w:hanging="720"/>
      </w:pPr>
      <w:rPr>
        <w:rFonts w:ascii="Calibri" w:eastAsia="Times New Roman" w:hAnsi="Calibri" w:cs="Calibri" w:hint="default"/>
      </w:rPr>
    </w:lvl>
    <w:lvl w:ilvl="1" w:tplc="A622F4DC">
      <w:start w:val="4"/>
      <w:numFmt w:val="bullet"/>
      <w:lvlText w:val="•"/>
      <w:lvlJc w:val="left"/>
      <w:pPr>
        <w:ind w:left="1440" w:hanging="360"/>
      </w:pPr>
      <w:rPr>
        <w:rFonts w:ascii="Calibri" w:eastAsia="Times New Roman" w:hAnsi="Calibri" w:cs="Calibri" w:hint="default"/>
      </w:rPr>
    </w:lvl>
    <w:lvl w:ilvl="2" w:tplc="A622F4DC">
      <w:start w:val="4"/>
      <w:numFmt w:val="bullet"/>
      <w:lvlText w:val="•"/>
      <w:lvlJc w:val="left"/>
      <w:pPr>
        <w:ind w:left="2160" w:hanging="360"/>
      </w:pPr>
      <w:rPr>
        <w:rFonts w:ascii="Calibri" w:eastAsia="Times New Roman"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215E4F94"/>
    <w:multiLevelType w:val="hybridMultilevel"/>
    <w:tmpl w:val="2DD0CE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21986B76"/>
    <w:multiLevelType w:val="hybridMultilevel"/>
    <w:tmpl w:val="9D36D0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24B30FA5"/>
    <w:multiLevelType w:val="multilevel"/>
    <w:tmpl w:val="D9B6AA20"/>
    <w:lvl w:ilvl="0">
      <w:start w:val="8"/>
      <w:numFmt w:val="decimal"/>
      <w:lvlText w:val="%1."/>
      <w:lvlJc w:val="left"/>
      <w:pPr>
        <w:ind w:left="360" w:hanging="360"/>
      </w:pPr>
    </w:lvl>
    <w:lvl w:ilvl="1">
      <w:start w:val="3"/>
      <w:numFmt w:val="decimal"/>
      <w:isLgl/>
      <w:lvlText w:val="%1.%2"/>
      <w:lvlJc w:val="left"/>
      <w:pPr>
        <w:ind w:left="1440" w:hanging="1440"/>
      </w:pPr>
    </w:lvl>
    <w:lvl w:ilvl="2">
      <w:start w:val="1"/>
      <w:numFmt w:val="decimal"/>
      <w:isLgl/>
      <w:lvlText w:val="%1.%2.%3"/>
      <w:lvlJc w:val="left"/>
      <w:pPr>
        <w:ind w:left="1440" w:hanging="1440"/>
      </w:pPr>
    </w:lvl>
    <w:lvl w:ilvl="3">
      <w:start w:val="3"/>
      <w:numFmt w:val="decimal"/>
      <w:isLgl/>
      <w:lvlText w:val="%1.%2.%3.%4"/>
      <w:lvlJc w:val="left"/>
      <w:pPr>
        <w:ind w:left="1440" w:hanging="144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54" w15:restartNumberingAfterBreak="0">
    <w:nsid w:val="24DE21CC"/>
    <w:multiLevelType w:val="multilevel"/>
    <w:tmpl w:val="0D84FDCE"/>
    <w:lvl w:ilvl="0">
      <w:start w:val="1"/>
      <w:numFmt w:val="decimal"/>
      <w:lvlText w:val="8.2.%1."/>
      <w:lvlJc w:val="right"/>
      <w:pPr>
        <w:ind w:left="2433" w:hanging="360"/>
      </w:pPr>
    </w:lvl>
    <w:lvl w:ilvl="1">
      <w:start w:val="1"/>
      <w:numFmt w:val="lowerLetter"/>
      <w:lvlText w:val="%2."/>
      <w:lvlJc w:val="left"/>
      <w:pPr>
        <w:ind w:left="3153" w:hanging="360"/>
      </w:pPr>
    </w:lvl>
    <w:lvl w:ilvl="2">
      <w:start w:val="1"/>
      <w:numFmt w:val="lowerRoman"/>
      <w:lvlText w:val="%3."/>
      <w:lvlJc w:val="right"/>
      <w:pPr>
        <w:ind w:left="3873" w:hanging="180"/>
      </w:pPr>
    </w:lvl>
    <w:lvl w:ilvl="3">
      <w:start w:val="1"/>
      <w:numFmt w:val="decimal"/>
      <w:lvlText w:val="%4."/>
      <w:lvlJc w:val="left"/>
      <w:pPr>
        <w:ind w:left="4593" w:hanging="360"/>
      </w:pPr>
    </w:lvl>
    <w:lvl w:ilvl="4">
      <w:start w:val="1"/>
      <w:numFmt w:val="lowerLetter"/>
      <w:lvlText w:val="%5."/>
      <w:lvlJc w:val="left"/>
      <w:pPr>
        <w:ind w:left="5313" w:hanging="360"/>
      </w:pPr>
    </w:lvl>
    <w:lvl w:ilvl="5">
      <w:start w:val="1"/>
      <w:numFmt w:val="lowerRoman"/>
      <w:lvlText w:val="%6."/>
      <w:lvlJc w:val="right"/>
      <w:pPr>
        <w:ind w:left="6033" w:hanging="180"/>
      </w:pPr>
    </w:lvl>
    <w:lvl w:ilvl="6">
      <w:start w:val="1"/>
      <w:numFmt w:val="decimal"/>
      <w:lvlText w:val="%7."/>
      <w:lvlJc w:val="left"/>
      <w:pPr>
        <w:ind w:left="6753" w:hanging="360"/>
      </w:pPr>
    </w:lvl>
    <w:lvl w:ilvl="7">
      <w:start w:val="1"/>
      <w:numFmt w:val="lowerLetter"/>
      <w:lvlText w:val="%8."/>
      <w:lvlJc w:val="left"/>
      <w:pPr>
        <w:ind w:left="7473" w:hanging="360"/>
      </w:pPr>
    </w:lvl>
    <w:lvl w:ilvl="8">
      <w:start w:val="1"/>
      <w:numFmt w:val="lowerRoman"/>
      <w:lvlText w:val="%9."/>
      <w:lvlJc w:val="right"/>
      <w:pPr>
        <w:ind w:left="8193" w:hanging="180"/>
      </w:pPr>
    </w:lvl>
  </w:abstractNum>
  <w:abstractNum w:abstractNumId="55" w15:restartNumberingAfterBreak="0">
    <w:nsid w:val="253A6E83"/>
    <w:multiLevelType w:val="hybridMultilevel"/>
    <w:tmpl w:val="C5004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25C94E45"/>
    <w:multiLevelType w:val="hybridMultilevel"/>
    <w:tmpl w:val="EB54A7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25FC5DD3"/>
    <w:multiLevelType w:val="hybridMultilevel"/>
    <w:tmpl w:val="59023A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26C8761E"/>
    <w:multiLevelType w:val="multilevel"/>
    <w:tmpl w:val="61F8E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6F368B3"/>
    <w:multiLevelType w:val="hybridMultilevel"/>
    <w:tmpl w:val="F47605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6FB15DB"/>
    <w:multiLevelType w:val="hybridMultilevel"/>
    <w:tmpl w:val="37B0B4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272740E5"/>
    <w:multiLevelType w:val="hybridMultilevel"/>
    <w:tmpl w:val="A3BC0D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27AD4BC0"/>
    <w:multiLevelType w:val="hybridMultilevel"/>
    <w:tmpl w:val="7F4A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8741E2C"/>
    <w:multiLevelType w:val="hybridMultilevel"/>
    <w:tmpl w:val="18027920"/>
    <w:lvl w:ilvl="0" w:tplc="8DE87696">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4" w15:restartNumberingAfterBreak="0">
    <w:nsid w:val="29880A0B"/>
    <w:multiLevelType w:val="multilevel"/>
    <w:tmpl w:val="BCB04530"/>
    <w:lvl w:ilvl="0">
      <w:start w:val="1"/>
      <w:numFmt w:val="bullet"/>
      <w:lvlText w:val="o"/>
      <w:lvlJc w:val="left"/>
      <w:pPr>
        <w:tabs>
          <w:tab w:val="num" w:pos="1069"/>
        </w:tabs>
        <w:ind w:left="1069" w:hanging="360"/>
      </w:pPr>
      <w:rPr>
        <w:rFonts w:ascii="Courier New" w:hAnsi="Courier New" w:cs="Courier New" w:hint="default"/>
        <w:sz w:val="22"/>
      </w:rPr>
    </w:lvl>
    <w:lvl w:ilvl="1">
      <w:start w:val="1"/>
      <w:numFmt w:val="bullet"/>
      <w:lvlText w:val="·"/>
      <w:lvlJc w:val="left"/>
      <w:pPr>
        <w:ind w:left="166" w:firstLine="0"/>
      </w:pPr>
      <w:rPr>
        <w:rFonts w:ascii="Symbol" w:hAnsi="Symbol" w:cs="Symbol"/>
      </w:rPr>
    </w:lvl>
    <w:lvl w:ilvl="2">
      <w:start w:val="1"/>
      <w:numFmt w:val="decimal"/>
      <w:lvlText w:val="%3."/>
      <w:lvlJc w:val="left"/>
      <w:pPr>
        <w:ind w:left="166" w:firstLine="0"/>
      </w:pPr>
    </w:lvl>
    <w:lvl w:ilvl="3">
      <w:start w:val="1"/>
      <w:numFmt w:val="decimal"/>
      <w:lvlText w:val="%4."/>
      <w:lvlJc w:val="left"/>
      <w:pPr>
        <w:ind w:left="166" w:firstLine="0"/>
      </w:pPr>
    </w:lvl>
    <w:lvl w:ilvl="4">
      <w:start w:val="1"/>
      <w:numFmt w:val="decimal"/>
      <w:lvlText w:val="%5."/>
      <w:lvlJc w:val="left"/>
      <w:pPr>
        <w:ind w:left="166" w:firstLine="0"/>
      </w:pPr>
      <w:rPr>
        <w:rFonts w:hint="default"/>
      </w:rPr>
    </w:lvl>
    <w:lvl w:ilvl="5">
      <w:start w:val="1"/>
      <w:numFmt w:val="decimal"/>
      <w:lvlText w:val="%6."/>
      <w:lvlJc w:val="left"/>
      <w:pPr>
        <w:ind w:left="166" w:firstLine="0"/>
      </w:pPr>
      <w:rPr>
        <w:rFonts w:hint="default"/>
      </w:rPr>
    </w:lvl>
    <w:lvl w:ilvl="6">
      <w:start w:val="1"/>
      <w:numFmt w:val="decimal"/>
      <w:lvlText w:val="%7."/>
      <w:lvlJc w:val="left"/>
      <w:pPr>
        <w:ind w:left="166" w:firstLine="0"/>
      </w:pPr>
    </w:lvl>
    <w:lvl w:ilvl="7">
      <w:start w:val="1"/>
      <w:numFmt w:val="decimal"/>
      <w:lvlText w:val="%8."/>
      <w:lvlJc w:val="left"/>
      <w:pPr>
        <w:ind w:left="166" w:firstLine="0"/>
      </w:pPr>
    </w:lvl>
    <w:lvl w:ilvl="8">
      <w:start w:val="1"/>
      <w:numFmt w:val="decimal"/>
      <w:lvlText w:val="%9."/>
      <w:lvlJc w:val="left"/>
      <w:pPr>
        <w:ind w:left="166" w:firstLine="0"/>
      </w:pPr>
    </w:lvl>
  </w:abstractNum>
  <w:abstractNum w:abstractNumId="65"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66" w15:restartNumberingAfterBreak="0">
    <w:nsid w:val="2A855E44"/>
    <w:multiLevelType w:val="hybridMultilevel"/>
    <w:tmpl w:val="CC043098"/>
    <w:lvl w:ilvl="0" w:tplc="FFFFFFFF">
      <w:start w:val="1"/>
      <w:numFmt w:val="decimal"/>
      <w:lvlText w:val="Π%1."/>
      <w:lvlJc w:val="left"/>
      <w:pPr>
        <w:tabs>
          <w:tab w:val="num" w:pos="567"/>
        </w:tabs>
        <w:ind w:left="567" w:hanging="56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7" w15:restartNumberingAfterBreak="0">
    <w:nsid w:val="2ACB5959"/>
    <w:multiLevelType w:val="hybridMultilevel"/>
    <w:tmpl w:val="C35EA6F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68" w15:restartNumberingAfterBreak="0">
    <w:nsid w:val="2BF467BD"/>
    <w:multiLevelType w:val="hybridMultilevel"/>
    <w:tmpl w:val="D29E982A"/>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2C2130AC"/>
    <w:multiLevelType w:val="hybridMultilevel"/>
    <w:tmpl w:val="5CE2CA66"/>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0"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1" w15:restartNumberingAfterBreak="0">
    <w:nsid w:val="2C6023BC"/>
    <w:multiLevelType w:val="hybridMultilevel"/>
    <w:tmpl w:val="4232F8C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2C817ACF"/>
    <w:multiLevelType w:val="hybridMultilevel"/>
    <w:tmpl w:val="723007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15:restartNumberingAfterBreak="0">
    <w:nsid w:val="2CD3595E"/>
    <w:multiLevelType w:val="multilevel"/>
    <w:tmpl w:val="04080025"/>
    <w:lvl w:ilvl="0">
      <w:start w:val="1"/>
      <w:numFmt w:val="decimal"/>
      <w:lvlText w:val="%1"/>
      <w:lvlJc w:val="left"/>
      <w:pPr>
        <w:ind w:left="43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4" w15:restartNumberingAfterBreak="0">
    <w:nsid w:val="2DC87B23"/>
    <w:multiLevelType w:val="multilevel"/>
    <w:tmpl w:val="83FCED9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5"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start w:val="1"/>
      <w:numFmt w:val="bullet"/>
      <w:lvlText w:val="o"/>
      <w:lvlJc w:val="left"/>
      <w:pPr>
        <w:ind w:left="1083" w:hanging="360"/>
      </w:pPr>
      <w:rPr>
        <w:rFonts w:ascii="Courier New" w:hAnsi="Courier New" w:cs="Courier New" w:hint="default"/>
      </w:rPr>
    </w:lvl>
    <w:lvl w:ilvl="2" w:tplc="04080005">
      <w:start w:val="1"/>
      <w:numFmt w:val="bullet"/>
      <w:lvlText w:val=""/>
      <w:lvlJc w:val="left"/>
      <w:pPr>
        <w:ind w:left="1803" w:hanging="360"/>
      </w:pPr>
      <w:rPr>
        <w:rFonts w:ascii="Wingdings" w:hAnsi="Wingdings" w:hint="default"/>
      </w:rPr>
    </w:lvl>
    <w:lvl w:ilvl="3" w:tplc="04080001">
      <w:start w:val="1"/>
      <w:numFmt w:val="bullet"/>
      <w:lvlText w:val=""/>
      <w:lvlJc w:val="left"/>
      <w:pPr>
        <w:ind w:left="2523" w:hanging="360"/>
      </w:pPr>
      <w:rPr>
        <w:rFonts w:ascii="Symbol" w:hAnsi="Symbol" w:hint="default"/>
      </w:rPr>
    </w:lvl>
    <w:lvl w:ilvl="4" w:tplc="04080003">
      <w:start w:val="1"/>
      <w:numFmt w:val="bullet"/>
      <w:lvlText w:val="o"/>
      <w:lvlJc w:val="left"/>
      <w:pPr>
        <w:ind w:left="3243" w:hanging="360"/>
      </w:pPr>
      <w:rPr>
        <w:rFonts w:ascii="Courier New" w:hAnsi="Courier New" w:cs="Courier New" w:hint="default"/>
      </w:rPr>
    </w:lvl>
    <w:lvl w:ilvl="5" w:tplc="04080005">
      <w:start w:val="1"/>
      <w:numFmt w:val="bullet"/>
      <w:lvlText w:val=""/>
      <w:lvlJc w:val="left"/>
      <w:pPr>
        <w:ind w:left="3963" w:hanging="360"/>
      </w:pPr>
      <w:rPr>
        <w:rFonts w:ascii="Wingdings" w:hAnsi="Wingdings" w:hint="default"/>
      </w:rPr>
    </w:lvl>
    <w:lvl w:ilvl="6" w:tplc="04080001">
      <w:start w:val="1"/>
      <w:numFmt w:val="bullet"/>
      <w:lvlText w:val=""/>
      <w:lvlJc w:val="left"/>
      <w:pPr>
        <w:ind w:left="4683" w:hanging="360"/>
      </w:pPr>
      <w:rPr>
        <w:rFonts w:ascii="Symbol" w:hAnsi="Symbol" w:hint="default"/>
      </w:rPr>
    </w:lvl>
    <w:lvl w:ilvl="7" w:tplc="04080003">
      <w:start w:val="1"/>
      <w:numFmt w:val="bullet"/>
      <w:lvlText w:val="o"/>
      <w:lvlJc w:val="left"/>
      <w:pPr>
        <w:ind w:left="5403" w:hanging="360"/>
      </w:pPr>
      <w:rPr>
        <w:rFonts w:ascii="Courier New" w:hAnsi="Courier New" w:cs="Courier New" w:hint="default"/>
      </w:rPr>
    </w:lvl>
    <w:lvl w:ilvl="8" w:tplc="04080005">
      <w:start w:val="1"/>
      <w:numFmt w:val="bullet"/>
      <w:lvlText w:val=""/>
      <w:lvlJc w:val="left"/>
      <w:pPr>
        <w:ind w:left="6123" w:hanging="360"/>
      </w:pPr>
      <w:rPr>
        <w:rFonts w:ascii="Wingdings" w:hAnsi="Wingdings" w:hint="default"/>
      </w:rPr>
    </w:lvl>
  </w:abstractNum>
  <w:abstractNum w:abstractNumId="77"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8"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start w:val="1"/>
      <w:numFmt w:val="bullet"/>
      <w:lvlText w:val=""/>
      <w:lvlJc w:val="left"/>
      <w:pPr>
        <w:tabs>
          <w:tab w:val="num" w:pos="2156"/>
        </w:tabs>
        <w:ind w:left="2156" w:hanging="360"/>
      </w:pPr>
      <w:rPr>
        <w:rFonts w:ascii="Wingdings" w:hAnsi="Wingdings" w:hint="default"/>
      </w:rPr>
    </w:lvl>
    <w:lvl w:ilvl="3" w:tplc="04080001">
      <w:start w:val="1"/>
      <w:numFmt w:val="bullet"/>
      <w:lvlText w:val=""/>
      <w:lvlJc w:val="left"/>
      <w:pPr>
        <w:tabs>
          <w:tab w:val="num" w:pos="2876"/>
        </w:tabs>
        <w:ind w:left="2876" w:hanging="360"/>
      </w:pPr>
      <w:rPr>
        <w:rFonts w:ascii="Symbol" w:hAnsi="Symbol" w:hint="default"/>
      </w:rPr>
    </w:lvl>
    <w:lvl w:ilvl="4" w:tplc="04080003">
      <w:start w:val="1"/>
      <w:numFmt w:val="bullet"/>
      <w:lvlText w:val="o"/>
      <w:lvlJc w:val="left"/>
      <w:pPr>
        <w:tabs>
          <w:tab w:val="num" w:pos="3596"/>
        </w:tabs>
        <w:ind w:left="3596" w:hanging="360"/>
      </w:pPr>
      <w:rPr>
        <w:rFonts w:ascii="Courier New" w:hAnsi="Courier New" w:cs="Courier New" w:hint="default"/>
      </w:rPr>
    </w:lvl>
    <w:lvl w:ilvl="5" w:tplc="04080005">
      <w:start w:val="1"/>
      <w:numFmt w:val="bullet"/>
      <w:lvlText w:val=""/>
      <w:lvlJc w:val="left"/>
      <w:pPr>
        <w:tabs>
          <w:tab w:val="num" w:pos="4316"/>
        </w:tabs>
        <w:ind w:left="4316" w:hanging="360"/>
      </w:pPr>
      <w:rPr>
        <w:rFonts w:ascii="Wingdings" w:hAnsi="Wingdings" w:hint="default"/>
      </w:rPr>
    </w:lvl>
    <w:lvl w:ilvl="6" w:tplc="04080001">
      <w:start w:val="1"/>
      <w:numFmt w:val="bullet"/>
      <w:lvlText w:val=""/>
      <w:lvlJc w:val="left"/>
      <w:pPr>
        <w:tabs>
          <w:tab w:val="num" w:pos="5036"/>
        </w:tabs>
        <w:ind w:left="5036" w:hanging="360"/>
      </w:pPr>
      <w:rPr>
        <w:rFonts w:ascii="Symbol" w:hAnsi="Symbol" w:hint="default"/>
      </w:rPr>
    </w:lvl>
    <w:lvl w:ilvl="7" w:tplc="04080003">
      <w:start w:val="1"/>
      <w:numFmt w:val="bullet"/>
      <w:lvlText w:val="o"/>
      <w:lvlJc w:val="left"/>
      <w:pPr>
        <w:tabs>
          <w:tab w:val="num" w:pos="5756"/>
        </w:tabs>
        <w:ind w:left="5756" w:hanging="360"/>
      </w:pPr>
      <w:rPr>
        <w:rFonts w:ascii="Courier New" w:hAnsi="Courier New" w:cs="Courier New" w:hint="default"/>
      </w:rPr>
    </w:lvl>
    <w:lvl w:ilvl="8" w:tplc="04080005">
      <w:start w:val="1"/>
      <w:numFmt w:val="bullet"/>
      <w:lvlText w:val=""/>
      <w:lvlJc w:val="left"/>
      <w:pPr>
        <w:tabs>
          <w:tab w:val="num" w:pos="6476"/>
        </w:tabs>
        <w:ind w:left="6476" w:hanging="360"/>
      </w:pPr>
      <w:rPr>
        <w:rFonts w:ascii="Wingdings" w:hAnsi="Wingdings" w:hint="default"/>
      </w:rPr>
    </w:lvl>
  </w:abstractNum>
  <w:abstractNum w:abstractNumId="79" w15:restartNumberingAfterBreak="0">
    <w:nsid w:val="307E193B"/>
    <w:multiLevelType w:val="hybridMultilevel"/>
    <w:tmpl w:val="806872E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15:restartNumberingAfterBreak="0">
    <w:nsid w:val="30DB0708"/>
    <w:multiLevelType w:val="hybridMultilevel"/>
    <w:tmpl w:val="CBEEFD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30F90E97"/>
    <w:multiLevelType w:val="hybridMultilevel"/>
    <w:tmpl w:val="EF80B996"/>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15:restartNumberingAfterBreak="0">
    <w:nsid w:val="31793EEC"/>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318B4CC3"/>
    <w:multiLevelType w:val="hybridMultilevel"/>
    <w:tmpl w:val="1D4892AC"/>
    <w:lvl w:ilvl="0" w:tplc="F224E948">
      <w:numFmt w:val="bullet"/>
      <w:lvlText w:val="•"/>
      <w:lvlJc w:val="left"/>
      <w:pPr>
        <w:ind w:left="1080" w:hanging="72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15:restartNumberingAfterBreak="0">
    <w:nsid w:val="350E178B"/>
    <w:multiLevelType w:val="hybridMultilevel"/>
    <w:tmpl w:val="C8D89366"/>
    <w:lvl w:ilvl="0" w:tplc="3A067B38">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6" w15:restartNumberingAfterBreak="0">
    <w:nsid w:val="35F12D2E"/>
    <w:multiLevelType w:val="hybridMultilevel"/>
    <w:tmpl w:val="537C1754"/>
    <w:lvl w:ilvl="0" w:tplc="18605924">
      <w:numFmt w:val="bullet"/>
      <w:lvlText w:val="•"/>
      <w:lvlJc w:val="left"/>
      <w:pPr>
        <w:ind w:left="1080" w:hanging="72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77A80B80">
      <w:numFmt w:val="bullet"/>
      <w:lvlText w:val="-"/>
      <w:lvlJc w:val="left"/>
      <w:pPr>
        <w:ind w:left="3960" w:hanging="720"/>
      </w:pPr>
      <w:rPr>
        <w:rFonts w:ascii="Calibri" w:eastAsia="Times New Roman" w:hAnsi="Calibri" w:cs="Calibri"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webHidden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rPr>
        <w:i w:val="0"/>
        <w:color w:val="auto"/>
      </w:rPr>
    </w:lvl>
    <w:lvl w:ilvl="3">
      <w:start w:val="1"/>
      <w:numFmt w:val="decimal"/>
      <w:lvlText w:val="%1.%2.%3.%4"/>
      <w:lvlJc w:val="left"/>
      <w:pPr>
        <w:ind w:left="864" w:hanging="864"/>
      </w:pPr>
      <w:rPr>
        <w:b/>
      </w:rPr>
    </w:lvl>
    <w:lvl w:ilvl="4">
      <w:start w:val="1"/>
      <w:numFmt w:val="decimal"/>
      <w:lvlText w:val="%1.%2.%3.%4.%5"/>
      <w:lvlJc w:val="left"/>
      <w:pPr>
        <w:ind w:left="1008" w:hanging="1008"/>
      </w:pPr>
      <w:rPr>
        <w:b/>
        <w:u w:val="single"/>
      </w:rPr>
    </w:lvl>
    <w:lvl w:ilvl="5">
      <w:start w:val="1"/>
      <w:numFmt w:val="decimal"/>
      <w:lvlText w:val="%1.%2.%3.%4.%5.%6"/>
      <w:lvlJc w:val="left"/>
      <w:pPr>
        <w:ind w:left="1152" w:hanging="1152"/>
      </w:pPr>
      <w:rPr>
        <w:color w:val="auto"/>
      </w:rPr>
    </w:lvl>
    <w:lvl w:ilvl="6">
      <w:start w:val="1"/>
      <w:numFmt w:val="decimal"/>
      <w:lvlText w:val="%1.%2.%3.%4.%5.%6.%7"/>
      <w:lvlJc w:val="left"/>
      <w:pPr>
        <w:ind w:left="1296" w:hanging="1296"/>
      </w:pPr>
      <w:rPr>
        <w:b/>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8" w15:restartNumberingAfterBreak="0">
    <w:nsid w:val="38C06CB2"/>
    <w:multiLevelType w:val="hybridMultilevel"/>
    <w:tmpl w:val="C39A7FC0"/>
    <w:lvl w:ilvl="0" w:tplc="FFFFFFFF">
      <w:start w:val="1"/>
      <w:numFmt w:val="decimal"/>
      <w:lvlText w:val="%1."/>
      <w:lvlJc w:val="left"/>
      <w:pPr>
        <w:tabs>
          <w:tab w:val="num" w:pos="720"/>
        </w:tabs>
        <w:ind w:left="720" w:hanging="360"/>
      </w:pPr>
      <w:rPr>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3ADA6FDD"/>
    <w:multiLevelType w:val="hybridMultilevel"/>
    <w:tmpl w:val="F162C12A"/>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91"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92" w15:restartNumberingAfterBreak="0">
    <w:nsid w:val="3E6B5B61"/>
    <w:multiLevelType w:val="multilevel"/>
    <w:tmpl w:val="91DAE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432" w:hanging="864"/>
      </w:pPr>
      <w:rPr>
        <w:b/>
        <w:bCs/>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3" w15:restartNumberingAfterBreak="0">
    <w:nsid w:val="3E837018"/>
    <w:multiLevelType w:val="hybridMultilevel"/>
    <w:tmpl w:val="27E60010"/>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15:restartNumberingAfterBreak="0">
    <w:nsid w:val="3F914F29"/>
    <w:multiLevelType w:val="hybridMultilevel"/>
    <w:tmpl w:val="B0A0A1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5" w15:restartNumberingAfterBreak="0">
    <w:nsid w:val="40C5048D"/>
    <w:multiLevelType w:val="multilevel"/>
    <w:tmpl w:val="B188390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96" w15:restartNumberingAfterBreak="0">
    <w:nsid w:val="4168651C"/>
    <w:multiLevelType w:val="multilevel"/>
    <w:tmpl w:val="C46C1B78"/>
    <w:lvl w:ilvl="0">
      <w:start w:val="8"/>
      <w:numFmt w:val="decimal"/>
      <w:lvlText w:val="%1."/>
      <w:lvlJc w:val="left"/>
      <w:pPr>
        <w:ind w:left="360" w:hanging="360"/>
      </w:pPr>
    </w:lvl>
    <w:lvl w:ilvl="1">
      <w:start w:val="4"/>
      <w:numFmt w:val="decimal"/>
      <w:isLgl/>
      <w:lvlText w:val="%1.%2"/>
      <w:lvlJc w:val="left"/>
      <w:pPr>
        <w:ind w:left="1440" w:hanging="1440"/>
      </w:pPr>
    </w:lvl>
    <w:lvl w:ilvl="2">
      <w:start w:val="1"/>
      <w:numFmt w:val="decimal"/>
      <w:isLgl/>
      <w:lvlText w:val="%1.%2.%3"/>
      <w:lvlJc w:val="left"/>
      <w:pPr>
        <w:ind w:left="1440" w:hanging="1440"/>
      </w:pPr>
    </w:lvl>
    <w:lvl w:ilvl="3">
      <w:start w:val="3"/>
      <w:numFmt w:val="decimal"/>
      <w:isLgl/>
      <w:lvlText w:val="%1.%2.%3.%4"/>
      <w:lvlJc w:val="left"/>
      <w:pPr>
        <w:ind w:left="1440" w:hanging="144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97" w15:restartNumberingAfterBreak="0">
    <w:nsid w:val="428A647C"/>
    <w:multiLevelType w:val="multilevel"/>
    <w:tmpl w:val="B2D06474"/>
    <w:lvl w:ilvl="0">
      <w:start w:val="1"/>
      <w:numFmt w:val="decimal"/>
      <w:lvlText w:val="%1."/>
      <w:lvlJc w:val="left"/>
      <w:pPr>
        <w:ind w:left="360" w:hanging="360"/>
      </w:pPr>
    </w:lvl>
    <w:lvl w:ilvl="1">
      <w:start w:val="1"/>
      <w:numFmt w:val="decimal"/>
      <w:isLgl/>
      <w:lvlText w:val="%1.%2"/>
      <w:lvlJc w:val="left"/>
      <w:pPr>
        <w:ind w:left="1440" w:hanging="1440"/>
      </w:pPr>
    </w:lvl>
    <w:lvl w:ilvl="2">
      <w:start w:val="7"/>
      <w:numFmt w:val="decimal"/>
      <w:isLgl/>
      <w:lvlText w:val="%1.%2.%3"/>
      <w:lvlJc w:val="left"/>
      <w:pPr>
        <w:ind w:left="1440" w:hanging="1440"/>
      </w:pPr>
    </w:lvl>
    <w:lvl w:ilvl="3">
      <w:start w:val="3"/>
      <w:numFmt w:val="decimal"/>
      <w:isLgl/>
      <w:lvlText w:val="%1.%2.%3.%4"/>
      <w:lvlJc w:val="left"/>
      <w:pPr>
        <w:ind w:left="1440" w:hanging="144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98" w15:restartNumberingAfterBreak="0">
    <w:nsid w:val="428F278D"/>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99" w15:restartNumberingAfterBreak="0">
    <w:nsid w:val="42BC746D"/>
    <w:multiLevelType w:val="multilevel"/>
    <w:tmpl w:val="DA769D9C"/>
    <w:lvl w:ilvl="0">
      <w:start w:val="1"/>
      <w:numFmt w:val="decimal"/>
      <w:lvlText w:val="%1."/>
      <w:lvlJc w:val="left"/>
      <w:pPr>
        <w:tabs>
          <w:tab w:val="num" w:pos="360"/>
        </w:tabs>
        <w:ind w:left="360" w:hanging="360"/>
      </w:pPr>
      <w:rPr>
        <w:b w:val="0"/>
        <w:bCs/>
        <w:szCs w:val="22"/>
        <w:lang w:val="el-GR"/>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0" w15:restartNumberingAfterBreak="0">
    <w:nsid w:val="43462020"/>
    <w:multiLevelType w:val="hybridMultilevel"/>
    <w:tmpl w:val="33C8F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436E192B"/>
    <w:multiLevelType w:val="hybridMultilevel"/>
    <w:tmpl w:val="52421490"/>
    <w:lvl w:ilvl="0" w:tplc="5B7AC2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3D50797"/>
    <w:multiLevelType w:val="hybridMultilevel"/>
    <w:tmpl w:val="9AE01B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44582650"/>
    <w:multiLevelType w:val="hybridMultilevel"/>
    <w:tmpl w:val="49FCB2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4" w15:restartNumberingAfterBreak="0">
    <w:nsid w:val="44D5613B"/>
    <w:multiLevelType w:val="hybridMultilevel"/>
    <w:tmpl w:val="54720ADC"/>
    <w:lvl w:ilvl="0" w:tplc="04090001">
      <w:start w:val="1"/>
      <w:numFmt w:val="bullet"/>
      <w:lvlText w:val=""/>
      <w:lvlJc w:val="left"/>
      <w:pPr>
        <w:ind w:left="720" w:hanging="360"/>
      </w:pPr>
      <w:rPr>
        <w:rFonts w:ascii="Symbol" w:hAnsi="Symbol" w:hint="default"/>
      </w:rPr>
    </w:lvl>
    <w:lvl w:ilvl="1" w:tplc="ACF23E12">
      <w:numFmt w:val="bullet"/>
      <w:lvlText w:val="•"/>
      <w:lvlJc w:val="left"/>
      <w:pPr>
        <w:ind w:left="1800" w:hanging="720"/>
      </w:pPr>
      <w:rPr>
        <w:rFonts w:ascii="Calibri" w:eastAsia="Times New Roman"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6944C4A"/>
    <w:multiLevelType w:val="hybridMultilevel"/>
    <w:tmpl w:val="12ACB7FC"/>
    <w:lvl w:ilvl="0" w:tplc="18605924">
      <w:numFmt w:val="bullet"/>
      <w:lvlText w:val="•"/>
      <w:lvlJc w:val="left"/>
      <w:pPr>
        <w:ind w:left="1080" w:hanging="72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1">
      <w:start w:val="1"/>
      <w:numFmt w:val="bullet"/>
      <w:lvlText w:val=""/>
      <w:lvlJc w:val="left"/>
      <w:pPr>
        <w:ind w:left="3960" w:hanging="720"/>
      </w:pPr>
      <w:rPr>
        <w:rFonts w:ascii="Symbol" w:hAnsi="Symbol"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6" w15:restartNumberingAfterBreak="0">
    <w:nsid w:val="46E639BB"/>
    <w:multiLevelType w:val="hybridMultilevel"/>
    <w:tmpl w:val="F440E6D2"/>
    <w:lvl w:ilvl="0" w:tplc="0408000F">
      <w:start w:val="1"/>
      <w:numFmt w:val="decimal"/>
      <w:lvlText w:val="%1."/>
      <w:lvlJc w:val="left"/>
      <w:pPr>
        <w:ind w:left="45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7" w15:restartNumberingAfterBreak="0">
    <w:nsid w:val="47AE1A30"/>
    <w:multiLevelType w:val="hybridMultilevel"/>
    <w:tmpl w:val="C39A7FC0"/>
    <w:lvl w:ilvl="0" w:tplc="FFFFFFFF">
      <w:start w:val="1"/>
      <w:numFmt w:val="decimal"/>
      <w:lvlText w:val="%1."/>
      <w:lvlJc w:val="left"/>
      <w:pPr>
        <w:tabs>
          <w:tab w:val="num" w:pos="720"/>
        </w:tabs>
        <w:ind w:left="720" w:hanging="360"/>
      </w:pPr>
      <w:rPr>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496201FB"/>
    <w:multiLevelType w:val="hybridMultilevel"/>
    <w:tmpl w:val="4C3623A6"/>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9"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0" w15:restartNumberingAfterBreak="0">
    <w:nsid w:val="49C8CC89"/>
    <w:multiLevelType w:val="multilevel"/>
    <w:tmpl w:val="4B1CF9E4"/>
    <w:lvl w:ilvl="0">
      <w:start w:val="1"/>
      <w:numFmt w:val="bullet"/>
      <w:lvlText w:val="·"/>
      <w:lvlJc w:val="left"/>
      <w:pPr>
        <w:ind w:left="0" w:firstLine="0"/>
      </w:pPr>
      <w:rPr>
        <w:rFonts w:ascii="Symbol" w:hAnsi="Symbol" w:cs="Symbo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1" w15:restartNumberingAfterBreak="0">
    <w:nsid w:val="49D11676"/>
    <w:multiLevelType w:val="multilevel"/>
    <w:tmpl w:val="A246E5E2"/>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12" w15:restartNumberingAfterBreak="0">
    <w:nsid w:val="4A880690"/>
    <w:multiLevelType w:val="hybridMultilevel"/>
    <w:tmpl w:val="ED6CE254"/>
    <w:lvl w:ilvl="0" w:tplc="0409000F">
      <w:start w:val="1"/>
      <w:numFmt w:val="decimal"/>
      <w:lvlText w:val="%1)"/>
      <w:lvlJc w:val="left"/>
      <w:pPr>
        <w:tabs>
          <w:tab w:val="num" w:pos="567"/>
        </w:tabs>
        <w:ind w:left="567" w:hanging="34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3"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14"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D2A7A1D"/>
    <w:multiLevelType w:val="hybridMultilevel"/>
    <w:tmpl w:val="B5E8F310"/>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6" w15:restartNumberingAfterBreak="0">
    <w:nsid w:val="4EA97514"/>
    <w:multiLevelType w:val="hybridMultilevel"/>
    <w:tmpl w:val="CC043098"/>
    <w:lvl w:ilvl="0" w:tplc="FFFFFFFF">
      <w:start w:val="1"/>
      <w:numFmt w:val="decimal"/>
      <w:lvlText w:val="Π%1."/>
      <w:lvlJc w:val="left"/>
      <w:pPr>
        <w:tabs>
          <w:tab w:val="num" w:pos="567"/>
        </w:tabs>
        <w:ind w:left="567" w:hanging="56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7"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8" w15:restartNumberingAfterBreak="0">
    <w:nsid w:val="506A3021"/>
    <w:multiLevelType w:val="hybridMultilevel"/>
    <w:tmpl w:val="1954E9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9" w15:restartNumberingAfterBreak="0">
    <w:nsid w:val="50842730"/>
    <w:multiLevelType w:val="hybridMultilevel"/>
    <w:tmpl w:val="5E38295C"/>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21"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9000F">
      <w:start w:val="1"/>
      <w:numFmt w:val="bullet"/>
      <w:lvlText w:val=""/>
      <w:lvlJc w:val="left"/>
      <w:pPr>
        <w:tabs>
          <w:tab w:val="num" w:pos="2160"/>
        </w:tabs>
        <w:ind w:left="2160" w:hanging="360"/>
      </w:pPr>
      <w:rPr>
        <w:rFonts w:ascii="Wingdings" w:hAnsi="Wingdings" w:hint="default"/>
      </w:rPr>
    </w:lvl>
    <w:lvl w:ilvl="3" w:tplc="28E65956">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54A21727"/>
    <w:multiLevelType w:val="hybridMultilevel"/>
    <w:tmpl w:val="CDE428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4" w15:restartNumberingAfterBreak="0">
    <w:nsid w:val="54FC04BF"/>
    <w:multiLevelType w:val="hybridMultilevel"/>
    <w:tmpl w:val="C39A7FC0"/>
    <w:lvl w:ilvl="0" w:tplc="FFFFFFFF">
      <w:start w:val="1"/>
      <w:numFmt w:val="decimal"/>
      <w:lvlText w:val="%1."/>
      <w:lvlJc w:val="left"/>
      <w:pPr>
        <w:tabs>
          <w:tab w:val="num" w:pos="720"/>
        </w:tabs>
        <w:ind w:left="720" w:hanging="360"/>
      </w:pPr>
      <w:rPr>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550C6D20"/>
    <w:multiLevelType w:val="hybridMultilevel"/>
    <w:tmpl w:val="195654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6"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56C6314D"/>
    <w:multiLevelType w:val="multilevel"/>
    <w:tmpl w:val="43100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70A5893"/>
    <w:multiLevelType w:val="multilevel"/>
    <w:tmpl w:val="852089D0"/>
    <w:lvl w:ilvl="0">
      <w:start w:val="1"/>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9" w15:restartNumberingAfterBreak="0">
    <w:nsid w:val="59F3102C"/>
    <w:multiLevelType w:val="hybridMultilevel"/>
    <w:tmpl w:val="4CC6BD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0" w15:restartNumberingAfterBreak="0">
    <w:nsid w:val="5ACF0A23"/>
    <w:multiLevelType w:val="multilevel"/>
    <w:tmpl w:val="D0C24B0E"/>
    <w:lvl w:ilvl="0">
      <w:start w:val="5"/>
      <w:numFmt w:val="decimal"/>
      <w:lvlText w:val="%1."/>
      <w:lvlJc w:val="left"/>
      <w:pPr>
        <w:ind w:left="360" w:hanging="360"/>
      </w:pPr>
    </w:lvl>
    <w:lvl w:ilvl="1">
      <w:start w:val="1"/>
      <w:numFmt w:val="decimal"/>
      <w:isLgl/>
      <w:lvlText w:val="%1.%2"/>
      <w:lvlJc w:val="left"/>
      <w:pPr>
        <w:ind w:left="1440" w:hanging="1440"/>
      </w:pPr>
    </w:lvl>
    <w:lvl w:ilvl="2">
      <w:start w:val="1"/>
      <w:numFmt w:val="decimal"/>
      <w:isLgl/>
      <w:lvlText w:val="%1.%2.%3"/>
      <w:lvlJc w:val="left"/>
      <w:pPr>
        <w:ind w:left="1440" w:hanging="1440"/>
      </w:pPr>
    </w:lvl>
    <w:lvl w:ilvl="3">
      <w:start w:val="3"/>
      <w:numFmt w:val="decimal"/>
      <w:isLgl/>
      <w:lvlText w:val="%1.%2.%3.%4"/>
      <w:lvlJc w:val="left"/>
      <w:pPr>
        <w:ind w:left="1440" w:hanging="144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131" w15:restartNumberingAfterBreak="0">
    <w:nsid w:val="5AD84BDA"/>
    <w:multiLevelType w:val="hybridMultilevel"/>
    <w:tmpl w:val="9EE0A1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2" w15:restartNumberingAfterBreak="0">
    <w:nsid w:val="5C740640"/>
    <w:multiLevelType w:val="multilevel"/>
    <w:tmpl w:val="FBAA6D2A"/>
    <w:lvl w:ilvl="0">
      <w:start w:val="2"/>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3" w15:restartNumberingAfterBreak="0">
    <w:nsid w:val="5D8A3798"/>
    <w:multiLevelType w:val="hybridMultilevel"/>
    <w:tmpl w:val="1486B3B6"/>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5E5D5AA8"/>
    <w:multiLevelType w:val="hybridMultilevel"/>
    <w:tmpl w:val="33EC4E70"/>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5" w15:restartNumberingAfterBreak="0">
    <w:nsid w:val="61891566"/>
    <w:multiLevelType w:val="multilevel"/>
    <w:tmpl w:val="306C1AA0"/>
    <w:lvl w:ilvl="0">
      <w:start w:val="1"/>
      <w:numFmt w:val="decimal"/>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6" w15:restartNumberingAfterBreak="0">
    <w:nsid w:val="61F11B45"/>
    <w:multiLevelType w:val="multilevel"/>
    <w:tmpl w:val="D138D900"/>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37" w15:restartNumberingAfterBreak="0">
    <w:nsid w:val="62AF1A6C"/>
    <w:multiLevelType w:val="hybridMultilevel"/>
    <w:tmpl w:val="D4545B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8"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9"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0" w15:restartNumberingAfterBreak="0">
    <w:nsid w:val="6D412C00"/>
    <w:multiLevelType w:val="hybridMultilevel"/>
    <w:tmpl w:val="4F8E8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1" w15:restartNumberingAfterBreak="0">
    <w:nsid w:val="6D7328C2"/>
    <w:multiLevelType w:val="hybridMultilevel"/>
    <w:tmpl w:val="8A3826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2"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15:restartNumberingAfterBreak="0">
    <w:nsid w:val="6FE459A3"/>
    <w:multiLevelType w:val="hybridMultilevel"/>
    <w:tmpl w:val="0D26C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4" w15:restartNumberingAfterBreak="0">
    <w:nsid w:val="70C44F71"/>
    <w:multiLevelType w:val="hybridMultilevel"/>
    <w:tmpl w:val="8C9EFF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5" w15:restartNumberingAfterBreak="0">
    <w:nsid w:val="71661DC6"/>
    <w:multiLevelType w:val="hybridMultilevel"/>
    <w:tmpl w:val="D4DA53BE"/>
    <w:lvl w:ilvl="0" w:tplc="3D600554">
      <w:numFmt w:val="bullet"/>
      <w:lvlText w:val="•"/>
      <w:lvlJc w:val="left"/>
      <w:pPr>
        <w:ind w:left="1080" w:hanging="720"/>
      </w:pPr>
      <w:rPr>
        <w:rFonts w:ascii="Calibri" w:eastAsia="Calibri"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46" w15:restartNumberingAfterBreak="0">
    <w:nsid w:val="720B7361"/>
    <w:multiLevelType w:val="hybridMultilevel"/>
    <w:tmpl w:val="61EAEB9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7"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48" w15:restartNumberingAfterBreak="0">
    <w:nsid w:val="75B44A1B"/>
    <w:multiLevelType w:val="hybridMultilevel"/>
    <w:tmpl w:val="A7C01548"/>
    <w:lvl w:ilvl="0" w:tplc="2FA8C7AA">
      <w:start w:val="1"/>
      <w:numFmt w:val="decimal"/>
      <w:lvlText w:val="%1."/>
      <w:lvlJc w:val="left"/>
      <w:pPr>
        <w:tabs>
          <w:tab w:val="num" w:pos="360"/>
        </w:tabs>
        <w:ind w:left="360" w:hanging="360"/>
      </w:pPr>
      <w:rPr>
        <w:rFonts w:hint="default"/>
      </w:rPr>
    </w:lvl>
    <w:lvl w:ilvl="1" w:tplc="E42615B2">
      <w:start w:val="1"/>
      <w:numFmt w:val="lowerRoman"/>
      <w:lvlText w:val="%2."/>
      <w:lvlJc w:val="left"/>
      <w:pPr>
        <w:tabs>
          <w:tab w:val="num" w:pos="1080"/>
        </w:tabs>
        <w:ind w:left="1080" w:hanging="360"/>
      </w:pPr>
      <w:rPr>
        <w:rFonts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149" w15:restartNumberingAfterBreak="0">
    <w:nsid w:val="76B84C6D"/>
    <w:multiLevelType w:val="hybridMultilevel"/>
    <w:tmpl w:val="9B629A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0" w15:restartNumberingAfterBreak="0">
    <w:nsid w:val="76D33FB8"/>
    <w:multiLevelType w:val="multilevel"/>
    <w:tmpl w:val="72B62548"/>
    <w:lvl w:ilvl="0">
      <w:start w:val="1"/>
      <w:numFmt w:val="bullet"/>
      <w:lvlText w:val="·"/>
      <w:lvlJc w:val="left"/>
      <w:pPr>
        <w:ind w:left="0" w:firstLine="0"/>
      </w:pPr>
      <w:rPr>
        <w:rFonts w:ascii="Symbol" w:hAnsi="Symbol" w:cs="Symbol"/>
      </w:rPr>
    </w:lvl>
    <w:lvl w:ilvl="1">
      <w:start w:val="1"/>
      <w:numFmt w:val="decimal"/>
      <w:lvlText w:val="%2."/>
      <w:lvlJc w:val="left"/>
      <w:pPr>
        <w:ind w:left="0" w:firstLine="0"/>
      </w:pPr>
    </w:lvl>
    <w:lvl w:ilvl="2">
      <w:start w:val="1"/>
      <w:numFmt w:val="bullet"/>
      <w:lvlText w:val=""/>
      <w:lvlJc w:val="left"/>
      <w:pPr>
        <w:ind w:left="0" w:firstLine="0"/>
      </w:pPr>
      <w:rPr>
        <w:rFonts w:ascii="Wingdings" w:hAnsi="Wingdings" w:hint="default"/>
      </w:rPr>
    </w:lvl>
    <w:lvl w:ilvl="3">
      <w:start w:val="1"/>
      <w:numFmt w:val="bullet"/>
      <w:lvlText w:val=""/>
      <w:lvlJc w:val="left"/>
      <w:pPr>
        <w:ind w:left="0" w:firstLine="0"/>
      </w:pPr>
      <w:rPr>
        <w:rFonts w:ascii="Wingdings" w:hAnsi="Wingdings" w:hint="default"/>
      </w:r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1" w15:restartNumberingAfterBreak="0">
    <w:nsid w:val="77733889"/>
    <w:multiLevelType w:val="multilevel"/>
    <w:tmpl w:val="1B7CA58E"/>
    <w:lvl w:ilvl="0">
      <w:start w:val="1"/>
      <w:numFmt w:val="decimal"/>
      <w:lvlText w:val="%1"/>
      <w:lvlJc w:val="left"/>
      <w:pPr>
        <w:ind w:left="432" w:hanging="432"/>
      </w:p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1006" w:hanging="864"/>
      </w:pPr>
      <w:rPr>
        <w:b/>
        <w:bCs/>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2" w15:restartNumberingAfterBreak="0">
    <w:nsid w:val="77AC63E8"/>
    <w:multiLevelType w:val="hybridMultilevel"/>
    <w:tmpl w:val="00622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7C20D7F"/>
    <w:multiLevelType w:val="hybridMultilevel"/>
    <w:tmpl w:val="D96C9480"/>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4"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5" w15:restartNumberingAfterBreak="0">
    <w:nsid w:val="7A170C57"/>
    <w:multiLevelType w:val="multilevel"/>
    <w:tmpl w:val="1C5E95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7"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59"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0" w15:restartNumberingAfterBreak="0">
    <w:nsid w:val="7D7A03DB"/>
    <w:multiLevelType w:val="hybridMultilevel"/>
    <w:tmpl w:val="9B629A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1" w15:restartNumberingAfterBreak="0">
    <w:nsid w:val="7DC07059"/>
    <w:multiLevelType w:val="multilevel"/>
    <w:tmpl w:val="32F0675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2"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3" w15:restartNumberingAfterBreak="0">
    <w:nsid w:val="7F117F6C"/>
    <w:multiLevelType w:val="multilevel"/>
    <w:tmpl w:val="35648372"/>
    <w:lvl w:ilvl="0">
      <w:start w:val="1"/>
      <w:numFmt w:val="decimal"/>
      <w:lvlText w:val="%1."/>
      <w:lvlJc w:val="left"/>
      <w:pPr>
        <w:ind w:left="360" w:hanging="360"/>
      </w:pPr>
    </w:lvl>
    <w:lvl w:ilvl="1">
      <w:start w:val="1"/>
      <w:numFmt w:val="decimal"/>
      <w:isLgl/>
      <w:lvlText w:val="%1.%2"/>
      <w:lvlJc w:val="left"/>
      <w:pPr>
        <w:ind w:left="2160" w:hanging="72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5400" w:hanging="1080"/>
      </w:pPr>
      <w:rPr>
        <w:rFonts w:hint="default"/>
      </w:rPr>
    </w:lvl>
    <w:lvl w:ilvl="4">
      <w:start w:val="1"/>
      <w:numFmt w:val="decimal"/>
      <w:isLgl/>
      <w:lvlText w:val="%1.%2.%3.%4.%5"/>
      <w:lvlJc w:val="left"/>
      <w:pPr>
        <w:ind w:left="7200" w:hanging="1440"/>
      </w:pPr>
      <w:rPr>
        <w:rFonts w:hint="default"/>
      </w:rPr>
    </w:lvl>
    <w:lvl w:ilvl="5">
      <w:start w:val="1"/>
      <w:numFmt w:val="decimal"/>
      <w:isLgl/>
      <w:lvlText w:val="%1.%2.%3.%4.%5.%6"/>
      <w:lvlJc w:val="left"/>
      <w:pPr>
        <w:ind w:left="8640" w:hanging="1440"/>
      </w:pPr>
      <w:rPr>
        <w:rFonts w:hint="default"/>
      </w:rPr>
    </w:lvl>
    <w:lvl w:ilvl="6">
      <w:start w:val="1"/>
      <w:numFmt w:val="decimal"/>
      <w:isLgl/>
      <w:lvlText w:val="%1.%2.%3.%4.%5.%6.%7"/>
      <w:lvlJc w:val="left"/>
      <w:pPr>
        <w:ind w:left="10440" w:hanging="1800"/>
      </w:pPr>
      <w:rPr>
        <w:rFonts w:hint="default"/>
      </w:rPr>
    </w:lvl>
    <w:lvl w:ilvl="7">
      <w:start w:val="1"/>
      <w:numFmt w:val="decimal"/>
      <w:isLgl/>
      <w:lvlText w:val="%1.%2.%3.%4.%5.%6.%7.%8"/>
      <w:lvlJc w:val="left"/>
      <w:pPr>
        <w:ind w:left="12240" w:hanging="2160"/>
      </w:pPr>
      <w:rPr>
        <w:rFonts w:hint="default"/>
      </w:rPr>
    </w:lvl>
    <w:lvl w:ilvl="8">
      <w:start w:val="1"/>
      <w:numFmt w:val="decimal"/>
      <w:isLgl/>
      <w:lvlText w:val="%1.%2.%3.%4.%5.%6.%7.%8.%9"/>
      <w:lvlJc w:val="left"/>
      <w:pPr>
        <w:ind w:left="14040" w:hanging="2520"/>
      </w:pPr>
      <w:rPr>
        <w:rFonts w:hint="default"/>
      </w:rPr>
    </w:lvl>
  </w:abstractNum>
  <w:abstractNum w:abstractNumId="164"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num w:numId="1" w16cid:durableId="86969821">
    <w:abstractNumId w:val="1"/>
  </w:num>
  <w:num w:numId="2" w16cid:durableId="1185094905">
    <w:abstractNumId w:val="3"/>
  </w:num>
  <w:num w:numId="3" w16cid:durableId="962149882">
    <w:abstractNumId w:val="4"/>
  </w:num>
  <w:num w:numId="4" w16cid:durableId="2025208230">
    <w:abstractNumId w:val="159"/>
  </w:num>
  <w:num w:numId="5" w16cid:durableId="1371152373">
    <w:abstractNumId w:val="144"/>
  </w:num>
  <w:num w:numId="6" w16cid:durableId="408767437">
    <w:abstractNumId w:val="156"/>
  </w:num>
  <w:num w:numId="7" w16cid:durableId="1493329005">
    <w:abstractNumId w:val="49"/>
  </w:num>
  <w:num w:numId="8" w16cid:durableId="1807234231">
    <w:abstractNumId w:val="82"/>
  </w:num>
  <w:num w:numId="9" w16cid:durableId="448747598">
    <w:abstractNumId w:val="122"/>
  </w:num>
  <w:num w:numId="10" w16cid:durableId="1195659364">
    <w:abstractNumId w:val="73"/>
  </w:num>
  <w:num w:numId="11" w16cid:durableId="1642417200">
    <w:abstractNumId w:val="39"/>
  </w:num>
  <w:num w:numId="12" w16cid:durableId="1247347286">
    <w:abstractNumId w:val="91"/>
  </w:num>
  <w:num w:numId="13" w16cid:durableId="1372683463">
    <w:abstractNumId w:val="142"/>
  </w:num>
  <w:num w:numId="14" w16cid:durableId="1153526952">
    <w:abstractNumId w:val="162"/>
  </w:num>
  <w:num w:numId="15" w16cid:durableId="305354764">
    <w:abstractNumId w:val="109"/>
  </w:num>
  <w:num w:numId="16" w16cid:durableId="480004269">
    <w:abstractNumId w:val="41"/>
  </w:num>
  <w:num w:numId="17" w16cid:durableId="695085147">
    <w:abstractNumId w:val="84"/>
  </w:num>
  <w:num w:numId="18" w16cid:durableId="1129278748">
    <w:abstractNumId w:val="18"/>
  </w:num>
  <w:num w:numId="19" w16cid:durableId="391998904">
    <w:abstractNumId w:val="141"/>
  </w:num>
  <w:num w:numId="20" w16cid:durableId="2016957765">
    <w:abstractNumId w:val="85"/>
  </w:num>
  <w:num w:numId="21" w16cid:durableId="891770824">
    <w:abstractNumId w:val="69"/>
  </w:num>
  <w:num w:numId="22" w16cid:durableId="6102182">
    <w:abstractNumId w:val="86"/>
  </w:num>
  <w:num w:numId="23" w16cid:durableId="1501702316">
    <w:abstractNumId w:val="71"/>
  </w:num>
  <w:num w:numId="24" w16cid:durableId="1651059782">
    <w:abstractNumId w:val="44"/>
  </w:num>
  <w:num w:numId="25" w16cid:durableId="1829634169">
    <w:abstractNumId w:val="47"/>
  </w:num>
  <w:num w:numId="26" w16cid:durableId="1026561191">
    <w:abstractNumId w:val="145"/>
  </w:num>
  <w:num w:numId="27" w16cid:durableId="1011882504">
    <w:abstractNumId w:val="65"/>
  </w:num>
  <w:num w:numId="28" w16cid:durableId="1328558182">
    <w:abstractNumId w:val="115"/>
  </w:num>
  <w:num w:numId="29" w16cid:durableId="1317342148">
    <w:abstractNumId w:val="154"/>
  </w:num>
  <w:num w:numId="30" w16cid:durableId="612056370">
    <w:abstractNumId w:val="106"/>
  </w:num>
  <w:num w:numId="31" w16cid:durableId="126431965">
    <w:abstractNumId w:val="24"/>
  </w:num>
  <w:num w:numId="32" w16cid:durableId="771314984">
    <w:abstractNumId w:val="95"/>
  </w:num>
  <w:num w:numId="33" w16cid:durableId="1808625721">
    <w:abstractNumId w:val="151"/>
  </w:num>
  <w:num w:numId="34" w16cid:durableId="309213993">
    <w:abstractNumId w:val="161"/>
  </w:num>
  <w:num w:numId="35" w16cid:durableId="1792700053">
    <w:abstractNumId w:val="92"/>
  </w:num>
  <w:num w:numId="36" w16cid:durableId="1421901460">
    <w:abstractNumId w:val="135"/>
  </w:num>
  <w:num w:numId="37" w16cid:durableId="1164934172">
    <w:abstractNumId w:val="72"/>
  </w:num>
  <w:num w:numId="38" w16cid:durableId="980421004">
    <w:abstractNumId w:val="20"/>
  </w:num>
  <w:num w:numId="39" w16cid:durableId="78336587">
    <w:abstractNumId w:val="16"/>
  </w:num>
  <w:num w:numId="40" w16cid:durableId="128207487">
    <w:abstractNumId w:val="62"/>
  </w:num>
  <w:num w:numId="41" w16cid:durableId="1368723899">
    <w:abstractNumId w:val="127"/>
  </w:num>
  <w:num w:numId="42" w16cid:durableId="1830368031">
    <w:abstractNumId w:val="58"/>
  </w:num>
  <w:num w:numId="43" w16cid:durableId="833036590">
    <w:abstractNumId w:val="59"/>
  </w:num>
  <w:num w:numId="44" w16cid:durableId="214584976">
    <w:abstractNumId w:val="61"/>
  </w:num>
  <w:num w:numId="45" w16cid:durableId="1549563595">
    <w:abstractNumId w:val="32"/>
  </w:num>
  <w:num w:numId="46" w16cid:durableId="689651184">
    <w:abstractNumId w:val="17"/>
  </w:num>
  <w:num w:numId="47" w16cid:durableId="1669674200">
    <w:abstractNumId w:val="83"/>
  </w:num>
  <w:num w:numId="48" w16cid:durableId="19438807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25210533">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87714589">
    <w:abstractNumId w:val="102"/>
  </w:num>
  <w:num w:numId="51" w16cid:durableId="2080443481">
    <w:abstractNumId w:val="118"/>
  </w:num>
  <w:num w:numId="52" w16cid:durableId="1129785065">
    <w:abstractNumId w:val="130"/>
    <w:lvlOverride w:ilvl="0">
      <w:startOverride w:val="5"/>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057130">
    <w:abstractNumId w:val="67"/>
  </w:num>
  <w:num w:numId="54" w16cid:durableId="50679327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102140671">
    <w:abstractNumId w:val="50"/>
  </w:num>
  <w:num w:numId="56" w16cid:durableId="1649747420">
    <w:abstractNumId w:val="55"/>
  </w:num>
  <w:num w:numId="57" w16cid:durableId="1738626761">
    <w:abstractNumId w:val="28"/>
  </w:num>
  <w:num w:numId="58" w16cid:durableId="1523200168">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70360933">
    <w:abstractNumId w:val="120"/>
  </w:num>
  <w:num w:numId="60" w16cid:durableId="2045062046">
    <w:abstractNumId w:val="105"/>
  </w:num>
  <w:num w:numId="61" w16cid:durableId="1331711977">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8705191">
    <w:abstractNumId w:val="11"/>
  </w:num>
  <w:num w:numId="63" w16cid:durableId="84744">
    <w:abstractNumId w:val="164"/>
  </w:num>
  <w:num w:numId="64" w16cid:durableId="153507656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38451255">
    <w:abstractNumId w:val="1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68606693">
    <w:abstractNumId w:val="90"/>
  </w:num>
  <w:num w:numId="67" w16cid:durableId="937300252">
    <w:abstractNumId w:val="108"/>
    <w:lvlOverride w:ilvl="0">
      <w:startOverride w:val="1"/>
    </w:lvlOverride>
    <w:lvlOverride w:ilvl="1"/>
    <w:lvlOverride w:ilvl="2"/>
    <w:lvlOverride w:ilvl="3"/>
    <w:lvlOverride w:ilvl="4"/>
    <w:lvlOverride w:ilvl="5"/>
    <w:lvlOverride w:ilvl="6"/>
    <w:lvlOverride w:ilvl="7"/>
    <w:lvlOverride w:ilvl="8"/>
  </w:num>
  <w:num w:numId="68" w16cid:durableId="891501226">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397430809">
    <w:abstractNumId w:val="150"/>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30325948">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66565695">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23918208">
    <w:abstractNumId w:val="133"/>
  </w:num>
  <w:num w:numId="73" w16cid:durableId="982001547">
    <w:abstractNumId w:val="31"/>
  </w:num>
  <w:num w:numId="74" w16cid:durableId="225654422">
    <w:abstractNumId w:val="119"/>
    <w:lvlOverride w:ilvl="0"/>
    <w:lvlOverride w:ilvl="1"/>
    <w:lvlOverride w:ilvl="2">
      <w:startOverride w:val="1"/>
    </w:lvlOverride>
    <w:lvlOverride w:ilvl="3"/>
    <w:lvlOverride w:ilvl="4"/>
    <w:lvlOverride w:ilvl="5"/>
    <w:lvlOverride w:ilvl="6"/>
    <w:lvlOverride w:ilvl="7"/>
    <w:lvlOverride w:ilvl="8"/>
  </w:num>
  <w:num w:numId="75" w16cid:durableId="878904305">
    <w:abstractNumId w:val="6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3554113">
    <w:abstractNumId w:val="86"/>
  </w:num>
  <w:num w:numId="77" w16cid:durableId="1363365746">
    <w:abstractNumId w:val="144"/>
  </w:num>
  <w:num w:numId="78" w16cid:durableId="1399093542">
    <w:abstractNumId w:val="143"/>
  </w:num>
  <w:num w:numId="79" w16cid:durableId="121249542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460422451">
    <w:abstractNumId w:val="97"/>
    <w:lvlOverride w:ilvl="0">
      <w:startOverride w:val="1"/>
    </w:lvlOverride>
    <w:lvlOverride w:ilvl="1">
      <w:startOverride w:val="1"/>
    </w:lvlOverride>
    <w:lvlOverride w:ilvl="2">
      <w:startOverride w:val="7"/>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72640691">
    <w:abstractNumId w:val="146"/>
  </w:num>
  <w:num w:numId="82" w16cid:durableId="1511413048">
    <w:abstractNumId w:val="56"/>
  </w:num>
  <w:num w:numId="83" w16cid:durableId="1629048908">
    <w:abstractNumId w:val="27"/>
  </w:num>
  <w:num w:numId="84" w16cid:durableId="1534002189">
    <w:abstractNumId w:val="137"/>
  </w:num>
  <w:num w:numId="85" w16cid:durableId="1056783483">
    <w:abstractNumId w:val="79"/>
  </w:num>
  <w:num w:numId="86" w16cid:durableId="1074470747">
    <w:abstractNumId w:val="53"/>
    <w:lvlOverride w:ilvl="0">
      <w:startOverride w:val="8"/>
    </w:lvlOverride>
    <w:lvlOverride w:ilvl="1">
      <w:startOverride w:val="3"/>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66554544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098791803">
    <w:abstractNumId w:val="36"/>
  </w:num>
  <w:num w:numId="89" w16cid:durableId="1492673738">
    <w:abstractNumId w:val="107"/>
    <w:lvlOverride w:ilvl="0">
      <w:startOverride w:val="1"/>
    </w:lvlOverride>
    <w:lvlOverride w:ilvl="1"/>
    <w:lvlOverride w:ilvl="2"/>
    <w:lvlOverride w:ilvl="3"/>
    <w:lvlOverride w:ilvl="4"/>
    <w:lvlOverride w:ilvl="5"/>
    <w:lvlOverride w:ilvl="6"/>
    <w:lvlOverride w:ilvl="7"/>
    <w:lvlOverride w:ilvl="8"/>
  </w:num>
  <w:num w:numId="90" w16cid:durableId="1981422271">
    <w:abstractNumId w:val="124"/>
    <w:lvlOverride w:ilvl="0">
      <w:startOverride w:val="1"/>
    </w:lvlOverride>
    <w:lvlOverride w:ilvl="1"/>
    <w:lvlOverride w:ilvl="2"/>
    <w:lvlOverride w:ilvl="3"/>
    <w:lvlOverride w:ilvl="4"/>
    <w:lvlOverride w:ilvl="5"/>
    <w:lvlOverride w:ilvl="6"/>
    <w:lvlOverride w:ilvl="7"/>
    <w:lvlOverride w:ilvl="8"/>
  </w:num>
  <w:num w:numId="91" w16cid:durableId="591279280">
    <w:abstractNumId w:val="88"/>
    <w:lvlOverride w:ilvl="0">
      <w:startOverride w:val="1"/>
    </w:lvlOverride>
    <w:lvlOverride w:ilvl="1"/>
    <w:lvlOverride w:ilvl="2"/>
    <w:lvlOverride w:ilvl="3"/>
    <w:lvlOverride w:ilvl="4"/>
    <w:lvlOverride w:ilvl="5"/>
    <w:lvlOverride w:ilvl="6"/>
    <w:lvlOverride w:ilvl="7"/>
    <w:lvlOverride w:ilvl="8"/>
  </w:num>
  <w:num w:numId="92" w16cid:durableId="48085258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571430166">
    <w:abstractNumId w:val="76"/>
  </w:num>
  <w:num w:numId="94" w16cid:durableId="382943218">
    <w:abstractNumId w:val="75"/>
  </w:num>
  <w:num w:numId="95" w16cid:durableId="1495801838">
    <w:abstractNumId w:val="48"/>
  </w:num>
  <w:num w:numId="96" w16cid:durableId="820732359">
    <w:abstractNumId w:val="121"/>
  </w:num>
  <w:num w:numId="97" w16cid:durableId="1179736769">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13748286">
    <w:abstractNumId w:val="78"/>
  </w:num>
  <w:num w:numId="99" w16cid:durableId="1407993539">
    <w:abstractNumId w:val="147"/>
  </w:num>
  <w:num w:numId="100" w16cid:durableId="617371703">
    <w:abstractNumId w:val="96"/>
    <w:lvlOverride w:ilvl="0">
      <w:startOverride w:val="8"/>
    </w:lvlOverride>
    <w:lvlOverride w:ilvl="1">
      <w:startOverride w:val="4"/>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909589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565413122">
    <w:abstractNumId w:val="104"/>
  </w:num>
  <w:num w:numId="103" w16cid:durableId="1326475583">
    <w:abstractNumId w:val="114"/>
  </w:num>
  <w:num w:numId="104" w16cid:durableId="1517117757">
    <w:abstractNumId w:val="87"/>
  </w:num>
  <w:num w:numId="105" w16cid:durableId="506677869">
    <w:abstractNumId w:val="158"/>
  </w:num>
  <w:num w:numId="106" w16cid:durableId="10787954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5002425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756289932">
    <w:abstractNumId w:val="60"/>
  </w:num>
  <w:num w:numId="109" w16cid:durableId="869412002">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894080144">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63329705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045761616">
    <w:abstractNumId w:val="13"/>
  </w:num>
  <w:num w:numId="113" w16cid:durableId="32744409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952790266">
    <w:abstractNumId w:val="140"/>
  </w:num>
  <w:num w:numId="115" w16cid:durableId="104290406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516922289">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336109302">
    <w:abstractNumId w:val="23"/>
  </w:num>
  <w:num w:numId="118" w16cid:durableId="1766728551">
    <w:abstractNumId w:val="37"/>
  </w:num>
  <w:num w:numId="119" w16cid:durableId="1870333126">
    <w:abstractNumId w:val="77"/>
  </w:num>
  <w:num w:numId="120" w16cid:durableId="1199855474">
    <w:abstractNumId w:val="21"/>
  </w:num>
  <w:num w:numId="121" w16cid:durableId="297538378">
    <w:abstractNumId w:val="68"/>
  </w:num>
  <w:num w:numId="122" w16cid:durableId="184489531">
    <w:abstractNumId w:val="64"/>
  </w:num>
  <w:num w:numId="123" w16cid:durableId="1702974893">
    <w:abstractNumId w:val="25"/>
  </w:num>
  <w:num w:numId="124" w16cid:durableId="529605291">
    <w:abstractNumId w:val="43"/>
  </w:num>
  <w:num w:numId="125" w16cid:durableId="84156123">
    <w:abstractNumId w:val="152"/>
  </w:num>
  <w:num w:numId="126" w16cid:durableId="1272013848">
    <w:abstractNumId w:val="111"/>
  </w:num>
  <w:num w:numId="127" w16cid:durableId="847645500">
    <w:abstractNumId w:val="136"/>
  </w:num>
  <w:num w:numId="128" w16cid:durableId="555777245">
    <w:abstractNumId w:val="98"/>
  </w:num>
  <w:num w:numId="129" w16cid:durableId="216404506">
    <w:abstractNumId w:val="26"/>
  </w:num>
  <w:num w:numId="130" w16cid:durableId="276913062">
    <w:abstractNumId w:val="42"/>
  </w:num>
  <w:num w:numId="131" w16cid:durableId="1431240985">
    <w:abstractNumId w:val="101"/>
  </w:num>
  <w:num w:numId="132" w16cid:durableId="411270607">
    <w:abstractNumId w:val="22"/>
  </w:num>
  <w:num w:numId="133" w16cid:durableId="31785289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71320887">
    <w:abstractNumId w:val="160"/>
  </w:num>
  <w:num w:numId="135" w16cid:durableId="1996638114">
    <w:abstractNumId w:val="149"/>
  </w:num>
  <w:num w:numId="136" w16cid:durableId="915169032">
    <w:abstractNumId w:val="123"/>
  </w:num>
  <w:num w:numId="137" w16cid:durableId="1862470198">
    <w:abstractNumId w:val="107"/>
  </w:num>
  <w:num w:numId="138" w16cid:durableId="1997148719">
    <w:abstractNumId w:val="112"/>
  </w:num>
  <w:num w:numId="139" w16cid:durableId="1037852335">
    <w:abstractNumId w:val="116"/>
  </w:num>
  <w:num w:numId="140" w16cid:durableId="843975178">
    <w:abstractNumId w:val="88"/>
  </w:num>
  <w:num w:numId="141" w16cid:durableId="1080106297">
    <w:abstractNumId w:val="124"/>
  </w:num>
  <w:num w:numId="142" w16cid:durableId="1273395632">
    <w:abstractNumId w:val="66"/>
  </w:num>
  <w:num w:numId="143" w16cid:durableId="218171915">
    <w:abstractNumId w:val="117"/>
  </w:num>
  <w:num w:numId="144" w16cid:durableId="1362895245">
    <w:abstractNumId w:val="35"/>
  </w:num>
  <w:num w:numId="145" w16cid:durableId="1706757611">
    <w:abstractNumId w:val="134"/>
  </w:num>
  <w:num w:numId="146" w16cid:durableId="1087580817">
    <w:abstractNumId w:val="57"/>
  </w:num>
  <w:num w:numId="147" w16cid:durableId="300500370">
    <w:abstractNumId w:val="19"/>
  </w:num>
  <w:num w:numId="148" w16cid:durableId="2088989706">
    <w:abstractNumId w:val="113"/>
  </w:num>
  <w:num w:numId="149" w16cid:durableId="711468146">
    <w:abstractNumId w:val="132"/>
  </w:num>
  <w:num w:numId="150" w16cid:durableId="1327518182">
    <w:abstractNumId w:val="38"/>
  </w:num>
  <w:num w:numId="151" w16cid:durableId="202208986">
    <w:abstractNumId w:val="33"/>
  </w:num>
  <w:num w:numId="152" w16cid:durableId="269047995">
    <w:abstractNumId w:val="9"/>
  </w:num>
  <w:num w:numId="153" w16cid:durableId="533542536">
    <w:abstractNumId w:val="93"/>
  </w:num>
  <w:num w:numId="154" w16cid:durableId="1774783366">
    <w:abstractNumId w:val="89"/>
  </w:num>
  <w:num w:numId="155" w16cid:durableId="424570077">
    <w:abstractNumId w:val="80"/>
  </w:num>
  <w:num w:numId="156" w16cid:durableId="2072269883">
    <w:abstractNumId w:val="81"/>
  </w:num>
  <w:num w:numId="157" w16cid:durableId="1207722450">
    <w:abstractNumId w:val="153"/>
  </w:num>
  <w:num w:numId="158" w16cid:durableId="482434464">
    <w:abstractNumId w:val="100"/>
  </w:num>
  <w:num w:numId="159" w16cid:durableId="1985236085">
    <w:abstractNumId w:val="70"/>
  </w:num>
  <w:num w:numId="160" w16cid:durableId="1342120595">
    <w:abstractNumId w:val="47"/>
  </w:num>
  <w:num w:numId="161" w16cid:durableId="388040743">
    <w:abstractNumId w:val="47"/>
  </w:num>
  <w:num w:numId="162" w16cid:durableId="638804680">
    <w:abstractNumId w:val="47"/>
  </w:num>
  <w:num w:numId="163" w16cid:durableId="985089592">
    <w:abstractNumId w:val="51"/>
  </w:num>
  <w:num w:numId="164" w16cid:durableId="1095858038">
    <w:abstractNumId w:val="47"/>
  </w:num>
  <w:num w:numId="165" w16cid:durableId="1856114609">
    <w:abstractNumId w:val="139"/>
  </w:num>
  <w:num w:numId="166" w16cid:durableId="955218572">
    <w:abstractNumId w:val="47"/>
  </w:num>
  <w:num w:numId="167" w16cid:durableId="709843301">
    <w:abstractNumId w:val="47"/>
  </w:num>
  <w:num w:numId="168" w16cid:durableId="543447561">
    <w:abstractNumId w:val="47"/>
  </w:num>
  <w:num w:numId="169" w16cid:durableId="1860847627">
    <w:abstractNumId w:val="47"/>
  </w:num>
  <w:num w:numId="170" w16cid:durableId="543248065">
    <w:abstractNumId w:val="47"/>
  </w:num>
  <w:num w:numId="171" w16cid:durableId="146555186">
    <w:abstractNumId w:val="47"/>
  </w:num>
  <w:num w:numId="172" w16cid:durableId="886914774">
    <w:abstractNumId w:val="47"/>
  </w:num>
  <w:num w:numId="173" w16cid:durableId="954141532">
    <w:abstractNumId w:val="128"/>
  </w:num>
  <w:num w:numId="174" w16cid:durableId="1686052151">
    <w:abstractNumId w:val="47"/>
  </w:num>
  <w:num w:numId="175" w16cid:durableId="1894654138">
    <w:abstractNumId w:val="74"/>
  </w:num>
  <w:num w:numId="176" w16cid:durableId="1322614517">
    <w:abstractNumId w:val="47"/>
  </w:num>
  <w:num w:numId="177" w16cid:durableId="50613753">
    <w:abstractNumId w:val="47"/>
  </w:num>
  <w:num w:numId="178" w16cid:durableId="688028750">
    <w:abstractNumId w:val="47"/>
  </w:num>
  <w:num w:numId="179" w16cid:durableId="1367171795">
    <w:abstractNumId w:val="47"/>
  </w:num>
  <w:num w:numId="180" w16cid:durableId="1657757458">
    <w:abstractNumId w:val="47"/>
  </w:num>
  <w:num w:numId="181" w16cid:durableId="1566406349">
    <w:abstractNumId w:val="47"/>
  </w:num>
  <w:num w:numId="182" w16cid:durableId="1904173874">
    <w:abstractNumId w:val="29"/>
  </w:num>
  <w:num w:numId="183" w16cid:durableId="1043210725">
    <w:abstractNumId w:val="52"/>
  </w:num>
  <w:num w:numId="184" w16cid:durableId="1503936138">
    <w:abstractNumId w:val="155"/>
  </w:num>
  <w:num w:numId="185" w16cid:durableId="2057197910">
    <w:abstractNumId w:val="46"/>
  </w:num>
  <w:num w:numId="186" w16cid:durableId="918057341">
    <w:abstractNumId w:val="126"/>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hideGrammatical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a0NDUxNzE0MjE3NDdQ0lEKTi0uzszPAykwrwUAVDj+GywAAAA="/>
  </w:docVars>
  <w:rsids>
    <w:rsidRoot w:val="00CF3A5B"/>
    <w:rsid w:val="00000C8E"/>
    <w:rsid w:val="0000189D"/>
    <w:rsid w:val="00002CE4"/>
    <w:rsid w:val="00003EDF"/>
    <w:rsid w:val="00005444"/>
    <w:rsid w:val="00005742"/>
    <w:rsid w:val="0000580A"/>
    <w:rsid w:val="00005907"/>
    <w:rsid w:val="00005A44"/>
    <w:rsid w:val="00005CF0"/>
    <w:rsid w:val="000062FA"/>
    <w:rsid w:val="0000654D"/>
    <w:rsid w:val="0000716D"/>
    <w:rsid w:val="00007A55"/>
    <w:rsid w:val="00010C82"/>
    <w:rsid w:val="00011743"/>
    <w:rsid w:val="000117AD"/>
    <w:rsid w:val="0001217D"/>
    <w:rsid w:val="000130DF"/>
    <w:rsid w:val="0001375B"/>
    <w:rsid w:val="00013A52"/>
    <w:rsid w:val="00013B71"/>
    <w:rsid w:val="00014410"/>
    <w:rsid w:val="00015A9D"/>
    <w:rsid w:val="00015F06"/>
    <w:rsid w:val="00017F61"/>
    <w:rsid w:val="0002313E"/>
    <w:rsid w:val="000244B8"/>
    <w:rsid w:val="00024FDC"/>
    <w:rsid w:val="00025B77"/>
    <w:rsid w:val="00025CD5"/>
    <w:rsid w:val="00026667"/>
    <w:rsid w:val="0002765E"/>
    <w:rsid w:val="00027E75"/>
    <w:rsid w:val="000303BF"/>
    <w:rsid w:val="000326F6"/>
    <w:rsid w:val="00032A9F"/>
    <w:rsid w:val="0003307B"/>
    <w:rsid w:val="00034991"/>
    <w:rsid w:val="00034CF4"/>
    <w:rsid w:val="00034E19"/>
    <w:rsid w:val="00034FF1"/>
    <w:rsid w:val="00036CBD"/>
    <w:rsid w:val="00037297"/>
    <w:rsid w:val="00037B97"/>
    <w:rsid w:val="000416CB"/>
    <w:rsid w:val="000420A9"/>
    <w:rsid w:val="000422B3"/>
    <w:rsid w:val="00042644"/>
    <w:rsid w:val="00042DB8"/>
    <w:rsid w:val="00043A98"/>
    <w:rsid w:val="00043C68"/>
    <w:rsid w:val="00043D44"/>
    <w:rsid w:val="00043E58"/>
    <w:rsid w:val="00043F27"/>
    <w:rsid w:val="000444AD"/>
    <w:rsid w:val="0004567B"/>
    <w:rsid w:val="00046044"/>
    <w:rsid w:val="00046293"/>
    <w:rsid w:val="00046834"/>
    <w:rsid w:val="0004724C"/>
    <w:rsid w:val="00047597"/>
    <w:rsid w:val="00050931"/>
    <w:rsid w:val="00051F62"/>
    <w:rsid w:val="000526ED"/>
    <w:rsid w:val="00054045"/>
    <w:rsid w:val="00054477"/>
    <w:rsid w:val="0005488E"/>
    <w:rsid w:val="0005491F"/>
    <w:rsid w:val="00054F25"/>
    <w:rsid w:val="0005567F"/>
    <w:rsid w:val="00055804"/>
    <w:rsid w:val="0005617B"/>
    <w:rsid w:val="00056D7B"/>
    <w:rsid w:val="00057036"/>
    <w:rsid w:val="00057BBA"/>
    <w:rsid w:val="00057F4A"/>
    <w:rsid w:val="00060220"/>
    <w:rsid w:val="00060371"/>
    <w:rsid w:val="000610D4"/>
    <w:rsid w:val="00061ADD"/>
    <w:rsid w:val="00063755"/>
    <w:rsid w:val="000650A9"/>
    <w:rsid w:val="00065EF0"/>
    <w:rsid w:val="0006771D"/>
    <w:rsid w:val="00067938"/>
    <w:rsid w:val="00067A7B"/>
    <w:rsid w:val="000700F2"/>
    <w:rsid w:val="000705D7"/>
    <w:rsid w:val="000706B1"/>
    <w:rsid w:val="00070731"/>
    <w:rsid w:val="0007217B"/>
    <w:rsid w:val="00073498"/>
    <w:rsid w:val="000737BA"/>
    <w:rsid w:val="000738BC"/>
    <w:rsid w:val="00073CAB"/>
    <w:rsid w:val="00075A50"/>
    <w:rsid w:val="00077CE8"/>
    <w:rsid w:val="0008034F"/>
    <w:rsid w:val="0008087C"/>
    <w:rsid w:val="00082293"/>
    <w:rsid w:val="00082402"/>
    <w:rsid w:val="0008299E"/>
    <w:rsid w:val="00085F6C"/>
    <w:rsid w:val="00087366"/>
    <w:rsid w:val="00087FEA"/>
    <w:rsid w:val="00091951"/>
    <w:rsid w:val="00092ADB"/>
    <w:rsid w:val="000942B3"/>
    <w:rsid w:val="0009451A"/>
    <w:rsid w:val="00094D2D"/>
    <w:rsid w:val="000971B9"/>
    <w:rsid w:val="0009738D"/>
    <w:rsid w:val="000A19B6"/>
    <w:rsid w:val="000A1A63"/>
    <w:rsid w:val="000A4A55"/>
    <w:rsid w:val="000A6902"/>
    <w:rsid w:val="000B164B"/>
    <w:rsid w:val="000B187C"/>
    <w:rsid w:val="000B19AD"/>
    <w:rsid w:val="000B2207"/>
    <w:rsid w:val="000B3E94"/>
    <w:rsid w:val="000B71CD"/>
    <w:rsid w:val="000C04E3"/>
    <w:rsid w:val="000C1FF6"/>
    <w:rsid w:val="000C2EE7"/>
    <w:rsid w:val="000C35E6"/>
    <w:rsid w:val="000C3C69"/>
    <w:rsid w:val="000C4B25"/>
    <w:rsid w:val="000C51EE"/>
    <w:rsid w:val="000C5724"/>
    <w:rsid w:val="000C57F4"/>
    <w:rsid w:val="000C5D2B"/>
    <w:rsid w:val="000D0C92"/>
    <w:rsid w:val="000D1CFF"/>
    <w:rsid w:val="000D5FB8"/>
    <w:rsid w:val="000D6DFD"/>
    <w:rsid w:val="000D6E10"/>
    <w:rsid w:val="000E04A1"/>
    <w:rsid w:val="000E1301"/>
    <w:rsid w:val="000E178C"/>
    <w:rsid w:val="000E1C5E"/>
    <w:rsid w:val="000E1E20"/>
    <w:rsid w:val="000E2020"/>
    <w:rsid w:val="000E2462"/>
    <w:rsid w:val="000E27C3"/>
    <w:rsid w:val="000E3295"/>
    <w:rsid w:val="000E4AB6"/>
    <w:rsid w:val="000E6B11"/>
    <w:rsid w:val="000E6DC6"/>
    <w:rsid w:val="000F0B61"/>
    <w:rsid w:val="000F0E91"/>
    <w:rsid w:val="000F62F0"/>
    <w:rsid w:val="000F65D2"/>
    <w:rsid w:val="000F680E"/>
    <w:rsid w:val="000F6FD9"/>
    <w:rsid w:val="000F762A"/>
    <w:rsid w:val="000F7CF2"/>
    <w:rsid w:val="000F7D69"/>
    <w:rsid w:val="00100156"/>
    <w:rsid w:val="00101387"/>
    <w:rsid w:val="00103061"/>
    <w:rsid w:val="0010426C"/>
    <w:rsid w:val="00105367"/>
    <w:rsid w:val="001061A0"/>
    <w:rsid w:val="00106453"/>
    <w:rsid w:val="001102E5"/>
    <w:rsid w:val="00110A05"/>
    <w:rsid w:val="00110BD1"/>
    <w:rsid w:val="00111A70"/>
    <w:rsid w:val="0011327C"/>
    <w:rsid w:val="00114833"/>
    <w:rsid w:val="00115643"/>
    <w:rsid w:val="0011781A"/>
    <w:rsid w:val="00117C38"/>
    <w:rsid w:val="001201B6"/>
    <w:rsid w:val="001202D5"/>
    <w:rsid w:val="001208D7"/>
    <w:rsid w:val="001225CB"/>
    <w:rsid w:val="00122BA3"/>
    <w:rsid w:val="001247FF"/>
    <w:rsid w:val="001253B5"/>
    <w:rsid w:val="00125A4A"/>
    <w:rsid w:val="0012637F"/>
    <w:rsid w:val="0012728D"/>
    <w:rsid w:val="00130156"/>
    <w:rsid w:val="001308CC"/>
    <w:rsid w:val="00130B2C"/>
    <w:rsid w:val="001312AF"/>
    <w:rsid w:val="001316C9"/>
    <w:rsid w:val="00133E0F"/>
    <w:rsid w:val="00134A35"/>
    <w:rsid w:val="00134BA1"/>
    <w:rsid w:val="001355C0"/>
    <w:rsid w:val="001372B9"/>
    <w:rsid w:val="00137A93"/>
    <w:rsid w:val="00137DAA"/>
    <w:rsid w:val="00140CA7"/>
    <w:rsid w:val="00141E27"/>
    <w:rsid w:val="00143040"/>
    <w:rsid w:val="001452C0"/>
    <w:rsid w:val="00145C5F"/>
    <w:rsid w:val="00146631"/>
    <w:rsid w:val="001511D6"/>
    <w:rsid w:val="00151DC8"/>
    <w:rsid w:val="001527D6"/>
    <w:rsid w:val="00153F0B"/>
    <w:rsid w:val="00154368"/>
    <w:rsid w:val="00154623"/>
    <w:rsid w:val="0015499C"/>
    <w:rsid w:val="00155375"/>
    <w:rsid w:val="00156520"/>
    <w:rsid w:val="00157E6F"/>
    <w:rsid w:val="00160BAD"/>
    <w:rsid w:val="00160FB3"/>
    <w:rsid w:val="0016250C"/>
    <w:rsid w:val="001626D8"/>
    <w:rsid w:val="00163845"/>
    <w:rsid w:val="00163CA3"/>
    <w:rsid w:val="001649E0"/>
    <w:rsid w:val="001652F4"/>
    <w:rsid w:val="0016530B"/>
    <w:rsid w:val="00166065"/>
    <w:rsid w:val="00166084"/>
    <w:rsid w:val="00166534"/>
    <w:rsid w:val="00166662"/>
    <w:rsid w:val="001668D1"/>
    <w:rsid w:val="00167F10"/>
    <w:rsid w:val="00170350"/>
    <w:rsid w:val="00170CA8"/>
    <w:rsid w:val="00171B22"/>
    <w:rsid w:val="001732D9"/>
    <w:rsid w:val="00173D79"/>
    <w:rsid w:val="00174EF2"/>
    <w:rsid w:val="00175649"/>
    <w:rsid w:val="00175733"/>
    <w:rsid w:val="001757C3"/>
    <w:rsid w:val="00177F66"/>
    <w:rsid w:val="001811C0"/>
    <w:rsid w:val="001822FA"/>
    <w:rsid w:val="001839EA"/>
    <w:rsid w:val="00183E93"/>
    <w:rsid w:val="001852F3"/>
    <w:rsid w:val="001859FA"/>
    <w:rsid w:val="00185DBC"/>
    <w:rsid w:val="001867E5"/>
    <w:rsid w:val="00186908"/>
    <w:rsid w:val="001869A5"/>
    <w:rsid w:val="00187D66"/>
    <w:rsid w:val="0019305E"/>
    <w:rsid w:val="00194C49"/>
    <w:rsid w:val="001956C2"/>
    <w:rsid w:val="00195A7F"/>
    <w:rsid w:val="00196117"/>
    <w:rsid w:val="00196590"/>
    <w:rsid w:val="00196F2A"/>
    <w:rsid w:val="001976F4"/>
    <w:rsid w:val="001A0373"/>
    <w:rsid w:val="001A0CD2"/>
    <w:rsid w:val="001A2A8E"/>
    <w:rsid w:val="001A317F"/>
    <w:rsid w:val="001A61D3"/>
    <w:rsid w:val="001A6CEB"/>
    <w:rsid w:val="001A71FB"/>
    <w:rsid w:val="001A7A35"/>
    <w:rsid w:val="001B235A"/>
    <w:rsid w:val="001B2758"/>
    <w:rsid w:val="001B3854"/>
    <w:rsid w:val="001B56F1"/>
    <w:rsid w:val="001B585C"/>
    <w:rsid w:val="001B5981"/>
    <w:rsid w:val="001B5CA2"/>
    <w:rsid w:val="001B7DBE"/>
    <w:rsid w:val="001C3012"/>
    <w:rsid w:val="001C369F"/>
    <w:rsid w:val="001C4403"/>
    <w:rsid w:val="001C44A3"/>
    <w:rsid w:val="001C4CE3"/>
    <w:rsid w:val="001C6408"/>
    <w:rsid w:val="001C673F"/>
    <w:rsid w:val="001C73E8"/>
    <w:rsid w:val="001C7BB8"/>
    <w:rsid w:val="001D068D"/>
    <w:rsid w:val="001D0821"/>
    <w:rsid w:val="001D0D7B"/>
    <w:rsid w:val="001D38A8"/>
    <w:rsid w:val="001D39B6"/>
    <w:rsid w:val="001E070D"/>
    <w:rsid w:val="001E0711"/>
    <w:rsid w:val="001E07D0"/>
    <w:rsid w:val="001E2A30"/>
    <w:rsid w:val="001E2E1D"/>
    <w:rsid w:val="001E3887"/>
    <w:rsid w:val="001E38A4"/>
    <w:rsid w:val="001E3C20"/>
    <w:rsid w:val="001E4BC2"/>
    <w:rsid w:val="001E4E76"/>
    <w:rsid w:val="001E6103"/>
    <w:rsid w:val="001E64FE"/>
    <w:rsid w:val="001F11F8"/>
    <w:rsid w:val="001F3257"/>
    <w:rsid w:val="001F40A2"/>
    <w:rsid w:val="001F4428"/>
    <w:rsid w:val="001F4EA3"/>
    <w:rsid w:val="001F500A"/>
    <w:rsid w:val="001F546A"/>
    <w:rsid w:val="001F5F4A"/>
    <w:rsid w:val="001F6E14"/>
    <w:rsid w:val="001F7954"/>
    <w:rsid w:val="00200130"/>
    <w:rsid w:val="00200224"/>
    <w:rsid w:val="00201E03"/>
    <w:rsid w:val="00201F8B"/>
    <w:rsid w:val="00202F3A"/>
    <w:rsid w:val="00203D78"/>
    <w:rsid w:val="0020490E"/>
    <w:rsid w:val="00206ECB"/>
    <w:rsid w:val="00207098"/>
    <w:rsid w:val="00207A57"/>
    <w:rsid w:val="002107E0"/>
    <w:rsid w:val="00210BCC"/>
    <w:rsid w:val="00213B08"/>
    <w:rsid w:val="002145A1"/>
    <w:rsid w:val="002149F3"/>
    <w:rsid w:val="00215C1A"/>
    <w:rsid w:val="002166BD"/>
    <w:rsid w:val="0021745B"/>
    <w:rsid w:val="00220E7B"/>
    <w:rsid w:val="00221291"/>
    <w:rsid w:val="00221883"/>
    <w:rsid w:val="0022301B"/>
    <w:rsid w:val="00223524"/>
    <w:rsid w:val="002271EC"/>
    <w:rsid w:val="0022772A"/>
    <w:rsid w:val="00233852"/>
    <w:rsid w:val="00233C0B"/>
    <w:rsid w:val="00234A2B"/>
    <w:rsid w:val="00234A7C"/>
    <w:rsid w:val="0023658C"/>
    <w:rsid w:val="00236703"/>
    <w:rsid w:val="002375E7"/>
    <w:rsid w:val="00240449"/>
    <w:rsid w:val="00240F7A"/>
    <w:rsid w:val="00242303"/>
    <w:rsid w:val="0024279E"/>
    <w:rsid w:val="00242B27"/>
    <w:rsid w:val="00243C69"/>
    <w:rsid w:val="00243F84"/>
    <w:rsid w:val="0024503F"/>
    <w:rsid w:val="00245754"/>
    <w:rsid w:val="00246172"/>
    <w:rsid w:val="00246973"/>
    <w:rsid w:val="00250252"/>
    <w:rsid w:val="00250B80"/>
    <w:rsid w:val="00251E68"/>
    <w:rsid w:val="00253002"/>
    <w:rsid w:val="002538CE"/>
    <w:rsid w:val="002547B5"/>
    <w:rsid w:val="002554B6"/>
    <w:rsid w:val="00255AA0"/>
    <w:rsid w:val="00255F74"/>
    <w:rsid w:val="002568E8"/>
    <w:rsid w:val="00260EE0"/>
    <w:rsid w:val="002613FB"/>
    <w:rsid w:val="002616A3"/>
    <w:rsid w:val="00263C2C"/>
    <w:rsid w:val="00264AFD"/>
    <w:rsid w:val="00264D0C"/>
    <w:rsid w:val="00264E4B"/>
    <w:rsid w:val="002654F7"/>
    <w:rsid w:val="00265688"/>
    <w:rsid w:val="00266A37"/>
    <w:rsid w:val="002678BE"/>
    <w:rsid w:val="00270326"/>
    <w:rsid w:val="00270728"/>
    <w:rsid w:val="002712A7"/>
    <w:rsid w:val="00272B7A"/>
    <w:rsid w:val="00272F1F"/>
    <w:rsid w:val="00273398"/>
    <w:rsid w:val="00274024"/>
    <w:rsid w:val="002762C6"/>
    <w:rsid w:val="00277C0F"/>
    <w:rsid w:val="00277F8F"/>
    <w:rsid w:val="00280B8B"/>
    <w:rsid w:val="00282061"/>
    <w:rsid w:val="00282306"/>
    <w:rsid w:val="002858E5"/>
    <w:rsid w:val="00286224"/>
    <w:rsid w:val="00286C27"/>
    <w:rsid w:val="0028724A"/>
    <w:rsid w:val="002874C5"/>
    <w:rsid w:val="00290B29"/>
    <w:rsid w:val="00291DBC"/>
    <w:rsid w:val="0029257C"/>
    <w:rsid w:val="002925D7"/>
    <w:rsid w:val="00292744"/>
    <w:rsid w:val="0029279D"/>
    <w:rsid w:val="0029545C"/>
    <w:rsid w:val="00295FEE"/>
    <w:rsid w:val="0029613C"/>
    <w:rsid w:val="002A0196"/>
    <w:rsid w:val="002A1F8E"/>
    <w:rsid w:val="002A3476"/>
    <w:rsid w:val="002A37B5"/>
    <w:rsid w:val="002A5438"/>
    <w:rsid w:val="002A65B3"/>
    <w:rsid w:val="002A726A"/>
    <w:rsid w:val="002B15E9"/>
    <w:rsid w:val="002B1899"/>
    <w:rsid w:val="002B2745"/>
    <w:rsid w:val="002B2EA7"/>
    <w:rsid w:val="002B33C9"/>
    <w:rsid w:val="002C0318"/>
    <w:rsid w:val="002C21D4"/>
    <w:rsid w:val="002C263A"/>
    <w:rsid w:val="002C42F5"/>
    <w:rsid w:val="002C4383"/>
    <w:rsid w:val="002C50EB"/>
    <w:rsid w:val="002C7E20"/>
    <w:rsid w:val="002C7E9A"/>
    <w:rsid w:val="002D0CD6"/>
    <w:rsid w:val="002D0D70"/>
    <w:rsid w:val="002D0EC8"/>
    <w:rsid w:val="002D11D0"/>
    <w:rsid w:val="002D17D5"/>
    <w:rsid w:val="002D1817"/>
    <w:rsid w:val="002D20D2"/>
    <w:rsid w:val="002D24F8"/>
    <w:rsid w:val="002D2A70"/>
    <w:rsid w:val="002D3508"/>
    <w:rsid w:val="002D3665"/>
    <w:rsid w:val="002D3AEF"/>
    <w:rsid w:val="002D4295"/>
    <w:rsid w:val="002D42B9"/>
    <w:rsid w:val="002D63D3"/>
    <w:rsid w:val="002E1413"/>
    <w:rsid w:val="002E1A40"/>
    <w:rsid w:val="002E1FDE"/>
    <w:rsid w:val="002E2545"/>
    <w:rsid w:val="002E3CAD"/>
    <w:rsid w:val="002E3FAC"/>
    <w:rsid w:val="002E6472"/>
    <w:rsid w:val="002E6C04"/>
    <w:rsid w:val="002E6C07"/>
    <w:rsid w:val="002F09A9"/>
    <w:rsid w:val="002F15FA"/>
    <w:rsid w:val="002F1747"/>
    <w:rsid w:val="002F1906"/>
    <w:rsid w:val="002F28AA"/>
    <w:rsid w:val="002F2E92"/>
    <w:rsid w:val="002F337B"/>
    <w:rsid w:val="002F5250"/>
    <w:rsid w:val="002F56DB"/>
    <w:rsid w:val="002F5759"/>
    <w:rsid w:val="002F59FE"/>
    <w:rsid w:val="002F6676"/>
    <w:rsid w:val="002F6BB6"/>
    <w:rsid w:val="002F6EA3"/>
    <w:rsid w:val="002F718F"/>
    <w:rsid w:val="00300A6E"/>
    <w:rsid w:val="00301C29"/>
    <w:rsid w:val="0030272B"/>
    <w:rsid w:val="00303692"/>
    <w:rsid w:val="0030429E"/>
    <w:rsid w:val="00304A9A"/>
    <w:rsid w:val="00304C5E"/>
    <w:rsid w:val="003051D9"/>
    <w:rsid w:val="003057F6"/>
    <w:rsid w:val="003061E3"/>
    <w:rsid w:val="0030791E"/>
    <w:rsid w:val="00307CF7"/>
    <w:rsid w:val="003103DA"/>
    <w:rsid w:val="0031166C"/>
    <w:rsid w:val="00311B69"/>
    <w:rsid w:val="0031232C"/>
    <w:rsid w:val="0031260E"/>
    <w:rsid w:val="00312F18"/>
    <w:rsid w:val="00313E31"/>
    <w:rsid w:val="00314687"/>
    <w:rsid w:val="0031527A"/>
    <w:rsid w:val="003153CD"/>
    <w:rsid w:val="0031590C"/>
    <w:rsid w:val="00317788"/>
    <w:rsid w:val="003218ED"/>
    <w:rsid w:val="00322BC3"/>
    <w:rsid w:val="00323A39"/>
    <w:rsid w:val="00324752"/>
    <w:rsid w:val="00325C93"/>
    <w:rsid w:val="003260E1"/>
    <w:rsid w:val="00326DE2"/>
    <w:rsid w:val="00331981"/>
    <w:rsid w:val="00332192"/>
    <w:rsid w:val="003324E1"/>
    <w:rsid w:val="0033462B"/>
    <w:rsid w:val="00334A5B"/>
    <w:rsid w:val="00334AD6"/>
    <w:rsid w:val="003355E7"/>
    <w:rsid w:val="003366E9"/>
    <w:rsid w:val="003368C6"/>
    <w:rsid w:val="00337DDF"/>
    <w:rsid w:val="00341581"/>
    <w:rsid w:val="00341832"/>
    <w:rsid w:val="0034186C"/>
    <w:rsid w:val="00341F6A"/>
    <w:rsid w:val="00342328"/>
    <w:rsid w:val="00343A7B"/>
    <w:rsid w:val="00343BB2"/>
    <w:rsid w:val="00344FB9"/>
    <w:rsid w:val="0034647E"/>
    <w:rsid w:val="00346954"/>
    <w:rsid w:val="00347047"/>
    <w:rsid w:val="00347430"/>
    <w:rsid w:val="00347A88"/>
    <w:rsid w:val="00350CD0"/>
    <w:rsid w:val="00352231"/>
    <w:rsid w:val="003528AF"/>
    <w:rsid w:val="00356889"/>
    <w:rsid w:val="0035781F"/>
    <w:rsid w:val="00357CEB"/>
    <w:rsid w:val="00360D94"/>
    <w:rsid w:val="00360F31"/>
    <w:rsid w:val="00361F25"/>
    <w:rsid w:val="003621FC"/>
    <w:rsid w:val="00363799"/>
    <w:rsid w:val="00363EFC"/>
    <w:rsid w:val="00364C56"/>
    <w:rsid w:val="0036512D"/>
    <w:rsid w:val="00365260"/>
    <w:rsid w:val="00365EA3"/>
    <w:rsid w:val="00366319"/>
    <w:rsid w:val="00370EB2"/>
    <w:rsid w:val="00371253"/>
    <w:rsid w:val="00371877"/>
    <w:rsid w:val="00373B83"/>
    <w:rsid w:val="00373D39"/>
    <w:rsid w:val="00374001"/>
    <w:rsid w:val="003744A8"/>
    <w:rsid w:val="003745E9"/>
    <w:rsid w:val="00374FC9"/>
    <w:rsid w:val="00375FD8"/>
    <w:rsid w:val="00376A3A"/>
    <w:rsid w:val="00377A13"/>
    <w:rsid w:val="003804AD"/>
    <w:rsid w:val="00380F25"/>
    <w:rsid w:val="00381CFC"/>
    <w:rsid w:val="00381F0A"/>
    <w:rsid w:val="003822A5"/>
    <w:rsid w:val="00382CC0"/>
    <w:rsid w:val="0038305F"/>
    <w:rsid w:val="0038321C"/>
    <w:rsid w:val="0038395C"/>
    <w:rsid w:val="0038464A"/>
    <w:rsid w:val="00385404"/>
    <w:rsid w:val="00385477"/>
    <w:rsid w:val="00385746"/>
    <w:rsid w:val="003859F5"/>
    <w:rsid w:val="00385C4C"/>
    <w:rsid w:val="00385EEB"/>
    <w:rsid w:val="00386F3C"/>
    <w:rsid w:val="00390733"/>
    <w:rsid w:val="00390919"/>
    <w:rsid w:val="00390CB0"/>
    <w:rsid w:val="00390D86"/>
    <w:rsid w:val="0039187D"/>
    <w:rsid w:val="003918B6"/>
    <w:rsid w:val="00393031"/>
    <w:rsid w:val="00393721"/>
    <w:rsid w:val="003944F4"/>
    <w:rsid w:val="0039515A"/>
    <w:rsid w:val="00395AEA"/>
    <w:rsid w:val="00395DAA"/>
    <w:rsid w:val="00395FD5"/>
    <w:rsid w:val="00395FFB"/>
    <w:rsid w:val="003A109E"/>
    <w:rsid w:val="003A206A"/>
    <w:rsid w:val="003A218A"/>
    <w:rsid w:val="003A22B1"/>
    <w:rsid w:val="003A332D"/>
    <w:rsid w:val="003A4033"/>
    <w:rsid w:val="003A4B51"/>
    <w:rsid w:val="003A58A3"/>
    <w:rsid w:val="003A5AAC"/>
    <w:rsid w:val="003B0E89"/>
    <w:rsid w:val="003B13AE"/>
    <w:rsid w:val="003B172F"/>
    <w:rsid w:val="003B211F"/>
    <w:rsid w:val="003B2663"/>
    <w:rsid w:val="003B3131"/>
    <w:rsid w:val="003B4D3A"/>
    <w:rsid w:val="003B5439"/>
    <w:rsid w:val="003B67B6"/>
    <w:rsid w:val="003C0732"/>
    <w:rsid w:val="003C0ACD"/>
    <w:rsid w:val="003C227E"/>
    <w:rsid w:val="003C34A8"/>
    <w:rsid w:val="003C3C67"/>
    <w:rsid w:val="003C404B"/>
    <w:rsid w:val="003C626D"/>
    <w:rsid w:val="003D0035"/>
    <w:rsid w:val="003D057F"/>
    <w:rsid w:val="003D0692"/>
    <w:rsid w:val="003D0C34"/>
    <w:rsid w:val="003D154A"/>
    <w:rsid w:val="003D1750"/>
    <w:rsid w:val="003D21DA"/>
    <w:rsid w:val="003D2238"/>
    <w:rsid w:val="003D2DCB"/>
    <w:rsid w:val="003D35E4"/>
    <w:rsid w:val="003D5F3C"/>
    <w:rsid w:val="003D60E4"/>
    <w:rsid w:val="003D7C2C"/>
    <w:rsid w:val="003D7F5F"/>
    <w:rsid w:val="003E1DB4"/>
    <w:rsid w:val="003E23A1"/>
    <w:rsid w:val="003E289C"/>
    <w:rsid w:val="003E3336"/>
    <w:rsid w:val="003E34BF"/>
    <w:rsid w:val="003E3CF9"/>
    <w:rsid w:val="003E3FBC"/>
    <w:rsid w:val="003E4177"/>
    <w:rsid w:val="003E48E5"/>
    <w:rsid w:val="003E4D67"/>
    <w:rsid w:val="003E4EA0"/>
    <w:rsid w:val="003E50A7"/>
    <w:rsid w:val="003E7A61"/>
    <w:rsid w:val="003F02EE"/>
    <w:rsid w:val="003F0417"/>
    <w:rsid w:val="003F1CCB"/>
    <w:rsid w:val="003F29C4"/>
    <w:rsid w:val="003F2AF0"/>
    <w:rsid w:val="003F2BBF"/>
    <w:rsid w:val="003F2DDF"/>
    <w:rsid w:val="003F2EA4"/>
    <w:rsid w:val="003F3008"/>
    <w:rsid w:val="003F4118"/>
    <w:rsid w:val="003F6F09"/>
    <w:rsid w:val="003F7249"/>
    <w:rsid w:val="003F7D30"/>
    <w:rsid w:val="00400357"/>
    <w:rsid w:val="004004AE"/>
    <w:rsid w:val="0040100F"/>
    <w:rsid w:val="004013C5"/>
    <w:rsid w:val="004013E5"/>
    <w:rsid w:val="00401C3F"/>
    <w:rsid w:val="00402DA7"/>
    <w:rsid w:val="0040438A"/>
    <w:rsid w:val="00405515"/>
    <w:rsid w:val="00405F8E"/>
    <w:rsid w:val="004076A7"/>
    <w:rsid w:val="00410049"/>
    <w:rsid w:val="0041248A"/>
    <w:rsid w:val="00413294"/>
    <w:rsid w:val="00413E1E"/>
    <w:rsid w:val="00414212"/>
    <w:rsid w:val="004143A0"/>
    <w:rsid w:val="004143F5"/>
    <w:rsid w:val="00414507"/>
    <w:rsid w:val="0041747B"/>
    <w:rsid w:val="00417A19"/>
    <w:rsid w:val="00417B82"/>
    <w:rsid w:val="00421C3D"/>
    <w:rsid w:val="00422D27"/>
    <w:rsid w:val="00425ED0"/>
    <w:rsid w:val="00427506"/>
    <w:rsid w:val="00430C52"/>
    <w:rsid w:val="00433E35"/>
    <w:rsid w:val="004355E9"/>
    <w:rsid w:val="00437CE2"/>
    <w:rsid w:val="00437E9F"/>
    <w:rsid w:val="004405AE"/>
    <w:rsid w:val="004415F3"/>
    <w:rsid w:val="00441D66"/>
    <w:rsid w:val="004443B1"/>
    <w:rsid w:val="004443FA"/>
    <w:rsid w:val="0044682D"/>
    <w:rsid w:val="00447F13"/>
    <w:rsid w:val="0045002B"/>
    <w:rsid w:val="00450EA8"/>
    <w:rsid w:val="00454D79"/>
    <w:rsid w:val="0045529B"/>
    <w:rsid w:val="004552B1"/>
    <w:rsid w:val="004555F0"/>
    <w:rsid w:val="00456381"/>
    <w:rsid w:val="00456DC7"/>
    <w:rsid w:val="00457061"/>
    <w:rsid w:val="00457721"/>
    <w:rsid w:val="00457DC9"/>
    <w:rsid w:val="004603D5"/>
    <w:rsid w:val="00460746"/>
    <w:rsid w:val="00461CF6"/>
    <w:rsid w:val="00462178"/>
    <w:rsid w:val="004629AE"/>
    <w:rsid w:val="00465DC2"/>
    <w:rsid w:val="004670DD"/>
    <w:rsid w:val="004717A5"/>
    <w:rsid w:val="0047223E"/>
    <w:rsid w:val="0047274B"/>
    <w:rsid w:val="0047394F"/>
    <w:rsid w:val="004754F1"/>
    <w:rsid w:val="0047673A"/>
    <w:rsid w:val="00477A7B"/>
    <w:rsid w:val="00480763"/>
    <w:rsid w:val="004819F3"/>
    <w:rsid w:val="00482D88"/>
    <w:rsid w:val="00483340"/>
    <w:rsid w:val="00484A24"/>
    <w:rsid w:val="00485456"/>
    <w:rsid w:val="0048569A"/>
    <w:rsid w:val="00485A0C"/>
    <w:rsid w:val="00485DD7"/>
    <w:rsid w:val="00486E56"/>
    <w:rsid w:val="00487AA2"/>
    <w:rsid w:val="00487AA3"/>
    <w:rsid w:val="00490EA5"/>
    <w:rsid w:val="0049248D"/>
    <w:rsid w:val="00493289"/>
    <w:rsid w:val="0049345B"/>
    <w:rsid w:val="00493846"/>
    <w:rsid w:val="00493AFC"/>
    <w:rsid w:val="00495DEC"/>
    <w:rsid w:val="004962CB"/>
    <w:rsid w:val="00497088"/>
    <w:rsid w:val="00497512"/>
    <w:rsid w:val="00497D35"/>
    <w:rsid w:val="004A04AB"/>
    <w:rsid w:val="004A1634"/>
    <w:rsid w:val="004A1DC5"/>
    <w:rsid w:val="004A23B9"/>
    <w:rsid w:val="004A3382"/>
    <w:rsid w:val="004A3966"/>
    <w:rsid w:val="004A5344"/>
    <w:rsid w:val="004A6022"/>
    <w:rsid w:val="004A6155"/>
    <w:rsid w:val="004A658F"/>
    <w:rsid w:val="004A7986"/>
    <w:rsid w:val="004A7BC0"/>
    <w:rsid w:val="004B042F"/>
    <w:rsid w:val="004B3A60"/>
    <w:rsid w:val="004B44F4"/>
    <w:rsid w:val="004B5E49"/>
    <w:rsid w:val="004B7E25"/>
    <w:rsid w:val="004C00F2"/>
    <w:rsid w:val="004C1323"/>
    <w:rsid w:val="004C19BF"/>
    <w:rsid w:val="004C3A66"/>
    <w:rsid w:val="004C3BBE"/>
    <w:rsid w:val="004C4576"/>
    <w:rsid w:val="004C64D0"/>
    <w:rsid w:val="004C69B6"/>
    <w:rsid w:val="004C70F1"/>
    <w:rsid w:val="004C72B8"/>
    <w:rsid w:val="004C7399"/>
    <w:rsid w:val="004D042A"/>
    <w:rsid w:val="004D060B"/>
    <w:rsid w:val="004D07D5"/>
    <w:rsid w:val="004D19FB"/>
    <w:rsid w:val="004D427C"/>
    <w:rsid w:val="004D4AFE"/>
    <w:rsid w:val="004D7121"/>
    <w:rsid w:val="004D71FE"/>
    <w:rsid w:val="004D7AA2"/>
    <w:rsid w:val="004E084D"/>
    <w:rsid w:val="004E0B63"/>
    <w:rsid w:val="004E1BD9"/>
    <w:rsid w:val="004E1D73"/>
    <w:rsid w:val="004E23FC"/>
    <w:rsid w:val="004E3039"/>
    <w:rsid w:val="004E3E33"/>
    <w:rsid w:val="004E4A59"/>
    <w:rsid w:val="004E535D"/>
    <w:rsid w:val="004E5A48"/>
    <w:rsid w:val="004E6E41"/>
    <w:rsid w:val="004E704A"/>
    <w:rsid w:val="004E79B7"/>
    <w:rsid w:val="004E7E09"/>
    <w:rsid w:val="004F0985"/>
    <w:rsid w:val="004F0BDA"/>
    <w:rsid w:val="004F203B"/>
    <w:rsid w:val="004F2DC3"/>
    <w:rsid w:val="004F307E"/>
    <w:rsid w:val="004F4375"/>
    <w:rsid w:val="004F4F76"/>
    <w:rsid w:val="004F7472"/>
    <w:rsid w:val="004F75FA"/>
    <w:rsid w:val="0050096D"/>
    <w:rsid w:val="00501A34"/>
    <w:rsid w:val="00501C7A"/>
    <w:rsid w:val="00502CE9"/>
    <w:rsid w:val="00504020"/>
    <w:rsid w:val="00504D09"/>
    <w:rsid w:val="00505022"/>
    <w:rsid w:val="00505367"/>
    <w:rsid w:val="00505BF7"/>
    <w:rsid w:val="00507584"/>
    <w:rsid w:val="00507E01"/>
    <w:rsid w:val="00510AC1"/>
    <w:rsid w:val="00510D76"/>
    <w:rsid w:val="005117CA"/>
    <w:rsid w:val="00512083"/>
    <w:rsid w:val="00512E84"/>
    <w:rsid w:val="0051477E"/>
    <w:rsid w:val="00514AA8"/>
    <w:rsid w:val="00514DAC"/>
    <w:rsid w:val="005158F1"/>
    <w:rsid w:val="0051599E"/>
    <w:rsid w:val="005161A3"/>
    <w:rsid w:val="00516C47"/>
    <w:rsid w:val="0051766F"/>
    <w:rsid w:val="00520F11"/>
    <w:rsid w:val="00522A26"/>
    <w:rsid w:val="00522D46"/>
    <w:rsid w:val="00523863"/>
    <w:rsid w:val="00523EEE"/>
    <w:rsid w:val="00523F26"/>
    <w:rsid w:val="005249AB"/>
    <w:rsid w:val="00524C66"/>
    <w:rsid w:val="005252D6"/>
    <w:rsid w:val="005261BD"/>
    <w:rsid w:val="0052729A"/>
    <w:rsid w:val="00527ABB"/>
    <w:rsid w:val="005318F4"/>
    <w:rsid w:val="00531E8E"/>
    <w:rsid w:val="00532A62"/>
    <w:rsid w:val="00533BF0"/>
    <w:rsid w:val="00534DC9"/>
    <w:rsid w:val="00535B07"/>
    <w:rsid w:val="00535BFB"/>
    <w:rsid w:val="00536181"/>
    <w:rsid w:val="0054042A"/>
    <w:rsid w:val="00541596"/>
    <w:rsid w:val="00542891"/>
    <w:rsid w:val="00544615"/>
    <w:rsid w:val="00544685"/>
    <w:rsid w:val="005455E4"/>
    <w:rsid w:val="00550040"/>
    <w:rsid w:val="00550D54"/>
    <w:rsid w:val="0055112D"/>
    <w:rsid w:val="0055409C"/>
    <w:rsid w:val="005549AE"/>
    <w:rsid w:val="00555948"/>
    <w:rsid w:val="0055784C"/>
    <w:rsid w:val="00561532"/>
    <w:rsid w:val="00562019"/>
    <w:rsid w:val="00562630"/>
    <w:rsid w:val="00562E78"/>
    <w:rsid w:val="005632FF"/>
    <w:rsid w:val="00565241"/>
    <w:rsid w:val="00565B1F"/>
    <w:rsid w:val="00567706"/>
    <w:rsid w:val="00567884"/>
    <w:rsid w:val="00570111"/>
    <w:rsid w:val="005709FC"/>
    <w:rsid w:val="00570E66"/>
    <w:rsid w:val="0057126B"/>
    <w:rsid w:val="00573F8E"/>
    <w:rsid w:val="00574DB6"/>
    <w:rsid w:val="0057514C"/>
    <w:rsid w:val="00577B2D"/>
    <w:rsid w:val="00580BCD"/>
    <w:rsid w:val="00581026"/>
    <w:rsid w:val="0058155F"/>
    <w:rsid w:val="00581856"/>
    <w:rsid w:val="005818CF"/>
    <w:rsid w:val="00581B9D"/>
    <w:rsid w:val="00582A95"/>
    <w:rsid w:val="00582AAF"/>
    <w:rsid w:val="0058394A"/>
    <w:rsid w:val="00584EA2"/>
    <w:rsid w:val="005869A6"/>
    <w:rsid w:val="00586D7C"/>
    <w:rsid w:val="00587393"/>
    <w:rsid w:val="00587815"/>
    <w:rsid w:val="00594FE8"/>
    <w:rsid w:val="00595946"/>
    <w:rsid w:val="00596BF7"/>
    <w:rsid w:val="00597421"/>
    <w:rsid w:val="005A0ACC"/>
    <w:rsid w:val="005A136C"/>
    <w:rsid w:val="005A1CDF"/>
    <w:rsid w:val="005A1FD4"/>
    <w:rsid w:val="005A334F"/>
    <w:rsid w:val="005A34B1"/>
    <w:rsid w:val="005A4EDA"/>
    <w:rsid w:val="005A5FE7"/>
    <w:rsid w:val="005A68FE"/>
    <w:rsid w:val="005A6D1D"/>
    <w:rsid w:val="005A6FB4"/>
    <w:rsid w:val="005A74FF"/>
    <w:rsid w:val="005B082C"/>
    <w:rsid w:val="005B1089"/>
    <w:rsid w:val="005B11F2"/>
    <w:rsid w:val="005B1CAE"/>
    <w:rsid w:val="005B1FBB"/>
    <w:rsid w:val="005B2C3C"/>
    <w:rsid w:val="005B2CE7"/>
    <w:rsid w:val="005B4566"/>
    <w:rsid w:val="005B659C"/>
    <w:rsid w:val="005B6E69"/>
    <w:rsid w:val="005B72DB"/>
    <w:rsid w:val="005B7850"/>
    <w:rsid w:val="005C0B52"/>
    <w:rsid w:val="005C1119"/>
    <w:rsid w:val="005C1A0D"/>
    <w:rsid w:val="005C532D"/>
    <w:rsid w:val="005C5855"/>
    <w:rsid w:val="005C7D66"/>
    <w:rsid w:val="005D0339"/>
    <w:rsid w:val="005D123B"/>
    <w:rsid w:val="005D1542"/>
    <w:rsid w:val="005D1B15"/>
    <w:rsid w:val="005D22D7"/>
    <w:rsid w:val="005D2713"/>
    <w:rsid w:val="005D2FC8"/>
    <w:rsid w:val="005D3218"/>
    <w:rsid w:val="005D3F14"/>
    <w:rsid w:val="005D47EF"/>
    <w:rsid w:val="005D5446"/>
    <w:rsid w:val="005D675C"/>
    <w:rsid w:val="005D731B"/>
    <w:rsid w:val="005D780B"/>
    <w:rsid w:val="005E2FFE"/>
    <w:rsid w:val="005E433F"/>
    <w:rsid w:val="005E462C"/>
    <w:rsid w:val="005E5344"/>
    <w:rsid w:val="005E5619"/>
    <w:rsid w:val="005E7812"/>
    <w:rsid w:val="005E7CFF"/>
    <w:rsid w:val="005F0E4B"/>
    <w:rsid w:val="005F1735"/>
    <w:rsid w:val="005F219A"/>
    <w:rsid w:val="005F3A75"/>
    <w:rsid w:val="005F5283"/>
    <w:rsid w:val="005F5C56"/>
    <w:rsid w:val="005F6627"/>
    <w:rsid w:val="005F74E8"/>
    <w:rsid w:val="005F7849"/>
    <w:rsid w:val="00601192"/>
    <w:rsid w:val="00601749"/>
    <w:rsid w:val="00601A04"/>
    <w:rsid w:val="00603115"/>
    <w:rsid w:val="00603221"/>
    <w:rsid w:val="00603A43"/>
    <w:rsid w:val="00603F38"/>
    <w:rsid w:val="006041AB"/>
    <w:rsid w:val="00606074"/>
    <w:rsid w:val="00606D5A"/>
    <w:rsid w:val="00606EF6"/>
    <w:rsid w:val="006075F7"/>
    <w:rsid w:val="00610B7A"/>
    <w:rsid w:val="00611F80"/>
    <w:rsid w:val="006134D0"/>
    <w:rsid w:val="006137C2"/>
    <w:rsid w:val="00614414"/>
    <w:rsid w:val="00614CC9"/>
    <w:rsid w:val="00616693"/>
    <w:rsid w:val="00617C81"/>
    <w:rsid w:val="00621A10"/>
    <w:rsid w:val="00621EF0"/>
    <w:rsid w:val="00621F05"/>
    <w:rsid w:val="00622BBE"/>
    <w:rsid w:val="00624B6E"/>
    <w:rsid w:val="00626490"/>
    <w:rsid w:val="006279C7"/>
    <w:rsid w:val="00627C37"/>
    <w:rsid w:val="00627D88"/>
    <w:rsid w:val="00633358"/>
    <w:rsid w:val="00634B17"/>
    <w:rsid w:val="00635DF7"/>
    <w:rsid w:val="0063694E"/>
    <w:rsid w:val="00636CFA"/>
    <w:rsid w:val="006409F3"/>
    <w:rsid w:val="00641167"/>
    <w:rsid w:val="00641561"/>
    <w:rsid w:val="0064201A"/>
    <w:rsid w:val="00643224"/>
    <w:rsid w:val="00644158"/>
    <w:rsid w:val="00644670"/>
    <w:rsid w:val="006458F8"/>
    <w:rsid w:val="00646510"/>
    <w:rsid w:val="00650FA3"/>
    <w:rsid w:val="0065188A"/>
    <w:rsid w:val="00651AEA"/>
    <w:rsid w:val="00651DFA"/>
    <w:rsid w:val="0065321D"/>
    <w:rsid w:val="00653F07"/>
    <w:rsid w:val="006551BC"/>
    <w:rsid w:val="006559B4"/>
    <w:rsid w:val="006572C1"/>
    <w:rsid w:val="00657B0F"/>
    <w:rsid w:val="006607CE"/>
    <w:rsid w:val="00661169"/>
    <w:rsid w:val="00661F3B"/>
    <w:rsid w:val="006640D6"/>
    <w:rsid w:val="00664E40"/>
    <w:rsid w:val="0066690D"/>
    <w:rsid w:val="00666ED6"/>
    <w:rsid w:val="00670D67"/>
    <w:rsid w:val="00670E43"/>
    <w:rsid w:val="006712BB"/>
    <w:rsid w:val="006719D5"/>
    <w:rsid w:val="00671CE2"/>
    <w:rsid w:val="006726E4"/>
    <w:rsid w:val="00672C9B"/>
    <w:rsid w:val="00673490"/>
    <w:rsid w:val="00674B56"/>
    <w:rsid w:val="006755FB"/>
    <w:rsid w:val="006763C6"/>
    <w:rsid w:val="00676911"/>
    <w:rsid w:val="006771AF"/>
    <w:rsid w:val="00677669"/>
    <w:rsid w:val="00683307"/>
    <w:rsid w:val="006838F7"/>
    <w:rsid w:val="00685B7D"/>
    <w:rsid w:val="0068732F"/>
    <w:rsid w:val="0068783C"/>
    <w:rsid w:val="00687F93"/>
    <w:rsid w:val="006911F5"/>
    <w:rsid w:val="00692A78"/>
    <w:rsid w:val="00694974"/>
    <w:rsid w:val="00695491"/>
    <w:rsid w:val="00695AAA"/>
    <w:rsid w:val="00697EA9"/>
    <w:rsid w:val="006A1396"/>
    <w:rsid w:val="006A1D39"/>
    <w:rsid w:val="006A29D0"/>
    <w:rsid w:val="006A2AE4"/>
    <w:rsid w:val="006A32AC"/>
    <w:rsid w:val="006A563E"/>
    <w:rsid w:val="006A656C"/>
    <w:rsid w:val="006A6AE4"/>
    <w:rsid w:val="006A75B1"/>
    <w:rsid w:val="006B06BF"/>
    <w:rsid w:val="006B1DDC"/>
    <w:rsid w:val="006B2319"/>
    <w:rsid w:val="006B2C5E"/>
    <w:rsid w:val="006B4DA6"/>
    <w:rsid w:val="006B55CD"/>
    <w:rsid w:val="006B6A03"/>
    <w:rsid w:val="006B6AD9"/>
    <w:rsid w:val="006B7E28"/>
    <w:rsid w:val="006C0D33"/>
    <w:rsid w:val="006C214F"/>
    <w:rsid w:val="006C38C6"/>
    <w:rsid w:val="006C47C8"/>
    <w:rsid w:val="006C7EC0"/>
    <w:rsid w:val="006C7FF0"/>
    <w:rsid w:val="006D055A"/>
    <w:rsid w:val="006D1A28"/>
    <w:rsid w:val="006D2BDC"/>
    <w:rsid w:val="006D322E"/>
    <w:rsid w:val="006D523A"/>
    <w:rsid w:val="006D6E8A"/>
    <w:rsid w:val="006E092B"/>
    <w:rsid w:val="006E1C43"/>
    <w:rsid w:val="006E29AF"/>
    <w:rsid w:val="006E2D1D"/>
    <w:rsid w:val="006E4901"/>
    <w:rsid w:val="006E5AB3"/>
    <w:rsid w:val="006E6108"/>
    <w:rsid w:val="006E6D60"/>
    <w:rsid w:val="006E6EAB"/>
    <w:rsid w:val="006E7184"/>
    <w:rsid w:val="006E7ADD"/>
    <w:rsid w:val="006F0789"/>
    <w:rsid w:val="006F2428"/>
    <w:rsid w:val="006F3B85"/>
    <w:rsid w:val="006F3CDF"/>
    <w:rsid w:val="006F3E5A"/>
    <w:rsid w:val="006F40EA"/>
    <w:rsid w:val="006F430F"/>
    <w:rsid w:val="006F4821"/>
    <w:rsid w:val="006F689B"/>
    <w:rsid w:val="006F691A"/>
    <w:rsid w:val="007005E2"/>
    <w:rsid w:val="00700C1B"/>
    <w:rsid w:val="007012AC"/>
    <w:rsid w:val="00701BF0"/>
    <w:rsid w:val="00704141"/>
    <w:rsid w:val="00704D1F"/>
    <w:rsid w:val="007053C9"/>
    <w:rsid w:val="007059C8"/>
    <w:rsid w:val="007060B5"/>
    <w:rsid w:val="007079D6"/>
    <w:rsid w:val="007100D1"/>
    <w:rsid w:val="00711285"/>
    <w:rsid w:val="00711BC1"/>
    <w:rsid w:val="0071303E"/>
    <w:rsid w:val="00714A19"/>
    <w:rsid w:val="00715492"/>
    <w:rsid w:val="00715AC9"/>
    <w:rsid w:val="007163CB"/>
    <w:rsid w:val="007173E9"/>
    <w:rsid w:val="007201B2"/>
    <w:rsid w:val="007202E0"/>
    <w:rsid w:val="007205B5"/>
    <w:rsid w:val="007209C3"/>
    <w:rsid w:val="00720EE6"/>
    <w:rsid w:val="007224ED"/>
    <w:rsid w:val="007240AF"/>
    <w:rsid w:val="00724590"/>
    <w:rsid w:val="007257EA"/>
    <w:rsid w:val="00725FEA"/>
    <w:rsid w:val="007261D6"/>
    <w:rsid w:val="00730982"/>
    <w:rsid w:val="00730E2E"/>
    <w:rsid w:val="00730FB9"/>
    <w:rsid w:val="00732656"/>
    <w:rsid w:val="007328F3"/>
    <w:rsid w:val="007340CA"/>
    <w:rsid w:val="007377E9"/>
    <w:rsid w:val="00740A35"/>
    <w:rsid w:val="0074334B"/>
    <w:rsid w:val="00743A14"/>
    <w:rsid w:val="007457B5"/>
    <w:rsid w:val="00746585"/>
    <w:rsid w:val="00746755"/>
    <w:rsid w:val="00747739"/>
    <w:rsid w:val="007504AC"/>
    <w:rsid w:val="00750524"/>
    <w:rsid w:val="0075097B"/>
    <w:rsid w:val="0075145D"/>
    <w:rsid w:val="0075191E"/>
    <w:rsid w:val="00751DB1"/>
    <w:rsid w:val="007536A8"/>
    <w:rsid w:val="007541C6"/>
    <w:rsid w:val="007574C4"/>
    <w:rsid w:val="007578F6"/>
    <w:rsid w:val="00760738"/>
    <w:rsid w:val="00763555"/>
    <w:rsid w:val="00764B8C"/>
    <w:rsid w:val="00766AC6"/>
    <w:rsid w:val="00767047"/>
    <w:rsid w:val="00767D08"/>
    <w:rsid w:val="00767F8B"/>
    <w:rsid w:val="00770BE5"/>
    <w:rsid w:val="007710CE"/>
    <w:rsid w:val="00772539"/>
    <w:rsid w:val="00772723"/>
    <w:rsid w:val="00772EB7"/>
    <w:rsid w:val="00773CEA"/>
    <w:rsid w:val="00774331"/>
    <w:rsid w:val="00774981"/>
    <w:rsid w:val="00774F0D"/>
    <w:rsid w:val="00776434"/>
    <w:rsid w:val="00780288"/>
    <w:rsid w:val="0078158A"/>
    <w:rsid w:val="007820CE"/>
    <w:rsid w:val="00782946"/>
    <w:rsid w:val="007834C1"/>
    <w:rsid w:val="00783CEE"/>
    <w:rsid w:val="00784AFF"/>
    <w:rsid w:val="007857DE"/>
    <w:rsid w:val="0078594A"/>
    <w:rsid w:val="007859DE"/>
    <w:rsid w:val="00786855"/>
    <w:rsid w:val="0079396E"/>
    <w:rsid w:val="00793D43"/>
    <w:rsid w:val="00796046"/>
    <w:rsid w:val="00796109"/>
    <w:rsid w:val="007A0404"/>
    <w:rsid w:val="007A07FE"/>
    <w:rsid w:val="007A0CF7"/>
    <w:rsid w:val="007A29CC"/>
    <w:rsid w:val="007A36BD"/>
    <w:rsid w:val="007A3AC0"/>
    <w:rsid w:val="007A42C6"/>
    <w:rsid w:val="007A5025"/>
    <w:rsid w:val="007A58A9"/>
    <w:rsid w:val="007A7B85"/>
    <w:rsid w:val="007A7DCA"/>
    <w:rsid w:val="007B024B"/>
    <w:rsid w:val="007B1064"/>
    <w:rsid w:val="007B1A0F"/>
    <w:rsid w:val="007B2E68"/>
    <w:rsid w:val="007B374D"/>
    <w:rsid w:val="007B4ECE"/>
    <w:rsid w:val="007B5925"/>
    <w:rsid w:val="007B62F5"/>
    <w:rsid w:val="007C0227"/>
    <w:rsid w:val="007C06F4"/>
    <w:rsid w:val="007C4994"/>
    <w:rsid w:val="007C6091"/>
    <w:rsid w:val="007C6571"/>
    <w:rsid w:val="007C663E"/>
    <w:rsid w:val="007C6DF1"/>
    <w:rsid w:val="007C6E3D"/>
    <w:rsid w:val="007C7B82"/>
    <w:rsid w:val="007C7F51"/>
    <w:rsid w:val="007D167A"/>
    <w:rsid w:val="007D260C"/>
    <w:rsid w:val="007D2CC2"/>
    <w:rsid w:val="007D3A48"/>
    <w:rsid w:val="007D4666"/>
    <w:rsid w:val="007D5300"/>
    <w:rsid w:val="007D570C"/>
    <w:rsid w:val="007D59DE"/>
    <w:rsid w:val="007D679C"/>
    <w:rsid w:val="007D792E"/>
    <w:rsid w:val="007D796E"/>
    <w:rsid w:val="007E000B"/>
    <w:rsid w:val="007E0855"/>
    <w:rsid w:val="007E1784"/>
    <w:rsid w:val="007E1BEE"/>
    <w:rsid w:val="007E243D"/>
    <w:rsid w:val="007E2EB5"/>
    <w:rsid w:val="007E33C1"/>
    <w:rsid w:val="007E4003"/>
    <w:rsid w:val="007E40F3"/>
    <w:rsid w:val="007E4B1E"/>
    <w:rsid w:val="007E5CD9"/>
    <w:rsid w:val="007E627C"/>
    <w:rsid w:val="007E6748"/>
    <w:rsid w:val="007E6DF3"/>
    <w:rsid w:val="007E6FDE"/>
    <w:rsid w:val="007E717E"/>
    <w:rsid w:val="007E73F5"/>
    <w:rsid w:val="007F0062"/>
    <w:rsid w:val="007F03FD"/>
    <w:rsid w:val="007F071B"/>
    <w:rsid w:val="007F0BF3"/>
    <w:rsid w:val="007F2C74"/>
    <w:rsid w:val="007F360A"/>
    <w:rsid w:val="007F3E46"/>
    <w:rsid w:val="007F3EC2"/>
    <w:rsid w:val="007F4116"/>
    <w:rsid w:val="007F4A42"/>
    <w:rsid w:val="007F56BB"/>
    <w:rsid w:val="007F6D4C"/>
    <w:rsid w:val="007F7282"/>
    <w:rsid w:val="007F7398"/>
    <w:rsid w:val="008009A1"/>
    <w:rsid w:val="00801521"/>
    <w:rsid w:val="00801DC9"/>
    <w:rsid w:val="008037A6"/>
    <w:rsid w:val="00803A82"/>
    <w:rsid w:val="00803EC4"/>
    <w:rsid w:val="00804162"/>
    <w:rsid w:val="00804C21"/>
    <w:rsid w:val="00806C9F"/>
    <w:rsid w:val="008078BC"/>
    <w:rsid w:val="008105DF"/>
    <w:rsid w:val="00811DEB"/>
    <w:rsid w:val="008129E2"/>
    <w:rsid w:val="00814752"/>
    <w:rsid w:val="00814D71"/>
    <w:rsid w:val="00815ECC"/>
    <w:rsid w:val="00816B09"/>
    <w:rsid w:val="00816F6F"/>
    <w:rsid w:val="008175BF"/>
    <w:rsid w:val="0081766D"/>
    <w:rsid w:val="00817B1D"/>
    <w:rsid w:val="00817BA2"/>
    <w:rsid w:val="00821276"/>
    <w:rsid w:val="00821DA8"/>
    <w:rsid w:val="00822299"/>
    <w:rsid w:val="0082284D"/>
    <w:rsid w:val="008232E6"/>
    <w:rsid w:val="00823377"/>
    <w:rsid w:val="00825B58"/>
    <w:rsid w:val="008263F0"/>
    <w:rsid w:val="00826E20"/>
    <w:rsid w:val="008306FF"/>
    <w:rsid w:val="00832CEB"/>
    <w:rsid w:val="00833775"/>
    <w:rsid w:val="008338F0"/>
    <w:rsid w:val="00833A04"/>
    <w:rsid w:val="00833DEA"/>
    <w:rsid w:val="00835169"/>
    <w:rsid w:val="008356A4"/>
    <w:rsid w:val="00835DFB"/>
    <w:rsid w:val="00836F13"/>
    <w:rsid w:val="00837145"/>
    <w:rsid w:val="008413C1"/>
    <w:rsid w:val="008417F3"/>
    <w:rsid w:val="0084190A"/>
    <w:rsid w:val="00841A62"/>
    <w:rsid w:val="00841C01"/>
    <w:rsid w:val="00841D70"/>
    <w:rsid w:val="00843142"/>
    <w:rsid w:val="0084469B"/>
    <w:rsid w:val="008457D8"/>
    <w:rsid w:val="00846C88"/>
    <w:rsid w:val="00851952"/>
    <w:rsid w:val="008527A9"/>
    <w:rsid w:val="00852B9C"/>
    <w:rsid w:val="008532E9"/>
    <w:rsid w:val="00853A4C"/>
    <w:rsid w:val="00855C22"/>
    <w:rsid w:val="0085610F"/>
    <w:rsid w:val="00856445"/>
    <w:rsid w:val="00856A1C"/>
    <w:rsid w:val="008572FE"/>
    <w:rsid w:val="008617EB"/>
    <w:rsid w:val="00861876"/>
    <w:rsid w:val="00862FA2"/>
    <w:rsid w:val="00864038"/>
    <w:rsid w:val="008644D6"/>
    <w:rsid w:val="00865C6A"/>
    <w:rsid w:val="00865C7D"/>
    <w:rsid w:val="00866D81"/>
    <w:rsid w:val="00867653"/>
    <w:rsid w:val="008679A7"/>
    <w:rsid w:val="00867FD7"/>
    <w:rsid w:val="008702D8"/>
    <w:rsid w:val="008737DC"/>
    <w:rsid w:val="008739D7"/>
    <w:rsid w:val="00874136"/>
    <w:rsid w:val="00875926"/>
    <w:rsid w:val="00875965"/>
    <w:rsid w:val="0087631A"/>
    <w:rsid w:val="0087656E"/>
    <w:rsid w:val="00876681"/>
    <w:rsid w:val="00877322"/>
    <w:rsid w:val="00877F68"/>
    <w:rsid w:val="008818C6"/>
    <w:rsid w:val="00881FDA"/>
    <w:rsid w:val="00882334"/>
    <w:rsid w:val="0088287E"/>
    <w:rsid w:val="00882E06"/>
    <w:rsid w:val="00882E44"/>
    <w:rsid w:val="008833AE"/>
    <w:rsid w:val="00883EF7"/>
    <w:rsid w:val="0088463F"/>
    <w:rsid w:val="00885D8B"/>
    <w:rsid w:val="0088667A"/>
    <w:rsid w:val="00890121"/>
    <w:rsid w:val="008904D1"/>
    <w:rsid w:val="0089116E"/>
    <w:rsid w:val="00891723"/>
    <w:rsid w:val="008917A8"/>
    <w:rsid w:val="00892358"/>
    <w:rsid w:val="00892777"/>
    <w:rsid w:val="00893779"/>
    <w:rsid w:val="00893B0F"/>
    <w:rsid w:val="00893CDA"/>
    <w:rsid w:val="00894B1B"/>
    <w:rsid w:val="00894C9D"/>
    <w:rsid w:val="008A0D0C"/>
    <w:rsid w:val="008A1E98"/>
    <w:rsid w:val="008A2615"/>
    <w:rsid w:val="008A3546"/>
    <w:rsid w:val="008A36EB"/>
    <w:rsid w:val="008A3AD7"/>
    <w:rsid w:val="008A3FC9"/>
    <w:rsid w:val="008A4DAC"/>
    <w:rsid w:val="008A600A"/>
    <w:rsid w:val="008A6363"/>
    <w:rsid w:val="008B014F"/>
    <w:rsid w:val="008B03DB"/>
    <w:rsid w:val="008B085E"/>
    <w:rsid w:val="008B18E4"/>
    <w:rsid w:val="008B41C9"/>
    <w:rsid w:val="008B4966"/>
    <w:rsid w:val="008B546A"/>
    <w:rsid w:val="008B68A3"/>
    <w:rsid w:val="008B7637"/>
    <w:rsid w:val="008C0BF3"/>
    <w:rsid w:val="008C15D6"/>
    <w:rsid w:val="008C3462"/>
    <w:rsid w:val="008C3823"/>
    <w:rsid w:val="008C46FC"/>
    <w:rsid w:val="008C7FFC"/>
    <w:rsid w:val="008D181B"/>
    <w:rsid w:val="008D1CFE"/>
    <w:rsid w:val="008D204D"/>
    <w:rsid w:val="008D2DF6"/>
    <w:rsid w:val="008D390E"/>
    <w:rsid w:val="008D417E"/>
    <w:rsid w:val="008D475C"/>
    <w:rsid w:val="008D5706"/>
    <w:rsid w:val="008E0D9D"/>
    <w:rsid w:val="008E15CB"/>
    <w:rsid w:val="008E18C3"/>
    <w:rsid w:val="008E29AE"/>
    <w:rsid w:val="008E36D7"/>
    <w:rsid w:val="008E5F2B"/>
    <w:rsid w:val="008E5F4D"/>
    <w:rsid w:val="008F0EEE"/>
    <w:rsid w:val="008F121D"/>
    <w:rsid w:val="008F1CDD"/>
    <w:rsid w:val="008F30DE"/>
    <w:rsid w:val="008F3D27"/>
    <w:rsid w:val="008F3F20"/>
    <w:rsid w:val="008F4091"/>
    <w:rsid w:val="008F5B72"/>
    <w:rsid w:val="008F63C5"/>
    <w:rsid w:val="008F6735"/>
    <w:rsid w:val="008F6829"/>
    <w:rsid w:val="009006B5"/>
    <w:rsid w:val="00903F5D"/>
    <w:rsid w:val="00904596"/>
    <w:rsid w:val="00904638"/>
    <w:rsid w:val="00905E75"/>
    <w:rsid w:val="009103AF"/>
    <w:rsid w:val="0091213C"/>
    <w:rsid w:val="0091214B"/>
    <w:rsid w:val="00912B0A"/>
    <w:rsid w:val="00912BD6"/>
    <w:rsid w:val="00913136"/>
    <w:rsid w:val="00913258"/>
    <w:rsid w:val="009146A0"/>
    <w:rsid w:val="009152EB"/>
    <w:rsid w:val="00915C7C"/>
    <w:rsid w:val="00915DD9"/>
    <w:rsid w:val="00916110"/>
    <w:rsid w:val="00916C44"/>
    <w:rsid w:val="009177D5"/>
    <w:rsid w:val="00917950"/>
    <w:rsid w:val="00917C1D"/>
    <w:rsid w:val="0092107C"/>
    <w:rsid w:val="00921670"/>
    <w:rsid w:val="009220FB"/>
    <w:rsid w:val="00922468"/>
    <w:rsid w:val="00924CC4"/>
    <w:rsid w:val="00925446"/>
    <w:rsid w:val="00925636"/>
    <w:rsid w:val="00925962"/>
    <w:rsid w:val="00925B02"/>
    <w:rsid w:val="00927660"/>
    <w:rsid w:val="00927AFA"/>
    <w:rsid w:val="009318AA"/>
    <w:rsid w:val="00931F6E"/>
    <w:rsid w:val="00931FF2"/>
    <w:rsid w:val="009325D7"/>
    <w:rsid w:val="00932CAD"/>
    <w:rsid w:val="009331B5"/>
    <w:rsid w:val="00933266"/>
    <w:rsid w:val="009377C1"/>
    <w:rsid w:val="00937C6E"/>
    <w:rsid w:val="00937DE5"/>
    <w:rsid w:val="00941CA2"/>
    <w:rsid w:val="00942D7E"/>
    <w:rsid w:val="009433B4"/>
    <w:rsid w:val="00944337"/>
    <w:rsid w:val="009449F8"/>
    <w:rsid w:val="00944A52"/>
    <w:rsid w:val="00946059"/>
    <w:rsid w:val="009471E9"/>
    <w:rsid w:val="00947FD2"/>
    <w:rsid w:val="009502E1"/>
    <w:rsid w:val="009503E2"/>
    <w:rsid w:val="0095043B"/>
    <w:rsid w:val="0095061E"/>
    <w:rsid w:val="00950703"/>
    <w:rsid w:val="00950A07"/>
    <w:rsid w:val="00952126"/>
    <w:rsid w:val="009536B5"/>
    <w:rsid w:val="0095386A"/>
    <w:rsid w:val="00953E50"/>
    <w:rsid w:val="00954690"/>
    <w:rsid w:val="009549C5"/>
    <w:rsid w:val="00955C56"/>
    <w:rsid w:val="009560E9"/>
    <w:rsid w:val="0095650D"/>
    <w:rsid w:val="00957117"/>
    <w:rsid w:val="00957557"/>
    <w:rsid w:val="009578D0"/>
    <w:rsid w:val="00960201"/>
    <w:rsid w:val="00960D85"/>
    <w:rsid w:val="009615F1"/>
    <w:rsid w:val="00962D49"/>
    <w:rsid w:val="00962DDF"/>
    <w:rsid w:val="009649DC"/>
    <w:rsid w:val="00964D8C"/>
    <w:rsid w:val="0096539B"/>
    <w:rsid w:val="00965605"/>
    <w:rsid w:val="009658D3"/>
    <w:rsid w:val="00967FC9"/>
    <w:rsid w:val="00970864"/>
    <w:rsid w:val="0097157B"/>
    <w:rsid w:val="009730B2"/>
    <w:rsid w:val="0097314A"/>
    <w:rsid w:val="009732FC"/>
    <w:rsid w:val="00973890"/>
    <w:rsid w:val="00976CBB"/>
    <w:rsid w:val="0097725D"/>
    <w:rsid w:val="009772E9"/>
    <w:rsid w:val="00977A4B"/>
    <w:rsid w:val="00980F39"/>
    <w:rsid w:val="009819FC"/>
    <w:rsid w:val="0098350A"/>
    <w:rsid w:val="0098404E"/>
    <w:rsid w:val="00984225"/>
    <w:rsid w:val="00984A46"/>
    <w:rsid w:val="0098582F"/>
    <w:rsid w:val="00985ED9"/>
    <w:rsid w:val="00986689"/>
    <w:rsid w:val="009877DD"/>
    <w:rsid w:val="00990911"/>
    <w:rsid w:val="0099222A"/>
    <w:rsid w:val="00993706"/>
    <w:rsid w:val="00994361"/>
    <w:rsid w:val="00994400"/>
    <w:rsid w:val="0099675B"/>
    <w:rsid w:val="00996C3E"/>
    <w:rsid w:val="009975BD"/>
    <w:rsid w:val="00997953"/>
    <w:rsid w:val="009A0515"/>
    <w:rsid w:val="009A0DA6"/>
    <w:rsid w:val="009A0F79"/>
    <w:rsid w:val="009A1464"/>
    <w:rsid w:val="009A1C0F"/>
    <w:rsid w:val="009A284F"/>
    <w:rsid w:val="009A2B17"/>
    <w:rsid w:val="009A52DB"/>
    <w:rsid w:val="009A63E0"/>
    <w:rsid w:val="009A66CB"/>
    <w:rsid w:val="009A677F"/>
    <w:rsid w:val="009B0535"/>
    <w:rsid w:val="009B1A8B"/>
    <w:rsid w:val="009B42ED"/>
    <w:rsid w:val="009B44BD"/>
    <w:rsid w:val="009B54AD"/>
    <w:rsid w:val="009B567D"/>
    <w:rsid w:val="009B5911"/>
    <w:rsid w:val="009B69F6"/>
    <w:rsid w:val="009B6AAD"/>
    <w:rsid w:val="009B6CD3"/>
    <w:rsid w:val="009C0284"/>
    <w:rsid w:val="009C0AFF"/>
    <w:rsid w:val="009C14A3"/>
    <w:rsid w:val="009C1885"/>
    <w:rsid w:val="009C18AF"/>
    <w:rsid w:val="009C1BEB"/>
    <w:rsid w:val="009C1F70"/>
    <w:rsid w:val="009C24A7"/>
    <w:rsid w:val="009C3C60"/>
    <w:rsid w:val="009C54A1"/>
    <w:rsid w:val="009C5EA6"/>
    <w:rsid w:val="009C69F5"/>
    <w:rsid w:val="009C6FF6"/>
    <w:rsid w:val="009C7C83"/>
    <w:rsid w:val="009D0942"/>
    <w:rsid w:val="009D16C2"/>
    <w:rsid w:val="009D2B32"/>
    <w:rsid w:val="009D3045"/>
    <w:rsid w:val="009D3802"/>
    <w:rsid w:val="009D54E8"/>
    <w:rsid w:val="009D5817"/>
    <w:rsid w:val="009E0F46"/>
    <w:rsid w:val="009E161E"/>
    <w:rsid w:val="009E2028"/>
    <w:rsid w:val="009E28EB"/>
    <w:rsid w:val="009E2949"/>
    <w:rsid w:val="009E3002"/>
    <w:rsid w:val="009E35AB"/>
    <w:rsid w:val="009E78E2"/>
    <w:rsid w:val="009E798D"/>
    <w:rsid w:val="009F11E5"/>
    <w:rsid w:val="009F193A"/>
    <w:rsid w:val="009F2383"/>
    <w:rsid w:val="009F2692"/>
    <w:rsid w:val="009F2A0A"/>
    <w:rsid w:val="009F2E73"/>
    <w:rsid w:val="009F431E"/>
    <w:rsid w:val="009F45A0"/>
    <w:rsid w:val="009F473A"/>
    <w:rsid w:val="009F5507"/>
    <w:rsid w:val="009F5752"/>
    <w:rsid w:val="00A0013E"/>
    <w:rsid w:val="00A01930"/>
    <w:rsid w:val="00A01A06"/>
    <w:rsid w:val="00A01EC2"/>
    <w:rsid w:val="00A02606"/>
    <w:rsid w:val="00A027B0"/>
    <w:rsid w:val="00A027FC"/>
    <w:rsid w:val="00A0282B"/>
    <w:rsid w:val="00A02973"/>
    <w:rsid w:val="00A03471"/>
    <w:rsid w:val="00A04897"/>
    <w:rsid w:val="00A06BE3"/>
    <w:rsid w:val="00A07192"/>
    <w:rsid w:val="00A10C9F"/>
    <w:rsid w:val="00A10F5F"/>
    <w:rsid w:val="00A12629"/>
    <w:rsid w:val="00A1609A"/>
    <w:rsid w:val="00A204F8"/>
    <w:rsid w:val="00A20DEF"/>
    <w:rsid w:val="00A21208"/>
    <w:rsid w:val="00A22456"/>
    <w:rsid w:val="00A23DF2"/>
    <w:rsid w:val="00A2569E"/>
    <w:rsid w:val="00A25FD3"/>
    <w:rsid w:val="00A26BC1"/>
    <w:rsid w:val="00A279F0"/>
    <w:rsid w:val="00A301EB"/>
    <w:rsid w:val="00A319F0"/>
    <w:rsid w:val="00A31B41"/>
    <w:rsid w:val="00A31B89"/>
    <w:rsid w:val="00A3543A"/>
    <w:rsid w:val="00A378DB"/>
    <w:rsid w:val="00A4044F"/>
    <w:rsid w:val="00A4097B"/>
    <w:rsid w:val="00A41B17"/>
    <w:rsid w:val="00A41E03"/>
    <w:rsid w:val="00A4342C"/>
    <w:rsid w:val="00A442AD"/>
    <w:rsid w:val="00A449C6"/>
    <w:rsid w:val="00A46A2C"/>
    <w:rsid w:val="00A46A66"/>
    <w:rsid w:val="00A46DEA"/>
    <w:rsid w:val="00A47322"/>
    <w:rsid w:val="00A4737C"/>
    <w:rsid w:val="00A5214E"/>
    <w:rsid w:val="00A54AB4"/>
    <w:rsid w:val="00A54D93"/>
    <w:rsid w:val="00A5670E"/>
    <w:rsid w:val="00A57790"/>
    <w:rsid w:val="00A57E71"/>
    <w:rsid w:val="00A57FE4"/>
    <w:rsid w:val="00A60488"/>
    <w:rsid w:val="00A6132F"/>
    <w:rsid w:val="00A6133A"/>
    <w:rsid w:val="00A6137F"/>
    <w:rsid w:val="00A613D1"/>
    <w:rsid w:val="00A62004"/>
    <w:rsid w:val="00A632B2"/>
    <w:rsid w:val="00A633DB"/>
    <w:rsid w:val="00A63BBC"/>
    <w:rsid w:val="00A651BA"/>
    <w:rsid w:val="00A6584E"/>
    <w:rsid w:val="00A659E1"/>
    <w:rsid w:val="00A65AEA"/>
    <w:rsid w:val="00A66112"/>
    <w:rsid w:val="00A66343"/>
    <w:rsid w:val="00A66378"/>
    <w:rsid w:val="00A66B44"/>
    <w:rsid w:val="00A67AED"/>
    <w:rsid w:val="00A70112"/>
    <w:rsid w:val="00A7258D"/>
    <w:rsid w:val="00A72EA7"/>
    <w:rsid w:val="00A736D9"/>
    <w:rsid w:val="00A73A97"/>
    <w:rsid w:val="00A7426F"/>
    <w:rsid w:val="00A745F0"/>
    <w:rsid w:val="00A77724"/>
    <w:rsid w:val="00A80740"/>
    <w:rsid w:val="00A8167D"/>
    <w:rsid w:val="00A81AF1"/>
    <w:rsid w:val="00A82346"/>
    <w:rsid w:val="00A82E78"/>
    <w:rsid w:val="00A8350E"/>
    <w:rsid w:val="00A848D1"/>
    <w:rsid w:val="00A84DDC"/>
    <w:rsid w:val="00A84F96"/>
    <w:rsid w:val="00A8538B"/>
    <w:rsid w:val="00A853AB"/>
    <w:rsid w:val="00A85627"/>
    <w:rsid w:val="00A86120"/>
    <w:rsid w:val="00A86153"/>
    <w:rsid w:val="00A87CDA"/>
    <w:rsid w:val="00A90399"/>
    <w:rsid w:val="00A932BD"/>
    <w:rsid w:val="00A94DE9"/>
    <w:rsid w:val="00A9623F"/>
    <w:rsid w:val="00A9669D"/>
    <w:rsid w:val="00A97B9D"/>
    <w:rsid w:val="00AA077B"/>
    <w:rsid w:val="00AA093D"/>
    <w:rsid w:val="00AA0B53"/>
    <w:rsid w:val="00AA1BD6"/>
    <w:rsid w:val="00AA1BDA"/>
    <w:rsid w:val="00AA21D0"/>
    <w:rsid w:val="00AA220E"/>
    <w:rsid w:val="00AA2807"/>
    <w:rsid w:val="00AA2CEA"/>
    <w:rsid w:val="00AA33FA"/>
    <w:rsid w:val="00AA4074"/>
    <w:rsid w:val="00AA4268"/>
    <w:rsid w:val="00AA55CE"/>
    <w:rsid w:val="00AA5727"/>
    <w:rsid w:val="00AA6688"/>
    <w:rsid w:val="00AA713C"/>
    <w:rsid w:val="00AA75A3"/>
    <w:rsid w:val="00AA78CF"/>
    <w:rsid w:val="00AA7BDA"/>
    <w:rsid w:val="00AB04E1"/>
    <w:rsid w:val="00AB0B86"/>
    <w:rsid w:val="00AB1286"/>
    <w:rsid w:val="00AB1858"/>
    <w:rsid w:val="00AB1DCF"/>
    <w:rsid w:val="00AB3750"/>
    <w:rsid w:val="00AC162A"/>
    <w:rsid w:val="00AC1EEF"/>
    <w:rsid w:val="00AC2079"/>
    <w:rsid w:val="00AC27B1"/>
    <w:rsid w:val="00AC28E3"/>
    <w:rsid w:val="00AC2C9F"/>
    <w:rsid w:val="00AC2E76"/>
    <w:rsid w:val="00AC4728"/>
    <w:rsid w:val="00AC4EA2"/>
    <w:rsid w:val="00AC6490"/>
    <w:rsid w:val="00AC717F"/>
    <w:rsid w:val="00AC7A7A"/>
    <w:rsid w:val="00AD0092"/>
    <w:rsid w:val="00AD00D8"/>
    <w:rsid w:val="00AD101E"/>
    <w:rsid w:val="00AD14EB"/>
    <w:rsid w:val="00AD2F7C"/>
    <w:rsid w:val="00AD4C7D"/>
    <w:rsid w:val="00AD558F"/>
    <w:rsid w:val="00AD5700"/>
    <w:rsid w:val="00AD67C4"/>
    <w:rsid w:val="00AD6BAF"/>
    <w:rsid w:val="00AD70BB"/>
    <w:rsid w:val="00AD70FE"/>
    <w:rsid w:val="00AD7DFB"/>
    <w:rsid w:val="00AE0057"/>
    <w:rsid w:val="00AE09AD"/>
    <w:rsid w:val="00AE21AF"/>
    <w:rsid w:val="00AE32CA"/>
    <w:rsid w:val="00AE3B17"/>
    <w:rsid w:val="00AE3E98"/>
    <w:rsid w:val="00AE5595"/>
    <w:rsid w:val="00AE5B7C"/>
    <w:rsid w:val="00AE616F"/>
    <w:rsid w:val="00AE69BF"/>
    <w:rsid w:val="00AE6D71"/>
    <w:rsid w:val="00AF1195"/>
    <w:rsid w:val="00AF1485"/>
    <w:rsid w:val="00AF20F1"/>
    <w:rsid w:val="00AF4E33"/>
    <w:rsid w:val="00AF51E6"/>
    <w:rsid w:val="00AF7640"/>
    <w:rsid w:val="00AF7711"/>
    <w:rsid w:val="00B01173"/>
    <w:rsid w:val="00B013B4"/>
    <w:rsid w:val="00B02D71"/>
    <w:rsid w:val="00B048E7"/>
    <w:rsid w:val="00B04AF3"/>
    <w:rsid w:val="00B04C97"/>
    <w:rsid w:val="00B05B5D"/>
    <w:rsid w:val="00B06DB5"/>
    <w:rsid w:val="00B11217"/>
    <w:rsid w:val="00B1145F"/>
    <w:rsid w:val="00B1259E"/>
    <w:rsid w:val="00B12684"/>
    <w:rsid w:val="00B133B9"/>
    <w:rsid w:val="00B1409C"/>
    <w:rsid w:val="00B143C0"/>
    <w:rsid w:val="00B143DA"/>
    <w:rsid w:val="00B16B8B"/>
    <w:rsid w:val="00B17C62"/>
    <w:rsid w:val="00B20201"/>
    <w:rsid w:val="00B2067B"/>
    <w:rsid w:val="00B208D1"/>
    <w:rsid w:val="00B21220"/>
    <w:rsid w:val="00B2164A"/>
    <w:rsid w:val="00B21B27"/>
    <w:rsid w:val="00B21E1B"/>
    <w:rsid w:val="00B21F56"/>
    <w:rsid w:val="00B22C3C"/>
    <w:rsid w:val="00B22F8D"/>
    <w:rsid w:val="00B23029"/>
    <w:rsid w:val="00B23C94"/>
    <w:rsid w:val="00B23FCC"/>
    <w:rsid w:val="00B269D1"/>
    <w:rsid w:val="00B27D26"/>
    <w:rsid w:val="00B305B0"/>
    <w:rsid w:val="00B33F08"/>
    <w:rsid w:val="00B34208"/>
    <w:rsid w:val="00B34884"/>
    <w:rsid w:val="00B3743C"/>
    <w:rsid w:val="00B3759B"/>
    <w:rsid w:val="00B40363"/>
    <w:rsid w:val="00B412EA"/>
    <w:rsid w:val="00B41B93"/>
    <w:rsid w:val="00B4234E"/>
    <w:rsid w:val="00B43BB4"/>
    <w:rsid w:val="00B4685E"/>
    <w:rsid w:val="00B4690F"/>
    <w:rsid w:val="00B50474"/>
    <w:rsid w:val="00B50849"/>
    <w:rsid w:val="00B52059"/>
    <w:rsid w:val="00B5276E"/>
    <w:rsid w:val="00B530BB"/>
    <w:rsid w:val="00B53297"/>
    <w:rsid w:val="00B5442E"/>
    <w:rsid w:val="00B55C0C"/>
    <w:rsid w:val="00B56A76"/>
    <w:rsid w:val="00B602D0"/>
    <w:rsid w:val="00B6066A"/>
    <w:rsid w:val="00B606A4"/>
    <w:rsid w:val="00B60E7A"/>
    <w:rsid w:val="00B6180B"/>
    <w:rsid w:val="00B62101"/>
    <w:rsid w:val="00B622FA"/>
    <w:rsid w:val="00B63AE5"/>
    <w:rsid w:val="00B64025"/>
    <w:rsid w:val="00B64F94"/>
    <w:rsid w:val="00B6523D"/>
    <w:rsid w:val="00B65713"/>
    <w:rsid w:val="00B6573A"/>
    <w:rsid w:val="00B65D70"/>
    <w:rsid w:val="00B66EEE"/>
    <w:rsid w:val="00B66F1B"/>
    <w:rsid w:val="00B6798A"/>
    <w:rsid w:val="00B7169B"/>
    <w:rsid w:val="00B736B9"/>
    <w:rsid w:val="00B736E6"/>
    <w:rsid w:val="00B738D7"/>
    <w:rsid w:val="00B739BB"/>
    <w:rsid w:val="00B74861"/>
    <w:rsid w:val="00B765DD"/>
    <w:rsid w:val="00B777C0"/>
    <w:rsid w:val="00B83680"/>
    <w:rsid w:val="00B8382F"/>
    <w:rsid w:val="00B846E3"/>
    <w:rsid w:val="00B852FB"/>
    <w:rsid w:val="00B8545D"/>
    <w:rsid w:val="00B85B81"/>
    <w:rsid w:val="00B86703"/>
    <w:rsid w:val="00B87037"/>
    <w:rsid w:val="00B90581"/>
    <w:rsid w:val="00B90B4B"/>
    <w:rsid w:val="00B9226A"/>
    <w:rsid w:val="00B92385"/>
    <w:rsid w:val="00B941FC"/>
    <w:rsid w:val="00B9437F"/>
    <w:rsid w:val="00B94EF9"/>
    <w:rsid w:val="00B96028"/>
    <w:rsid w:val="00B967D5"/>
    <w:rsid w:val="00B96B19"/>
    <w:rsid w:val="00B97398"/>
    <w:rsid w:val="00BA0135"/>
    <w:rsid w:val="00BA02D6"/>
    <w:rsid w:val="00BA036B"/>
    <w:rsid w:val="00BA312A"/>
    <w:rsid w:val="00BA4218"/>
    <w:rsid w:val="00BA521A"/>
    <w:rsid w:val="00BA5384"/>
    <w:rsid w:val="00BA6A8F"/>
    <w:rsid w:val="00BB056E"/>
    <w:rsid w:val="00BB14D1"/>
    <w:rsid w:val="00BB1529"/>
    <w:rsid w:val="00BB3801"/>
    <w:rsid w:val="00BB4541"/>
    <w:rsid w:val="00BB4613"/>
    <w:rsid w:val="00BB52F5"/>
    <w:rsid w:val="00BB6CC9"/>
    <w:rsid w:val="00BB702D"/>
    <w:rsid w:val="00BB7331"/>
    <w:rsid w:val="00BB77F6"/>
    <w:rsid w:val="00BC0001"/>
    <w:rsid w:val="00BC2435"/>
    <w:rsid w:val="00BC364A"/>
    <w:rsid w:val="00BC3D3D"/>
    <w:rsid w:val="00BC55E4"/>
    <w:rsid w:val="00BC5C8E"/>
    <w:rsid w:val="00BC75C4"/>
    <w:rsid w:val="00BC78C6"/>
    <w:rsid w:val="00BC7A98"/>
    <w:rsid w:val="00BC7F50"/>
    <w:rsid w:val="00BD0064"/>
    <w:rsid w:val="00BD15F9"/>
    <w:rsid w:val="00BD2F5E"/>
    <w:rsid w:val="00BD358F"/>
    <w:rsid w:val="00BD3822"/>
    <w:rsid w:val="00BD3842"/>
    <w:rsid w:val="00BD4157"/>
    <w:rsid w:val="00BD55C4"/>
    <w:rsid w:val="00BD5E53"/>
    <w:rsid w:val="00BD6D0B"/>
    <w:rsid w:val="00BE0D1B"/>
    <w:rsid w:val="00BE33D6"/>
    <w:rsid w:val="00BE399E"/>
    <w:rsid w:val="00BE40FF"/>
    <w:rsid w:val="00BE4867"/>
    <w:rsid w:val="00BE4B00"/>
    <w:rsid w:val="00BE6F4C"/>
    <w:rsid w:val="00BE73E8"/>
    <w:rsid w:val="00BE74F7"/>
    <w:rsid w:val="00BE779C"/>
    <w:rsid w:val="00BE798A"/>
    <w:rsid w:val="00BE7ADA"/>
    <w:rsid w:val="00BF168A"/>
    <w:rsid w:val="00BF1D2A"/>
    <w:rsid w:val="00BF3C01"/>
    <w:rsid w:val="00BF40AB"/>
    <w:rsid w:val="00BF42E3"/>
    <w:rsid w:val="00BF4B92"/>
    <w:rsid w:val="00BF5B38"/>
    <w:rsid w:val="00BF6024"/>
    <w:rsid w:val="00BF7524"/>
    <w:rsid w:val="00BF7C1A"/>
    <w:rsid w:val="00BF7F04"/>
    <w:rsid w:val="00C008DC"/>
    <w:rsid w:val="00C00AC3"/>
    <w:rsid w:val="00C0210C"/>
    <w:rsid w:val="00C02ABB"/>
    <w:rsid w:val="00C03482"/>
    <w:rsid w:val="00C03867"/>
    <w:rsid w:val="00C04271"/>
    <w:rsid w:val="00C0482C"/>
    <w:rsid w:val="00C04966"/>
    <w:rsid w:val="00C0505E"/>
    <w:rsid w:val="00C066AE"/>
    <w:rsid w:val="00C07672"/>
    <w:rsid w:val="00C1035D"/>
    <w:rsid w:val="00C1139A"/>
    <w:rsid w:val="00C12ADD"/>
    <w:rsid w:val="00C148B6"/>
    <w:rsid w:val="00C15414"/>
    <w:rsid w:val="00C15797"/>
    <w:rsid w:val="00C15820"/>
    <w:rsid w:val="00C15F8F"/>
    <w:rsid w:val="00C165AA"/>
    <w:rsid w:val="00C16B19"/>
    <w:rsid w:val="00C16D10"/>
    <w:rsid w:val="00C1780F"/>
    <w:rsid w:val="00C20AC0"/>
    <w:rsid w:val="00C20C12"/>
    <w:rsid w:val="00C20F40"/>
    <w:rsid w:val="00C2335E"/>
    <w:rsid w:val="00C24419"/>
    <w:rsid w:val="00C26E55"/>
    <w:rsid w:val="00C3060D"/>
    <w:rsid w:val="00C30925"/>
    <w:rsid w:val="00C30B56"/>
    <w:rsid w:val="00C31B39"/>
    <w:rsid w:val="00C3252B"/>
    <w:rsid w:val="00C32F1E"/>
    <w:rsid w:val="00C33C73"/>
    <w:rsid w:val="00C34B9F"/>
    <w:rsid w:val="00C3552F"/>
    <w:rsid w:val="00C35C21"/>
    <w:rsid w:val="00C3643F"/>
    <w:rsid w:val="00C36FBE"/>
    <w:rsid w:val="00C37CC0"/>
    <w:rsid w:val="00C40EC3"/>
    <w:rsid w:val="00C40FB9"/>
    <w:rsid w:val="00C41FF9"/>
    <w:rsid w:val="00C42BE1"/>
    <w:rsid w:val="00C42F61"/>
    <w:rsid w:val="00C442A6"/>
    <w:rsid w:val="00C44408"/>
    <w:rsid w:val="00C45143"/>
    <w:rsid w:val="00C46D6E"/>
    <w:rsid w:val="00C47173"/>
    <w:rsid w:val="00C50319"/>
    <w:rsid w:val="00C51349"/>
    <w:rsid w:val="00C52DD2"/>
    <w:rsid w:val="00C535AC"/>
    <w:rsid w:val="00C54C91"/>
    <w:rsid w:val="00C5749E"/>
    <w:rsid w:val="00C57757"/>
    <w:rsid w:val="00C57BFF"/>
    <w:rsid w:val="00C63672"/>
    <w:rsid w:val="00C6622B"/>
    <w:rsid w:val="00C66EE2"/>
    <w:rsid w:val="00C673A6"/>
    <w:rsid w:val="00C71236"/>
    <w:rsid w:val="00C71722"/>
    <w:rsid w:val="00C73F9C"/>
    <w:rsid w:val="00C74072"/>
    <w:rsid w:val="00C74D79"/>
    <w:rsid w:val="00C76202"/>
    <w:rsid w:val="00C77B90"/>
    <w:rsid w:val="00C77CBD"/>
    <w:rsid w:val="00C81368"/>
    <w:rsid w:val="00C8339C"/>
    <w:rsid w:val="00C837EE"/>
    <w:rsid w:val="00C838B1"/>
    <w:rsid w:val="00C8404B"/>
    <w:rsid w:val="00C843CA"/>
    <w:rsid w:val="00C8452D"/>
    <w:rsid w:val="00C84B11"/>
    <w:rsid w:val="00C8517D"/>
    <w:rsid w:val="00C86E94"/>
    <w:rsid w:val="00C87C2F"/>
    <w:rsid w:val="00C90A04"/>
    <w:rsid w:val="00C91AA6"/>
    <w:rsid w:val="00C93069"/>
    <w:rsid w:val="00C931A2"/>
    <w:rsid w:val="00C93CF5"/>
    <w:rsid w:val="00C94226"/>
    <w:rsid w:val="00C94D17"/>
    <w:rsid w:val="00C94DC5"/>
    <w:rsid w:val="00C95080"/>
    <w:rsid w:val="00C95ACA"/>
    <w:rsid w:val="00C960CF"/>
    <w:rsid w:val="00C9667C"/>
    <w:rsid w:val="00C9729F"/>
    <w:rsid w:val="00C9790A"/>
    <w:rsid w:val="00CA11FB"/>
    <w:rsid w:val="00CA1F25"/>
    <w:rsid w:val="00CA22A0"/>
    <w:rsid w:val="00CA2CDC"/>
    <w:rsid w:val="00CA4B41"/>
    <w:rsid w:val="00CA4C44"/>
    <w:rsid w:val="00CA50A3"/>
    <w:rsid w:val="00CA543A"/>
    <w:rsid w:val="00CA6082"/>
    <w:rsid w:val="00CA7472"/>
    <w:rsid w:val="00CA74D2"/>
    <w:rsid w:val="00CA7AEF"/>
    <w:rsid w:val="00CB09B1"/>
    <w:rsid w:val="00CB1740"/>
    <w:rsid w:val="00CB2E4A"/>
    <w:rsid w:val="00CB3073"/>
    <w:rsid w:val="00CB3101"/>
    <w:rsid w:val="00CB3CE2"/>
    <w:rsid w:val="00CB4E88"/>
    <w:rsid w:val="00CB68EB"/>
    <w:rsid w:val="00CC0440"/>
    <w:rsid w:val="00CC163B"/>
    <w:rsid w:val="00CC3F4D"/>
    <w:rsid w:val="00CC5353"/>
    <w:rsid w:val="00CC5F3F"/>
    <w:rsid w:val="00CC6E79"/>
    <w:rsid w:val="00CD14B9"/>
    <w:rsid w:val="00CD22D1"/>
    <w:rsid w:val="00CD3B97"/>
    <w:rsid w:val="00CD3BDA"/>
    <w:rsid w:val="00CD4851"/>
    <w:rsid w:val="00CD776A"/>
    <w:rsid w:val="00CD7C12"/>
    <w:rsid w:val="00CE12C7"/>
    <w:rsid w:val="00CE145E"/>
    <w:rsid w:val="00CE1C80"/>
    <w:rsid w:val="00CE2561"/>
    <w:rsid w:val="00CE31A0"/>
    <w:rsid w:val="00CE3230"/>
    <w:rsid w:val="00CE474B"/>
    <w:rsid w:val="00CE5B39"/>
    <w:rsid w:val="00CF00F2"/>
    <w:rsid w:val="00CF092F"/>
    <w:rsid w:val="00CF0EAB"/>
    <w:rsid w:val="00CF15DE"/>
    <w:rsid w:val="00CF1FDF"/>
    <w:rsid w:val="00CF3A5B"/>
    <w:rsid w:val="00CF3CCB"/>
    <w:rsid w:val="00CF4194"/>
    <w:rsid w:val="00CF4431"/>
    <w:rsid w:val="00CF4C38"/>
    <w:rsid w:val="00CF4CD9"/>
    <w:rsid w:val="00CF51BE"/>
    <w:rsid w:val="00CF62DB"/>
    <w:rsid w:val="00CF74F2"/>
    <w:rsid w:val="00D00F43"/>
    <w:rsid w:val="00D012DB"/>
    <w:rsid w:val="00D01DAA"/>
    <w:rsid w:val="00D029B1"/>
    <w:rsid w:val="00D04625"/>
    <w:rsid w:val="00D0527D"/>
    <w:rsid w:val="00D05559"/>
    <w:rsid w:val="00D05C7B"/>
    <w:rsid w:val="00D06422"/>
    <w:rsid w:val="00D0671F"/>
    <w:rsid w:val="00D06739"/>
    <w:rsid w:val="00D06EDA"/>
    <w:rsid w:val="00D07749"/>
    <w:rsid w:val="00D11DE1"/>
    <w:rsid w:val="00D13106"/>
    <w:rsid w:val="00D13220"/>
    <w:rsid w:val="00D13DDA"/>
    <w:rsid w:val="00D148A9"/>
    <w:rsid w:val="00D14F6A"/>
    <w:rsid w:val="00D157B7"/>
    <w:rsid w:val="00D160EF"/>
    <w:rsid w:val="00D1717F"/>
    <w:rsid w:val="00D204CA"/>
    <w:rsid w:val="00D2218E"/>
    <w:rsid w:val="00D22739"/>
    <w:rsid w:val="00D241A4"/>
    <w:rsid w:val="00D244AD"/>
    <w:rsid w:val="00D24FB0"/>
    <w:rsid w:val="00D25C82"/>
    <w:rsid w:val="00D27437"/>
    <w:rsid w:val="00D27608"/>
    <w:rsid w:val="00D30600"/>
    <w:rsid w:val="00D3111D"/>
    <w:rsid w:val="00D32087"/>
    <w:rsid w:val="00D322BC"/>
    <w:rsid w:val="00D3541D"/>
    <w:rsid w:val="00D370A8"/>
    <w:rsid w:val="00D371B8"/>
    <w:rsid w:val="00D37B8E"/>
    <w:rsid w:val="00D41480"/>
    <w:rsid w:val="00D415B7"/>
    <w:rsid w:val="00D4164C"/>
    <w:rsid w:val="00D41C92"/>
    <w:rsid w:val="00D42BDC"/>
    <w:rsid w:val="00D44208"/>
    <w:rsid w:val="00D45D61"/>
    <w:rsid w:val="00D50D14"/>
    <w:rsid w:val="00D514D1"/>
    <w:rsid w:val="00D51A1D"/>
    <w:rsid w:val="00D51FDC"/>
    <w:rsid w:val="00D5238F"/>
    <w:rsid w:val="00D5279B"/>
    <w:rsid w:val="00D53C75"/>
    <w:rsid w:val="00D542B4"/>
    <w:rsid w:val="00D54321"/>
    <w:rsid w:val="00D54FB9"/>
    <w:rsid w:val="00D5544E"/>
    <w:rsid w:val="00D56132"/>
    <w:rsid w:val="00D572C7"/>
    <w:rsid w:val="00D57A47"/>
    <w:rsid w:val="00D60379"/>
    <w:rsid w:val="00D61685"/>
    <w:rsid w:val="00D62BA6"/>
    <w:rsid w:val="00D62C84"/>
    <w:rsid w:val="00D6314D"/>
    <w:rsid w:val="00D63327"/>
    <w:rsid w:val="00D633BE"/>
    <w:rsid w:val="00D63725"/>
    <w:rsid w:val="00D65E67"/>
    <w:rsid w:val="00D712DF"/>
    <w:rsid w:val="00D71FAE"/>
    <w:rsid w:val="00D72C0C"/>
    <w:rsid w:val="00D743A6"/>
    <w:rsid w:val="00D75347"/>
    <w:rsid w:val="00D75D67"/>
    <w:rsid w:val="00D76AD7"/>
    <w:rsid w:val="00D77616"/>
    <w:rsid w:val="00D820D3"/>
    <w:rsid w:val="00D82422"/>
    <w:rsid w:val="00D82765"/>
    <w:rsid w:val="00D83400"/>
    <w:rsid w:val="00D83E2D"/>
    <w:rsid w:val="00D84050"/>
    <w:rsid w:val="00D846A3"/>
    <w:rsid w:val="00D84B5A"/>
    <w:rsid w:val="00D873EA"/>
    <w:rsid w:val="00D87E8F"/>
    <w:rsid w:val="00D915C4"/>
    <w:rsid w:val="00D928D0"/>
    <w:rsid w:val="00D92E5F"/>
    <w:rsid w:val="00D9353E"/>
    <w:rsid w:val="00D9390F"/>
    <w:rsid w:val="00D93C0C"/>
    <w:rsid w:val="00D951F4"/>
    <w:rsid w:val="00D9608C"/>
    <w:rsid w:val="00D9619D"/>
    <w:rsid w:val="00D97EF3"/>
    <w:rsid w:val="00DA0893"/>
    <w:rsid w:val="00DA0EE7"/>
    <w:rsid w:val="00DA1579"/>
    <w:rsid w:val="00DA2A67"/>
    <w:rsid w:val="00DA32B1"/>
    <w:rsid w:val="00DA32CE"/>
    <w:rsid w:val="00DA404B"/>
    <w:rsid w:val="00DA5D8D"/>
    <w:rsid w:val="00DA664B"/>
    <w:rsid w:val="00DA6924"/>
    <w:rsid w:val="00DA74E1"/>
    <w:rsid w:val="00DB024C"/>
    <w:rsid w:val="00DB04DF"/>
    <w:rsid w:val="00DB125B"/>
    <w:rsid w:val="00DB13B2"/>
    <w:rsid w:val="00DB2358"/>
    <w:rsid w:val="00DB2700"/>
    <w:rsid w:val="00DB2E13"/>
    <w:rsid w:val="00DB3685"/>
    <w:rsid w:val="00DB4609"/>
    <w:rsid w:val="00DB4A5E"/>
    <w:rsid w:val="00DB5A4A"/>
    <w:rsid w:val="00DB6118"/>
    <w:rsid w:val="00DB65C6"/>
    <w:rsid w:val="00DB6E4F"/>
    <w:rsid w:val="00DB7225"/>
    <w:rsid w:val="00DC0719"/>
    <w:rsid w:val="00DC11E3"/>
    <w:rsid w:val="00DC17CD"/>
    <w:rsid w:val="00DC289B"/>
    <w:rsid w:val="00DC2B0B"/>
    <w:rsid w:val="00DC2F13"/>
    <w:rsid w:val="00DC30CA"/>
    <w:rsid w:val="00DC4B0A"/>
    <w:rsid w:val="00DC4D7F"/>
    <w:rsid w:val="00DC4FA0"/>
    <w:rsid w:val="00DC5139"/>
    <w:rsid w:val="00DC7393"/>
    <w:rsid w:val="00DD1A4B"/>
    <w:rsid w:val="00DD1CA3"/>
    <w:rsid w:val="00DD1EAE"/>
    <w:rsid w:val="00DD223D"/>
    <w:rsid w:val="00DD2BF2"/>
    <w:rsid w:val="00DD2EB2"/>
    <w:rsid w:val="00DD42A8"/>
    <w:rsid w:val="00DD4370"/>
    <w:rsid w:val="00DD56D7"/>
    <w:rsid w:val="00DD5DDD"/>
    <w:rsid w:val="00DD65EE"/>
    <w:rsid w:val="00DD66C6"/>
    <w:rsid w:val="00DD72A9"/>
    <w:rsid w:val="00DD7432"/>
    <w:rsid w:val="00DE00DD"/>
    <w:rsid w:val="00DE1BDC"/>
    <w:rsid w:val="00DE2314"/>
    <w:rsid w:val="00DE2EF3"/>
    <w:rsid w:val="00DE31C0"/>
    <w:rsid w:val="00DE46EB"/>
    <w:rsid w:val="00DE4960"/>
    <w:rsid w:val="00DE4BE1"/>
    <w:rsid w:val="00DE4E97"/>
    <w:rsid w:val="00DE60EF"/>
    <w:rsid w:val="00DE6525"/>
    <w:rsid w:val="00DF02B0"/>
    <w:rsid w:val="00DF06B2"/>
    <w:rsid w:val="00DF0C2D"/>
    <w:rsid w:val="00DF1C80"/>
    <w:rsid w:val="00DF2B5A"/>
    <w:rsid w:val="00DF2EE5"/>
    <w:rsid w:val="00DF3663"/>
    <w:rsid w:val="00DF57A6"/>
    <w:rsid w:val="00DF6A64"/>
    <w:rsid w:val="00DF6C08"/>
    <w:rsid w:val="00DF6F57"/>
    <w:rsid w:val="00DF7111"/>
    <w:rsid w:val="00E004D7"/>
    <w:rsid w:val="00E009C3"/>
    <w:rsid w:val="00E01015"/>
    <w:rsid w:val="00E01F92"/>
    <w:rsid w:val="00E03486"/>
    <w:rsid w:val="00E03665"/>
    <w:rsid w:val="00E03D45"/>
    <w:rsid w:val="00E03D9F"/>
    <w:rsid w:val="00E04673"/>
    <w:rsid w:val="00E0472A"/>
    <w:rsid w:val="00E04D29"/>
    <w:rsid w:val="00E05DEB"/>
    <w:rsid w:val="00E05F03"/>
    <w:rsid w:val="00E06BB5"/>
    <w:rsid w:val="00E079DC"/>
    <w:rsid w:val="00E12366"/>
    <w:rsid w:val="00E1337D"/>
    <w:rsid w:val="00E1385D"/>
    <w:rsid w:val="00E14418"/>
    <w:rsid w:val="00E149A4"/>
    <w:rsid w:val="00E15C88"/>
    <w:rsid w:val="00E15F1E"/>
    <w:rsid w:val="00E1600F"/>
    <w:rsid w:val="00E17CF3"/>
    <w:rsid w:val="00E17EA6"/>
    <w:rsid w:val="00E20110"/>
    <w:rsid w:val="00E20998"/>
    <w:rsid w:val="00E21C67"/>
    <w:rsid w:val="00E22023"/>
    <w:rsid w:val="00E2253E"/>
    <w:rsid w:val="00E232B0"/>
    <w:rsid w:val="00E2393B"/>
    <w:rsid w:val="00E24200"/>
    <w:rsid w:val="00E256F9"/>
    <w:rsid w:val="00E26B97"/>
    <w:rsid w:val="00E30883"/>
    <w:rsid w:val="00E30ACC"/>
    <w:rsid w:val="00E30C75"/>
    <w:rsid w:val="00E32531"/>
    <w:rsid w:val="00E35ADC"/>
    <w:rsid w:val="00E35D7E"/>
    <w:rsid w:val="00E403E0"/>
    <w:rsid w:val="00E4169B"/>
    <w:rsid w:val="00E41DF0"/>
    <w:rsid w:val="00E441A9"/>
    <w:rsid w:val="00E44F7C"/>
    <w:rsid w:val="00E45012"/>
    <w:rsid w:val="00E455BC"/>
    <w:rsid w:val="00E457A5"/>
    <w:rsid w:val="00E4675B"/>
    <w:rsid w:val="00E46785"/>
    <w:rsid w:val="00E46C13"/>
    <w:rsid w:val="00E475C8"/>
    <w:rsid w:val="00E5020E"/>
    <w:rsid w:val="00E50CFE"/>
    <w:rsid w:val="00E52DCF"/>
    <w:rsid w:val="00E536F5"/>
    <w:rsid w:val="00E537D0"/>
    <w:rsid w:val="00E5436E"/>
    <w:rsid w:val="00E56636"/>
    <w:rsid w:val="00E57C5E"/>
    <w:rsid w:val="00E625C4"/>
    <w:rsid w:val="00E62B84"/>
    <w:rsid w:val="00E633B9"/>
    <w:rsid w:val="00E6373E"/>
    <w:rsid w:val="00E637A3"/>
    <w:rsid w:val="00E63D23"/>
    <w:rsid w:val="00E64237"/>
    <w:rsid w:val="00E6489A"/>
    <w:rsid w:val="00E67229"/>
    <w:rsid w:val="00E67AC1"/>
    <w:rsid w:val="00E67CF0"/>
    <w:rsid w:val="00E67D4F"/>
    <w:rsid w:val="00E71D09"/>
    <w:rsid w:val="00E71F82"/>
    <w:rsid w:val="00E757DA"/>
    <w:rsid w:val="00E76DA7"/>
    <w:rsid w:val="00E77405"/>
    <w:rsid w:val="00E81257"/>
    <w:rsid w:val="00E817D9"/>
    <w:rsid w:val="00E81D19"/>
    <w:rsid w:val="00E8262D"/>
    <w:rsid w:val="00E82AA6"/>
    <w:rsid w:val="00E82BBF"/>
    <w:rsid w:val="00E83D26"/>
    <w:rsid w:val="00E848F0"/>
    <w:rsid w:val="00E862EB"/>
    <w:rsid w:val="00E863DF"/>
    <w:rsid w:val="00E87A4F"/>
    <w:rsid w:val="00E87EA9"/>
    <w:rsid w:val="00E90691"/>
    <w:rsid w:val="00E90F25"/>
    <w:rsid w:val="00E9143D"/>
    <w:rsid w:val="00E915C5"/>
    <w:rsid w:val="00E926A0"/>
    <w:rsid w:val="00E931A1"/>
    <w:rsid w:val="00E942FD"/>
    <w:rsid w:val="00E96B83"/>
    <w:rsid w:val="00E96C98"/>
    <w:rsid w:val="00E9706C"/>
    <w:rsid w:val="00E975FD"/>
    <w:rsid w:val="00E97689"/>
    <w:rsid w:val="00E97798"/>
    <w:rsid w:val="00EA090F"/>
    <w:rsid w:val="00EA149B"/>
    <w:rsid w:val="00EA20D6"/>
    <w:rsid w:val="00EA28E2"/>
    <w:rsid w:val="00EA5F27"/>
    <w:rsid w:val="00EA6A06"/>
    <w:rsid w:val="00EA7814"/>
    <w:rsid w:val="00EB0718"/>
    <w:rsid w:val="00EB0ADB"/>
    <w:rsid w:val="00EB11B7"/>
    <w:rsid w:val="00EB1543"/>
    <w:rsid w:val="00EB362C"/>
    <w:rsid w:val="00EB3800"/>
    <w:rsid w:val="00EB40E7"/>
    <w:rsid w:val="00EB4B2B"/>
    <w:rsid w:val="00EB57EE"/>
    <w:rsid w:val="00EB68A5"/>
    <w:rsid w:val="00EB7ADF"/>
    <w:rsid w:val="00EC0083"/>
    <w:rsid w:val="00EC009B"/>
    <w:rsid w:val="00EC2CA4"/>
    <w:rsid w:val="00EC638C"/>
    <w:rsid w:val="00EC6ED5"/>
    <w:rsid w:val="00EC6FA9"/>
    <w:rsid w:val="00ED2ADB"/>
    <w:rsid w:val="00ED30B7"/>
    <w:rsid w:val="00ED3B27"/>
    <w:rsid w:val="00ED44A8"/>
    <w:rsid w:val="00ED4DBC"/>
    <w:rsid w:val="00ED4FF7"/>
    <w:rsid w:val="00EE067F"/>
    <w:rsid w:val="00EE1C96"/>
    <w:rsid w:val="00EE1DB9"/>
    <w:rsid w:val="00EE1E0B"/>
    <w:rsid w:val="00EE1E6E"/>
    <w:rsid w:val="00EE20A6"/>
    <w:rsid w:val="00EE2614"/>
    <w:rsid w:val="00EE2684"/>
    <w:rsid w:val="00EE2CBF"/>
    <w:rsid w:val="00EE40A0"/>
    <w:rsid w:val="00EE7E90"/>
    <w:rsid w:val="00EE7F42"/>
    <w:rsid w:val="00EF01C9"/>
    <w:rsid w:val="00EF1FC9"/>
    <w:rsid w:val="00EF3CBF"/>
    <w:rsid w:val="00EF500F"/>
    <w:rsid w:val="00EF695D"/>
    <w:rsid w:val="00EF6F6E"/>
    <w:rsid w:val="00EF7638"/>
    <w:rsid w:val="00F00901"/>
    <w:rsid w:val="00F010FF"/>
    <w:rsid w:val="00F02689"/>
    <w:rsid w:val="00F026FB"/>
    <w:rsid w:val="00F02C63"/>
    <w:rsid w:val="00F02F82"/>
    <w:rsid w:val="00F0379C"/>
    <w:rsid w:val="00F044DC"/>
    <w:rsid w:val="00F06B84"/>
    <w:rsid w:val="00F078D0"/>
    <w:rsid w:val="00F07A67"/>
    <w:rsid w:val="00F10040"/>
    <w:rsid w:val="00F109E1"/>
    <w:rsid w:val="00F109E8"/>
    <w:rsid w:val="00F11417"/>
    <w:rsid w:val="00F122F3"/>
    <w:rsid w:val="00F12822"/>
    <w:rsid w:val="00F13429"/>
    <w:rsid w:val="00F148CE"/>
    <w:rsid w:val="00F152D3"/>
    <w:rsid w:val="00F158EB"/>
    <w:rsid w:val="00F16120"/>
    <w:rsid w:val="00F23046"/>
    <w:rsid w:val="00F242FC"/>
    <w:rsid w:val="00F2455E"/>
    <w:rsid w:val="00F25969"/>
    <w:rsid w:val="00F25B9F"/>
    <w:rsid w:val="00F2620C"/>
    <w:rsid w:val="00F267A2"/>
    <w:rsid w:val="00F26D6D"/>
    <w:rsid w:val="00F27AD4"/>
    <w:rsid w:val="00F30298"/>
    <w:rsid w:val="00F304F6"/>
    <w:rsid w:val="00F307FE"/>
    <w:rsid w:val="00F30C94"/>
    <w:rsid w:val="00F32FBE"/>
    <w:rsid w:val="00F33F86"/>
    <w:rsid w:val="00F34F6A"/>
    <w:rsid w:val="00F34FEE"/>
    <w:rsid w:val="00F3532C"/>
    <w:rsid w:val="00F35BC4"/>
    <w:rsid w:val="00F36982"/>
    <w:rsid w:val="00F371B3"/>
    <w:rsid w:val="00F37A74"/>
    <w:rsid w:val="00F41119"/>
    <w:rsid w:val="00F41A21"/>
    <w:rsid w:val="00F41DF5"/>
    <w:rsid w:val="00F42116"/>
    <w:rsid w:val="00F42166"/>
    <w:rsid w:val="00F423FA"/>
    <w:rsid w:val="00F427CD"/>
    <w:rsid w:val="00F42E1F"/>
    <w:rsid w:val="00F43856"/>
    <w:rsid w:val="00F4407D"/>
    <w:rsid w:val="00F44E65"/>
    <w:rsid w:val="00F457A7"/>
    <w:rsid w:val="00F47EFF"/>
    <w:rsid w:val="00F50162"/>
    <w:rsid w:val="00F50D0A"/>
    <w:rsid w:val="00F524BD"/>
    <w:rsid w:val="00F52CBD"/>
    <w:rsid w:val="00F52CC4"/>
    <w:rsid w:val="00F53A08"/>
    <w:rsid w:val="00F54B03"/>
    <w:rsid w:val="00F573D8"/>
    <w:rsid w:val="00F57C29"/>
    <w:rsid w:val="00F6011F"/>
    <w:rsid w:val="00F6060F"/>
    <w:rsid w:val="00F60D4F"/>
    <w:rsid w:val="00F60DA7"/>
    <w:rsid w:val="00F610B7"/>
    <w:rsid w:val="00F62DB8"/>
    <w:rsid w:val="00F66A19"/>
    <w:rsid w:val="00F671BE"/>
    <w:rsid w:val="00F67664"/>
    <w:rsid w:val="00F73196"/>
    <w:rsid w:val="00F73930"/>
    <w:rsid w:val="00F73F94"/>
    <w:rsid w:val="00F74662"/>
    <w:rsid w:val="00F76019"/>
    <w:rsid w:val="00F76962"/>
    <w:rsid w:val="00F779DA"/>
    <w:rsid w:val="00F77E5B"/>
    <w:rsid w:val="00F802B0"/>
    <w:rsid w:val="00F80923"/>
    <w:rsid w:val="00F80DEC"/>
    <w:rsid w:val="00F81434"/>
    <w:rsid w:val="00F82263"/>
    <w:rsid w:val="00F82603"/>
    <w:rsid w:val="00F846E3"/>
    <w:rsid w:val="00F850FF"/>
    <w:rsid w:val="00F859F1"/>
    <w:rsid w:val="00F86A9A"/>
    <w:rsid w:val="00F86B7A"/>
    <w:rsid w:val="00F914D6"/>
    <w:rsid w:val="00F91959"/>
    <w:rsid w:val="00F91A06"/>
    <w:rsid w:val="00F9267D"/>
    <w:rsid w:val="00F9299A"/>
    <w:rsid w:val="00F92F1A"/>
    <w:rsid w:val="00F93197"/>
    <w:rsid w:val="00F934F8"/>
    <w:rsid w:val="00F94BDA"/>
    <w:rsid w:val="00F950F6"/>
    <w:rsid w:val="00F9540D"/>
    <w:rsid w:val="00F95A5B"/>
    <w:rsid w:val="00F9658C"/>
    <w:rsid w:val="00F966BE"/>
    <w:rsid w:val="00F96EE1"/>
    <w:rsid w:val="00F97A6E"/>
    <w:rsid w:val="00F97C41"/>
    <w:rsid w:val="00FA06DD"/>
    <w:rsid w:val="00FA0A70"/>
    <w:rsid w:val="00FA0DA6"/>
    <w:rsid w:val="00FA1669"/>
    <w:rsid w:val="00FA1FBB"/>
    <w:rsid w:val="00FA1FF9"/>
    <w:rsid w:val="00FA2CD0"/>
    <w:rsid w:val="00FA35DE"/>
    <w:rsid w:val="00FA46BA"/>
    <w:rsid w:val="00FA6962"/>
    <w:rsid w:val="00FA76B0"/>
    <w:rsid w:val="00FB0168"/>
    <w:rsid w:val="00FB03E0"/>
    <w:rsid w:val="00FB0FA2"/>
    <w:rsid w:val="00FB3460"/>
    <w:rsid w:val="00FB38C2"/>
    <w:rsid w:val="00FB38C9"/>
    <w:rsid w:val="00FB3E29"/>
    <w:rsid w:val="00FB4D83"/>
    <w:rsid w:val="00FB4FE8"/>
    <w:rsid w:val="00FB553D"/>
    <w:rsid w:val="00FB58C4"/>
    <w:rsid w:val="00FB5C79"/>
    <w:rsid w:val="00FB6563"/>
    <w:rsid w:val="00FB65FD"/>
    <w:rsid w:val="00FC1070"/>
    <w:rsid w:val="00FC1693"/>
    <w:rsid w:val="00FC2696"/>
    <w:rsid w:val="00FC2B8A"/>
    <w:rsid w:val="00FC3753"/>
    <w:rsid w:val="00FC448F"/>
    <w:rsid w:val="00FC5FB1"/>
    <w:rsid w:val="00FC626B"/>
    <w:rsid w:val="00FC6E92"/>
    <w:rsid w:val="00FD0021"/>
    <w:rsid w:val="00FD1EC4"/>
    <w:rsid w:val="00FD24BA"/>
    <w:rsid w:val="00FD25A2"/>
    <w:rsid w:val="00FD28E4"/>
    <w:rsid w:val="00FD2DC4"/>
    <w:rsid w:val="00FD51C9"/>
    <w:rsid w:val="00FD6488"/>
    <w:rsid w:val="00FD6F89"/>
    <w:rsid w:val="00FD7D0F"/>
    <w:rsid w:val="00FD7F96"/>
    <w:rsid w:val="00FE13CA"/>
    <w:rsid w:val="00FE1AD1"/>
    <w:rsid w:val="00FE2BD6"/>
    <w:rsid w:val="00FE41E1"/>
    <w:rsid w:val="00FE5D3F"/>
    <w:rsid w:val="00FE5D8C"/>
    <w:rsid w:val="00FE5DCB"/>
    <w:rsid w:val="00FE5F76"/>
    <w:rsid w:val="00FE78A7"/>
    <w:rsid w:val="00FF00A0"/>
    <w:rsid w:val="00FF2022"/>
    <w:rsid w:val="00FF344D"/>
    <w:rsid w:val="00FF400A"/>
    <w:rsid w:val="00FF4498"/>
    <w:rsid w:val="00FF4718"/>
    <w:rsid w:val="00FF5396"/>
    <w:rsid w:val="00FF6CAB"/>
    <w:rsid w:val="00FF7A7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D5E918B"/>
  <w15:docId w15:val="{10D1E5A0-15ED-43C4-AE99-6401D665E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6BAF"/>
    <w:pPr>
      <w:suppressAutoHyphens/>
      <w:spacing w:before="120"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D322BC"/>
    <w:pPr>
      <w:keepNext/>
      <w:pageBreakBefore/>
      <w:numPr>
        <w:numId w:val="25"/>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B66EEE"/>
    <w:pPr>
      <w:pageBreakBefore w:val="0"/>
      <w:numPr>
        <w:ilvl w:val="1"/>
      </w:numPr>
      <w:pBdr>
        <w:bottom w:val="single" w:sz="12" w:space="1" w:color="000080"/>
      </w:pBdr>
      <w:tabs>
        <w:tab w:val="left" w:pos="567"/>
      </w:tabs>
      <w:spacing w:before="240" w:after="80"/>
      <w:outlineLvl w:val="1"/>
    </w:pPr>
    <w:rPr>
      <w:rFonts w:ascii="Tahoma" w:hAnsi="Tahoma"/>
      <w:bCs w:val="0"/>
      <w:color w:val="002060"/>
      <w:sz w:val="22"/>
      <w:szCs w:val="22"/>
      <w:lang w:val="en-GB"/>
    </w:rPr>
  </w:style>
  <w:style w:type="paragraph" w:styleId="3">
    <w:name w:val="heading 3"/>
    <w:basedOn w:val="a"/>
    <w:next w:val="a"/>
    <w:link w:val="3Char"/>
    <w:qFormat/>
    <w:rsid w:val="008A36EB"/>
    <w:pPr>
      <w:keepNext/>
      <w:numPr>
        <w:ilvl w:val="2"/>
        <w:numId w:val="25"/>
      </w:numPr>
      <w:spacing w:before="240" w:after="60"/>
      <w:outlineLvl w:val="2"/>
    </w:pPr>
    <w:rPr>
      <w:rFonts w:cs="Times New Roman"/>
      <w:b/>
      <w:bCs/>
      <w:szCs w:val="26"/>
    </w:rPr>
  </w:style>
  <w:style w:type="paragraph" w:styleId="4">
    <w:name w:val="heading 4"/>
    <w:basedOn w:val="3"/>
    <w:next w:val="a"/>
    <w:link w:val="4Char"/>
    <w:qFormat/>
    <w:rsid w:val="006763C6"/>
    <w:pPr>
      <w:numPr>
        <w:ilvl w:val="3"/>
      </w:numPr>
      <w:outlineLvl w:val="3"/>
    </w:pPr>
    <w:rPr>
      <w:bCs w:val="0"/>
      <w:szCs w:val="28"/>
    </w:rPr>
  </w:style>
  <w:style w:type="paragraph" w:styleId="5">
    <w:name w:val="heading 5"/>
    <w:basedOn w:val="4"/>
    <w:next w:val="a"/>
    <w:link w:val="5Char"/>
    <w:qFormat/>
    <w:rsid w:val="006551BC"/>
    <w:pPr>
      <w:numPr>
        <w:ilvl w:val="4"/>
      </w:numPr>
      <w:spacing w:before="200" w:after="200" w:line="280" w:lineRule="exact"/>
      <w:outlineLvl w:val="4"/>
    </w:pPr>
    <w:rPr>
      <w:rFonts w:cs="Tahoma"/>
      <w:szCs w:val="20"/>
      <w:lang w:val="el-GR"/>
    </w:rPr>
  </w:style>
  <w:style w:type="paragraph" w:styleId="6">
    <w:name w:val="heading 6"/>
    <w:aliases w:val="H6,Char Char,Char Char Char,Char Char + Left:  0 cm,... + Left:  0 cm,...,Char Char Char Char Char Char,Char Char Char Char Char,hd6,h6,H61,H62,H63,H64,H611,H65,H612,H621,H631,H641,H66,H613,H622,H632,H642,H67,H614,icom_heading6"/>
    <w:basedOn w:val="a"/>
    <w:next w:val="a"/>
    <w:link w:val="6Char"/>
    <w:qFormat/>
    <w:rsid w:val="00882E44"/>
    <w:pPr>
      <w:numPr>
        <w:ilvl w:val="5"/>
        <w:numId w:val="25"/>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25"/>
      </w:numPr>
      <w:tabs>
        <w:tab w:val="left" w:pos="2835"/>
      </w:tabs>
      <w:suppressAutoHyphens w:val="0"/>
      <w:spacing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25"/>
      </w:numPr>
      <w:tabs>
        <w:tab w:val="left" w:pos="3119"/>
      </w:tabs>
      <w:suppressAutoHyphens w:val="0"/>
      <w:spacing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25"/>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D0671F"/>
  </w:style>
  <w:style w:type="character" w:customStyle="1" w:styleId="WW8Num1z1">
    <w:name w:val="WW8Num1z1"/>
    <w:rsid w:val="00D0671F"/>
  </w:style>
  <w:style w:type="character" w:customStyle="1" w:styleId="WW8Num1z2">
    <w:name w:val="WW8Num1z2"/>
    <w:rsid w:val="00D0671F"/>
  </w:style>
  <w:style w:type="character" w:customStyle="1" w:styleId="WW8Num1z3">
    <w:name w:val="WW8Num1z3"/>
    <w:rsid w:val="00D0671F"/>
  </w:style>
  <w:style w:type="character" w:customStyle="1" w:styleId="WW8Num1z4">
    <w:name w:val="WW8Num1z4"/>
    <w:rsid w:val="00D0671F"/>
    <w:rPr>
      <w:rFonts w:ascii="Arial" w:hAnsi="Arial" w:cs="Times New Roman"/>
      <w:b w:val="0"/>
      <w:i w:val="0"/>
      <w:sz w:val="20"/>
      <w:szCs w:val="20"/>
    </w:rPr>
  </w:style>
  <w:style w:type="character" w:customStyle="1" w:styleId="WW8Num1z5">
    <w:name w:val="WW8Num1z5"/>
    <w:rsid w:val="00D0671F"/>
  </w:style>
  <w:style w:type="character" w:customStyle="1" w:styleId="WW8Num1z6">
    <w:name w:val="WW8Num1z6"/>
    <w:rsid w:val="00D0671F"/>
  </w:style>
  <w:style w:type="character" w:customStyle="1" w:styleId="WW8Num1z7">
    <w:name w:val="WW8Num1z7"/>
    <w:rsid w:val="00D0671F"/>
  </w:style>
  <w:style w:type="character" w:customStyle="1" w:styleId="WW8Num1z8">
    <w:name w:val="WW8Num1z8"/>
    <w:rsid w:val="00D0671F"/>
  </w:style>
  <w:style w:type="character" w:customStyle="1" w:styleId="WW8Num2z0">
    <w:name w:val="WW8Num2z0"/>
    <w:rsid w:val="00D0671F"/>
  </w:style>
  <w:style w:type="character" w:customStyle="1" w:styleId="WW8Num2z1">
    <w:name w:val="WW8Num2z1"/>
    <w:rsid w:val="00D0671F"/>
  </w:style>
  <w:style w:type="character" w:customStyle="1" w:styleId="WW8Num2z2">
    <w:name w:val="WW8Num2z2"/>
    <w:rsid w:val="00D0671F"/>
  </w:style>
  <w:style w:type="character" w:customStyle="1" w:styleId="WW8Num2z3">
    <w:name w:val="WW8Num2z3"/>
    <w:rsid w:val="00D0671F"/>
  </w:style>
  <w:style w:type="character" w:customStyle="1" w:styleId="WW8Num2z4">
    <w:name w:val="WW8Num2z4"/>
    <w:rsid w:val="00D0671F"/>
    <w:rPr>
      <w:rFonts w:ascii="Arial" w:hAnsi="Arial" w:cs="Times New Roman"/>
      <w:b w:val="0"/>
      <w:i w:val="0"/>
      <w:sz w:val="20"/>
      <w:szCs w:val="20"/>
    </w:rPr>
  </w:style>
  <w:style w:type="character" w:customStyle="1" w:styleId="WW8Num2z5">
    <w:name w:val="WW8Num2z5"/>
    <w:rsid w:val="00D0671F"/>
  </w:style>
  <w:style w:type="character" w:customStyle="1" w:styleId="WW8Num2z6">
    <w:name w:val="WW8Num2z6"/>
    <w:rsid w:val="00D0671F"/>
  </w:style>
  <w:style w:type="character" w:customStyle="1" w:styleId="WW8Num2z7">
    <w:name w:val="WW8Num2z7"/>
    <w:rsid w:val="00D0671F"/>
  </w:style>
  <w:style w:type="character" w:customStyle="1" w:styleId="WW8Num2z8">
    <w:name w:val="WW8Num2z8"/>
    <w:rsid w:val="00D0671F"/>
  </w:style>
  <w:style w:type="character" w:customStyle="1" w:styleId="WW8Num3z0">
    <w:name w:val="WW8Num3z0"/>
    <w:rsid w:val="00D0671F"/>
    <w:rPr>
      <w:rFonts w:ascii="Symbol" w:hAnsi="Symbol" w:cs="Symbol"/>
      <w:lang w:val="el-GR"/>
    </w:rPr>
  </w:style>
  <w:style w:type="character" w:customStyle="1" w:styleId="WW8Num4z0">
    <w:name w:val="WW8Num4z0"/>
    <w:rsid w:val="00D0671F"/>
    <w:rPr>
      <w:lang w:val="el-GR"/>
    </w:rPr>
  </w:style>
  <w:style w:type="character" w:customStyle="1" w:styleId="WW8Num5z0">
    <w:name w:val="WW8Num5z0"/>
    <w:rsid w:val="00D0671F"/>
    <w:rPr>
      <w:rFonts w:ascii="Webdings" w:hAnsi="Webdings" w:cs="Webdings"/>
      <w:color w:val="333399"/>
      <w:sz w:val="16"/>
    </w:rPr>
  </w:style>
  <w:style w:type="character" w:customStyle="1" w:styleId="WW8Num6z0">
    <w:name w:val="WW8Num6z0"/>
    <w:rsid w:val="00D0671F"/>
    <w:rPr>
      <w:rFonts w:ascii="Symbol" w:hAnsi="Symbol" w:cs="Symbol"/>
      <w:strike/>
      <w:color w:val="0070C0"/>
      <w:kern w:val="1"/>
      <w:position w:val="0"/>
      <w:sz w:val="24"/>
      <w:vertAlign w:val="baseline"/>
      <w:lang w:val="el-GR"/>
    </w:rPr>
  </w:style>
  <w:style w:type="character" w:customStyle="1" w:styleId="WW8Num7z0">
    <w:name w:val="WW8Num7z0"/>
    <w:rsid w:val="00D0671F"/>
    <w:rPr>
      <w:rFonts w:ascii="Symbol" w:hAnsi="Symbol" w:cs="Symbol"/>
      <w:shd w:val="clear" w:color="auto" w:fill="C0C0C0"/>
      <w:lang w:val="el-GR"/>
    </w:rPr>
  </w:style>
  <w:style w:type="character" w:customStyle="1" w:styleId="WW8Num8z0">
    <w:name w:val="WW8Num8z0"/>
    <w:rsid w:val="00D0671F"/>
    <w:rPr>
      <w:b/>
      <w:bCs/>
      <w:szCs w:val="22"/>
      <w:lang w:val="el-GR"/>
    </w:rPr>
  </w:style>
  <w:style w:type="character" w:customStyle="1" w:styleId="WW8Num8z1">
    <w:name w:val="WW8Num8z1"/>
    <w:rsid w:val="00D0671F"/>
  </w:style>
  <w:style w:type="character" w:customStyle="1" w:styleId="WW8Num8z2">
    <w:name w:val="WW8Num8z2"/>
    <w:rsid w:val="00D0671F"/>
  </w:style>
  <w:style w:type="character" w:customStyle="1" w:styleId="WW8Num8z3">
    <w:name w:val="WW8Num8z3"/>
    <w:rsid w:val="00D0671F"/>
  </w:style>
  <w:style w:type="character" w:customStyle="1" w:styleId="WW8Num8z4">
    <w:name w:val="WW8Num8z4"/>
    <w:rsid w:val="00D0671F"/>
  </w:style>
  <w:style w:type="character" w:customStyle="1" w:styleId="WW8Num8z5">
    <w:name w:val="WW8Num8z5"/>
    <w:rsid w:val="00D0671F"/>
  </w:style>
  <w:style w:type="character" w:customStyle="1" w:styleId="WW8Num8z6">
    <w:name w:val="WW8Num8z6"/>
    <w:rsid w:val="00D0671F"/>
  </w:style>
  <w:style w:type="character" w:customStyle="1" w:styleId="WW8Num8z7">
    <w:name w:val="WW8Num8z7"/>
    <w:rsid w:val="00D0671F"/>
  </w:style>
  <w:style w:type="character" w:customStyle="1" w:styleId="WW8Num8z8">
    <w:name w:val="WW8Num8z8"/>
    <w:rsid w:val="00D0671F"/>
  </w:style>
  <w:style w:type="character" w:customStyle="1" w:styleId="WW8Num9z0">
    <w:name w:val="WW8Num9z0"/>
    <w:rsid w:val="00D0671F"/>
    <w:rPr>
      <w:b/>
      <w:bCs/>
      <w:szCs w:val="22"/>
      <w:lang w:val="el-GR"/>
    </w:rPr>
  </w:style>
  <w:style w:type="character" w:customStyle="1" w:styleId="WW8Num9z1">
    <w:name w:val="WW8Num9z1"/>
    <w:rsid w:val="00D0671F"/>
    <w:rPr>
      <w:rFonts w:eastAsia="Calibri"/>
      <w:lang w:val="el-GR"/>
    </w:rPr>
  </w:style>
  <w:style w:type="character" w:customStyle="1" w:styleId="WW8Num9z2">
    <w:name w:val="WW8Num9z2"/>
    <w:rsid w:val="00D0671F"/>
  </w:style>
  <w:style w:type="character" w:customStyle="1" w:styleId="WW8Num9z3">
    <w:name w:val="WW8Num9z3"/>
    <w:rsid w:val="00D0671F"/>
  </w:style>
  <w:style w:type="character" w:customStyle="1" w:styleId="WW8Num9z4">
    <w:name w:val="WW8Num9z4"/>
    <w:rsid w:val="00D0671F"/>
  </w:style>
  <w:style w:type="character" w:customStyle="1" w:styleId="WW8Num9z5">
    <w:name w:val="WW8Num9z5"/>
    <w:rsid w:val="00D0671F"/>
  </w:style>
  <w:style w:type="character" w:customStyle="1" w:styleId="WW8Num9z6">
    <w:name w:val="WW8Num9z6"/>
    <w:rsid w:val="00D0671F"/>
  </w:style>
  <w:style w:type="character" w:customStyle="1" w:styleId="WW8Num9z7">
    <w:name w:val="WW8Num9z7"/>
    <w:rsid w:val="00D0671F"/>
  </w:style>
  <w:style w:type="character" w:customStyle="1" w:styleId="WW8Num9z8">
    <w:name w:val="WW8Num9z8"/>
    <w:rsid w:val="00D0671F"/>
  </w:style>
  <w:style w:type="character" w:customStyle="1" w:styleId="WW8Num10z0">
    <w:name w:val="WW8Num10z0"/>
    <w:rsid w:val="00D0671F"/>
    <w:rPr>
      <w:rFonts w:ascii="Symbol" w:hAnsi="Symbol" w:cs="OpenSymbol"/>
      <w:color w:val="5B9BD5"/>
    </w:rPr>
  </w:style>
  <w:style w:type="character" w:customStyle="1" w:styleId="WW8Num11z0">
    <w:name w:val="WW8Num11z0"/>
    <w:rsid w:val="00D0671F"/>
    <w:rPr>
      <w:rFonts w:ascii="Angsana New" w:hAnsi="Angsana New" w:cs="Angsana New" w:hint="default"/>
      <w:color w:val="000000"/>
      <w:kern w:val="1"/>
      <w:szCs w:val="22"/>
      <w:shd w:val="clear" w:color="auto" w:fill="FFFFFF"/>
      <w:lang w:val="el-GR"/>
    </w:rPr>
  </w:style>
  <w:style w:type="character" w:customStyle="1" w:styleId="WW8Num7z1">
    <w:name w:val="WW8Num7z1"/>
    <w:rsid w:val="00D0671F"/>
  </w:style>
  <w:style w:type="character" w:customStyle="1" w:styleId="WW8Num7z2">
    <w:name w:val="WW8Num7z2"/>
    <w:rsid w:val="00D0671F"/>
  </w:style>
  <w:style w:type="character" w:customStyle="1" w:styleId="WW8Num7z3">
    <w:name w:val="WW8Num7z3"/>
    <w:rsid w:val="00D0671F"/>
  </w:style>
  <w:style w:type="character" w:customStyle="1" w:styleId="WW8Num7z4">
    <w:name w:val="WW8Num7z4"/>
    <w:rsid w:val="00D0671F"/>
  </w:style>
  <w:style w:type="character" w:customStyle="1" w:styleId="WW8Num7z5">
    <w:name w:val="WW8Num7z5"/>
    <w:rsid w:val="00D0671F"/>
  </w:style>
  <w:style w:type="character" w:customStyle="1" w:styleId="WW8Num7z6">
    <w:name w:val="WW8Num7z6"/>
    <w:rsid w:val="00D0671F"/>
  </w:style>
  <w:style w:type="character" w:customStyle="1" w:styleId="WW8Num7z7">
    <w:name w:val="WW8Num7z7"/>
    <w:rsid w:val="00D0671F"/>
  </w:style>
  <w:style w:type="character" w:customStyle="1" w:styleId="WW8Num7z8">
    <w:name w:val="WW8Num7z8"/>
    <w:rsid w:val="00D0671F"/>
  </w:style>
  <w:style w:type="character" w:customStyle="1" w:styleId="WW8Num10z1">
    <w:name w:val="WW8Num10z1"/>
    <w:rsid w:val="00D0671F"/>
    <w:rPr>
      <w:rFonts w:ascii="Courier New" w:hAnsi="Courier New" w:cs="Courier New" w:hint="default"/>
    </w:rPr>
  </w:style>
  <w:style w:type="character" w:customStyle="1" w:styleId="WW8Num10z3">
    <w:name w:val="WW8Num10z3"/>
    <w:rsid w:val="00D0671F"/>
    <w:rPr>
      <w:rFonts w:ascii="Symbol" w:hAnsi="Symbol" w:cs="Symbol" w:hint="default"/>
    </w:rPr>
  </w:style>
  <w:style w:type="character" w:customStyle="1" w:styleId="WW8Num11z1">
    <w:name w:val="WW8Num11z1"/>
    <w:rsid w:val="00D0671F"/>
    <w:rPr>
      <w:rFonts w:ascii="Courier New" w:hAnsi="Courier New" w:cs="Courier New" w:hint="default"/>
    </w:rPr>
  </w:style>
  <w:style w:type="character" w:customStyle="1" w:styleId="WW8Num11z3">
    <w:name w:val="WW8Num11z3"/>
    <w:rsid w:val="00D0671F"/>
    <w:rPr>
      <w:rFonts w:ascii="Symbol" w:hAnsi="Symbol" w:cs="Symbol" w:hint="default"/>
    </w:rPr>
  </w:style>
  <w:style w:type="character" w:customStyle="1" w:styleId="WW8Num12z0">
    <w:name w:val="WW8Num12z0"/>
    <w:rsid w:val="00D0671F"/>
    <w:rPr>
      <w:rFonts w:ascii="Angsana New" w:hAnsi="Angsana New" w:cs="Angsana New" w:hint="default"/>
      <w:color w:val="000000"/>
      <w:kern w:val="1"/>
      <w:szCs w:val="22"/>
      <w:shd w:val="clear" w:color="auto" w:fill="FFFFFF"/>
      <w:lang w:val="el-GR"/>
    </w:rPr>
  </w:style>
  <w:style w:type="character" w:customStyle="1" w:styleId="WW8Num12z1">
    <w:name w:val="WW8Num12z1"/>
    <w:rsid w:val="00D0671F"/>
    <w:rPr>
      <w:rFonts w:ascii="Courier New" w:hAnsi="Courier New" w:cs="Courier New" w:hint="default"/>
    </w:rPr>
  </w:style>
  <w:style w:type="character" w:customStyle="1" w:styleId="WW8Num12z2">
    <w:name w:val="WW8Num12z2"/>
    <w:rsid w:val="00D0671F"/>
    <w:rPr>
      <w:rFonts w:ascii="Wingdings" w:hAnsi="Wingdings" w:cs="Wingdings" w:hint="default"/>
    </w:rPr>
  </w:style>
  <w:style w:type="character" w:customStyle="1" w:styleId="WW8Num12z3">
    <w:name w:val="WW8Num12z3"/>
    <w:rsid w:val="00D0671F"/>
    <w:rPr>
      <w:rFonts w:ascii="Symbol" w:hAnsi="Symbol" w:cs="Symbol" w:hint="default"/>
    </w:rPr>
  </w:style>
  <w:style w:type="character" w:customStyle="1" w:styleId="10">
    <w:name w:val="Προεπιλεγμένη γραμματοσειρά1"/>
    <w:rsid w:val="00D0671F"/>
  </w:style>
  <w:style w:type="character" w:customStyle="1" w:styleId="30">
    <w:name w:val="Προεπιλεγμένη γραμματοσειρά3"/>
    <w:rsid w:val="00D0671F"/>
  </w:style>
  <w:style w:type="character" w:customStyle="1" w:styleId="WW-DefaultParagraphFont">
    <w:name w:val="WW-Default Paragraph Font"/>
    <w:rsid w:val="00D0671F"/>
  </w:style>
  <w:style w:type="character" w:customStyle="1" w:styleId="WW8Num10z2">
    <w:name w:val="WW8Num10z2"/>
    <w:rsid w:val="00D0671F"/>
  </w:style>
  <w:style w:type="character" w:customStyle="1" w:styleId="WW8Num10z4">
    <w:name w:val="WW8Num10z4"/>
    <w:rsid w:val="00D0671F"/>
  </w:style>
  <w:style w:type="character" w:customStyle="1" w:styleId="WW8Num10z5">
    <w:name w:val="WW8Num10z5"/>
    <w:rsid w:val="00D0671F"/>
  </w:style>
  <w:style w:type="character" w:customStyle="1" w:styleId="WW8Num10z6">
    <w:name w:val="WW8Num10z6"/>
    <w:rsid w:val="00D0671F"/>
  </w:style>
  <w:style w:type="character" w:customStyle="1" w:styleId="WW8Num10z7">
    <w:name w:val="WW8Num10z7"/>
    <w:rsid w:val="00D0671F"/>
  </w:style>
  <w:style w:type="character" w:customStyle="1" w:styleId="WW8Num10z8">
    <w:name w:val="WW8Num10z8"/>
    <w:rsid w:val="00D0671F"/>
  </w:style>
  <w:style w:type="character" w:customStyle="1" w:styleId="DefaultParagraphFont2">
    <w:name w:val="Default Paragraph Font2"/>
    <w:rsid w:val="00D0671F"/>
  </w:style>
  <w:style w:type="character" w:customStyle="1" w:styleId="WW8Num11z2">
    <w:name w:val="WW8Num11z2"/>
    <w:rsid w:val="00D0671F"/>
  </w:style>
  <w:style w:type="character" w:customStyle="1" w:styleId="WW8Num11z4">
    <w:name w:val="WW8Num11z4"/>
    <w:rsid w:val="00D0671F"/>
  </w:style>
  <w:style w:type="character" w:customStyle="1" w:styleId="WW8Num11z5">
    <w:name w:val="WW8Num11z5"/>
    <w:rsid w:val="00D0671F"/>
  </w:style>
  <w:style w:type="character" w:customStyle="1" w:styleId="WW8Num11z6">
    <w:name w:val="WW8Num11z6"/>
    <w:rsid w:val="00D0671F"/>
  </w:style>
  <w:style w:type="character" w:customStyle="1" w:styleId="WW8Num11z7">
    <w:name w:val="WW8Num11z7"/>
    <w:rsid w:val="00D0671F"/>
  </w:style>
  <w:style w:type="character" w:customStyle="1" w:styleId="WW8Num11z8">
    <w:name w:val="WW8Num11z8"/>
    <w:rsid w:val="00D0671F"/>
  </w:style>
  <w:style w:type="character" w:customStyle="1" w:styleId="WW8Num12z4">
    <w:name w:val="WW8Num12z4"/>
    <w:rsid w:val="00D0671F"/>
  </w:style>
  <w:style w:type="character" w:customStyle="1" w:styleId="WW8Num12z5">
    <w:name w:val="WW8Num12z5"/>
    <w:rsid w:val="00D0671F"/>
  </w:style>
  <w:style w:type="character" w:customStyle="1" w:styleId="WW8Num12z6">
    <w:name w:val="WW8Num12z6"/>
    <w:rsid w:val="00D0671F"/>
  </w:style>
  <w:style w:type="character" w:customStyle="1" w:styleId="WW8Num12z7">
    <w:name w:val="WW8Num12z7"/>
    <w:rsid w:val="00D0671F"/>
  </w:style>
  <w:style w:type="character" w:customStyle="1" w:styleId="WW8Num12z8">
    <w:name w:val="WW8Num12z8"/>
    <w:rsid w:val="00D0671F"/>
  </w:style>
  <w:style w:type="character" w:customStyle="1" w:styleId="WW8Num13z0">
    <w:name w:val="WW8Num13z0"/>
    <w:rsid w:val="00D0671F"/>
    <w:rPr>
      <w:rFonts w:ascii="Symbol" w:hAnsi="Symbol" w:cs="OpenSymbol"/>
    </w:rPr>
  </w:style>
  <w:style w:type="character" w:customStyle="1" w:styleId="WW-DefaultParagraphFont1">
    <w:name w:val="WW-Default Paragraph Font1"/>
    <w:rsid w:val="00D0671F"/>
  </w:style>
  <w:style w:type="character" w:customStyle="1" w:styleId="WW8Num13z1">
    <w:name w:val="WW8Num13z1"/>
    <w:rsid w:val="00D0671F"/>
    <w:rPr>
      <w:rFonts w:eastAsia="Calibri"/>
      <w:lang w:val="el-GR"/>
    </w:rPr>
  </w:style>
  <w:style w:type="character" w:customStyle="1" w:styleId="WW8Num13z2">
    <w:name w:val="WW8Num13z2"/>
    <w:rsid w:val="00D0671F"/>
  </w:style>
  <w:style w:type="character" w:customStyle="1" w:styleId="WW8Num13z3">
    <w:name w:val="WW8Num13z3"/>
    <w:rsid w:val="00D0671F"/>
  </w:style>
  <w:style w:type="character" w:customStyle="1" w:styleId="WW8Num13z4">
    <w:name w:val="WW8Num13z4"/>
    <w:rsid w:val="00D0671F"/>
  </w:style>
  <w:style w:type="character" w:customStyle="1" w:styleId="WW8Num13z5">
    <w:name w:val="WW8Num13z5"/>
    <w:rsid w:val="00D0671F"/>
  </w:style>
  <w:style w:type="character" w:customStyle="1" w:styleId="WW8Num13z6">
    <w:name w:val="WW8Num13z6"/>
    <w:rsid w:val="00D0671F"/>
  </w:style>
  <w:style w:type="character" w:customStyle="1" w:styleId="WW8Num13z7">
    <w:name w:val="WW8Num13z7"/>
    <w:rsid w:val="00D0671F"/>
  </w:style>
  <w:style w:type="character" w:customStyle="1" w:styleId="WW8Num13z8">
    <w:name w:val="WW8Num13z8"/>
    <w:rsid w:val="00D0671F"/>
  </w:style>
  <w:style w:type="character" w:customStyle="1" w:styleId="WW8Num14z0">
    <w:name w:val="WW8Num14z0"/>
    <w:rsid w:val="00D0671F"/>
    <w:rPr>
      <w:rFonts w:ascii="Symbol" w:hAnsi="Symbol" w:cs="OpenSymbol"/>
    </w:rPr>
  </w:style>
  <w:style w:type="character" w:customStyle="1" w:styleId="WW8Num14z1">
    <w:name w:val="WW8Num14z1"/>
    <w:rsid w:val="00D0671F"/>
  </w:style>
  <w:style w:type="character" w:customStyle="1" w:styleId="WW8Num14z2">
    <w:name w:val="WW8Num14z2"/>
    <w:rsid w:val="00D0671F"/>
  </w:style>
  <w:style w:type="character" w:customStyle="1" w:styleId="WW8Num14z3">
    <w:name w:val="WW8Num14z3"/>
    <w:rsid w:val="00D0671F"/>
  </w:style>
  <w:style w:type="character" w:customStyle="1" w:styleId="WW8Num14z4">
    <w:name w:val="WW8Num14z4"/>
    <w:rsid w:val="00D0671F"/>
  </w:style>
  <w:style w:type="character" w:customStyle="1" w:styleId="WW8Num14z5">
    <w:name w:val="WW8Num14z5"/>
    <w:rsid w:val="00D0671F"/>
  </w:style>
  <w:style w:type="character" w:customStyle="1" w:styleId="WW8Num14z6">
    <w:name w:val="WW8Num14z6"/>
    <w:rsid w:val="00D0671F"/>
  </w:style>
  <w:style w:type="character" w:customStyle="1" w:styleId="WW8Num14z7">
    <w:name w:val="WW8Num14z7"/>
    <w:rsid w:val="00D0671F"/>
  </w:style>
  <w:style w:type="character" w:customStyle="1" w:styleId="WW8Num14z8">
    <w:name w:val="WW8Num14z8"/>
    <w:rsid w:val="00D0671F"/>
  </w:style>
  <w:style w:type="character" w:customStyle="1" w:styleId="WW8Num15z0">
    <w:name w:val="WW8Num15z0"/>
    <w:rsid w:val="00D0671F"/>
  </w:style>
  <w:style w:type="character" w:customStyle="1" w:styleId="WW8Num15z1">
    <w:name w:val="WW8Num15z1"/>
    <w:rsid w:val="00D0671F"/>
  </w:style>
  <w:style w:type="character" w:customStyle="1" w:styleId="WW8Num15z2">
    <w:name w:val="WW8Num15z2"/>
    <w:rsid w:val="00D0671F"/>
  </w:style>
  <w:style w:type="character" w:customStyle="1" w:styleId="WW8Num15z3">
    <w:name w:val="WW8Num15z3"/>
    <w:rsid w:val="00D0671F"/>
  </w:style>
  <w:style w:type="character" w:customStyle="1" w:styleId="WW8Num15z4">
    <w:name w:val="WW8Num15z4"/>
    <w:rsid w:val="00D0671F"/>
  </w:style>
  <w:style w:type="character" w:customStyle="1" w:styleId="WW8Num15z5">
    <w:name w:val="WW8Num15z5"/>
    <w:rsid w:val="00D0671F"/>
  </w:style>
  <w:style w:type="character" w:customStyle="1" w:styleId="WW8Num15z6">
    <w:name w:val="WW8Num15z6"/>
    <w:rsid w:val="00D0671F"/>
  </w:style>
  <w:style w:type="character" w:customStyle="1" w:styleId="WW8Num15z7">
    <w:name w:val="WW8Num15z7"/>
    <w:rsid w:val="00D0671F"/>
  </w:style>
  <w:style w:type="character" w:customStyle="1" w:styleId="WW8Num15z8">
    <w:name w:val="WW8Num15z8"/>
    <w:rsid w:val="00D0671F"/>
  </w:style>
  <w:style w:type="character" w:customStyle="1" w:styleId="WW8Num16z0">
    <w:name w:val="WW8Num16z0"/>
    <w:rsid w:val="00D0671F"/>
  </w:style>
  <w:style w:type="character" w:customStyle="1" w:styleId="WW8Num16z1">
    <w:name w:val="WW8Num16z1"/>
    <w:rsid w:val="00D0671F"/>
  </w:style>
  <w:style w:type="character" w:customStyle="1" w:styleId="WW8Num16z2">
    <w:name w:val="WW8Num16z2"/>
    <w:rsid w:val="00D0671F"/>
  </w:style>
  <w:style w:type="character" w:customStyle="1" w:styleId="WW8Num16z3">
    <w:name w:val="WW8Num16z3"/>
    <w:rsid w:val="00D0671F"/>
  </w:style>
  <w:style w:type="character" w:customStyle="1" w:styleId="WW8Num16z4">
    <w:name w:val="WW8Num16z4"/>
    <w:rsid w:val="00D0671F"/>
  </w:style>
  <w:style w:type="character" w:customStyle="1" w:styleId="WW8Num16z5">
    <w:name w:val="WW8Num16z5"/>
    <w:rsid w:val="00D0671F"/>
  </w:style>
  <w:style w:type="character" w:customStyle="1" w:styleId="WW8Num16z6">
    <w:name w:val="WW8Num16z6"/>
    <w:rsid w:val="00D0671F"/>
  </w:style>
  <w:style w:type="character" w:customStyle="1" w:styleId="WW8Num16z7">
    <w:name w:val="WW8Num16z7"/>
    <w:rsid w:val="00D0671F"/>
  </w:style>
  <w:style w:type="character" w:customStyle="1" w:styleId="WW8Num16z8">
    <w:name w:val="WW8Num16z8"/>
    <w:rsid w:val="00D0671F"/>
  </w:style>
  <w:style w:type="character" w:customStyle="1" w:styleId="WW-DefaultParagraphFont11">
    <w:name w:val="WW-Default Paragraph Font11"/>
    <w:rsid w:val="00D0671F"/>
  </w:style>
  <w:style w:type="character" w:customStyle="1" w:styleId="WW-DefaultParagraphFont111">
    <w:name w:val="WW-Default Paragraph Font111"/>
    <w:rsid w:val="00D0671F"/>
  </w:style>
  <w:style w:type="character" w:customStyle="1" w:styleId="WW-DefaultParagraphFont1111">
    <w:name w:val="WW-Default Paragraph Font1111"/>
    <w:rsid w:val="00D0671F"/>
  </w:style>
  <w:style w:type="character" w:customStyle="1" w:styleId="WW-DefaultParagraphFont11111">
    <w:name w:val="WW-Default Paragraph Font11111"/>
    <w:rsid w:val="00D0671F"/>
  </w:style>
  <w:style w:type="character" w:customStyle="1" w:styleId="WW-DefaultParagraphFont111111">
    <w:name w:val="WW-Default Paragraph Font111111"/>
    <w:rsid w:val="00D0671F"/>
  </w:style>
  <w:style w:type="character" w:customStyle="1" w:styleId="WW8Num17z0">
    <w:name w:val="WW8Num17z0"/>
    <w:rsid w:val="00D0671F"/>
  </w:style>
  <w:style w:type="character" w:customStyle="1" w:styleId="WW8Num17z1">
    <w:name w:val="WW8Num17z1"/>
    <w:rsid w:val="00D0671F"/>
  </w:style>
  <w:style w:type="character" w:customStyle="1" w:styleId="WW8Num17z2">
    <w:name w:val="WW8Num17z2"/>
    <w:rsid w:val="00D0671F"/>
  </w:style>
  <w:style w:type="character" w:customStyle="1" w:styleId="WW8Num17z3">
    <w:name w:val="WW8Num17z3"/>
    <w:rsid w:val="00D0671F"/>
  </w:style>
  <w:style w:type="character" w:customStyle="1" w:styleId="WW8Num17z4">
    <w:name w:val="WW8Num17z4"/>
    <w:rsid w:val="00D0671F"/>
  </w:style>
  <w:style w:type="character" w:customStyle="1" w:styleId="WW8Num17z5">
    <w:name w:val="WW8Num17z5"/>
    <w:rsid w:val="00D0671F"/>
  </w:style>
  <w:style w:type="character" w:customStyle="1" w:styleId="WW8Num17z6">
    <w:name w:val="WW8Num17z6"/>
    <w:rsid w:val="00D0671F"/>
  </w:style>
  <w:style w:type="character" w:customStyle="1" w:styleId="WW8Num17z7">
    <w:name w:val="WW8Num17z7"/>
    <w:rsid w:val="00D0671F"/>
  </w:style>
  <w:style w:type="character" w:customStyle="1" w:styleId="WW8Num17z8">
    <w:name w:val="WW8Num17z8"/>
    <w:rsid w:val="00D0671F"/>
  </w:style>
  <w:style w:type="character" w:customStyle="1" w:styleId="WW8Num18z0">
    <w:name w:val="WW8Num18z0"/>
    <w:rsid w:val="00D0671F"/>
  </w:style>
  <w:style w:type="character" w:customStyle="1" w:styleId="WW8Num18z1">
    <w:name w:val="WW8Num18z1"/>
    <w:rsid w:val="00D0671F"/>
  </w:style>
  <w:style w:type="character" w:customStyle="1" w:styleId="WW8Num18z2">
    <w:name w:val="WW8Num18z2"/>
    <w:rsid w:val="00D0671F"/>
  </w:style>
  <w:style w:type="character" w:customStyle="1" w:styleId="WW8Num18z3">
    <w:name w:val="WW8Num18z3"/>
    <w:rsid w:val="00D0671F"/>
  </w:style>
  <w:style w:type="character" w:customStyle="1" w:styleId="WW8Num18z4">
    <w:name w:val="WW8Num18z4"/>
    <w:rsid w:val="00D0671F"/>
  </w:style>
  <w:style w:type="character" w:customStyle="1" w:styleId="WW8Num18z5">
    <w:name w:val="WW8Num18z5"/>
    <w:rsid w:val="00D0671F"/>
  </w:style>
  <w:style w:type="character" w:customStyle="1" w:styleId="WW8Num18z6">
    <w:name w:val="WW8Num18z6"/>
    <w:rsid w:val="00D0671F"/>
  </w:style>
  <w:style w:type="character" w:customStyle="1" w:styleId="WW8Num18z7">
    <w:name w:val="WW8Num18z7"/>
    <w:rsid w:val="00D0671F"/>
  </w:style>
  <w:style w:type="character" w:customStyle="1" w:styleId="WW8Num18z8">
    <w:name w:val="WW8Num18z8"/>
    <w:rsid w:val="00D0671F"/>
  </w:style>
  <w:style w:type="character" w:customStyle="1" w:styleId="WW8Num3z1">
    <w:name w:val="WW8Num3z1"/>
    <w:rsid w:val="00D0671F"/>
  </w:style>
  <w:style w:type="character" w:customStyle="1" w:styleId="WW8Num3z2">
    <w:name w:val="WW8Num3z2"/>
    <w:rsid w:val="00D0671F"/>
  </w:style>
  <w:style w:type="character" w:customStyle="1" w:styleId="WW8Num3z3">
    <w:name w:val="WW8Num3z3"/>
    <w:rsid w:val="00D0671F"/>
  </w:style>
  <w:style w:type="character" w:customStyle="1" w:styleId="WW8Num3z4">
    <w:name w:val="WW8Num3z4"/>
    <w:rsid w:val="00D0671F"/>
    <w:rPr>
      <w:rFonts w:ascii="Arial" w:hAnsi="Arial" w:cs="Times New Roman"/>
      <w:b w:val="0"/>
      <w:i w:val="0"/>
      <w:sz w:val="20"/>
      <w:szCs w:val="20"/>
    </w:rPr>
  </w:style>
  <w:style w:type="character" w:customStyle="1" w:styleId="WW8Num3z5">
    <w:name w:val="WW8Num3z5"/>
    <w:rsid w:val="00D0671F"/>
  </w:style>
  <w:style w:type="character" w:customStyle="1" w:styleId="WW8Num3z6">
    <w:name w:val="WW8Num3z6"/>
    <w:rsid w:val="00D0671F"/>
  </w:style>
  <w:style w:type="character" w:customStyle="1" w:styleId="WW8Num3z7">
    <w:name w:val="WW8Num3z7"/>
    <w:rsid w:val="00D0671F"/>
  </w:style>
  <w:style w:type="character" w:customStyle="1" w:styleId="WW8Num3z8">
    <w:name w:val="WW8Num3z8"/>
    <w:rsid w:val="00D0671F"/>
  </w:style>
  <w:style w:type="character" w:customStyle="1" w:styleId="WW-DefaultParagraphFont1111111">
    <w:name w:val="WW-Default Paragraph Font1111111"/>
    <w:rsid w:val="00D0671F"/>
  </w:style>
  <w:style w:type="character" w:customStyle="1" w:styleId="WW-DefaultParagraphFont11111111">
    <w:name w:val="WW-Default Paragraph Font11111111"/>
    <w:rsid w:val="00D0671F"/>
  </w:style>
  <w:style w:type="character" w:customStyle="1" w:styleId="WW-DefaultParagraphFont111111111">
    <w:name w:val="WW-Default Paragraph Font111111111"/>
    <w:rsid w:val="00D0671F"/>
  </w:style>
  <w:style w:type="character" w:customStyle="1" w:styleId="WW-DefaultParagraphFont1111111111">
    <w:name w:val="WW-Default Paragraph Font1111111111"/>
    <w:rsid w:val="00D0671F"/>
  </w:style>
  <w:style w:type="character" w:customStyle="1" w:styleId="20">
    <w:name w:val="Προεπιλεγμένη γραμματοσειρά2"/>
    <w:rsid w:val="00D0671F"/>
  </w:style>
  <w:style w:type="character" w:customStyle="1" w:styleId="WW8Num19z0">
    <w:name w:val="WW8Num19z0"/>
    <w:rsid w:val="00D0671F"/>
    <w:rPr>
      <w:rFonts w:ascii="Calibri" w:hAnsi="Calibri" w:cs="Calibri"/>
    </w:rPr>
  </w:style>
  <w:style w:type="character" w:customStyle="1" w:styleId="WW8Num19z1">
    <w:name w:val="WW8Num19z1"/>
    <w:rsid w:val="00D0671F"/>
  </w:style>
  <w:style w:type="character" w:customStyle="1" w:styleId="WW8Num20z0">
    <w:name w:val="WW8Num20z0"/>
    <w:rsid w:val="00D0671F"/>
    <w:rPr>
      <w:rFonts w:ascii="Calibri" w:eastAsia="Calibri" w:hAnsi="Calibri" w:cs="Times New Roman"/>
    </w:rPr>
  </w:style>
  <w:style w:type="character" w:customStyle="1" w:styleId="WW8Num20z1">
    <w:name w:val="WW8Num20z1"/>
    <w:rsid w:val="00D0671F"/>
    <w:rPr>
      <w:rFonts w:ascii="Courier New" w:hAnsi="Courier New" w:cs="Courier New"/>
    </w:rPr>
  </w:style>
  <w:style w:type="character" w:customStyle="1" w:styleId="WW8Num20z2">
    <w:name w:val="WW8Num20z2"/>
    <w:rsid w:val="00D0671F"/>
    <w:rPr>
      <w:rFonts w:ascii="Wingdings" w:hAnsi="Wingdings" w:cs="Wingdings"/>
    </w:rPr>
  </w:style>
  <w:style w:type="character" w:customStyle="1" w:styleId="WW8Num20z3">
    <w:name w:val="WW8Num20z3"/>
    <w:rsid w:val="00D0671F"/>
    <w:rPr>
      <w:rFonts w:ascii="Symbol" w:hAnsi="Symbol" w:cs="Symbol"/>
    </w:rPr>
  </w:style>
  <w:style w:type="character" w:customStyle="1" w:styleId="WW-DefaultParagraphFont11111111111">
    <w:name w:val="WW-Default Paragraph Font11111111111"/>
    <w:rsid w:val="00D0671F"/>
  </w:style>
  <w:style w:type="character" w:customStyle="1" w:styleId="WW8Num19z2">
    <w:name w:val="WW8Num19z2"/>
    <w:rsid w:val="00D0671F"/>
  </w:style>
  <w:style w:type="character" w:customStyle="1" w:styleId="WW8Num19z3">
    <w:name w:val="WW8Num19z3"/>
    <w:rsid w:val="00D0671F"/>
  </w:style>
  <w:style w:type="character" w:customStyle="1" w:styleId="WW8Num19z4">
    <w:name w:val="WW8Num19z4"/>
    <w:rsid w:val="00D0671F"/>
  </w:style>
  <w:style w:type="character" w:customStyle="1" w:styleId="WW8Num19z5">
    <w:name w:val="WW8Num19z5"/>
    <w:rsid w:val="00D0671F"/>
  </w:style>
  <w:style w:type="character" w:customStyle="1" w:styleId="WW8Num19z6">
    <w:name w:val="WW8Num19z6"/>
    <w:rsid w:val="00D0671F"/>
  </w:style>
  <w:style w:type="character" w:customStyle="1" w:styleId="WW8Num19z7">
    <w:name w:val="WW8Num19z7"/>
    <w:rsid w:val="00D0671F"/>
  </w:style>
  <w:style w:type="character" w:customStyle="1" w:styleId="WW8Num19z8">
    <w:name w:val="WW8Num19z8"/>
    <w:rsid w:val="00D0671F"/>
  </w:style>
  <w:style w:type="character" w:customStyle="1" w:styleId="WW8Num20z4">
    <w:name w:val="WW8Num20z4"/>
    <w:rsid w:val="00D0671F"/>
  </w:style>
  <w:style w:type="character" w:customStyle="1" w:styleId="WW8Num20z5">
    <w:name w:val="WW8Num20z5"/>
    <w:rsid w:val="00D0671F"/>
  </w:style>
  <w:style w:type="character" w:customStyle="1" w:styleId="WW8Num20z6">
    <w:name w:val="WW8Num20z6"/>
    <w:rsid w:val="00D0671F"/>
  </w:style>
  <w:style w:type="character" w:customStyle="1" w:styleId="WW8Num20z7">
    <w:name w:val="WW8Num20z7"/>
    <w:rsid w:val="00D0671F"/>
  </w:style>
  <w:style w:type="character" w:customStyle="1" w:styleId="WW8Num20z8">
    <w:name w:val="WW8Num20z8"/>
    <w:rsid w:val="00D0671F"/>
  </w:style>
  <w:style w:type="character" w:customStyle="1" w:styleId="WW-DefaultParagraphFont111111111111">
    <w:name w:val="WW-Default Paragraph Font111111111111"/>
    <w:rsid w:val="00D0671F"/>
  </w:style>
  <w:style w:type="character" w:customStyle="1" w:styleId="WW-DefaultParagraphFont1111111111111">
    <w:name w:val="WW-Default Paragraph Font1111111111111"/>
    <w:rsid w:val="00D0671F"/>
  </w:style>
  <w:style w:type="character" w:customStyle="1" w:styleId="WW8Num21z0">
    <w:name w:val="WW8Num21z0"/>
    <w:rsid w:val="00D0671F"/>
    <w:rPr>
      <w:rFonts w:ascii="Calibri" w:eastAsia="Times New Roman" w:hAnsi="Calibri" w:cs="Calibri"/>
    </w:rPr>
  </w:style>
  <w:style w:type="character" w:customStyle="1" w:styleId="WW8Num21z1">
    <w:name w:val="WW8Num21z1"/>
    <w:rsid w:val="00D0671F"/>
    <w:rPr>
      <w:rFonts w:ascii="Courier New" w:hAnsi="Courier New" w:cs="Courier New"/>
    </w:rPr>
  </w:style>
  <w:style w:type="character" w:customStyle="1" w:styleId="WW8Num21z2">
    <w:name w:val="WW8Num21z2"/>
    <w:rsid w:val="00D0671F"/>
    <w:rPr>
      <w:rFonts w:ascii="Wingdings" w:hAnsi="Wingdings" w:cs="Wingdings"/>
    </w:rPr>
  </w:style>
  <w:style w:type="character" w:customStyle="1" w:styleId="WW8Num21z3">
    <w:name w:val="WW8Num21z3"/>
    <w:rsid w:val="00D0671F"/>
    <w:rPr>
      <w:rFonts w:ascii="Symbol" w:hAnsi="Symbol" w:cs="Symbol"/>
    </w:rPr>
  </w:style>
  <w:style w:type="character" w:customStyle="1" w:styleId="WW8Num22z0">
    <w:name w:val="WW8Num22z0"/>
    <w:rsid w:val="00D0671F"/>
    <w:rPr>
      <w:rFonts w:ascii="Symbol" w:hAnsi="Symbol" w:cs="Symbol"/>
    </w:rPr>
  </w:style>
  <w:style w:type="character" w:customStyle="1" w:styleId="WW8Num22z1">
    <w:name w:val="WW8Num22z1"/>
    <w:rsid w:val="00D0671F"/>
    <w:rPr>
      <w:rFonts w:ascii="Courier New" w:hAnsi="Courier New" w:cs="Courier New"/>
    </w:rPr>
  </w:style>
  <w:style w:type="character" w:customStyle="1" w:styleId="WW8Num22z2">
    <w:name w:val="WW8Num22z2"/>
    <w:rsid w:val="00D0671F"/>
    <w:rPr>
      <w:rFonts w:ascii="Wingdings" w:hAnsi="Wingdings" w:cs="Wingdings"/>
    </w:rPr>
  </w:style>
  <w:style w:type="character" w:customStyle="1" w:styleId="WW8Num23z0">
    <w:name w:val="WW8Num23z0"/>
    <w:rsid w:val="00D0671F"/>
    <w:rPr>
      <w:rFonts w:ascii="Calibri" w:eastAsia="Times New Roman" w:hAnsi="Calibri" w:cs="Calibri"/>
    </w:rPr>
  </w:style>
  <w:style w:type="character" w:customStyle="1" w:styleId="WW8Num23z1">
    <w:name w:val="WW8Num23z1"/>
    <w:rsid w:val="00D0671F"/>
    <w:rPr>
      <w:rFonts w:ascii="Courier New" w:hAnsi="Courier New" w:cs="Courier New"/>
    </w:rPr>
  </w:style>
  <w:style w:type="character" w:customStyle="1" w:styleId="WW8Num23z2">
    <w:name w:val="WW8Num23z2"/>
    <w:rsid w:val="00D0671F"/>
    <w:rPr>
      <w:rFonts w:ascii="Wingdings" w:hAnsi="Wingdings" w:cs="Wingdings"/>
    </w:rPr>
  </w:style>
  <w:style w:type="character" w:customStyle="1" w:styleId="WW8Num23z3">
    <w:name w:val="WW8Num23z3"/>
    <w:rsid w:val="00D0671F"/>
    <w:rPr>
      <w:rFonts w:ascii="Symbol" w:hAnsi="Symbol" w:cs="Symbol"/>
    </w:rPr>
  </w:style>
  <w:style w:type="character" w:customStyle="1" w:styleId="WW8Num24z0">
    <w:name w:val="WW8Num24z0"/>
    <w:rsid w:val="00D0671F"/>
    <w:rPr>
      <w:rFonts w:ascii="Symbol" w:hAnsi="Symbol" w:cs="Symbol"/>
      <w:strike/>
      <w:color w:val="0070C0"/>
      <w:position w:val="0"/>
      <w:sz w:val="24"/>
      <w:vertAlign w:val="baseline"/>
      <w:lang w:val="el-GR"/>
    </w:rPr>
  </w:style>
  <w:style w:type="character" w:customStyle="1" w:styleId="WW8Num24z1">
    <w:name w:val="WW8Num24z1"/>
    <w:rsid w:val="00D0671F"/>
    <w:rPr>
      <w:rFonts w:ascii="Courier New" w:hAnsi="Courier New" w:cs="Courier New"/>
    </w:rPr>
  </w:style>
  <w:style w:type="character" w:customStyle="1" w:styleId="WW8Num24z2">
    <w:name w:val="WW8Num24z2"/>
    <w:rsid w:val="00D0671F"/>
    <w:rPr>
      <w:rFonts w:ascii="Wingdings" w:hAnsi="Wingdings" w:cs="Wingdings"/>
    </w:rPr>
  </w:style>
  <w:style w:type="character" w:customStyle="1" w:styleId="WW8Num25z0">
    <w:name w:val="WW8Num25z0"/>
    <w:rsid w:val="00D0671F"/>
    <w:rPr>
      <w:rFonts w:ascii="Symbol" w:hAnsi="Symbol" w:cs="Symbol"/>
    </w:rPr>
  </w:style>
  <w:style w:type="character" w:customStyle="1" w:styleId="WW8Num25z1">
    <w:name w:val="WW8Num25z1"/>
    <w:rsid w:val="00D0671F"/>
    <w:rPr>
      <w:rFonts w:ascii="Courier New" w:hAnsi="Courier New" w:cs="Courier New"/>
    </w:rPr>
  </w:style>
  <w:style w:type="character" w:customStyle="1" w:styleId="WW8Num25z2">
    <w:name w:val="WW8Num25z2"/>
    <w:rsid w:val="00D0671F"/>
    <w:rPr>
      <w:rFonts w:ascii="Wingdings" w:hAnsi="Wingdings" w:cs="Wingdings"/>
    </w:rPr>
  </w:style>
  <w:style w:type="character" w:customStyle="1" w:styleId="WW8Num26z0">
    <w:name w:val="WW8Num26z0"/>
    <w:rsid w:val="00D0671F"/>
    <w:rPr>
      <w:rFonts w:ascii="Symbol" w:hAnsi="Symbol" w:cs="Symbol"/>
    </w:rPr>
  </w:style>
  <w:style w:type="character" w:customStyle="1" w:styleId="WW8Num26z1">
    <w:name w:val="WW8Num26z1"/>
    <w:rsid w:val="00D0671F"/>
    <w:rPr>
      <w:rFonts w:ascii="Courier New" w:hAnsi="Courier New" w:cs="Courier New"/>
    </w:rPr>
  </w:style>
  <w:style w:type="character" w:customStyle="1" w:styleId="WW8Num26z2">
    <w:name w:val="WW8Num26z2"/>
    <w:rsid w:val="00D0671F"/>
    <w:rPr>
      <w:rFonts w:ascii="Wingdings" w:hAnsi="Wingdings" w:cs="Wingdings"/>
    </w:rPr>
  </w:style>
  <w:style w:type="character" w:customStyle="1" w:styleId="WW8Num27z0">
    <w:name w:val="WW8Num27z0"/>
    <w:rsid w:val="00D0671F"/>
    <w:rPr>
      <w:rFonts w:ascii="Calibri" w:eastAsia="Times New Roman" w:hAnsi="Calibri" w:cs="Calibri"/>
    </w:rPr>
  </w:style>
  <w:style w:type="character" w:customStyle="1" w:styleId="WW8Num27z1">
    <w:name w:val="WW8Num27z1"/>
    <w:rsid w:val="00D0671F"/>
    <w:rPr>
      <w:rFonts w:ascii="Courier New" w:hAnsi="Courier New" w:cs="Courier New"/>
    </w:rPr>
  </w:style>
  <w:style w:type="character" w:customStyle="1" w:styleId="WW8Num27z2">
    <w:name w:val="WW8Num27z2"/>
    <w:rsid w:val="00D0671F"/>
    <w:rPr>
      <w:rFonts w:ascii="Wingdings" w:hAnsi="Wingdings" w:cs="Wingdings"/>
    </w:rPr>
  </w:style>
  <w:style w:type="character" w:customStyle="1" w:styleId="WW8Num27z3">
    <w:name w:val="WW8Num27z3"/>
    <w:rsid w:val="00D0671F"/>
    <w:rPr>
      <w:rFonts w:ascii="Symbol" w:hAnsi="Symbol" w:cs="Symbol"/>
    </w:rPr>
  </w:style>
  <w:style w:type="character" w:customStyle="1" w:styleId="WW8Num28z0">
    <w:name w:val="WW8Num28z0"/>
    <w:rsid w:val="00D0671F"/>
    <w:rPr>
      <w:rFonts w:ascii="Symbol" w:hAnsi="Symbol" w:cs="Symbol"/>
    </w:rPr>
  </w:style>
  <w:style w:type="character" w:customStyle="1" w:styleId="WW8Num28z1">
    <w:name w:val="WW8Num28z1"/>
    <w:rsid w:val="00D0671F"/>
    <w:rPr>
      <w:rFonts w:ascii="Courier New" w:hAnsi="Courier New" w:cs="Courier New"/>
    </w:rPr>
  </w:style>
  <w:style w:type="character" w:customStyle="1" w:styleId="WW8Num28z2">
    <w:name w:val="WW8Num28z2"/>
    <w:rsid w:val="00D0671F"/>
    <w:rPr>
      <w:rFonts w:ascii="Wingdings" w:hAnsi="Wingdings" w:cs="Wingdings"/>
    </w:rPr>
  </w:style>
  <w:style w:type="character" w:customStyle="1" w:styleId="WW8Num29z0">
    <w:name w:val="WW8Num29z0"/>
    <w:rsid w:val="00D0671F"/>
    <w:rPr>
      <w:rFonts w:ascii="Calibri" w:eastAsia="Times New Roman" w:hAnsi="Calibri" w:cs="Calibri"/>
    </w:rPr>
  </w:style>
  <w:style w:type="character" w:customStyle="1" w:styleId="WW8Num29z1">
    <w:name w:val="WW8Num29z1"/>
    <w:rsid w:val="00D0671F"/>
    <w:rPr>
      <w:rFonts w:ascii="Courier New" w:hAnsi="Courier New" w:cs="Courier New"/>
    </w:rPr>
  </w:style>
  <w:style w:type="character" w:customStyle="1" w:styleId="WW8Num29z2">
    <w:name w:val="WW8Num29z2"/>
    <w:rsid w:val="00D0671F"/>
    <w:rPr>
      <w:rFonts w:ascii="Wingdings" w:hAnsi="Wingdings" w:cs="Wingdings"/>
    </w:rPr>
  </w:style>
  <w:style w:type="character" w:customStyle="1" w:styleId="WW8Num29z3">
    <w:name w:val="WW8Num29z3"/>
    <w:rsid w:val="00D0671F"/>
    <w:rPr>
      <w:rFonts w:ascii="Symbol" w:hAnsi="Symbol" w:cs="Symbol"/>
    </w:rPr>
  </w:style>
  <w:style w:type="character" w:customStyle="1" w:styleId="WW8Num30z0">
    <w:name w:val="WW8Num30z0"/>
    <w:rsid w:val="00D0671F"/>
    <w:rPr>
      <w:rFonts w:ascii="Symbol" w:hAnsi="Symbol" w:cs="Symbol"/>
      <w:shd w:val="clear" w:color="auto" w:fill="FFFF00"/>
    </w:rPr>
  </w:style>
  <w:style w:type="character" w:customStyle="1" w:styleId="WW8Num30z1">
    <w:name w:val="WW8Num30z1"/>
    <w:rsid w:val="00D0671F"/>
    <w:rPr>
      <w:rFonts w:ascii="Courier New" w:hAnsi="Courier New" w:cs="Courier New"/>
    </w:rPr>
  </w:style>
  <w:style w:type="character" w:customStyle="1" w:styleId="WW8Num30z2">
    <w:name w:val="WW8Num30z2"/>
    <w:rsid w:val="00D0671F"/>
    <w:rPr>
      <w:rFonts w:ascii="Wingdings" w:hAnsi="Wingdings" w:cs="Wingdings"/>
    </w:rPr>
  </w:style>
  <w:style w:type="character" w:customStyle="1" w:styleId="WW8Num31z0">
    <w:name w:val="WW8Num31z0"/>
    <w:rsid w:val="00D0671F"/>
    <w:rPr>
      <w:rFonts w:cs="Times New Roman"/>
    </w:rPr>
  </w:style>
  <w:style w:type="character" w:customStyle="1" w:styleId="WW8Num32z0">
    <w:name w:val="WW8Num32z0"/>
    <w:rsid w:val="00D0671F"/>
  </w:style>
  <w:style w:type="character" w:customStyle="1" w:styleId="WW8Num32z1">
    <w:name w:val="WW8Num32z1"/>
    <w:rsid w:val="00D0671F"/>
  </w:style>
  <w:style w:type="character" w:customStyle="1" w:styleId="WW8Num32z2">
    <w:name w:val="WW8Num32z2"/>
    <w:rsid w:val="00D0671F"/>
  </w:style>
  <w:style w:type="character" w:customStyle="1" w:styleId="WW8Num32z3">
    <w:name w:val="WW8Num32z3"/>
    <w:rsid w:val="00D0671F"/>
  </w:style>
  <w:style w:type="character" w:customStyle="1" w:styleId="WW8Num32z4">
    <w:name w:val="WW8Num32z4"/>
    <w:rsid w:val="00D0671F"/>
  </w:style>
  <w:style w:type="character" w:customStyle="1" w:styleId="WW8Num32z5">
    <w:name w:val="WW8Num32z5"/>
    <w:rsid w:val="00D0671F"/>
  </w:style>
  <w:style w:type="character" w:customStyle="1" w:styleId="WW8Num32z6">
    <w:name w:val="WW8Num32z6"/>
    <w:rsid w:val="00D0671F"/>
  </w:style>
  <w:style w:type="character" w:customStyle="1" w:styleId="WW8Num32z7">
    <w:name w:val="WW8Num32z7"/>
    <w:rsid w:val="00D0671F"/>
  </w:style>
  <w:style w:type="character" w:customStyle="1" w:styleId="WW8Num32z8">
    <w:name w:val="WW8Num32z8"/>
    <w:rsid w:val="00D0671F"/>
  </w:style>
  <w:style w:type="character" w:customStyle="1" w:styleId="WW8Num33z0">
    <w:name w:val="WW8Num33z0"/>
    <w:rsid w:val="00D0671F"/>
    <w:rPr>
      <w:rFonts w:ascii="Symbol" w:eastAsia="Calibri" w:hAnsi="Symbol" w:cs="Symbol"/>
    </w:rPr>
  </w:style>
  <w:style w:type="character" w:customStyle="1" w:styleId="WW8Num33z1">
    <w:name w:val="WW8Num33z1"/>
    <w:rsid w:val="00D0671F"/>
    <w:rPr>
      <w:rFonts w:ascii="Courier New" w:hAnsi="Courier New" w:cs="Courier New"/>
    </w:rPr>
  </w:style>
  <w:style w:type="character" w:customStyle="1" w:styleId="WW8Num33z2">
    <w:name w:val="WW8Num33z2"/>
    <w:rsid w:val="00D0671F"/>
    <w:rPr>
      <w:rFonts w:ascii="Wingdings" w:hAnsi="Wingdings" w:cs="Wingdings"/>
    </w:rPr>
  </w:style>
  <w:style w:type="character" w:customStyle="1" w:styleId="WW8Num34z0">
    <w:name w:val="WW8Num34z0"/>
    <w:rsid w:val="00D0671F"/>
    <w:rPr>
      <w:rFonts w:ascii="Symbol" w:hAnsi="Symbol" w:cs="Symbol"/>
    </w:rPr>
  </w:style>
  <w:style w:type="character" w:customStyle="1" w:styleId="WW8Num34z1">
    <w:name w:val="WW8Num34z1"/>
    <w:rsid w:val="00D0671F"/>
    <w:rPr>
      <w:rFonts w:ascii="Courier New" w:hAnsi="Courier New" w:cs="Courier New"/>
    </w:rPr>
  </w:style>
  <w:style w:type="character" w:customStyle="1" w:styleId="WW8Num34z2">
    <w:name w:val="WW8Num34z2"/>
    <w:rsid w:val="00D0671F"/>
    <w:rPr>
      <w:rFonts w:ascii="Wingdings" w:hAnsi="Wingdings" w:cs="Wingdings"/>
    </w:rPr>
  </w:style>
  <w:style w:type="character" w:customStyle="1" w:styleId="WW8Num35z0">
    <w:name w:val="WW8Num35z0"/>
    <w:rsid w:val="00D0671F"/>
    <w:rPr>
      <w:rFonts w:ascii="Calibri" w:eastAsia="Times New Roman" w:hAnsi="Calibri" w:cs="Calibri"/>
    </w:rPr>
  </w:style>
  <w:style w:type="character" w:customStyle="1" w:styleId="WW8Num35z1">
    <w:name w:val="WW8Num35z1"/>
    <w:rsid w:val="00D0671F"/>
    <w:rPr>
      <w:rFonts w:ascii="Courier New" w:hAnsi="Courier New" w:cs="Courier New"/>
    </w:rPr>
  </w:style>
  <w:style w:type="character" w:customStyle="1" w:styleId="WW8Num35z2">
    <w:name w:val="WW8Num35z2"/>
    <w:rsid w:val="00D0671F"/>
    <w:rPr>
      <w:rFonts w:ascii="Wingdings" w:hAnsi="Wingdings" w:cs="Wingdings"/>
    </w:rPr>
  </w:style>
  <w:style w:type="character" w:customStyle="1" w:styleId="WW8Num35z3">
    <w:name w:val="WW8Num35z3"/>
    <w:rsid w:val="00D0671F"/>
    <w:rPr>
      <w:rFonts w:ascii="Symbol" w:hAnsi="Symbol" w:cs="Symbol"/>
    </w:rPr>
  </w:style>
  <w:style w:type="character" w:customStyle="1" w:styleId="WW8Num36z0">
    <w:name w:val="WW8Num36z0"/>
    <w:rsid w:val="00D0671F"/>
    <w:rPr>
      <w:lang w:val="el-GR"/>
    </w:rPr>
  </w:style>
  <w:style w:type="character" w:customStyle="1" w:styleId="WW8Num36z1">
    <w:name w:val="WW8Num36z1"/>
    <w:rsid w:val="00D0671F"/>
  </w:style>
  <w:style w:type="character" w:customStyle="1" w:styleId="WW8Num36z2">
    <w:name w:val="WW8Num36z2"/>
    <w:rsid w:val="00D0671F"/>
  </w:style>
  <w:style w:type="character" w:customStyle="1" w:styleId="WW8Num36z3">
    <w:name w:val="WW8Num36z3"/>
    <w:rsid w:val="00D0671F"/>
  </w:style>
  <w:style w:type="character" w:customStyle="1" w:styleId="WW8Num36z4">
    <w:name w:val="WW8Num36z4"/>
    <w:rsid w:val="00D0671F"/>
  </w:style>
  <w:style w:type="character" w:customStyle="1" w:styleId="WW8Num36z5">
    <w:name w:val="WW8Num36z5"/>
    <w:rsid w:val="00D0671F"/>
  </w:style>
  <w:style w:type="character" w:customStyle="1" w:styleId="WW8Num36z6">
    <w:name w:val="WW8Num36z6"/>
    <w:rsid w:val="00D0671F"/>
  </w:style>
  <w:style w:type="character" w:customStyle="1" w:styleId="WW8Num36z7">
    <w:name w:val="WW8Num36z7"/>
    <w:rsid w:val="00D0671F"/>
  </w:style>
  <w:style w:type="character" w:customStyle="1" w:styleId="WW8Num36z8">
    <w:name w:val="WW8Num36z8"/>
    <w:rsid w:val="00D0671F"/>
  </w:style>
  <w:style w:type="character" w:customStyle="1" w:styleId="WW8Num37z0">
    <w:name w:val="WW8Num37z0"/>
    <w:rsid w:val="00D0671F"/>
    <w:rPr>
      <w:rFonts w:ascii="Calibri" w:eastAsia="Times New Roman" w:hAnsi="Calibri" w:cs="Calibri"/>
    </w:rPr>
  </w:style>
  <w:style w:type="character" w:customStyle="1" w:styleId="WW8Num37z1">
    <w:name w:val="WW8Num37z1"/>
    <w:rsid w:val="00D0671F"/>
    <w:rPr>
      <w:rFonts w:ascii="Courier New" w:hAnsi="Courier New" w:cs="Courier New"/>
    </w:rPr>
  </w:style>
  <w:style w:type="character" w:customStyle="1" w:styleId="WW8Num37z2">
    <w:name w:val="WW8Num37z2"/>
    <w:rsid w:val="00D0671F"/>
    <w:rPr>
      <w:rFonts w:ascii="Wingdings" w:hAnsi="Wingdings" w:cs="Wingdings"/>
    </w:rPr>
  </w:style>
  <w:style w:type="character" w:customStyle="1" w:styleId="WW8Num37z3">
    <w:name w:val="WW8Num37z3"/>
    <w:rsid w:val="00D0671F"/>
    <w:rPr>
      <w:rFonts w:ascii="Symbol" w:hAnsi="Symbol" w:cs="Symbol"/>
    </w:rPr>
  </w:style>
  <w:style w:type="character" w:customStyle="1" w:styleId="WW8Num38z0">
    <w:name w:val="WW8Num38z0"/>
    <w:rsid w:val="00D0671F"/>
  </w:style>
  <w:style w:type="character" w:customStyle="1" w:styleId="WW8Num38z1">
    <w:name w:val="WW8Num38z1"/>
    <w:rsid w:val="00D0671F"/>
  </w:style>
  <w:style w:type="character" w:customStyle="1" w:styleId="WW8Num38z2">
    <w:name w:val="WW8Num38z2"/>
    <w:rsid w:val="00D0671F"/>
  </w:style>
  <w:style w:type="character" w:customStyle="1" w:styleId="WW8Num38z3">
    <w:name w:val="WW8Num38z3"/>
    <w:rsid w:val="00D0671F"/>
  </w:style>
  <w:style w:type="character" w:customStyle="1" w:styleId="WW8Num38z4">
    <w:name w:val="WW8Num38z4"/>
    <w:rsid w:val="00D0671F"/>
  </w:style>
  <w:style w:type="character" w:customStyle="1" w:styleId="WW8Num38z5">
    <w:name w:val="WW8Num38z5"/>
    <w:rsid w:val="00D0671F"/>
  </w:style>
  <w:style w:type="character" w:customStyle="1" w:styleId="WW8Num38z6">
    <w:name w:val="WW8Num38z6"/>
    <w:rsid w:val="00D0671F"/>
  </w:style>
  <w:style w:type="character" w:customStyle="1" w:styleId="WW8Num38z7">
    <w:name w:val="WW8Num38z7"/>
    <w:rsid w:val="00D0671F"/>
  </w:style>
  <w:style w:type="character" w:customStyle="1" w:styleId="WW8Num38z8">
    <w:name w:val="WW8Num38z8"/>
    <w:rsid w:val="00D0671F"/>
  </w:style>
  <w:style w:type="character" w:customStyle="1" w:styleId="WW-DefaultParagraphFont11111111111111">
    <w:name w:val="WW-Default Paragraph Font11111111111111"/>
    <w:rsid w:val="00D0671F"/>
  </w:style>
  <w:style w:type="character" w:customStyle="1" w:styleId="WW8Num4z1">
    <w:name w:val="WW8Num4z1"/>
    <w:rsid w:val="00D0671F"/>
    <w:rPr>
      <w:rFonts w:cs="Times New Roman"/>
    </w:rPr>
  </w:style>
  <w:style w:type="character" w:customStyle="1" w:styleId="WW8Num5z1">
    <w:name w:val="WW8Num5z1"/>
    <w:rsid w:val="00D0671F"/>
    <w:rPr>
      <w:rFonts w:cs="Times New Roman"/>
    </w:rPr>
  </w:style>
  <w:style w:type="character" w:customStyle="1" w:styleId="WW8Num6z1">
    <w:name w:val="WW8Num6z1"/>
    <w:rsid w:val="00D0671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D0671F"/>
  </w:style>
  <w:style w:type="character" w:customStyle="1" w:styleId="WW8Num29z5">
    <w:name w:val="WW8Num29z5"/>
    <w:rsid w:val="00D0671F"/>
  </w:style>
  <w:style w:type="character" w:customStyle="1" w:styleId="WW8Num29z6">
    <w:name w:val="WW8Num29z6"/>
    <w:rsid w:val="00D0671F"/>
  </w:style>
  <w:style w:type="character" w:customStyle="1" w:styleId="WW8Num29z7">
    <w:name w:val="WW8Num29z7"/>
    <w:rsid w:val="00D0671F"/>
  </w:style>
  <w:style w:type="character" w:customStyle="1" w:styleId="WW8Num29z8">
    <w:name w:val="WW8Num29z8"/>
    <w:rsid w:val="00D0671F"/>
  </w:style>
  <w:style w:type="character" w:customStyle="1" w:styleId="WW8Num30z3">
    <w:name w:val="WW8Num30z3"/>
    <w:rsid w:val="00D0671F"/>
    <w:rPr>
      <w:rFonts w:ascii="Symbol" w:hAnsi="Symbol" w:cs="Symbol"/>
    </w:rPr>
  </w:style>
  <w:style w:type="character" w:customStyle="1" w:styleId="WW8Num31z1">
    <w:name w:val="WW8Num31z1"/>
    <w:rsid w:val="00D0671F"/>
  </w:style>
  <w:style w:type="character" w:customStyle="1" w:styleId="WW8Num31z2">
    <w:name w:val="WW8Num31z2"/>
    <w:rsid w:val="00D0671F"/>
  </w:style>
  <w:style w:type="character" w:customStyle="1" w:styleId="WW8Num31z3">
    <w:name w:val="WW8Num31z3"/>
    <w:rsid w:val="00D0671F"/>
  </w:style>
  <w:style w:type="character" w:customStyle="1" w:styleId="WW8Num31z4">
    <w:name w:val="WW8Num31z4"/>
    <w:rsid w:val="00D0671F"/>
  </w:style>
  <w:style w:type="character" w:customStyle="1" w:styleId="WW8Num31z5">
    <w:name w:val="WW8Num31z5"/>
    <w:rsid w:val="00D0671F"/>
  </w:style>
  <w:style w:type="character" w:customStyle="1" w:styleId="WW8Num31z6">
    <w:name w:val="WW8Num31z6"/>
    <w:rsid w:val="00D0671F"/>
  </w:style>
  <w:style w:type="character" w:customStyle="1" w:styleId="WW8Num31z7">
    <w:name w:val="WW8Num31z7"/>
    <w:rsid w:val="00D0671F"/>
  </w:style>
  <w:style w:type="character" w:customStyle="1" w:styleId="WW8Num31z8">
    <w:name w:val="WW8Num31z8"/>
    <w:rsid w:val="00D0671F"/>
  </w:style>
  <w:style w:type="character" w:customStyle="1" w:styleId="WW8Num39z0">
    <w:name w:val="WW8Num39z0"/>
    <w:rsid w:val="00D0671F"/>
    <w:rPr>
      <w:rFonts w:ascii="Calibri" w:eastAsia="Times New Roman" w:hAnsi="Calibri" w:cs="Calibri"/>
    </w:rPr>
  </w:style>
  <w:style w:type="character" w:customStyle="1" w:styleId="WW8Num39z1">
    <w:name w:val="WW8Num39z1"/>
    <w:rsid w:val="00D0671F"/>
    <w:rPr>
      <w:rFonts w:ascii="Courier New" w:hAnsi="Courier New" w:cs="Courier New"/>
    </w:rPr>
  </w:style>
  <w:style w:type="character" w:customStyle="1" w:styleId="WW8Num39z2">
    <w:name w:val="WW8Num39z2"/>
    <w:rsid w:val="00D0671F"/>
    <w:rPr>
      <w:rFonts w:ascii="Wingdings" w:hAnsi="Wingdings" w:cs="Wingdings"/>
    </w:rPr>
  </w:style>
  <w:style w:type="character" w:customStyle="1" w:styleId="WW8Num39z3">
    <w:name w:val="WW8Num39z3"/>
    <w:rsid w:val="00D0671F"/>
    <w:rPr>
      <w:rFonts w:ascii="Symbol" w:hAnsi="Symbol" w:cs="Symbol"/>
    </w:rPr>
  </w:style>
  <w:style w:type="character" w:customStyle="1" w:styleId="WW8Num40z0">
    <w:name w:val="WW8Num40z0"/>
    <w:rsid w:val="00D0671F"/>
    <w:rPr>
      <w:rFonts w:ascii="Symbol" w:hAnsi="Symbol" w:cs="Symbol"/>
    </w:rPr>
  </w:style>
  <w:style w:type="character" w:customStyle="1" w:styleId="WW8Num40z1">
    <w:name w:val="WW8Num40z1"/>
    <w:rsid w:val="00D0671F"/>
    <w:rPr>
      <w:rFonts w:ascii="Courier New" w:hAnsi="Courier New" w:cs="Courier New"/>
    </w:rPr>
  </w:style>
  <w:style w:type="character" w:customStyle="1" w:styleId="WW8Num40z2">
    <w:name w:val="WW8Num40z2"/>
    <w:rsid w:val="00D0671F"/>
    <w:rPr>
      <w:rFonts w:ascii="Wingdings" w:hAnsi="Wingdings" w:cs="Wingdings"/>
    </w:rPr>
  </w:style>
  <w:style w:type="character" w:customStyle="1" w:styleId="WW8Num41z0">
    <w:name w:val="WW8Num41z0"/>
    <w:rsid w:val="00D0671F"/>
    <w:rPr>
      <w:rFonts w:ascii="Arial" w:hAnsi="Arial" w:cs="Times New Roman"/>
      <w:b/>
      <w:i w:val="0"/>
      <w:sz w:val="20"/>
      <w:szCs w:val="20"/>
    </w:rPr>
  </w:style>
  <w:style w:type="character" w:customStyle="1" w:styleId="WW8Num41z1">
    <w:name w:val="WW8Num41z1"/>
    <w:rsid w:val="00D0671F"/>
    <w:rPr>
      <w:rFonts w:cs="Times New Roman"/>
    </w:rPr>
  </w:style>
  <w:style w:type="character" w:customStyle="1" w:styleId="WW8Num41z2">
    <w:name w:val="WW8Num41z2"/>
    <w:rsid w:val="00D0671F"/>
    <w:rPr>
      <w:rFonts w:ascii="Arial" w:hAnsi="Arial" w:cs="Times New Roman"/>
      <w:b w:val="0"/>
      <w:i w:val="0"/>
    </w:rPr>
  </w:style>
  <w:style w:type="character" w:customStyle="1" w:styleId="WW8Num41z3">
    <w:name w:val="WW8Num41z3"/>
    <w:rsid w:val="00D0671F"/>
    <w:rPr>
      <w:rFonts w:ascii="Arial" w:hAnsi="Arial" w:cs="Times New Roman"/>
      <w:b w:val="0"/>
      <w:i w:val="0"/>
      <w:sz w:val="20"/>
      <w:szCs w:val="20"/>
    </w:rPr>
  </w:style>
  <w:style w:type="character" w:customStyle="1" w:styleId="DefaultParagraphFont1">
    <w:name w:val="Default Paragraph Font1"/>
    <w:rsid w:val="00D0671F"/>
  </w:style>
  <w:style w:type="character" w:customStyle="1" w:styleId="Heading1Char">
    <w:name w:val="Heading 1 Char"/>
    <w:rsid w:val="00D0671F"/>
    <w:rPr>
      <w:rFonts w:ascii="Arial" w:hAnsi="Arial" w:cs="Arial"/>
      <w:b/>
      <w:bCs/>
      <w:color w:val="333399"/>
      <w:sz w:val="28"/>
      <w:szCs w:val="32"/>
      <w:lang w:val="en-US"/>
    </w:rPr>
  </w:style>
  <w:style w:type="character" w:customStyle="1" w:styleId="Heading2Char">
    <w:name w:val="Heading 2 Char"/>
    <w:rsid w:val="00D0671F"/>
    <w:rPr>
      <w:rFonts w:ascii="Arial" w:hAnsi="Arial" w:cs="Arial"/>
      <w:b/>
      <w:color w:val="002060"/>
      <w:sz w:val="24"/>
      <w:szCs w:val="22"/>
      <w:lang w:val="en-GB"/>
    </w:rPr>
  </w:style>
  <w:style w:type="character" w:customStyle="1" w:styleId="Heading5Char">
    <w:name w:val="Heading 5 Char"/>
    <w:rsid w:val="00D0671F"/>
    <w:rPr>
      <w:rFonts w:ascii="Calibri" w:eastAsia="Times New Roman" w:hAnsi="Calibri" w:cs="Times New Roman"/>
      <w:b/>
      <w:bCs/>
      <w:i/>
      <w:iCs/>
      <w:sz w:val="26"/>
      <w:szCs w:val="26"/>
      <w:lang w:val="en-GB"/>
    </w:rPr>
  </w:style>
  <w:style w:type="character" w:customStyle="1" w:styleId="DateChar">
    <w:name w:val="Date Char"/>
    <w:rsid w:val="00D0671F"/>
    <w:rPr>
      <w:sz w:val="24"/>
      <w:szCs w:val="24"/>
      <w:lang w:val="en-GB"/>
    </w:rPr>
  </w:style>
  <w:style w:type="character" w:customStyle="1" w:styleId="FooterChar">
    <w:name w:val="Footer Char"/>
    <w:rsid w:val="00D0671F"/>
    <w:rPr>
      <w:rFonts w:eastAsia="MS Mincho" w:cs="Times New Roman"/>
      <w:sz w:val="24"/>
      <w:szCs w:val="24"/>
      <w:lang w:val="en-US" w:eastAsia="ja-JP"/>
    </w:rPr>
  </w:style>
  <w:style w:type="character" w:customStyle="1" w:styleId="CommentReference1">
    <w:name w:val="Comment Reference1"/>
    <w:rsid w:val="00D0671F"/>
    <w:rPr>
      <w:sz w:val="16"/>
    </w:rPr>
  </w:style>
  <w:style w:type="character" w:styleId="-">
    <w:name w:val="Hyperlink"/>
    <w:uiPriority w:val="99"/>
    <w:rsid w:val="00D0671F"/>
    <w:rPr>
      <w:color w:val="0000FF"/>
      <w:u w:val="single"/>
    </w:rPr>
  </w:style>
  <w:style w:type="character" w:customStyle="1" w:styleId="HeaderChar">
    <w:name w:val="Header Char"/>
    <w:aliases w:val="hd Char,Κεφαλίδα Char,ho Char,header odd Char,Header Titlos Prosforas Char"/>
    <w:rsid w:val="00D0671F"/>
    <w:rPr>
      <w:rFonts w:cs="Times New Roman"/>
      <w:sz w:val="24"/>
      <w:szCs w:val="24"/>
      <w:lang w:val="en-GB"/>
    </w:rPr>
  </w:style>
  <w:style w:type="character" w:styleId="a3">
    <w:name w:val="page number"/>
    <w:rsid w:val="00D0671F"/>
    <w:rPr>
      <w:rFonts w:cs="Times New Roman"/>
    </w:rPr>
  </w:style>
  <w:style w:type="character" w:customStyle="1" w:styleId="BalloonTextChar">
    <w:name w:val="Balloon Text Char"/>
    <w:rsid w:val="00D0671F"/>
    <w:rPr>
      <w:rFonts w:ascii="Tahoma" w:hAnsi="Tahoma" w:cs="Tahoma"/>
      <w:sz w:val="16"/>
      <w:szCs w:val="16"/>
      <w:lang w:val="en-GB"/>
    </w:rPr>
  </w:style>
  <w:style w:type="character" w:customStyle="1" w:styleId="CommentTextChar">
    <w:name w:val="Comment Text Char"/>
    <w:uiPriority w:val="99"/>
    <w:rsid w:val="00D0671F"/>
    <w:rPr>
      <w:rFonts w:cs="Times New Roman"/>
      <w:lang w:val="en-GB"/>
    </w:rPr>
  </w:style>
  <w:style w:type="character" w:customStyle="1" w:styleId="CommentSubjectChar">
    <w:name w:val="Comment Subject Char"/>
    <w:rsid w:val="00D0671F"/>
    <w:rPr>
      <w:rFonts w:cs="Times New Roman"/>
      <w:b/>
      <w:bCs/>
      <w:lang w:val="en-GB"/>
    </w:rPr>
  </w:style>
  <w:style w:type="character" w:customStyle="1" w:styleId="BodyTextChar">
    <w:name w:val="Body Text Char"/>
    <w:rsid w:val="00D0671F"/>
    <w:rPr>
      <w:rFonts w:cs="Times New Roman"/>
      <w:sz w:val="24"/>
      <w:szCs w:val="24"/>
      <w:lang w:val="en-GB"/>
    </w:rPr>
  </w:style>
  <w:style w:type="character" w:customStyle="1" w:styleId="11">
    <w:name w:val="Κείμενο κράτησης θέσης1"/>
    <w:rsid w:val="00D0671F"/>
    <w:rPr>
      <w:rFonts w:cs="Times New Roman"/>
      <w:color w:val="808080"/>
    </w:rPr>
  </w:style>
  <w:style w:type="character" w:customStyle="1" w:styleId="a4">
    <w:name w:val="Χαρακτήρες υποσημείωσης"/>
    <w:rsid w:val="00D0671F"/>
    <w:rPr>
      <w:rFonts w:cs="Times New Roman"/>
      <w:vertAlign w:val="superscript"/>
    </w:rPr>
  </w:style>
  <w:style w:type="character" w:customStyle="1" w:styleId="FootnoteTextChar">
    <w:name w:val="Footnote Text Char"/>
    <w:rsid w:val="00D0671F"/>
    <w:rPr>
      <w:rFonts w:ascii="Calibri" w:hAnsi="Calibri" w:cs="Times New Roman"/>
    </w:rPr>
  </w:style>
  <w:style w:type="character" w:customStyle="1" w:styleId="Heading3Char">
    <w:name w:val="Heading 3 Char"/>
    <w:rsid w:val="00D0671F"/>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D0671F"/>
    <w:rPr>
      <w:rFonts w:ascii="Arial" w:hAnsi="Arial" w:cs="Arial"/>
      <w:b/>
      <w:bCs/>
      <w:color w:val="333399"/>
      <w:sz w:val="28"/>
      <w:szCs w:val="32"/>
      <w:lang w:val="en-US"/>
    </w:rPr>
  </w:style>
  <w:style w:type="character" w:customStyle="1" w:styleId="Style1Char">
    <w:name w:val="Style1 Char"/>
    <w:rsid w:val="00D0671F"/>
    <w:rPr>
      <w:rFonts w:ascii="Calibri" w:hAnsi="Calibri" w:cs="Calibri"/>
      <w:b/>
      <w:bCs/>
      <w:color w:val="333399"/>
      <w:sz w:val="40"/>
      <w:szCs w:val="40"/>
      <w:lang w:val="en-US"/>
    </w:rPr>
  </w:style>
  <w:style w:type="character" w:customStyle="1" w:styleId="ContentsChar">
    <w:name w:val="Contents Char"/>
    <w:rsid w:val="00D0671F"/>
    <w:rPr>
      <w:rFonts w:ascii="Calibri" w:hAnsi="Calibri" w:cs="Calibri"/>
      <w:b/>
      <w:bCs/>
      <w:color w:val="333399"/>
      <w:sz w:val="28"/>
      <w:szCs w:val="32"/>
      <w:lang w:val="en-US"/>
    </w:rPr>
  </w:style>
  <w:style w:type="character" w:customStyle="1" w:styleId="EndnoteTextChar">
    <w:name w:val="Endnote Text Char"/>
    <w:rsid w:val="00D0671F"/>
    <w:rPr>
      <w:rFonts w:ascii="Calibri" w:hAnsi="Calibri" w:cs="Calibri"/>
      <w:lang w:val="en-GB"/>
    </w:rPr>
  </w:style>
  <w:style w:type="character" w:customStyle="1" w:styleId="a5">
    <w:name w:val="Χαρακτήρες σημείωσης τέλους"/>
    <w:rsid w:val="00D0671F"/>
    <w:rPr>
      <w:vertAlign w:val="superscript"/>
    </w:rPr>
  </w:style>
  <w:style w:type="character" w:customStyle="1" w:styleId="FootnoteReference2">
    <w:name w:val="Footnote Reference2"/>
    <w:rsid w:val="00D0671F"/>
    <w:rPr>
      <w:vertAlign w:val="superscript"/>
    </w:rPr>
  </w:style>
  <w:style w:type="character" w:customStyle="1" w:styleId="EndnoteReference1">
    <w:name w:val="Endnote Reference1"/>
    <w:rsid w:val="00D0671F"/>
    <w:rPr>
      <w:vertAlign w:val="superscript"/>
    </w:rPr>
  </w:style>
  <w:style w:type="character" w:customStyle="1" w:styleId="a6">
    <w:name w:val="Κουκκίδες"/>
    <w:rsid w:val="00D0671F"/>
    <w:rPr>
      <w:rFonts w:ascii="OpenSymbol" w:eastAsia="OpenSymbol" w:hAnsi="OpenSymbol" w:cs="OpenSymbol"/>
    </w:rPr>
  </w:style>
  <w:style w:type="character" w:styleId="a7">
    <w:name w:val="Strong"/>
    <w:uiPriority w:val="22"/>
    <w:qFormat/>
    <w:rsid w:val="00D0671F"/>
    <w:rPr>
      <w:b/>
      <w:bCs/>
    </w:rPr>
  </w:style>
  <w:style w:type="character" w:customStyle="1" w:styleId="110">
    <w:name w:val="Προεπιλεγμένη γραμματοσειρά11"/>
    <w:rsid w:val="00D0671F"/>
  </w:style>
  <w:style w:type="character" w:customStyle="1" w:styleId="a8">
    <w:name w:val="Σύμβολο υποσημείωσης"/>
    <w:rsid w:val="00D0671F"/>
    <w:rPr>
      <w:vertAlign w:val="superscript"/>
    </w:rPr>
  </w:style>
  <w:style w:type="character" w:styleId="a9">
    <w:name w:val="Emphasis"/>
    <w:uiPriority w:val="20"/>
    <w:qFormat/>
    <w:rsid w:val="00D0671F"/>
    <w:rPr>
      <w:i/>
      <w:iCs/>
    </w:rPr>
  </w:style>
  <w:style w:type="character" w:customStyle="1" w:styleId="aa">
    <w:name w:val="Χαρακτήρες αρίθμησης"/>
    <w:rsid w:val="00D0671F"/>
  </w:style>
  <w:style w:type="character" w:customStyle="1" w:styleId="normalwithoutspacingChar">
    <w:name w:val="normal_without_spacing Char"/>
    <w:rsid w:val="00D0671F"/>
    <w:rPr>
      <w:rFonts w:ascii="Calibri" w:hAnsi="Calibri" w:cs="Calibri"/>
      <w:sz w:val="22"/>
      <w:szCs w:val="24"/>
    </w:rPr>
  </w:style>
  <w:style w:type="character" w:customStyle="1" w:styleId="FootnoteTextChar1">
    <w:name w:val="Footnote Text Char1"/>
    <w:rsid w:val="00D0671F"/>
    <w:rPr>
      <w:rFonts w:ascii="Calibri" w:hAnsi="Calibri" w:cs="Calibri"/>
      <w:lang w:val="en-IE" w:eastAsia="zh-CN"/>
    </w:rPr>
  </w:style>
  <w:style w:type="character" w:customStyle="1" w:styleId="foothangingChar">
    <w:name w:val="foot_hanging Char"/>
    <w:rsid w:val="00D0671F"/>
    <w:rPr>
      <w:rFonts w:ascii="Calibri" w:hAnsi="Calibri" w:cs="Calibri"/>
      <w:sz w:val="18"/>
      <w:szCs w:val="18"/>
      <w:lang w:val="en-IE" w:eastAsia="zh-CN"/>
    </w:rPr>
  </w:style>
  <w:style w:type="character" w:customStyle="1" w:styleId="HTMLPreformattedChar">
    <w:name w:val="HTML Preformatted Char"/>
    <w:rsid w:val="00D0671F"/>
    <w:rPr>
      <w:rFonts w:ascii="Courier New" w:hAnsi="Courier New" w:cs="Courier New"/>
    </w:rPr>
  </w:style>
  <w:style w:type="character" w:customStyle="1" w:styleId="apple-converted-space">
    <w:name w:val="apple-converted-space"/>
    <w:basedOn w:val="WW-DefaultParagraphFont11111111111111"/>
    <w:rsid w:val="00D0671F"/>
  </w:style>
  <w:style w:type="character" w:customStyle="1" w:styleId="BodyTextIndent3Char">
    <w:name w:val="Body Text Indent 3 Char"/>
    <w:rsid w:val="00D0671F"/>
    <w:rPr>
      <w:rFonts w:ascii="Calibri" w:hAnsi="Calibri" w:cs="Calibri"/>
      <w:sz w:val="16"/>
      <w:szCs w:val="16"/>
      <w:lang w:val="en-GB"/>
    </w:rPr>
  </w:style>
  <w:style w:type="character" w:customStyle="1" w:styleId="WW-FootnoteReference">
    <w:name w:val="WW-Footnote Reference"/>
    <w:rsid w:val="00D0671F"/>
    <w:rPr>
      <w:vertAlign w:val="superscript"/>
    </w:rPr>
  </w:style>
  <w:style w:type="character" w:customStyle="1" w:styleId="WW-EndnoteReference">
    <w:name w:val="WW-Endnote Reference"/>
    <w:rsid w:val="00D0671F"/>
    <w:rPr>
      <w:vertAlign w:val="superscript"/>
    </w:rPr>
  </w:style>
  <w:style w:type="character" w:customStyle="1" w:styleId="FootnoteReference1">
    <w:name w:val="Footnote Reference1"/>
    <w:rsid w:val="00D0671F"/>
    <w:rPr>
      <w:vertAlign w:val="superscript"/>
    </w:rPr>
  </w:style>
  <w:style w:type="character" w:customStyle="1" w:styleId="FootnoteTextChar2">
    <w:name w:val="Footnote Text Char2"/>
    <w:rsid w:val="00D0671F"/>
    <w:rPr>
      <w:rFonts w:ascii="Calibri" w:hAnsi="Calibri" w:cs="Calibri"/>
      <w:sz w:val="18"/>
      <w:lang w:val="en-IE" w:eastAsia="zh-CN"/>
    </w:rPr>
  </w:style>
  <w:style w:type="character" w:customStyle="1" w:styleId="foothangingChar1">
    <w:name w:val="foot_hanging Char1"/>
    <w:rsid w:val="00D0671F"/>
    <w:rPr>
      <w:rFonts w:ascii="Calibri" w:hAnsi="Calibri" w:cs="Calibri"/>
      <w:sz w:val="18"/>
      <w:szCs w:val="18"/>
      <w:lang w:val="en-IE" w:eastAsia="zh-CN"/>
    </w:rPr>
  </w:style>
  <w:style w:type="character" w:customStyle="1" w:styleId="footersChar">
    <w:name w:val="footers Char"/>
    <w:basedOn w:val="foothangingChar1"/>
    <w:rsid w:val="00D0671F"/>
    <w:rPr>
      <w:rFonts w:ascii="Calibri" w:hAnsi="Calibri" w:cs="Calibri"/>
      <w:sz w:val="18"/>
      <w:szCs w:val="18"/>
      <w:lang w:val="en-IE" w:eastAsia="zh-CN"/>
    </w:rPr>
  </w:style>
  <w:style w:type="character" w:customStyle="1" w:styleId="CommentTextChar1">
    <w:name w:val="Comment Text Char1"/>
    <w:rsid w:val="00D0671F"/>
    <w:rPr>
      <w:rFonts w:ascii="Calibri" w:hAnsi="Calibri" w:cs="Calibri"/>
      <w:lang w:val="en-GB" w:eastAsia="zh-CN"/>
    </w:rPr>
  </w:style>
  <w:style w:type="character" w:customStyle="1" w:styleId="HTMLPreformattedChar1">
    <w:name w:val="HTML Preformatted Char1"/>
    <w:rsid w:val="00D0671F"/>
    <w:rPr>
      <w:rFonts w:ascii="Courier New" w:hAnsi="Courier New" w:cs="Courier New"/>
      <w:lang w:eastAsia="zh-CN"/>
    </w:rPr>
  </w:style>
  <w:style w:type="character" w:customStyle="1" w:styleId="BodyText3Char">
    <w:name w:val="Body Text 3 Char"/>
    <w:rsid w:val="00D0671F"/>
    <w:rPr>
      <w:rFonts w:ascii="Calibri" w:hAnsi="Calibri" w:cs="Calibri"/>
      <w:sz w:val="16"/>
      <w:szCs w:val="16"/>
      <w:lang w:val="en-GB" w:eastAsia="zh-CN"/>
    </w:rPr>
  </w:style>
  <w:style w:type="character" w:customStyle="1" w:styleId="WW-FootnoteReference1">
    <w:name w:val="WW-Footnote Reference1"/>
    <w:rsid w:val="00D0671F"/>
    <w:rPr>
      <w:vertAlign w:val="superscript"/>
    </w:rPr>
  </w:style>
  <w:style w:type="character" w:customStyle="1" w:styleId="WW-EndnoteReference1">
    <w:name w:val="WW-Endnote Reference1"/>
    <w:rsid w:val="00D0671F"/>
    <w:rPr>
      <w:vertAlign w:val="superscript"/>
    </w:rPr>
  </w:style>
  <w:style w:type="character" w:customStyle="1" w:styleId="WW-FootnoteReference2">
    <w:name w:val="WW-Footnote Reference2"/>
    <w:rsid w:val="00D0671F"/>
    <w:rPr>
      <w:vertAlign w:val="superscript"/>
    </w:rPr>
  </w:style>
  <w:style w:type="character" w:customStyle="1" w:styleId="WW-EndnoteReference2">
    <w:name w:val="WW-Endnote Reference2"/>
    <w:rsid w:val="00D0671F"/>
    <w:rPr>
      <w:vertAlign w:val="superscript"/>
    </w:rPr>
  </w:style>
  <w:style w:type="character" w:customStyle="1" w:styleId="FootnoteTextChar3">
    <w:name w:val="Footnote Text Char3"/>
    <w:rsid w:val="00D0671F"/>
    <w:rPr>
      <w:rFonts w:ascii="Calibri" w:hAnsi="Calibri" w:cs="Calibri"/>
      <w:sz w:val="18"/>
      <w:lang w:val="en-IE" w:eastAsia="zh-CN"/>
    </w:rPr>
  </w:style>
  <w:style w:type="character" w:customStyle="1" w:styleId="foothangingChar2">
    <w:name w:val="foot_hanging Char2"/>
    <w:rsid w:val="00D0671F"/>
    <w:rPr>
      <w:rFonts w:ascii="Calibri" w:hAnsi="Calibri" w:cs="Calibri"/>
      <w:sz w:val="18"/>
      <w:szCs w:val="18"/>
      <w:lang w:val="en-IE" w:eastAsia="zh-CN"/>
    </w:rPr>
  </w:style>
  <w:style w:type="character" w:customStyle="1" w:styleId="footersChar1">
    <w:name w:val="footers Char1"/>
    <w:basedOn w:val="foothangingChar2"/>
    <w:rsid w:val="00D0671F"/>
    <w:rPr>
      <w:rFonts w:ascii="Calibri" w:hAnsi="Calibri" w:cs="Calibri"/>
      <w:sz w:val="18"/>
      <w:szCs w:val="18"/>
      <w:lang w:val="en-IE" w:eastAsia="zh-CN"/>
    </w:rPr>
  </w:style>
  <w:style w:type="character" w:customStyle="1" w:styleId="foootChar">
    <w:name w:val="fooot Char"/>
    <w:basedOn w:val="footersChar1"/>
    <w:rsid w:val="00D0671F"/>
    <w:rPr>
      <w:rFonts w:ascii="Calibri" w:hAnsi="Calibri" w:cs="Calibri"/>
      <w:sz w:val="18"/>
      <w:szCs w:val="18"/>
      <w:lang w:val="en-IE" w:eastAsia="zh-CN"/>
    </w:rPr>
  </w:style>
  <w:style w:type="character" w:customStyle="1" w:styleId="12">
    <w:name w:val="Παραπομπή υποσημείωσης1"/>
    <w:rsid w:val="00D0671F"/>
    <w:rPr>
      <w:vertAlign w:val="superscript"/>
    </w:rPr>
  </w:style>
  <w:style w:type="character" w:customStyle="1" w:styleId="13">
    <w:name w:val="Παραπομπή σημείωσης τέλους1"/>
    <w:rsid w:val="00D0671F"/>
    <w:rPr>
      <w:vertAlign w:val="superscript"/>
    </w:rPr>
  </w:style>
  <w:style w:type="character" w:customStyle="1" w:styleId="Char">
    <w:name w:val="Κείμενο πλαισίου Char"/>
    <w:rsid w:val="00D0671F"/>
    <w:rPr>
      <w:rFonts w:ascii="Tahoma" w:hAnsi="Tahoma" w:cs="Tahoma"/>
      <w:sz w:val="16"/>
      <w:szCs w:val="16"/>
      <w:lang w:val="en-GB"/>
    </w:rPr>
  </w:style>
  <w:style w:type="character" w:customStyle="1" w:styleId="14">
    <w:name w:val="Παραπομπή σχολίου1"/>
    <w:rsid w:val="00D0671F"/>
    <w:rPr>
      <w:sz w:val="16"/>
      <w:szCs w:val="16"/>
    </w:rPr>
  </w:style>
  <w:style w:type="character" w:customStyle="1" w:styleId="Char0">
    <w:name w:val="Κείμενο σχολίου Char"/>
    <w:uiPriority w:val="99"/>
    <w:rsid w:val="00D0671F"/>
    <w:rPr>
      <w:rFonts w:ascii="Calibri" w:hAnsi="Calibri" w:cs="Calibri"/>
      <w:lang w:val="en-GB"/>
    </w:rPr>
  </w:style>
  <w:style w:type="character" w:customStyle="1" w:styleId="Char1">
    <w:name w:val="Θέμα σχολίου Char"/>
    <w:rsid w:val="00D0671F"/>
    <w:rPr>
      <w:rFonts w:ascii="Calibri" w:hAnsi="Calibri" w:cs="Calibri"/>
      <w:b/>
      <w:bCs/>
      <w:lang w:val="en-GB"/>
    </w:rPr>
  </w:style>
  <w:style w:type="character" w:customStyle="1" w:styleId="-HTMLChar">
    <w:name w:val="Προ-διαμορφωμένο HTML Char"/>
    <w:uiPriority w:val="99"/>
    <w:rsid w:val="00D0671F"/>
    <w:rPr>
      <w:rFonts w:ascii="Courier New" w:eastAsia="Times New Roman" w:hAnsi="Courier New" w:cs="Courier New"/>
    </w:rPr>
  </w:style>
  <w:style w:type="character" w:customStyle="1" w:styleId="WW-FootnoteReference3">
    <w:name w:val="WW-Footnote Reference3"/>
    <w:rsid w:val="00D0671F"/>
    <w:rPr>
      <w:vertAlign w:val="superscript"/>
    </w:rPr>
  </w:style>
  <w:style w:type="character" w:customStyle="1" w:styleId="WW-EndnoteReference3">
    <w:name w:val="WW-Endnote Reference3"/>
    <w:rsid w:val="00D0671F"/>
    <w:rPr>
      <w:vertAlign w:val="superscript"/>
    </w:rPr>
  </w:style>
  <w:style w:type="character" w:customStyle="1" w:styleId="WW-FootnoteReference4">
    <w:name w:val="WW-Footnote Reference4"/>
    <w:rsid w:val="00D0671F"/>
    <w:rPr>
      <w:vertAlign w:val="superscript"/>
    </w:rPr>
  </w:style>
  <w:style w:type="character" w:customStyle="1" w:styleId="WW-EndnoteReference4">
    <w:name w:val="WW-Endnote Reference4"/>
    <w:rsid w:val="00D0671F"/>
    <w:rPr>
      <w:vertAlign w:val="superscript"/>
    </w:rPr>
  </w:style>
  <w:style w:type="character" w:customStyle="1" w:styleId="WW-FootnoteReference5">
    <w:name w:val="WW-Footnote Reference5"/>
    <w:rsid w:val="00D0671F"/>
    <w:rPr>
      <w:vertAlign w:val="superscript"/>
    </w:rPr>
  </w:style>
  <w:style w:type="character" w:customStyle="1" w:styleId="WW-EndnoteReference5">
    <w:name w:val="WW-Endnote Reference5"/>
    <w:rsid w:val="00D0671F"/>
    <w:rPr>
      <w:vertAlign w:val="superscript"/>
    </w:rPr>
  </w:style>
  <w:style w:type="character" w:customStyle="1" w:styleId="WW-FootnoteReference6">
    <w:name w:val="WW-Footnote Reference6"/>
    <w:rsid w:val="00D0671F"/>
    <w:rPr>
      <w:vertAlign w:val="superscript"/>
    </w:rPr>
  </w:style>
  <w:style w:type="character" w:styleId="-0">
    <w:name w:val="FollowedHyperlink"/>
    <w:rsid w:val="00D0671F"/>
    <w:rPr>
      <w:color w:val="800000"/>
      <w:u w:val="single"/>
    </w:rPr>
  </w:style>
  <w:style w:type="character" w:customStyle="1" w:styleId="WW-EndnoteReference6">
    <w:name w:val="WW-Endnote Reference6"/>
    <w:rsid w:val="00D0671F"/>
    <w:rPr>
      <w:vertAlign w:val="superscript"/>
    </w:rPr>
  </w:style>
  <w:style w:type="character" w:customStyle="1" w:styleId="WW-FootnoteReference7">
    <w:name w:val="WW-Footnote Reference7"/>
    <w:rsid w:val="00D0671F"/>
    <w:rPr>
      <w:vertAlign w:val="superscript"/>
    </w:rPr>
  </w:style>
  <w:style w:type="character" w:customStyle="1" w:styleId="WW-EndnoteReference7">
    <w:name w:val="WW-Endnote Reference7"/>
    <w:rsid w:val="00D0671F"/>
    <w:rPr>
      <w:vertAlign w:val="superscript"/>
    </w:rPr>
  </w:style>
  <w:style w:type="character" w:customStyle="1" w:styleId="WW-FootnoteReference8">
    <w:name w:val="WW-Footnote Reference8"/>
    <w:rsid w:val="00D0671F"/>
    <w:rPr>
      <w:vertAlign w:val="superscript"/>
    </w:rPr>
  </w:style>
  <w:style w:type="character" w:customStyle="1" w:styleId="WW-EndnoteReference8">
    <w:name w:val="WW-Endnote Reference8"/>
    <w:rsid w:val="00D0671F"/>
    <w:rPr>
      <w:vertAlign w:val="superscript"/>
    </w:rPr>
  </w:style>
  <w:style w:type="character" w:customStyle="1" w:styleId="WW-FootnoteReference9">
    <w:name w:val="WW-Footnote Reference9"/>
    <w:rsid w:val="00D0671F"/>
    <w:rPr>
      <w:vertAlign w:val="superscript"/>
    </w:rPr>
  </w:style>
  <w:style w:type="character" w:customStyle="1" w:styleId="WW-EndnoteReference9">
    <w:name w:val="WW-Endnote Reference9"/>
    <w:rsid w:val="00D0671F"/>
    <w:rPr>
      <w:vertAlign w:val="superscript"/>
    </w:rPr>
  </w:style>
  <w:style w:type="character" w:customStyle="1" w:styleId="WW-FootnoteReference10">
    <w:name w:val="WW-Footnote Reference10"/>
    <w:rsid w:val="00D0671F"/>
    <w:rPr>
      <w:vertAlign w:val="superscript"/>
    </w:rPr>
  </w:style>
  <w:style w:type="character" w:customStyle="1" w:styleId="WW-EndnoteReference10">
    <w:name w:val="WW-Endnote Reference10"/>
    <w:rsid w:val="00D0671F"/>
    <w:rPr>
      <w:vertAlign w:val="superscript"/>
    </w:rPr>
  </w:style>
  <w:style w:type="character" w:customStyle="1" w:styleId="WW-FootnoteReference11">
    <w:name w:val="WW-Footnote Reference11"/>
    <w:rsid w:val="00D0671F"/>
    <w:rPr>
      <w:vertAlign w:val="superscript"/>
    </w:rPr>
  </w:style>
  <w:style w:type="character" w:customStyle="1" w:styleId="WW-EndnoteReference11">
    <w:name w:val="WW-Endnote Reference11"/>
    <w:rsid w:val="00D0671F"/>
    <w:rPr>
      <w:vertAlign w:val="superscript"/>
    </w:rPr>
  </w:style>
  <w:style w:type="character" w:customStyle="1" w:styleId="WW-FootnoteReference12">
    <w:name w:val="WW-Footnote Reference12"/>
    <w:rsid w:val="00D0671F"/>
    <w:rPr>
      <w:vertAlign w:val="superscript"/>
    </w:rPr>
  </w:style>
  <w:style w:type="character" w:customStyle="1" w:styleId="WW-EndnoteReference12">
    <w:name w:val="WW-Endnote Reference12"/>
    <w:rsid w:val="00D0671F"/>
    <w:rPr>
      <w:vertAlign w:val="superscript"/>
    </w:rPr>
  </w:style>
  <w:style w:type="character" w:customStyle="1" w:styleId="WW-FootnoteReference13">
    <w:name w:val="WW-Footnote Reference13"/>
    <w:rsid w:val="00D0671F"/>
    <w:rPr>
      <w:vertAlign w:val="superscript"/>
    </w:rPr>
  </w:style>
  <w:style w:type="character" w:customStyle="1" w:styleId="WW-EndnoteReference13">
    <w:name w:val="WW-Endnote Reference13"/>
    <w:rsid w:val="00D0671F"/>
    <w:rPr>
      <w:vertAlign w:val="superscript"/>
    </w:rPr>
  </w:style>
  <w:style w:type="character" w:customStyle="1" w:styleId="22">
    <w:name w:val="Παραπομπή υποσημείωσης2"/>
    <w:rsid w:val="00D0671F"/>
    <w:rPr>
      <w:vertAlign w:val="superscript"/>
    </w:rPr>
  </w:style>
  <w:style w:type="character" w:customStyle="1" w:styleId="23">
    <w:name w:val="Παραπομπή σημείωσης τέλους2"/>
    <w:rsid w:val="00D0671F"/>
    <w:rPr>
      <w:vertAlign w:val="superscript"/>
    </w:rPr>
  </w:style>
  <w:style w:type="character" w:customStyle="1" w:styleId="210">
    <w:name w:val="Παραπομπή υποσημείωσης21"/>
    <w:rsid w:val="00D0671F"/>
    <w:rPr>
      <w:vertAlign w:val="superscript"/>
    </w:rPr>
  </w:style>
  <w:style w:type="character" w:customStyle="1" w:styleId="211">
    <w:name w:val="Παραπομπή σημείωσης τέλους21"/>
    <w:rsid w:val="00D0671F"/>
    <w:rPr>
      <w:vertAlign w:val="superscript"/>
    </w:rPr>
  </w:style>
  <w:style w:type="character" w:customStyle="1" w:styleId="WW-FootnoteReference14">
    <w:name w:val="WW-Footnote Reference14"/>
    <w:rsid w:val="00D0671F"/>
    <w:rPr>
      <w:vertAlign w:val="superscript"/>
    </w:rPr>
  </w:style>
  <w:style w:type="character" w:customStyle="1" w:styleId="WW-EndnoteReference14">
    <w:name w:val="WW-Endnote Reference14"/>
    <w:rsid w:val="00D0671F"/>
    <w:rPr>
      <w:vertAlign w:val="superscript"/>
    </w:rPr>
  </w:style>
  <w:style w:type="character" w:styleId="ab">
    <w:name w:val="footnote reference"/>
    <w:aliases w:val="Footnote symbol,Footnote reference number,note TESI"/>
    <w:uiPriority w:val="99"/>
    <w:rsid w:val="00D0671F"/>
    <w:rPr>
      <w:vertAlign w:val="superscript"/>
    </w:rPr>
  </w:style>
  <w:style w:type="character" w:styleId="ac">
    <w:name w:val="endnote reference"/>
    <w:rsid w:val="00D0671F"/>
    <w:rPr>
      <w:vertAlign w:val="superscript"/>
    </w:rPr>
  </w:style>
  <w:style w:type="paragraph" w:customStyle="1" w:styleId="ad">
    <w:name w:val="Επικεφαλίδα"/>
    <w:basedOn w:val="a"/>
    <w:next w:val="ae"/>
    <w:rsid w:val="00D0671F"/>
    <w:pPr>
      <w:keepNext/>
      <w:spacing w:before="240"/>
    </w:pPr>
    <w:rPr>
      <w:rFonts w:ascii="Liberation Sans" w:eastAsia="Microsoft YaHei" w:hAnsi="Liberation Sans" w:cs="Mangal"/>
      <w:sz w:val="28"/>
      <w:szCs w:val="28"/>
    </w:rPr>
  </w:style>
  <w:style w:type="paragraph" w:styleId="ae">
    <w:name w:val="Body Text"/>
    <w:aliases w:val="Body Text1,body text,contents,heading_txt,bodytxy2,Body Text - Level 2,bt,??2,Oracle Response,sp,sbs,block text,1,bt4,body text4,bt5,body text5,bt1,body text1,Resume Text,BODY TEXT,txt1,T1,Title 1,bullet title,Block text,Τίτλος Μελέτης,B"/>
    <w:basedOn w:val="a"/>
    <w:link w:val="Char2"/>
    <w:rsid w:val="00D0671F"/>
    <w:pPr>
      <w:spacing w:after="240"/>
    </w:pPr>
  </w:style>
  <w:style w:type="paragraph" w:styleId="af">
    <w:name w:val="List"/>
    <w:basedOn w:val="ae"/>
    <w:rsid w:val="00D0671F"/>
    <w:rPr>
      <w:rFonts w:cs="Mangal"/>
    </w:rPr>
  </w:style>
  <w:style w:type="paragraph" w:styleId="af0">
    <w:name w:val="caption"/>
    <w:basedOn w:val="a"/>
    <w:uiPriority w:val="35"/>
    <w:qFormat/>
    <w:rsid w:val="00D0671F"/>
    <w:pPr>
      <w:suppressLineNumbers/>
    </w:pPr>
    <w:rPr>
      <w:rFonts w:cs="Mangal"/>
      <w:i/>
      <w:iCs/>
      <w:sz w:val="24"/>
    </w:rPr>
  </w:style>
  <w:style w:type="paragraph" w:customStyle="1" w:styleId="af1">
    <w:name w:val="Ευρετήριο"/>
    <w:basedOn w:val="a"/>
    <w:rsid w:val="00D0671F"/>
    <w:pPr>
      <w:suppressLineNumbers/>
    </w:pPr>
    <w:rPr>
      <w:rFonts w:cs="Mangal"/>
    </w:rPr>
  </w:style>
  <w:style w:type="paragraph" w:customStyle="1" w:styleId="15">
    <w:name w:val="Λεζάντα1"/>
    <w:basedOn w:val="a"/>
    <w:rsid w:val="00D0671F"/>
    <w:pPr>
      <w:suppressLineNumbers/>
    </w:pPr>
    <w:rPr>
      <w:rFonts w:cs="Mangal"/>
      <w:i/>
      <w:iCs/>
      <w:sz w:val="24"/>
    </w:rPr>
  </w:style>
  <w:style w:type="paragraph" w:customStyle="1" w:styleId="24">
    <w:name w:val="Λεζάντα2"/>
    <w:basedOn w:val="a"/>
    <w:rsid w:val="00D0671F"/>
    <w:pPr>
      <w:suppressLineNumbers/>
    </w:pPr>
    <w:rPr>
      <w:rFonts w:cs="Mangal"/>
      <w:i/>
      <w:iCs/>
      <w:sz w:val="24"/>
    </w:rPr>
  </w:style>
  <w:style w:type="paragraph" w:customStyle="1" w:styleId="Caption1">
    <w:name w:val="Caption1"/>
    <w:basedOn w:val="a"/>
    <w:rsid w:val="00D0671F"/>
    <w:pPr>
      <w:suppressLineNumbers/>
    </w:pPr>
    <w:rPr>
      <w:rFonts w:cs="Mangal"/>
      <w:i/>
      <w:iCs/>
      <w:sz w:val="24"/>
    </w:rPr>
  </w:style>
  <w:style w:type="paragraph" w:customStyle="1" w:styleId="WW-Caption">
    <w:name w:val="WW-Caption"/>
    <w:basedOn w:val="a"/>
    <w:rsid w:val="00D0671F"/>
    <w:pPr>
      <w:suppressLineNumbers/>
    </w:pPr>
    <w:rPr>
      <w:rFonts w:cs="Mangal"/>
      <w:i/>
      <w:iCs/>
      <w:sz w:val="24"/>
    </w:rPr>
  </w:style>
  <w:style w:type="paragraph" w:customStyle="1" w:styleId="WW-Caption1">
    <w:name w:val="WW-Caption1"/>
    <w:basedOn w:val="a"/>
    <w:rsid w:val="00D0671F"/>
    <w:pPr>
      <w:suppressLineNumbers/>
    </w:pPr>
    <w:rPr>
      <w:rFonts w:cs="Mangal"/>
      <w:i/>
      <w:iCs/>
      <w:sz w:val="24"/>
    </w:rPr>
  </w:style>
  <w:style w:type="paragraph" w:customStyle="1" w:styleId="WW-Caption11">
    <w:name w:val="WW-Caption11"/>
    <w:basedOn w:val="a"/>
    <w:rsid w:val="00D0671F"/>
    <w:pPr>
      <w:suppressLineNumbers/>
    </w:pPr>
    <w:rPr>
      <w:rFonts w:cs="Mangal"/>
      <w:i/>
      <w:iCs/>
      <w:sz w:val="24"/>
    </w:rPr>
  </w:style>
  <w:style w:type="paragraph" w:customStyle="1" w:styleId="WW-Caption111">
    <w:name w:val="WW-Caption111"/>
    <w:basedOn w:val="a"/>
    <w:rsid w:val="00D0671F"/>
    <w:pPr>
      <w:suppressLineNumbers/>
    </w:pPr>
    <w:rPr>
      <w:rFonts w:cs="Mangal"/>
      <w:i/>
      <w:iCs/>
      <w:sz w:val="24"/>
    </w:rPr>
  </w:style>
  <w:style w:type="paragraph" w:customStyle="1" w:styleId="WW-Caption1111">
    <w:name w:val="WW-Caption1111"/>
    <w:basedOn w:val="a"/>
    <w:rsid w:val="00D0671F"/>
    <w:pPr>
      <w:suppressLineNumbers/>
    </w:pPr>
    <w:rPr>
      <w:rFonts w:cs="Mangal"/>
      <w:i/>
      <w:iCs/>
      <w:sz w:val="24"/>
    </w:rPr>
  </w:style>
  <w:style w:type="paragraph" w:customStyle="1" w:styleId="WW-Caption11111">
    <w:name w:val="WW-Caption11111"/>
    <w:basedOn w:val="a"/>
    <w:rsid w:val="00D0671F"/>
    <w:pPr>
      <w:suppressLineNumbers/>
    </w:pPr>
    <w:rPr>
      <w:rFonts w:cs="Mangal"/>
      <w:i/>
      <w:iCs/>
      <w:sz w:val="24"/>
    </w:rPr>
  </w:style>
  <w:style w:type="paragraph" w:customStyle="1" w:styleId="WW-Caption111111">
    <w:name w:val="WW-Caption111111"/>
    <w:basedOn w:val="a"/>
    <w:rsid w:val="00D0671F"/>
    <w:pPr>
      <w:suppressLineNumbers/>
    </w:pPr>
    <w:rPr>
      <w:rFonts w:cs="Mangal"/>
      <w:i/>
      <w:iCs/>
      <w:sz w:val="24"/>
    </w:rPr>
  </w:style>
  <w:style w:type="paragraph" w:customStyle="1" w:styleId="WW-Caption1111111">
    <w:name w:val="WW-Caption1111111"/>
    <w:basedOn w:val="a"/>
    <w:rsid w:val="00D0671F"/>
    <w:pPr>
      <w:suppressLineNumbers/>
    </w:pPr>
    <w:rPr>
      <w:rFonts w:cs="Mangal"/>
      <w:i/>
      <w:iCs/>
      <w:sz w:val="24"/>
    </w:rPr>
  </w:style>
  <w:style w:type="paragraph" w:customStyle="1" w:styleId="WW-Caption11111111">
    <w:name w:val="WW-Caption11111111"/>
    <w:basedOn w:val="a"/>
    <w:rsid w:val="00D0671F"/>
    <w:pPr>
      <w:suppressLineNumbers/>
    </w:pPr>
    <w:rPr>
      <w:rFonts w:cs="Mangal"/>
      <w:i/>
      <w:iCs/>
      <w:sz w:val="24"/>
    </w:rPr>
  </w:style>
  <w:style w:type="paragraph" w:customStyle="1" w:styleId="WW-Caption111111111">
    <w:name w:val="WW-Caption111111111"/>
    <w:basedOn w:val="a"/>
    <w:rsid w:val="00D0671F"/>
    <w:pPr>
      <w:suppressLineNumbers/>
    </w:pPr>
    <w:rPr>
      <w:rFonts w:cs="Mangal"/>
      <w:i/>
      <w:iCs/>
      <w:sz w:val="24"/>
    </w:rPr>
  </w:style>
  <w:style w:type="paragraph" w:customStyle="1" w:styleId="WW-Caption1111111111">
    <w:name w:val="WW-Caption1111111111"/>
    <w:basedOn w:val="a"/>
    <w:rsid w:val="00D0671F"/>
    <w:pPr>
      <w:suppressLineNumbers/>
    </w:pPr>
    <w:rPr>
      <w:rFonts w:cs="Mangal"/>
      <w:i/>
      <w:iCs/>
      <w:sz w:val="24"/>
    </w:rPr>
  </w:style>
  <w:style w:type="paragraph" w:customStyle="1" w:styleId="111">
    <w:name w:val="Λεζάντα11"/>
    <w:basedOn w:val="a"/>
    <w:rsid w:val="00D0671F"/>
    <w:pPr>
      <w:suppressLineNumbers/>
    </w:pPr>
    <w:rPr>
      <w:rFonts w:cs="Mangal"/>
      <w:i/>
      <w:iCs/>
      <w:sz w:val="24"/>
    </w:rPr>
  </w:style>
  <w:style w:type="paragraph" w:customStyle="1" w:styleId="WW-Caption11111111111">
    <w:name w:val="WW-Caption11111111111"/>
    <w:basedOn w:val="a"/>
    <w:rsid w:val="00D0671F"/>
    <w:pPr>
      <w:suppressLineNumbers/>
    </w:pPr>
    <w:rPr>
      <w:rFonts w:cs="Mangal"/>
      <w:i/>
      <w:iCs/>
      <w:sz w:val="24"/>
    </w:rPr>
  </w:style>
  <w:style w:type="paragraph" w:customStyle="1" w:styleId="WW-Caption111111111111">
    <w:name w:val="WW-Caption111111111111"/>
    <w:basedOn w:val="a"/>
    <w:rsid w:val="00D0671F"/>
    <w:pPr>
      <w:suppressLineNumbers/>
    </w:pPr>
    <w:rPr>
      <w:rFonts w:cs="Mangal"/>
      <w:i/>
      <w:iCs/>
      <w:sz w:val="24"/>
    </w:rPr>
  </w:style>
  <w:style w:type="paragraph" w:customStyle="1" w:styleId="WW-Caption1111111111111">
    <w:name w:val="WW-Caption1111111111111"/>
    <w:basedOn w:val="a"/>
    <w:rsid w:val="00D0671F"/>
    <w:pPr>
      <w:suppressLineNumbers/>
    </w:pPr>
    <w:rPr>
      <w:rFonts w:cs="Mangal"/>
      <w:i/>
      <w:iCs/>
      <w:sz w:val="24"/>
    </w:rPr>
  </w:style>
  <w:style w:type="paragraph" w:customStyle="1" w:styleId="WW-Caption11111111111111">
    <w:name w:val="WW-Caption11111111111111"/>
    <w:basedOn w:val="a"/>
    <w:rsid w:val="00D0671F"/>
    <w:pPr>
      <w:suppressLineNumbers/>
    </w:pPr>
    <w:rPr>
      <w:rFonts w:cs="Mangal"/>
      <w:i/>
      <w:iCs/>
      <w:sz w:val="24"/>
    </w:rPr>
  </w:style>
  <w:style w:type="paragraph" w:customStyle="1" w:styleId="Bullet">
    <w:name w:val="Bullet"/>
    <w:basedOn w:val="a"/>
    <w:rsid w:val="00D0671F"/>
    <w:pPr>
      <w:numPr>
        <w:numId w:val="2"/>
      </w:numPr>
      <w:spacing w:after="100"/>
    </w:pPr>
    <w:rPr>
      <w:rFonts w:eastAsia="MS Mincho"/>
      <w:lang w:val="en-US" w:eastAsia="ja-JP"/>
    </w:rPr>
  </w:style>
  <w:style w:type="paragraph" w:customStyle="1" w:styleId="16">
    <w:name w:val="Ημερομηνία1"/>
    <w:basedOn w:val="a"/>
    <w:next w:val="a"/>
    <w:rsid w:val="00D0671F"/>
    <w:pPr>
      <w:spacing w:after="100"/>
    </w:pPr>
    <w:rPr>
      <w:rFonts w:eastAsia="MS Mincho"/>
      <w:lang w:val="en-US" w:eastAsia="ja-JP"/>
    </w:rPr>
  </w:style>
  <w:style w:type="paragraph" w:customStyle="1" w:styleId="DocTitle">
    <w:name w:val="Doc Title"/>
    <w:basedOn w:val="1"/>
    <w:rsid w:val="00D0671F"/>
  </w:style>
  <w:style w:type="paragraph" w:customStyle="1" w:styleId="inserttext">
    <w:name w:val="insert text"/>
    <w:basedOn w:val="a"/>
    <w:rsid w:val="00D0671F"/>
    <w:pPr>
      <w:spacing w:after="100"/>
      <w:ind w:left="794"/>
    </w:pPr>
    <w:rPr>
      <w:rFonts w:eastAsia="MS Mincho"/>
      <w:lang w:val="en-US" w:eastAsia="ja-JP"/>
    </w:rPr>
  </w:style>
  <w:style w:type="paragraph" w:styleId="af2">
    <w:name w:val="footer"/>
    <w:aliases w:val="ft,f,fo"/>
    <w:basedOn w:val="a"/>
    <w:link w:val="Char3"/>
    <w:rsid w:val="00D0671F"/>
    <w:pPr>
      <w:spacing w:after="100"/>
    </w:pPr>
    <w:rPr>
      <w:rFonts w:eastAsia="MS Mincho"/>
      <w:lang w:val="en-US" w:eastAsia="ja-JP"/>
    </w:rPr>
  </w:style>
  <w:style w:type="paragraph" w:styleId="af3">
    <w:name w:val="header"/>
    <w:aliases w:val="hd,ho,header odd,Header Titlos Prosforas"/>
    <w:basedOn w:val="a"/>
    <w:link w:val="Char10"/>
    <w:rsid w:val="00D0671F"/>
  </w:style>
  <w:style w:type="paragraph" w:customStyle="1" w:styleId="17">
    <w:name w:val="Κείμενο πλαισίου1"/>
    <w:basedOn w:val="a"/>
    <w:rsid w:val="00D0671F"/>
    <w:rPr>
      <w:rFonts w:cs="Tahoma"/>
      <w:sz w:val="16"/>
      <w:szCs w:val="16"/>
    </w:rPr>
  </w:style>
  <w:style w:type="paragraph" w:customStyle="1" w:styleId="CommentText1">
    <w:name w:val="Comment Text1"/>
    <w:basedOn w:val="a"/>
    <w:rsid w:val="00D0671F"/>
    <w:rPr>
      <w:sz w:val="20"/>
      <w:szCs w:val="20"/>
    </w:rPr>
  </w:style>
  <w:style w:type="paragraph" w:customStyle="1" w:styleId="CommentSubject1">
    <w:name w:val="Comment Subject1"/>
    <w:basedOn w:val="CommentText1"/>
    <w:next w:val="CommentText1"/>
    <w:rsid w:val="00D0671F"/>
    <w:rPr>
      <w:b/>
      <w:bCs/>
    </w:rPr>
  </w:style>
  <w:style w:type="paragraph" w:customStyle="1" w:styleId="18">
    <w:name w:val="Αναθεώρηση1"/>
    <w:rsid w:val="00D0671F"/>
    <w:pPr>
      <w:suppressAutoHyphens/>
    </w:pPr>
    <w:rPr>
      <w:sz w:val="24"/>
      <w:szCs w:val="24"/>
      <w:lang w:val="en-GB" w:eastAsia="zh-CN"/>
    </w:rPr>
  </w:style>
  <w:style w:type="paragraph" w:customStyle="1" w:styleId="western">
    <w:name w:val="western"/>
    <w:basedOn w:val="a"/>
    <w:rsid w:val="00D0671F"/>
    <w:pPr>
      <w:spacing w:before="280" w:after="200"/>
    </w:pPr>
    <w:rPr>
      <w:rFonts w:ascii="Arial Unicode MS" w:eastAsia="Arial Unicode MS" w:hAnsi="Arial Unicode MS" w:cs="Arial Unicode MS"/>
    </w:rPr>
  </w:style>
  <w:style w:type="paragraph" w:customStyle="1" w:styleId="19">
    <w:name w:val="Παράγραφος λίστας1"/>
    <w:basedOn w:val="a"/>
    <w:rsid w:val="00D0671F"/>
    <w:pPr>
      <w:spacing w:after="200"/>
      <w:ind w:left="720"/>
      <w:contextualSpacing/>
    </w:pPr>
  </w:style>
  <w:style w:type="paragraph" w:styleId="af4">
    <w:name w:val="footnote text"/>
    <w:basedOn w:val="a"/>
    <w:link w:val="Char4"/>
    <w:rsid w:val="00D0671F"/>
    <w:pPr>
      <w:spacing w:after="0"/>
      <w:ind w:left="425" w:hanging="425"/>
    </w:pPr>
    <w:rPr>
      <w:sz w:val="18"/>
      <w:szCs w:val="20"/>
      <w:lang w:val="en-IE"/>
    </w:rPr>
  </w:style>
  <w:style w:type="paragraph" w:styleId="1a">
    <w:name w:val="toc 1"/>
    <w:basedOn w:val="a"/>
    <w:next w:val="a"/>
    <w:uiPriority w:val="39"/>
    <w:rsid w:val="00D0671F"/>
    <w:pPr>
      <w:jc w:val="left"/>
    </w:pPr>
    <w:rPr>
      <w:b/>
      <w:bCs/>
      <w:caps/>
      <w:sz w:val="20"/>
      <w:szCs w:val="20"/>
    </w:rPr>
  </w:style>
  <w:style w:type="paragraph" w:styleId="25">
    <w:name w:val="toc 2"/>
    <w:basedOn w:val="a"/>
    <w:next w:val="a"/>
    <w:uiPriority w:val="39"/>
    <w:rsid w:val="00D0671F"/>
    <w:pPr>
      <w:spacing w:after="0"/>
      <w:ind w:left="220"/>
      <w:jc w:val="left"/>
    </w:pPr>
    <w:rPr>
      <w:smallCaps/>
      <w:sz w:val="20"/>
      <w:szCs w:val="20"/>
    </w:rPr>
  </w:style>
  <w:style w:type="paragraph" w:styleId="31">
    <w:name w:val="toc 3"/>
    <w:basedOn w:val="a"/>
    <w:next w:val="a"/>
    <w:uiPriority w:val="39"/>
    <w:rsid w:val="00D0671F"/>
    <w:pPr>
      <w:spacing w:after="0"/>
      <w:ind w:left="440"/>
      <w:jc w:val="left"/>
    </w:pPr>
    <w:rPr>
      <w:i/>
      <w:iCs/>
      <w:sz w:val="20"/>
      <w:szCs w:val="20"/>
    </w:rPr>
  </w:style>
  <w:style w:type="paragraph" w:styleId="40">
    <w:name w:val="toc 4"/>
    <w:basedOn w:val="a"/>
    <w:next w:val="a"/>
    <w:uiPriority w:val="39"/>
    <w:rsid w:val="00D0671F"/>
    <w:pPr>
      <w:spacing w:after="0"/>
      <w:ind w:left="660"/>
      <w:jc w:val="left"/>
    </w:pPr>
    <w:rPr>
      <w:sz w:val="18"/>
      <w:szCs w:val="18"/>
    </w:rPr>
  </w:style>
  <w:style w:type="paragraph" w:styleId="50">
    <w:name w:val="toc 5"/>
    <w:basedOn w:val="a"/>
    <w:next w:val="a"/>
    <w:uiPriority w:val="39"/>
    <w:rsid w:val="00D0671F"/>
    <w:pPr>
      <w:spacing w:after="0"/>
      <w:ind w:left="880"/>
      <w:jc w:val="left"/>
    </w:pPr>
    <w:rPr>
      <w:sz w:val="18"/>
      <w:szCs w:val="18"/>
    </w:rPr>
  </w:style>
  <w:style w:type="paragraph" w:styleId="60">
    <w:name w:val="toc 6"/>
    <w:basedOn w:val="a"/>
    <w:next w:val="a"/>
    <w:uiPriority w:val="39"/>
    <w:rsid w:val="00D0671F"/>
    <w:pPr>
      <w:spacing w:after="0"/>
      <w:ind w:left="1100"/>
      <w:jc w:val="left"/>
    </w:pPr>
    <w:rPr>
      <w:sz w:val="18"/>
      <w:szCs w:val="18"/>
    </w:rPr>
  </w:style>
  <w:style w:type="paragraph" w:styleId="70">
    <w:name w:val="toc 7"/>
    <w:basedOn w:val="a"/>
    <w:next w:val="a"/>
    <w:uiPriority w:val="39"/>
    <w:rsid w:val="00D0671F"/>
    <w:pPr>
      <w:spacing w:after="0"/>
      <w:ind w:left="1320"/>
      <w:jc w:val="left"/>
    </w:pPr>
    <w:rPr>
      <w:sz w:val="18"/>
      <w:szCs w:val="18"/>
    </w:rPr>
  </w:style>
  <w:style w:type="paragraph" w:styleId="80">
    <w:name w:val="toc 8"/>
    <w:basedOn w:val="a"/>
    <w:next w:val="a"/>
    <w:uiPriority w:val="39"/>
    <w:rsid w:val="00D0671F"/>
    <w:pPr>
      <w:spacing w:after="0"/>
      <w:ind w:left="1540"/>
      <w:jc w:val="left"/>
    </w:pPr>
    <w:rPr>
      <w:sz w:val="18"/>
      <w:szCs w:val="18"/>
    </w:rPr>
  </w:style>
  <w:style w:type="paragraph" w:styleId="90">
    <w:name w:val="toc 9"/>
    <w:basedOn w:val="a"/>
    <w:next w:val="a"/>
    <w:uiPriority w:val="39"/>
    <w:rsid w:val="00D0671F"/>
    <w:pPr>
      <w:spacing w:after="0"/>
      <w:ind w:left="1760"/>
      <w:jc w:val="left"/>
    </w:pPr>
    <w:rPr>
      <w:sz w:val="18"/>
      <w:szCs w:val="18"/>
    </w:rPr>
  </w:style>
  <w:style w:type="paragraph" w:customStyle="1" w:styleId="Style1">
    <w:name w:val="Style1"/>
    <w:basedOn w:val="DocTitle"/>
    <w:rsid w:val="00D0671F"/>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D0671F"/>
    <w:rPr>
      <w:rFonts w:ascii="Calibri" w:hAnsi="Calibri" w:cs="Calibri"/>
      <w:lang w:val="el-GR"/>
    </w:rPr>
  </w:style>
  <w:style w:type="paragraph" w:styleId="af5">
    <w:name w:val="endnote text"/>
    <w:basedOn w:val="a"/>
    <w:link w:val="Char5"/>
    <w:rsid w:val="00D0671F"/>
    <w:rPr>
      <w:sz w:val="20"/>
      <w:szCs w:val="20"/>
    </w:rPr>
  </w:style>
  <w:style w:type="paragraph" w:customStyle="1" w:styleId="Default">
    <w:name w:val="Default"/>
    <w:rsid w:val="00D0671F"/>
    <w:pPr>
      <w:widowControl w:val="0"/>
      <w:suppressAutoHyphens/>
    </w:pPr>
    <w:rPr>
      <w:rFonts w:ascii="Cambria" w:hAnsi="Cambria" w:cs="Mangal"/>
      <w:color w:val="000000"/>
      <w:sz w:val="24"/>
      <w:szCs w:val="24"/>
      <w:lang w:eastAsia="zh-CN" w:bidi="hi-IN"/>
    </w:rPr>
  </w:style>
  <w:style w:type="paragraph" w:customStyle="1" w:styleId="af6">
    <w:name w:val="Προμορφοποιημένο κείμενο"/>
    <w:basedOn w:val="a"/>
    <w:rsid w:val="00D0671F"/>
  </w:style>
  <w:style w:type="paragraph" w:styleId="af7">
    <w:name w:val="Body Text Indent"/>
    <w:basedOn w:val="a"/>
    <w:link w:val="Char6"/>
    <w:rsid w:val="00D0671F"/>
    <w:pPr>
      <w:ind w:firstLine="1134"/>
    </w:pPr>
    <w:rPr>
      <w:rFonts w:ascii="Arial" w:hAnsi="Arial" w:cs="Arial"/>
    </w:rPr>
  </w:style>
  <w:style w:type="paragraph" w:customStyle="1" w:styleId="normalwithoutspacing">
    <w:name w:val="normal_without_spacing"/>
    <w:basedOn w:val="a"/>
    <w:rsid w:val="00D0671F"/>
    <w:pPr>
      <w:spacing w:after="60"/>
    </w:pPr>
    <w:rPr>
      <w:lang w:val="el-GR"/>
    </w:rPr>
  </w:style>
  <w:style w:type="paragraph" w:customStyle="1" w:styleId="foothanging">
    <w:name w:val="foot_hanging"/>
    <w:basedOn w:val="af4"/>
    <w:rsid w:val="00D0671F"/>
    <w:pPr>
      <w:ind w:left="426" w:hanging="426"/>
    </w:pPr>
    <w:rPr>
      <w:szCs w:val="18"/>
    </w:rPr>
  </w:style>
  <w:style w:type="paragraph" w:customStyle="1" w:styleId="-HTML1">
    <w:name w:val="Προ-διαμορφωμένο HTML1"/>
    <w:basedOn w:val="a"/>
    <w:rsid w:val="00D06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D0671F"/>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D0671F"/>
    <w:pPr>
      <w:suppressAutoHyphens w:val="0"/>
      <w:spacing w:line="312" w:lineRule="auto"/>
      <w:ind w:left="283"/>
    </w:pPr>
    <w:rPr>
      <w:rFonts w:cs="Times New Roman"/>
      <w:sz w:val="16"/>
      <w:szCs w:val="16"/>
    </w:rPr>
  </w:style>
  <w:style w:type="paragraph" w:customStyle="1" w:styleId="1b">
    <w:name w:val="Χωρίς διάστιχο1"/>
    <w:rsid w:val="00D0671F"/>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D0671F"/>
    <w:pPr>
      <w:suppressLineNumbers/>
    </w:pPr>
  </w:style>
  <w:style w:type="paragraph" w:customStyle="1" w:styleId="af9">
    <w:name w:val="Επικεφαλίδα πίνακα"/>
    <w:basedOn w:val="af8"/>
    <w:rsid w:val="00D0671F"/>
    <w:pPr>
      <w:jc w:val="center"/>
    </w:pPr>
    <w:rPr>
      <w:b/>
      <w:bCs/>
    </w:rPr>
  </w:style>
  <w:style w:type="paragraph" w:customStyle="1" w:styleId="footers">
    <w:name w:val="footers"/>
    <w:basedOn w:val="foothanging"/>
    <w:rsid w:val="00D0671F"/>
  </w:style>
  <w:style w:type="paragraph" w:customStyle="1" w:styleId="Standard">
    <w:name w:val="Standard"/>
    <w:rsid w:val="00D0671F"/>
    <w:pPr>
      <w:widowControl w:val="0"/>
      <w:suppressAutoHyphens/>
      <w:textAlignment w:val="baseline"/>
    </w:pPr>
    <w:rPr>
      <w:rFonts w:cs="Lucida Sans"/>
      <w:kern w:val="1"/>
      <w:sz w:val="24"/>
      <w:szCs w:val="24"/>
      <w:lang w:eastAsia="zh-CN" w:bidi="hi-IN"/>
    </w:rPr>
  </w:style>
  <w:style w:type="paragraph" w:customStyle="1" w:styleId="Textbody">
    <w:name w:val="Text body"/>
    <w:basedOn w:val="Standard"/>
    <w:rsid w:val="00D0671F"/>
    <w:pPr>
      <w:spacing w:after="120"/>
    </w:pPr>
  </w:style>
  <w:style w:type="paragraph" w:customStyle="1" w:styleId="Footnote">
    <w:name w:val="Footnote"/>
    <w:basedOn w:val="Standard"/>
    <w:rsid w:val="00D0671F"/>
    <w:pPr>
      <w:suppressLineNumbers/>
      <w:ind w:left="283" w:hanging="283"/>
    </w:pPr>
    <w:rPr>
      <w:sz w:val="20"/>
      <w:szCs w:val="20"/>
    </w:rPr>
  </w:style>
  <w:style w:type="paragraph" w:customStyle="1" w:styleId="311">
    <w:name w:val="Σώμα κείμενου 31"/>
    <w:basedOn w:val="a"/>
    <w:rsid w:val="00D0671F"/>
    <w:rPr>
      <w:sz w:val="16"/>
      <w:szCs w:val="16"/>
    </w:rPr>
  </w:style>
  <w:style w:type="paragraph" w:customStyle="1" w:styleId="fooot">
    <w:name w:val="fooot"/>
    <w:basedOn w:val="footers"/>
    <w:rsid w:val="00D0671F"/>
  </w:style>
  <w:style w:type="paragraph" w:styleId="afa">
    <w:name w:val="Balloon Text"/>
    <w:basedOn w:val="a"/>
    <w:link w:val="Char11"/>
    <w:rsid w:val="00D0671F"/>
    <w:pPr>
      <w:spacing w:after="0"/>
    </w:pPr>
    <w:rPr>
      <w:rFonts w:cs="Tahoma"/>
      <w:sz w:val="16"/>
      <w:szCs w:val="16"/>
    </w:rPr>
  </w:style>
  <w:style w:type="paragraph" w:customStyle="1" w:styleId="1c">
    <w:name w:val="Κείμενο σχολίου1"/>
    <w:basedOn w:val="a"/>
    <w:rsid w:val="00D0671F"/>
    <w:rPr>
      <w:sz w:val="20"/>
      <w:szCs w:val="20"/>
    </w:rPr>
  </w:style>
  <w:style w:type="paragraph" w:styleId="afb">
    <w:name w:val="annotation subject"/>
    <w:basedOn w:val="1c"/>
    <w:next w:val="1c"/>
    <w:link w:val="Char12"/>
    <w:rsid w:val="00D0671F"/>
    <w:rPr>
      <w:b/>
      <w:bCs/>
    </w:rPr>
  </w:style>
  <w:style w:type="paragraph" w:styleId="-HTML">
    <w:name w:val="HTML Preformatted"/>
    <w:basedOn w:val="a"/>
    <w:link w:val="-HTMLChar1"/>
    <w:uiPriority w:val="99"/>
    <w:rsid w:val="00D06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D0671F"/>
    <w:pPr>
      <w:suppressAutoHyphens/>
    </w:pPr>
    <w:rPr>
      <w:rFonts w:ascii="Calibri" w:hAnsi="Calibri" w:cs="Calibri"/>
      <w:sz w:val="22"/>
      <w:szCs w:val="24"/>
      <w:lang w:val="en-GB" w:eastAsia="zh-CN"/>
    </w:rPr>
  </w:style>
  <w:style w:type="paragraph" w:customStyle="1" w:styleId="21">
    <w:name w:val="Λίστα με κουκκίδες 21"/>
    <w:basedOn w:val="a"/>
    <w:rsid w:val="00D0671F"/>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D0671F"/>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3"/>
    <w:uiPriority w:val="99"/>
    <w:unhideWhenUsed/>
    <w:qFormat/>
    <w:rsid w:val="00D5279B"/>
    <w:rPr>
      <w:sz w:val="20"/>
      <w:szCs w:val="20"/>
    </w:rPr>
  </w:style>
  <w:style w:type="character" w:customStyle="1" w:styleId="Char13">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7"/>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8"/>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8">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9"/>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9">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7">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4">
    <w:name w:val="Κείμενο υποσημείωσης Char"/>
    <w:link w:val="af4"/>
    <w:rsid w:val="00953E50"/>
    <w:rPr>
      <w:rFonts w:ascii="Calibri" w:hAnsi="Calibri" w:cs="Calibri"/>
      <w:sz w:val="18"/>
      <w:lang w:val="en-IE" w:eastAsia="zh-CN"/>
    </w:rPr>
  </w:style>
  <w:style w:type="paragraph" w:styleId="aff4">
    <w:name w:val="TOC Heading"/>
    <w:basedOn w:val="1"/>
    <w:next w:val="a"/>
    <w:uiPriority w:val="39"/>
    <w:unhideWhenUsed/>
    <w:qFormat/>
    <w:rsid w:val="00B66F1B"/>
    <w:pPr>
      <w:keepLines/>
      <w:pageBreakBefore w:val="0"/>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eastAsia="en-US"/>
    </w:rPr>
  </w:style>
  <w:style w:type="character" w:customStyle="1" w:styleId="WW8Num6z2">
    <w:name w:val="WW8Num6z2"/>
    <w:rsid w:val="00950A07"/>
  </w:style>
  <w:style w:type="character" w:customStyle="1" w:styleId="WW8Num6z3">
    <w:name w:val="WW8Num6z3"/>
    <w:rsid w:val="00950A07"/>
  </w:style>
  <w:style w:type="character" w:customStyle="1" w:styleId="WW8Num6z4">
    <w:name w:val="WW8Num6z4"/>
    <w:rsid w:val="00950A07"/>
  </w:style>
  <w:style w:type="character" w:customStyle="1" w:styleId="WW8Num6z5">
    <w:name w:val="WW8Num6z5"/>
    <w:rsid w:val="00950A07"/>
  </w:style>
  <w:style w:type="character" w:customStyle="1" w:styleId="WW8Num6z6">
    <w:name w:val="WW8Num6z6"/>
    <w:rsid w:val="00950A07"/>
  </w:style>
  <w:style w:type="character" w:customStyle="1" w:styleId="WW8Num6z7">
    <w:name w:val="WW8Num6z7"/>
    <w:rsid w:val="00950A07"/>
  </w:style>
  <w:style w:type="character" w:customStyle="1" w:styleId="WW8Num6z8">
    <w:name w:val="WW8Num6z8"/>
    <w:rsid w:val="00950A07"/>
  </w:style>
  <w:style w:type="character" w:customStyle="1" w:styleId="42">
    <w:name w:val="Προεπιλεγμένη γραμματοσειρά4"/>
    <w:rsid w:val="00950A07"/>
  </w:style>
  <w:style w:type="character" w:customStyle="1" w:styleId="WW-DefaultParagraphFont111111111111111">
    <w:name w:val="WW-Default Paragraph Font111111111111111"/>
    <w:rsid w:val="00950A07"/>
  </w:style>
  <w:style w:type="character" w:customStyle="1" w:styleId="WW-DefaultParagraphFont1111111111111111">
    <w:name w:val="WW-Default Paragraph Font1111111111111111"/>
    <w:rsid w:val="00950A07"/>
  </w:style>
  <w:style w:type="character" w:customStyle="1" w:styleId="WW-DefaultParagraphFont11111111111111111">
    <w:name w:val="WW-Default Paragraph Font11111111111111111"/>
    <w:rsid w:val="00950A07"/>
  </w:style>
  <w:style w:type="character" w:customStyle="1" w:styleId="WW-DefaultParagraphFont111111111111111111">
    <w:name w:val="WW-Default Paragraph Font111111111111111111"/>
    <w:rsid w:val="00950A07"/>
  </w:style>
  <w:style w:type="character" w:styleId="aff5">
    <w:name w:val="Placeholder Text"/>
    <w:rsid w:val="00950A07"/>
    <w:rPr>
      <w:rFonts w:cs="Times New Roman"/>
      <w:color w:val="808080"/>
    </w:rPr>
  </w:style>
  <w:style w:type="character" w:customStyle="1" w:styleId="WW-EndnoteReference15">
    <w:name w:val="WW-Endnote Reference15"/>
    <w:rsid w:val="00950A07"/>
    <w:rPr>
      <w:vertAlign w:val="superscript"/>
    </w:rPr>
  </w:style>
  <w:style w:type="character" w:customStyle="1" w:styleId="WW-FootnoteReference16">
    <w:name w:val="WW-Footnote Reference16"/>
    <w:rsid w:val="00950A07"/>
    <w:rPr>
      <w:vertAlign w:val="superscript"/>
    </w:rPr>
  </w:style>
  <w:style w:type="character" w:customStyle="1" w:styleId="WW-EndnoteReference16">
    <w:name w:val="WW-Endnote Reference16"/>
    <w:rsid w:val="00950A07"/>
    <w:rPr>
      <w:vertAlign w:val="superscript"/>
    </w:rPr>
  </w:style>
  <w:style w:type="character" w:customStyle="1" w:styleId="33">
    <w:name w:val="Παραπομπή σημείωσης τέλους3"/>
    <w:rsid w:val="00950A07"/>
    <w:rPr>
      <w:vertAlign w:val="superscript"/>
    </w:rPr>
  </w:style>
  <w:style w:type="character" w:customStyle="1" w:styleId="WW-FootnoteReference18">
    <w:name w:val="WW-Footnote Reference18"/>
    <w:rsid w:val="00950A07"/>
    <w:rPr>
      <w:vertAlign w:val="superscript"/>
    </w:rPr>
  </w:style>
  <w:style w:type="character" w:customStyle="1" w:styleId="WW-EndnoteReference18">
    <w:name w:val="WW-Endnote Reference18"/>
    <w:rsid w:val="00950A07"/>
    <w:rPr>
      <w:vertAlign w:val="superscript"/>
    </w:rPr>
  </w:style>
  <w:style w:type="paragraph" w:customStyle="1" w:styleId="34">
    <w:name w:val="Λεζάντα3"/>
    <w:basedOn w:val="a"/>
    <w:rsid w:val="00950A07"/>
    <w:pPr>
      <w:suppressLineNumbers/>
    </w:pPr>
    <w:rPr>
      <w:rFonts w:cs="Mangal"/>
      <w:i/>
      <w:iCs/>
      <w:sz w:val="24"/>
    </w:rPr>
  </w:style>
  <w:style w:type="paragraph" w:customStyle="1" w:styleId="WW-Caption111111111111111">
    <w:name w:val="WW-Caption111111111111111"/>
    <w:basedOn w:val="a"/>
    <w:rsid w:val="00950A07"/>
    <w:pPr>
      <w:suppressLineNumbers/>
    </w:pPr>
    <w:rPr>
      <w:rFonts w:cs="Mangal"/>
      <w:i/>
      <w:iCs/>
      <w:sz w:val="24"/>
    </w:rPr>
  </w:style>
  <w:style w:type="paragraph" w:customStyle="1" w:styleId="WW-Caption1111111111111111">
    <w:name w:val="WW-Caption1111111111111111"/>
    <w:basedOn w:val="a"/>
    <w:rsid w:val="00950A07"/>
    <w:pPr>
      <w:suppressLineNumbers/>
    </w:pPr>
    <w:rPr>
      <w:rFonts w:cs="Mangal"/>
      <w:i/>
      <w:iCs/>
      <w:sz w:val="24"/>
    </w:rPr>
  </w:style>
  <w:style w:type="paragraph" w:customStyle="1" w:styleId="WW-Caption11111111111111111">
    <w:name w:val="WW-Caption11111111111111111"/>
    <w:basedOn w:val="a"/>
    <w:rsid w:val="00950A07"/>
    <w:pPr>
      <w:suppressLineNumbers/>
    </w:pPr>
    <w:rPr>
      <w:rFonts w:cs="Mangal"/>
      <w:i/>
      <w:iCs/>
      <w:sz w:val="24"/>
    </w:rPr>
  </w:style>
  <w:style w:type="paragraph" w:customStyle="1" w:styleId="WW-Caption111111111111111111">
    <w:name w:val="WW-Caption111111111111111111"/>
    <w:basedOn w:val="a"/>
    <w:rsid w:val="00950A07"/>
    <w:pPr>
      <w:suppressLineNumbers/>
    </w:pPr>
    <w:rPr>
      <w:rFonts w:cs="Mangal"/>
      <w:i/>
      <w:iCs/>
      <w:sz w:val="24"/>
    </w:rPr>
  </w:style>
  <w:style w:type="paragraph" w:styleId="aff6">
    <w:name w:val="Date"/>
    <w:basedOn w:val="a"/>
    <w:next w:val="a"/>
    <w:link w:val="Chara"/>
    <w:rsid w:val="00950A07"/>
    <w:pPr>
      <w:spacing w:after="100"/>
    </w:pPr>
    <w:rPr>
      <w:rFonts w:eastAsia="MS Mincho"/>
      <w:lang w:val="en-US" w:eastAsia="ja-JP"/>
    </w:rPr>
  </w:style>
  <w:style w:type="character" w:customStyle="1" w:styleId="Chara">
    <w:name w:val="Ημερομηνία Char"/>
    <w:basedOn w:val="a0"/>
    <w:link w:val="aff6"/>
    <w:rsid w:val="00950A07"/>
    <w:rPr>
      <w:rFonts w:ascii="Calibri" w:eastAsia="MS Mincho" w:hAnsi="Calibri" w:cs="Calibri"/>
      <w:sz w:val="22"/>
      <w:szCs w:val="24"/>
      <w:lang w:val="en-US" w:eastAsia="ja-JP"/>
    </w:rPr>
  </w:style>
  <w:style w:type="paragraph" w:styleId="35">
    <w:name w:val="Body Text Indent 3"/>
    <w:basedOn w:val="a"/>
    <w:link w:val="3Char0"/>
    <w:rsid w:val="00950A07"/>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950A07"/>
    <w:rPr>
      <w:rFonts w:ascii="Calibri" w:hAnsi="Calibri"/>
      <w:sz w:val="16"/>
      <w:szCs w:val="16"/>
      <w:lang w:val="en-GB" w:eastAsia="zh-CN"/>
    </w:rPr>
  </w:style>
  <w:style w:type="paragraph" w:styleId="aff7">
    <w:name w:val="No Spacing"/>
    <w:uiPriority w:val="1"/>
    <w:qFormat/>
    <w:rsid w:val="00950A07"/>
    <w:pPr>
      <w:suppressAutoHyphens/>
      <w:jc w:val="both"/>
    </w:pPr>
    <w:rPr>
      <w:rFonts w:ascii="Calibri" w:hAnsi="Calibri" w:cs="Calibri"/>
      <w:sz w:val="22"/>
      <w:szCs w:val="24"/>
      <w:lang w:val="en-GB" w:eastAsia="zh-CN"/>
    </w:rPr>
  </w:style>
  <w:style w:type="paragraph" w:styleId="36">
    <w:name w:val="Body Text 3"/>
    <w:basedOn w:val="a"/>
    <w:link w:val="3Char1"/>
    <w:rsid w:val="00950A07"/>
    <w:rPr>
      <w:sz w:val="16"/>
      <w:szCs w:val="16"/>
    </w:rPr>
  </w:style>
  <w:style w:type="character" w:customStyle="1" w:styleId="3Char1">
    <w:name w:val="Σώμα κείμενου 3 Char"/>
    <w:basedOn w:val="a0"/>
    <w:link w:val="36"/>
    <w:rsid w:val="00950A07"/>
    <w:rPr>
      <w:rFonts w:ascii="Calibri" w:hAnsi="Calibri" w:cs="Calibri"/>
      <w:sz w:val="16"/>
      <w:szCs w:val="16"/>
      <w:lang w:val="en-GB" w:eastAsia="zh-CN"/>
    </w:rPr>
  </w:style>
  <w:style w:type="paragraph" w:customStyle="1" w:styleId="1d">
    <w:name w:val="Θέμα σχολίου1"/>
    <w:basedOn w:val="1c"/>
    <w:next w:val="1c"/>
    <w:rsid w:val="00950A07"/>
    <w:rPr>
      <w:b/>
      <w:bCs/>
    </w:rPr>
  </w:style>
  <w:style w:type="paragraph" w:styleId="26">
    <w:name w:val="List Bullet 2"/>
    <w:basedOn w:val="a"/>
    <w:rsid w:val="00950A07"/>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aff8">
    <w:name w:val="Οριζόντια γραμμή"/>
    <w:basedOn w:val="a"/>
    <w:next w:val="ae"/>
    <w:rsid w:val="00950A07"/>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styleId="aff9">
    <w:name w:val="Block Text"/>
    <w:basedOn w:val="a"/>
    <w:rsid w:val="00950A07"/>
    <w:pPr>
      <w:suppressAutoHyphens w:val="0"/>
      <w:spacing w:after="0" w:line="360" w:lineRule="auto"/>
      <w:ind w:left="720" w:right="32"/>
    </w:pPr>
    <w:rPr>
      <w:rFonts w:cs="Tahoma"/>
      <w:szCs w:val="22"/>
      <w:lang w:val="el-GR" w:eastAsia="el-GR"/>
    </w:rPr>
  </w:style>
  <w:style w:type="paragraph" w:styleId="Web">
    <w:name w:val="Normal (Web)"/>
    <w:basedOn w:val="a"/>
    <w:uiPriority w:val="99"/>
    <w:rsid w:val="00950A07"/>
    <w:pPr>
      <w:suppressAutoHyphens w:val="0"/>
      <w:spacing w:before="100" w:beforeAutospacing="1" w:after="100" w:afterAutospacing="1"/>
      <w:jc w:val="left"/>
    </w:pPr>
    <w:rPr>
      <w:rFonts w:ascii="Arial Unicode MS" w:eastAsia="Arial Unicode MS" w:hAnsi="Arial Unicode MS" w:cs="Arial Unicode MS"/>
      <w:color w:val="000000"/>
      <w:sz w:val="24"/>
      <w:lang w:eastAsia="en-US"/>
    </w:rPr>
  </w:style>
  <w:style w:type="paragraph" w:customStyle="1" w:styleId="MyBullet">
    <w:name w:val="My Bullet"/>
    <w:basedOn w:val="af"/>
    <w:autoRedefine/>
    <w:rsid w:val="00950A07"/>
    <w:pPr>
      <w:suppressAutoHyphens w:val="0"/>
      <w:spacing w:after="120" w:line="276" w:lineRule="auto"/>
    </w:pPr>
    <w:rPr>
      <w:rFonts w:cs="Times New Roman"/>
      <w:b/>
      <w:color w:val="17365D"/>
      <w:spacing w:val="20"/>
      <w:sz w:val="24"/>
      <w:lang w:val="el-GR" w:eastAsia="el-GR"/>
    </w:rPr>
  </w:style>
  <w:style w:type="character" w:customStyle="1" w:styleId="Char3">
    <w:name w:val="Υποσέλιδο Char"/>
    <w:aliases w:val="ft Char,f Char,fo Char"/>
    <w:basedOn w:val="a0"/>
    <w:link w:val="af2"/>
    <w:rsid w:val="00950A07"/>
    <w:rPr>
      <w:rFonts w:ascii="Calibri" w:eastAsia="MS Mincho" w:hAnsi="Calibri" w:cs="Calibri"/>
      <w:sz w:val="22"/>
      <w:szCs w:val="24"/>
      <w:lang w:val="en-US" w:eastAsia="ja-JP"/>
    </w:rPr>
  </w:style>
  <w:style w:type="character" w:customStyle="1" w:styleId="Char5">
    <w:name w:val="Κείμενο σημείωσης τέλους Char"/>
    <w:basedOn w:val="a0"/>
    <w:link w:val="af5"/>
    <w:rsid w:val="00950A07"/>
    <w:rPr>
      <w:rFonts w:ascii="Calibri" w:hAnsi="Calibri" w:cs="Calibri"/>
      <w:lang w:val="en-GB" w:eastAsia="zh-CN"/>
    </w:rPr>
  </w:style>
  <w:style w:type="paragraph" w:customStyle="1" w:styleId="CharChar9">
    <w:name w:val="Char Char9"/>
    <w:basedOn w:val="a"/>
    <w:rsid w:val="00950A07"/>
    <w:pPr>
      <w:suppressAutoHyphens w:val="0"/>
      <w:autoSpaceDE w:val="0"/>
      <w:autoSpaceDN w:val="0"/>
      <w:adjustRightInd w:val="0"/>
      <w:spacing w:after="160" w:line="240" w:lineRule="exact"/>
      <w:jc w:val="left"/>
    </w:pPr>
    <w:rPr>
      <w:rFonts w:ascii="Verdana" w:hAnsi="Verdana" w:cs="Times New Roman"/>
      <w:sz w:val="20"/>
      <w:szCs w:val="20"/>
      <w:lang w:val="en-US" w:eastAsia="en-US"/>
    </w:rPr>
  </w:style>
  <w:style w:type="paragraph" w:customStyle="1" w:styleId="NumCharCharCharCharCharCharCharCharChar">
    <w:name w:val="_Num# Char Char Char Char Char Char Char Char Char"/>
    <w:next w:val="a"/>
    <w:semiHidden/>
    <w:rsid w:val="00950A07"/>
    <w:pPr>
      <w:widowControl w:val="0"/>
      <w:numPr>
        <w:numId w:val="24"/>
      </w:numPr>
      <w:jc w:val="both"/>
    </w:pPr>
    <w:rPr>
      <w:rFonts w:ascii="Tahoma" w:hAnsi="Tahoma"/>
      <w:sz w:val="22"/>
      <w:szCs w:val="22"/>
    </w:rPr>
  </w:style>
  <w:style w:type="paragraph" w:customStyle="1" w:styleId="CharChar95">
    <w:name w:val="Char Char95"/>
    <w:basedOn w:val="a"/>
    <w:rsid w:val="00950A07"/>
    <w:pPr>
      <w:suppressAutoHyphens w:val="0"/>
      <w:autoSpaceDE w:val="0"/>
      <w:autoSpaceDN w:val="0"/>
      <w:adjustRightInd w:val="0"/>
      <w:spacing w:after="160" w:line="240" w:lineRule="exact"/>
      <w:jc w:val="left"/>
    </w:pPr>
    <w:rPr>
      <w:rFonts w:ascii="Verdana" w:hAnsi="Verdana" w:cs="Times New Roman"/>
      <w:sz w:val="20"/>
      <w:szCs w:val="20"/>
      <w:lang w:val="en-US" w:eastAsia="en-US"/>
    </w:rPr>
  </w:style>
  <w:style w:type="paragraph" w:customStyle="1" w:styleId="CharChar7">
    <w:name w:val="Char Char7"/>
    <w:basedOn w:val="a"/>
    <w:rsid w:val="00950A07"/>
    <w:pPr>
      <w:suppressAutoHyphens w:val="0"/>
      <w:autoSpaceDE w:val="0"/>
      <w:autoSpaceDN w:val="0"/>
      <w:adjustRightInd w:val="0"/>
      <w:spacing w:after="160" w:line="240" w:lineRule="exact"/>
      <w:jc w:val="left"/>
    </w:pPr>
    <w:rPr>
      <w:rFonts w:ascii="Verdana" w:hAnsi="Verdana" w:cs="Times New Roman"/>
      <w:sz w:val="20"/>
      <w:szCs w:val="20"/>
      <w:lang w:val="en-US" w:eastAsia="en-US"/>
    </w:rPr>
  </w:style>
  <w:style w:type="character" w:customStyle="1" w:styleId="28">
    <w:name w:val="Σώμα κειμένου (2)_"/>
    <w:basedOn w:val="a0"/>
    <w:rsid w:val="00950A07"/>
    <w:rPr>
      <w:rFonts w:ascii="Arial" w:eastAsia="Arial" w:hAnsi="Arial" w:cs="Arial"/>
      <w:b w:val="0"/>
      <w:bCs w:val="0"/>
      <w:i w:val="0"/>
      <w:iCs w:val="0"/>
      <w:smallCaps w:val="0"/>
      <w:strike w:val="0"/>
      <w:sz w:val="14"/>
      <w:szCs w:val="14"/>
      <w:u w:val="none"/>
    </w:rPr>
  </w:style>
  <w:style w:type="character" w:customStyle="1" w:styleId="29">
    <w:name w:val="Σώμα κειμένου (2)"/>
    <w:basedOn w:val="28"/>
    <w:rsid w:val="00950A07"/>
    <w:rPr>
      <w:rFonts w:ascii="Arial" w:eastAsia="Arial" w:hAnsi="Arial" w:cs="Arial"/>
      <w:b w:val="0"/>
      <w:bCs w:val="0"/>
      <w:i w:val="0"/>
      <w:iCs w:val="0"/>
      <w:smallCaps w:val="0"/>
      <w:strike w:val="0"/>
      <w:color w:val="000000"/>
      <w:spacing w:val="0"/>
      <w:w w:val="100"/>
      <w:position w:val="0"/>
      <w:sz w:val="14"/>
      <w:szCs w:val="14"/>
      <w:u w:val="none"/>
      <w:lang w:val="el-GR" w:eastAsia="el-GR" w:bidi="el-GR"/>
    </w:rPr>
  </w:style>
  <w:style w:type="character" w:customStyle="1" w:styleId="2Cambria">
    <w:name w:val="Σώμα κειμένου (2) + Cambria"/>
    <w:basedOn w:val="28"/>
    <w:rsid w:val="00950A07"/>
    <w:rPr>
      <w:rFonts w:ascii="Cambria" w:eastAsia="Cambria" w:hAnsi="Cambria" w:cs="Cambria"/>
      <w:b w:val="0"/>
      <w:bCs w:val="0"/>
      <w:i w:val="0"/>
      <w:iCs w:val="0"/>
      <w:smallCaps w:val="0"/>
      <w:strike w:val="0"/>
      <w:color w:val="000000"/>
      <w:spacing w:val="0"/>
      <w:w w:val="100"/>
      <w:position w:val="0"/>
      <w:sz w:val="14"/>
      <w:szCs w:val="14"/>
      <w:u w:val="none"/>
      <w:lang w:val="el-GR" w:eastAsia="el-GR" w:bidi="el-GR"/>
    </w:rPr>
  </w:style>
  <w:style w:type="paragraph" w:customStyle="1" w:styleId="CharChar94">
    <w:name w:val="Char Char94"/>
    <w:basedOn w:val="a"/>
    <w:rsid w:val="00950A07"/>
    <w:pPr>
      <w:suppressAutoHyphens w:val="0"/>
      <w:autoSpaceDE w:val="0"/>
      <w:autoSpaceDN w:val="0"/>
      <w:adjustRightInd w:val="0"/>
      <w:spacing w:after="160" w:line="240" w:lineRule="exact"/>
      <w:jc w:val="left"/>
    </w:pPr>
    <w:rPr>
      <w:rFonts w:ascii="Verdana" w:hAnsi="Verdana" w:cs="Times New Roman"/>
      <w:sz w:val="20"/>
      <w:szCs w:val="20"/>
      <w:lang w:val="en-US" w:eastAsia="en-US"/>
    </w:rPr>
  </w:style>
  <w:style w:type="paragraph" w:customStyle="1" w:styleId="ColorfulList-Accent12">
    <w:name w:val="Colorful List - Accent 12"/>
    <w:basedOn w:val="a"/>
    <w:rsid w:val="00950A07"/>
    <w:pPr>
      <w:spacing w:before="60" w:after="60"/>
      <w:ind w:left="720"/>
    </w:pPr>
    <w:rPr>
      <w:sz w:val="24"/>
      <w:szCs w:val="22"/>
      <w:lang w:val="el-GR" w:eastAsia="ar-SA"/>
    </w:rPr>
  </w:style>
  <w:style w:type="paragraph" w:customStyle="1" w:styleId="CharChar93">
    <w:name w:val="Char Char93"/>
    <w:basedOn w:val="a"/>
    <w:rsid w:val="00950A07"/>
    <w:pPr>
      <w:suppressAutoHyphens w:val="0"/>
      <w:autoSpaceDE w:val="0"/>
      <w:autoSpaceDN w:val="0"/>
      <w:adjustRightInd w:val="0"/>
      <w:spacing w:after="160" w:line="240" w:lineRule="exact"/>
      <w:jc w:val="left"/>
    </w:pPr>
    <w:rPr>
      <w:rFonts w:ascii="Verdana" w:hAnsi="Verdana" w:cs="Times New Roman"/>
      <w:sz w:val="20"/>
      <w:szCs w:val="20"/>
      <w:lang w:val="en-US" w:eastAsia="en-US"/>
    </w:rPr>
  </w:style>
  <w:style w:type="character" w:customStyle="1" w:styleId="Sae">
    <w:name w:val="S?µa ?e?µ????_"/>
    <w:link w:val="Sae0"/>
    <w:rsid w:val="00950A07"/>
    <w:rPr>
      <w:rFonts w:ascii="Arial" w:hAnsi="Arial"/>
      <w:spacing w:val="4"/>
      <w:sz w:val="19"/>
      <w:szCs w:val="19"/>
      <w:shd w:val="clear" w:color="auto" w:fill="FFFFFF"/>
    </w:rPr>
  </w:style>
  <w:style w:type="paragraph" w:customStyle="1" w:styleId="Sae0">
    <w:name w:val="S?µa ?e?µ????"/>
    <w:basedOn w:val="a"/>
    <w:link w:val="Sae"/>
    <w:rsid w:val="00950A07"/>
    <w:pPr>
      <w:widowControl w:val="0"/>
      <w:shd w:val="clear" w:color="auto" w:fill="FFFFFF"/>
      <w:suppressAutoHyphens w:val="0"/>
      <w:spacing w:before="300" w:after="0" w:line="499" w:lineRule="exact"/>
      <w:jc w:val="left"/>
    </w:pPr>
    <w:rPr>
      <w:rFonts w:ascii="Arial" w:hAnsi="Arial" w:cs="Times New Roman"/>
      <w:spacing w:val="4"/>
      <w:sz w:val="19"/>
      <w:szCs w:val="19"/>
      <w:lang w:val="el-GR" w:eastAsia="el-GR"/>
    </w:rPr>
  </w:style>
  <w:style w:type="paragraph" w:customStyle="1" w:styleId="CharChar2CharCharCharCharCharCharCharChar">
    <w:name w:val="Char Char2 Char Char Char Char Char Char Char Char"/>
    <w:basedOn w:val="a"/>
    <w:rsid w:val="00950A07"/>
    <w:pPr>
      <w:suppressAutoHyphens w:val="0"/>
      <w:spacing w:after="160" w:line="240" w:lineRule="exact"/>
      <w:jc w:val="left"/>
    </w:pPr>
    <w:rPr>
      <w:rFonts w:ascii="Verdana" w:hAnsi="Verdana" w:cs="Times New Roman"/>
      <w:sz w:val="20"/>
      <w:szCs w:val="20"/>
      <w:lang w:val="en-US" w:eastAsia="en-US"/>
    </w:rPr>
  </w:style>
  <w:style w:type="paragraph" w:customStyle="1" w:styleId="CharChar92">
    <w:name w:val="Char Char92"/>
    <w:basedOn w:val="a"/>
    <w:rsid w:val="00950A07"/>
    <w:pPr>
      <w:suppressAutoHyphens w:val="0"/>
      <w:autoSpaceDE w:val="0"/>
      <w:autoSpaceDN w:val="0"/>
      <w:adjustRightInd w:val="0"/>
      <w:spacing w:after="160" w:line="240" w:lineRule="exact"/>
      <w:jc w:val="left"/>
    </w:pPr>
    <w:rPr>
      <w:rFonts w:ascii="Verdana" w:hAnsi="Verdana" w:cs="Times New Roman"/>
      <w:sz w:val="20"/>
      <w:szCs w:val="20"/>
      <w:lang w:val="en-US" w:eastAsia="en-US"/>
    </w:rPr>
  </w:style>
  <w:style w:type="paragraph" w:customStyle="1" w:styleId="CharChar91">
    <w:name w:val="Char Char91"/>
    <w:basedOn w:val="a"/>
    <w:rsid w:val="00950A07"/>
    <w:pPr>
      <w:suppressAutoHyphens w:val="0"/>
      <w:autoSpaceDE w:val="0"/>
      <w:autoSpaceDN w:val="0"/>
      <w:adjustRightInd w:val="0"/>
      <w:spacing w:after="160" w:line="240" w:lineRule="exact"/>
      <w:jc w:val="left"/>
    </w:pPr>
    <w:rPr>
      <w:rFonts w:ascii="Verdana" w:hAnsi="Verdana" w:cs="Times New Roman"/>
      <w:sz w:val="20"/>
      <w:szCs w:val="20"/>
      <w:lang w:val="en-US" w:eastAsia="en-US"/>
    </w:rPr>
  </w:style>
  <w:style w:type="paragraph" w:customStyle="1" w:styleId="CharChar71">
    <w:name w:val="Char Char71"/>
    <w:basedOn w:val="a"/>
    <w:rsid w:val="00950A07"/>
    <w:pPr>
      <w:suppressAutoHyphens w:val="0"/>
      <w:autoSpaceDE w:val="0"/>
      <w:autoSpaceDN w:val="0"/>
      <w:adjustRightInd w:val="0"/>
      <w:spacing w:after="160" w:line="240" w:lineRule="exact"/>
      <w:jc w:val="left"/>
    </w:pPr>
    <w:rPr>
      <w:rFonts w:ascii="Verdana" w:hAnsi="Verdana" w:cs="Times New Roman"/>
      <w:sz w:val="20"/>
      <w:szCs w:val="20"/>
      <w:lang w:val="en-US" w:eastAsia="en-US"/>
    </w:rPr>
  </w:style>
  <w:style w:type="paragraph" w:customStyle="1" w:styleId="2a">
    <w:name w:val="Παράγραφος λίστας2"/>
    <w:basedOn w:val="a"/>
    <w:link w:val="ListParagraphChar"/>
    <w:uiPriority w:val="99"/>
    <w:qFormat/>
    <w:rsid w:val="00950A07"/>
    <w:pPr>
      <w:suppressAutoHyphens w:val="0"/>
      <w:spacing w:after="0" w:line="276" w:lineRule="auto"/>
      <w:ind w:left="720"/>
      <w:contextualSpacing/>
      <w:jc w:val="left"/>
    </w:pPr>
    <w:rPr>
      <w:rFonts w:ascii="Times New Roman" w:hAnsi="Times New Roman" w:cs="Times New Roman"/>
      <w:sz w:val="24"/>
      <w:lang w:val="en-US" w:eastAsia="en-US"/>
    </w:rPr>
  </w:style>
  <w:style w:type="character" w:customStyle="1" w:styleId="ListParagraphChar">
    <w:name w:val="List Paragraph Char"/>
    <w:basedOn w:val="a0"/>
    <w:link w:val="2a"/>
    <w:uiPriority w:val="34"/>
    <w:qFormat/>
    <w:locked/>
    <w:rsid w:val="00950A07"/>
    <w:rPr>
      <w:sz w:val="24"/>
      <w:szCs w:val="24"/>
      <w:lang w:val="en-US" w:eastAsia="en-US"/>
    </w:rPr>
  </w:style>
  <w:style w:type="paragraph" w:customStyle="1" w:styleId="p1">
    <w:name w:val="p1"/>
    <w:basedOn w:val="a"/>
    <w:rsid w:val="00950A07"/>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Style12">
    <w:name w:val="Style12"/>
    <w:basedOn w:val="a"/>
    <w:uiPriority w:val="99"/>
    <w:rsid w:val="00950A07"/>
    <w:pPr>
      <w:widowControl w:val="0"/>
      <w:suppressAutoHyphens w:val="0"/>
      <w:autoSpaceDE w:val="0"/>
      <w:autoSpaceDN w:val="0"/>
      <w:adjustRightInd w:val="0"/>
      <w:spacing w:after="0" w:line="322" w:lineRule="exact"/>
      <w:jc w:val="left"/>
    </w:pPr>
    <w:rPr>
      <w:rFonts w:ascii="Palatino Linotype" w:hAnsi="Palatino Linotype" w:cs="Times New Roman"/>
      <w:sz w:val="24"/>
      <w:lang w:val="el-GR" w:eastAsia="el-GR"/>
    </w:rPr>
  </w:style>
  <w:style w:type="paragraph" w:customStyle="1" w:styleId="Style33">
    <w:name w:val="Style33"/>
    <w:basedOn w:val="a"/>
    <w:uiPriority w:val="99"/>
    <w:rsid w:val="00950A07"/>
    <w:pPr>
      <w:widowControl w:val="0"/>
      <w:suppressAutoHyphens w:val="0"/>
      <w:autoSpaceDE w:val="0"/>
      <w:autoSpaceDN w:val="0"/>
      <w:adjustRightInd w:val="0"/>
      <w:spacing w:after="0" w:line="326" w:lineRule="exact"/>
      <w:jc w:val="left"/>
    </w:pPr>
    <w:rPr>
      <w:rFonts w:ascii="Palatino Linotype" w:hAnsi="Palatino Linotype" w:cs="Times New Roman"/>
      <w:sz w:val="24"/>
      <w:lang w:val="el-GR" w:eastAsia="el-GR"/>
    </w:rPr>
  </w:style>
  <w:style w:type="character" w:customStyle="1" w:styleId="FontStyle56">
    <w:name w:val="Font Style56"/>
    <w:basedOn w:val="a0"/>
    <w:uiPriority w:val="99"/>
    <w:rsid w:val="00950A07"/>
    <w:rPr>
      <w:rFonts w:ascii="Palatino Linotype" w:hAnsi="Palatino Linotype" w:cs="Palatino Linotype" w:hint="default"/>
      <w:sz w:val="18"/>
      <w:szCs w:val="18"/>
    </w:rPr>
  </w:style>
  <w:style w:type="character" w:customStyle="1" w:styleId="FontStyle57">
    <w:name w:val="Font Style57"/>
    <w:basedOn w:val="a0"/>
    <w:uiPriority w:val="99"/>
    <w:rsid w:val="00950A07"/>
    <w:rPr>
      <w:rFonts w:ascii="Palatino Linotype" w:hAnsi="Palatino Linotype" w:cs="Palatino Linotype" w:hint="default"/>
      <w:b/>
      <w:bCs/>
      <w:sz w:val="18"/>
      <w:szCs w:val="18"/>
    </w:rPr>
  </w:style>
  <w:style w:type="character" w:customStyle="1" w:styleId="Char2">
    <w:name w:val="Σώμα κειμένου Char"/>
    <w:aliases w:val="Body Text1 Char,body text Char,contents Char,heading_txt Char,bodytxy2 Char,Body Text - Level 2 Char,bt Char,??2 Char,Oracle Response Char,sp Char,sbs Char,block text Char,1 Char,bt4 Char,body text4 Char,bt5 Char,body text5 Char"/>
    <w:link w:val="ae"/>
    <w:rsid w:val="00950A07"/>
    <w:rPr>
      <w:rFonts w:ascii="Calibri" w:hAnsi="Calibri" w:cs="Calibri"/>
      <w:sz w:val="22"/>
      <w:szCs w:val="24"/>
      <w:lang w:val="en-GB" w:eastAsia="zh-CN"/>
    </w:rPr>
  </w:style>
  <w:style w:type="paragraph" w:customStyle="1" w:styleId="orange">
    <w:name w:val="orange"/>
    <w:basedOn w:val="a"/>
    <w:rsid w:val="00950A07"/>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2Char">
    <w:name w:val="Επικεφαλίδα 2 Char"/>
    <w:basedOn w:val="a0"/>
    <w:link w:val="2"/>
    <w:rsid w:val="00B66EEE"/>
    <w:rPr>
      <w:rFonts w:ascii="Tahoma" w:hAnsi="Tahoma" w:cs="Arial"/>
      <w:b/>
      <w:color w:val="002060"/>
      <w:sz w:val="22"/>
      <w:szCs w:val="22"/>
      <w:lang w:val="en-GB" w:eastAsia="zh-CN"/>
    </w:rPr>
  </w:style>
  <w:style w:type="character" w:customStyle="1" w:styleId="3Char">
    <w:name w:val="Επικεφαλίδα 3 Char"/>
    <w:basedOn w:val="a0"/>
    <w:link w:val="3"/>
    <w:rsid w:val="008A36EB"/>
    <w:rPr>
      <w:rFonts w:ascii="Tahoma" w:hAnsi="Tahoma"/>
      <w:b/>
      <w:bCs/>
      <w:sz w:val="22"/>
      <w:szCs w:val="26"/>
      <w:lang w:val="en-GB" w:eastAsia="zh-CN"/>
    </w:rPr>
  </w:style>
  <w:style w:type="character" w:customStyle="1" w:styleId="4Char">
    <w:name w:val="Επικεφαλίδα 4 Char"/>
    <w:basedOn w:val="a0"/>
    <w:link w:val="4"/>
    <w:rsid w:val="006763C6"/>
    <w:rPr>
      <w:rFonts w:ascii="Tahoma" w:hAnsi="Tahoma"/>
      <w:b/>
      <w:sz w:val="22"/>
      <w:szCs w:val="28"/>
      <w:lang w:val="en-GB" w:eastAsia="zh-CN"/>
    </w:rPr>
  </w:style>
  <w:style w:type="character" w:customStyle="1" w:styleId="5Char">
    <w:name w:val="Επικεφαλίδα 5 Char"/>
    <w:basedOn w:val="a0"/>
    <w:link w:val="5"/>
    <w:rsid w:val="006551BC"/>
    <w:rPr>
      <w:rFonts w:ascii="Tahoma" w:hAnsi="Tahoma" w:cs="Tahoma"/>
      <w:b/>
      <w:sz w:val="22"/>
      <w:lang w:eastAsia="zh-CN"/>
    </w:rPr>
  </w:style>
  <w:style w:type="character" w:customStyle="1" w:styleId="Char11">
    <w:name w:val="Κείμενο πλαισίου Char1"/>
    <w:basedOn w:val="a0"/>
    <w:link w:val="afa"/>
    <w:rsid w:val="00950A07"/>
    <w:rPr>
      <w:rFonts w:ascii="Tahoma" w:hAnsi="Tahoma" w:cs="Tahoma"/>
      <w:sz w:val="16"/>
      <w:szCs w:val="16"/>
      <w:lang w:val="en-GB" w:eastAsia="zh-CN"/>
    </w:rPr>
  </w:style>
  <w:style w:type="character" w:customStyle="1" w:styleId="Char12">
    <w:name w:val="Θέμα σχολίου Char1"/>
    <w:basedOn w:val="Char13"/>
    <w:link w:val="afb"/>
    <w:rsid w:val="00950A07"/>
    <w:rPr>
      <w:rFonts w:ascii="Calibri" w:hAnsi="Calibri" w:cs="Calibri"/>
      <w:b/>
      <w:bCs/>
      <w:lang w:val="en-GB" w:eastAsia="zh-CN"/>
    </w:rPr>
  </w:style>
  <w:style w:type="character" w:customStyle="1" w:styleId="Char6">
    <w:name w:val="Σώμα κείμενου με εσοχή Char"/>
    <w:basedOn w:val="a0"/>
    <w:link w:val="af7"/>
    <w:rsid w:val="00950A07"/>
    <w:rPr>
      <w:rFonts w:ascii="Arial" w:hAnsi="Arial" w:cs="Arial"/>
      <w:sz w:val="22"/>
      <w:szCs w:val="24"/>
      <w:lang w:val="en-GB" w:eastAsia="zh-CN"/>
    </w:rPr>
  </w:style>
  <w:style w:type="character" w:customStyle="1" w:styleId="-HTMLChar1">
    <w:name w:val="Προ-διαμορφωμένο HTML Char1"/>
    <w:basedOn w:val="a0"/>
    <w:link w:val="-HTML"/>
    <w:uiPriority w:val="99"/>
    <w:rsid w:val="00950A07"/>
    <w:rPr>
      <w:rFonts w:ascii="Courier New" w:hAnsi="Courier New" w:cs="Courier New"/>
      <w:lang w:val="en-US" w:eastAsia="zh-CN"/>
    </w:rPr>
  </w:style>
  <w:style w:type="paragraph" w:customStyle="1" w:styleId="Style51">
    <w:name w:val="Style51"/>
    <w:basedOn w:val="a"/>
    <w:rsid w:val="008232E6"/>
    <w:pPr>
      <w:widowControl w:val="0"/>
      <w:suppressAutoHyphens w:val="0"/>
      <w:autoSpaceDE w:val="0"/>
      <w:autoSpaceDN w:val="0"/>
      <w:adjustRightInd w:val="0"/>
      <w:spacing w:after="0"/>
      <w:jc w:val="left"/>
    </w:pPr>
    <w:rPr>
      <w:rFonts w:cs="Tahoma"/>
      <w:sz w:val="24"/>
      <w:lang w:val="el-GR" w:eastAsia="el-GR"/>
    </w:rPr>
  </w:style>
  <w:style w:type="character" w:customStyle="1" w:styleId="UnresolvedMention4">
    <w:name w:val="Unresolved Mention4"/>
    <w:basedOn w:val="a0"/>
    <w:uiPriority w:val="99"/>
    <w:semiHidden/>
    <w:unhideWhenUsed/>
    <w:rsid w:val="00BC2435"/>
    <w:rPr>
      <w:color w:val="605E5C"/>
      <w:shd w:val="clear" w:color="auto" w:fill="E1DFDD"/>
    </w:rPr>
  </w:style>
  <w:style w:type="character" w:customStyle="1" w:styleId="UnresolvedMention5">
    <w:name w:val="Unresolved Mention5"/>
    <w:basedOn w:val="a0"/>
    <w:uiPriority w:val="99"/>
    <w:semiHidden/>
    <w:unhideWhenUsed/>
    <w:rsid w:val="00EE1DB9"/>
    <w:rPr>
      <w:color w:val="605E5C"/>
      <w:shd w:val="clear" w:color="auto" w:fill="E1DFDD"/>
    </w:rPr>
  </w:style>
  <w:style w:type="character" w:customStyle="1" w:styleId="1e">
    <w:name w:val="Ανεπίλυτη αναφορά1"/>
    <w:basedOn w:val="a0"/>
    <w:uiPriority w:val="99"/>
    <w:semiHidden/>
    <w:unhideWhenUsed/>
    <w:rsid w:val="00495DEC"/>
    <w:rPr>
      <w:color w:val="605E5C"/>
      <w:shd w:val="clear" w:color="auto" w:fill="E1DFDD"/>
    </w:rPr>
  </w:style>
  <w:style w:type="character" w:customStyle="1" w:styleId="UnresolvedMention6">
    <w:name w:val="Unresolved Mention6"/>
    <w:basedOn w:val="a0"/>
    <w:uiPriority w:val="99"/>
    <w:semiHidden/>
    <w:unhideWhenUsed/>
    <w:rsid w:val="00B27D26"/>
    <w:rPr>
      <w:color w:val="605E5C"/>
      <w:shd w:val="clear" w:color="auto" w:fill="E1DFDD"/>
    </w:rPr>
  </w:style>
  <w:style w:type="character" w:customStyle="1" w:styleId="UnresolvedMention7">
    <w:name w:val="Unresolved Mention7"/>
    <w:basedOn w:val="a0"/>
    <w:uiPriority w:val="99"/>
    <w:semiHidden/>
    <w:unhideWhenUsed/>
    <w:rsid w:val="00601A04"/>
    <w:rPr>
      <w:color w:val="605E5C"/>
      <w:shd w:val="clear" w:color="auto" w:fill="E1DFDD"/>
    </w:rPr>
  </w:style>
  <w:style w:type="character" w:customStyle="1" w:styleId="2b">
    <w:name w:val="Ανεπίλυτη αναφορά2"/>
    <w:basedOn w:val="a0"/>
    <w:uiPriority w:val="99"/>
    <w:semiHidden/>
    <w:unhideWhenUsed/>
    <w:rsid w:val="00A86120"/>
    <w:rPr>
      <w:color w:val="605E5C"/>
      <w:shd w:val="clear" w:color="auto" w:fill="E1DFDD"/>
    </w:rPr>
  </w:style>
  <w:style w:type="character" w:customStyle="1" w:styleId="1Char1">
    <w:name w:val="Επικεφαλίδα 1 Char1"/>
    <w:aliases w:val="H1 Char Char1,H1 Char2,Head1 Char1,Heading apps Char1,h1 Char1,BMS Heading 1 Char1,H11 Char1,H12 Char1,H13 Char1,H14 Char1,H15 Char1,H16 Char1,H17 Char1,Outline1 Char1,Level 1 Topic Heading Char1,Header1 Char1,Heading 1-ERI Char1"/>
    <w:basedOn w:val="a0"/>
    <w:rsid w:val="00C3552F"/>
    <w:rPr>
      <w:rFonts w:asciiTheme="majorHAnsi" w:eastAsiaTheme="majorEastAsia" w:hAnsiTheme="majorHAnsi" w:cstheme="majorBidi"/>
      <w:color w:val="2E74B5" w:themeColor="accent1" w:themeShade="BF"/>
      <w:sz w:val="32"/>
      <w:szCs w:val="32"/>
      <w:lang w:val="en-GB" w:eastAsia="zh-CN"/>
    </w:rPr>
  </w:style>
  <w:style w:type="character" w:customStyle="1" w:styleId="6Char1">
    <w:name w:val="Επικεφαλίδα 6 Char1"/>
    <w:aliases w:val="H6 Char1,Char Char Char2,Char Char Char Char1,Char Char + Left:  0 cm Char1,... + Left:  0 cm Char1,... Char1,Char Char Char Char Char Char Char1,Char Char Char Char Char Char2,hd6 Char1,h6 Char1,H61 Char1,H62 Char1,H63 Char1"/>
    <w:basedOn w:val="a0"/>
    <w:semiHidden/>
    <w:rsid w:val="00C3552F"/>
    <w:rPr>
      <w:rFonts w:asciiTheme="majorHAnsi" w:eastAsiaTheme="majorEastAsia" w:hAnsiTheme="majorHAnsi" w:cstheme="majorBidi"/>
      <w:color w:val="1F4D78" w:themeColor="accent1" w:themeShade="7F"/>
      <w:sz w:val="22"/>
      <w:szCs w:val="22"/>
      <w:lang w:val="en-GB" w:eastAsia="zh-CN"/>
    </w:rPr>
  </w:style>
  <w:style w:type="paragraph" w:customStyle="1" w:styleId="msonormal0">
    <w:name w:val="msonormal"/>
    <w:basedOn w:val="a"/>
    <w:rsid w:val="00C3552F"/>
    <w:pPr>
      <w:suppressAutoHyphens w:val="0"/>
      <w:spacing w:before="100" w:beforeAutospacing="1" w:after="100" w:afterAutospacing="1"/>
      <w:jc w:val="left"/>
    </w:pPr>
    <w:rPr>
      <w:rFonts w:ascii="Times New Roman" w:eastAsia="Times New Roman" w:hAnsi="Times New Roman" w:cs="Times New Roman"/>
      <w:sz w:val="24"/>
      <w:szCs w:val="22"/>
      <w:lang w:val="en-US" w:eastAsia="en-US" w:bidi="he-IL"/>
    </w:rPr>
  </w:style>
  <w:style w:type="character" w:customStyle="1" w:styleId="7Char1">
    <w:name w:val="Επικεφαλίδα 7 Char1"/>
    <w:aliases w:val="Επικεφαλίδα 7 Char Char Char2,Επικεφαλίδα 7 Char Char Char Char1,Επικεφαλίδα 7 Char Char + Justified Char1,Heading 7 Char Char Char2,Heading 7 Char Char Char Char1,Heading 7 Char1 Char1,Heading 7 Char Char1 Char Char1"/>
    <w:basedOn w:val="a0"/>
    <w:semiHidden/>
    <w:rsid w:val="00C3552F"/>
    <w:rPr>
      <w:rFonts w:asciiTheme="majorHAnsi" w:eastAsiaTheme="majorEastAsia" w:hAnsiTheme="majorHAnsi" w:cstheme="majorBidi"/>
      <w:i/>
      <w:iCs/>
      <w:color w:val="1F4D78" w:themeColor="accent1" w:themeShade="7F"/>
      <w:sz w:val="22"/>
      <w:szCs w:val="22"/>
      <w:lang w:val="en-GB" w:eastAsia="zh-CN"/>
    </w:rPr>
  </w:style>
  <w:style w:type="character" w:customStyle="1" w:styleId="9Char1">
    <w:name w:val="Επικεφαλίδα 9 Char1"/>
    <w:aliases w:val="AC&amp;E_1 Char1,App Heading Char1"/>
    <w:basedOn w:val="a0"/>
    <w:semiHidden/>
    <w:rsid w:val="00C3552F"/>
    <w:rPr>
      <w:rFonts w:asciiTheme="majorHAnsi" w:eastAsiaTheme="majorEastAsia" w:hAnsiTheme="majorHAnsi" w:cstheme="majorBidi"/>
      <w:i/>
      <w:iCs/>
      <w:color w:val="272727" w:themeColor="text1" w:themeTint="D8"/>
      <w:sz w:val="21"/>
      <w:szCs w:val="21"/>
      <w:lang w:val="en-GB" w:eastAsia="zh-CN"/>
    </w:rPr>
  </w:style>
  <w:style w:type="character" w:customStyle="1" w:styleId="Char10">
    <w:name w:val="Κεφαλίδα Char1"/>
    <w:aliases w:val="hd Char1,ho Char1,header odd Char1,Header Titlos Prosforas Char1"/>
    <w:basedOn w:val="a0"/>
    <w:link w:val="af3"/>
    <w:locked/>
    <w:rsid w:val="00C3552F"/>
    <w:rPr>
      <w:rFonts w:ascii="Tahoma" w:hAnsi="Tahoma" w:cs="Calibri"/>
      <w:sz w:val="22"/>
      <w:szCs w:val="24"/>
      <w:lang w:val="en-GB" w:eastAsia="zh-CN"/>
    </w:rPr>
  </w:style>
  <w:style w:type="character" w:customStyle="1" w:styleId="Char14">
    <w:name w:val="Υποσέλιδο Char1"/>
    <w:aliases w:val="ft Char1,f Char1,fo Char1"/>
    <w:basedOn w:val="a0"/>
    <w:semiHidden/>
    <w:rsid w:val="00C3552F"/>
    <w:rPr>
      <w:rFonts w:ascii="Tahoma" w:eastAsia="Times New Roman" w:hAnsi="Tahoma" w:cs="Tahoma"/>
      <w:sz w:val="22"/>
      <w:szCs w:val="22"/>
      <w:lang w:val="en-GB" w:eastAsia="zh-CN"/>
    </w:rPr>
  </w:style>
  <w:style w:type="character" w:customStyle="1" w:styleId="Hyperlink13">
    <w:name w:val="Hyperlink.13"/>
    <w:rsid w:val="00C3552F"/>
    <w:rPr>
      <w:lang w:val="en-US"/>
    </w:rPr>
  </w:style>
  <w:style w:type="character" w:customStyle="1" w:styleId="0">
    <w:name w:val="Παραπομπή υποσημείωσης_0"/>
    <w:uiPriority w:val="99"/>
    <w:rsid w:val="00C3552F"/>
    <w:rPr>
      <w:vertAlign w:val="superscript"/>
    </w:rPr>
  </w:style>
  <w:style w:type="character" w:customStyle="1" w:styleId="WW-">
    <w:name w:val="WW-Παραπομπή υποσημείωσης"/>
    <w:rsid w:val="00C3552F"/>
    <w:rPr>
      <w:vertAlign w:val="superscript"/>
    </w:rPr>
  </w:style>
  <w:style w:type="numbering" w:customStyle="1" w:styleId="Style4">
    <w:name w:val="Style4"/>
    <w:uiPriority w:val="99"/>
    <w:rsid w:val="00C3552F"/>
    <w:pPr>
      <w:numPr>
        <w:numId w:val="104"/>
      </w:numPr>
    </w:pPr>
  </w:style>
  <w:style w:type="numbering" w:customStyle="1" w:styleId="27">
    <w:name w:val="Εισήχθηκε το στιλ 27"/>
    <w:rsid w:val="00C3552F"/>
    <w:pPr>
      <w:numPr>
        <w:numId w:val="105"/>
      </w:numPr>
    </w:pPr>
  </w:style>
  <w:style w:type="character" w:styleId="affa">
    <w:name w:val="Unresolved Mention"/>
    <w:basedOn w:val="a0"/>
    <w:uiPriority w:val="99"/>
    <w:semiHidden/>
    <w:unhideWhenUsed/>
    <w:rsid w:val="00DB3685"/>
    <w:rPr>
      <w:color w:val="605E5C"/>
      <w:shd w:val="clear" w:color="auto" w:fill="E1DFDD"/>
    </w:rPr>
  </w:style>
  <w:style w:type="table" w:customStyle="1" w:styleId="1f">
    <w:name w:val="Πλέγμα πίνακα1"/>
    <w:basedOn w:val="a1"/>
    <w:next w:val="aff0"/>
    <w:uiPriority w:val="59"/>
    <w:rsid w:val="00A736D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1"/>
    <w:locked/>
    <w:rsid w:val="00F34F6A"/>
    <w:rPr>
      <w:rFonts w:ascii="Calibri" w:eastAsia="Times New Roman" w:hAnsi="Calibri"/>
    </w:rPr>
  </w:style>
  <w:style w:type="paragraph" w:customStyle="1" w:styleId="NoSpacing1">
    <w:name w:val="No Spacing1"/>
    <w:link w:val="NoSpacingChar"/>
    <w:qFormat/>
    <w:rsid w:val="00F34F6A"/>
    <w:rPr>
      <w:rFonts w:ascii="Calibri" w:eastAsia="Times New Roman" w:hAnsi="Calibri"/>
    </w:rPr>
  </w:style>
  <w:style w:type="paragraph" w:customStyle="1" w:styleId="1f0">
    <w:name w:val="Βασικό1"/>
    <w:rsid w:val="00017F61"/>
    <w:pPr>
      <w:spacing w:line="276" w:lineRule="auto"/>
    </w:pPr>
    <w:rPr>
      <w:rFonts w:ascii="Arial" w:eastAsia="Arial" w:hAnsi="Arial" w:cs="Arial"/>
      <w:sz w:val="22"/>
      <w:szCs w:val="22"/>
    </w:rPr>
  </w:style>
  <w:style w:type="paragraph" w:customStyle="1" w:styleId="Normal1">
    <w:name w:val="Normal1"/>
    <w:rsid w:val="001511D6"/>
    <w:pPr>
      <w:spacing w:line="276" w:lineRule="auto"/>
    </w:pPr>
    <w:rPr>
      <w:rFonts w:ascii="Arial" w:eastAsia="Arial" w:hAnsi="Arial" w:cs="Arial"/>
      <w:sz w:val="22"/>
      <w:szCs w:val="22"/>
    </w:rPr>
  </w:style>
  <w:style w:type="character" w:customStyle="1" w:styleId="cf01">
    <w:name w:val="cf01"/>
    <w:basedOn w:val="a0"/>
    <w:rsid w:val="00E15C8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3686">
      <w:bodyDiv w:val="1"/>
      <w:marLeft w:val="0"/>
      <w:marRight w:val="0"/>
      <w:marTop w:val="0"/>
      <w:marBottom w:val="0"/>
      <w:divBdr>
        <w:top w:val="none" w:sz="0" w:space="0" w:color="auto"/>
        <w:left w:val="none" w:sz="0" w:space="0" w:color="auto"/>
        <w:bottom w:val="none" w:sz="0" w:space="0" w:color="auto"/>
        <w:right w:val="none" w:sz="0" w:space="0" w:color="auto"/>
      </w:divBdr>
    </w:div>
    <w:div w:id="66732494">
      <w:bodyDiv w:val="1"/>
      <w:marLeft w:val="0"/>
      <w:marRight w:val="0"/>
      <w:marTop w:val="0"/>
      <w:marBottom w:val="0"/>
      <w:divBdr>
        <w:top w:val="none" w:sz="0" w:space="0" w:color="auto"/>
        <w:left w:val="none" w:sz="0" w:space="0" w:color="auto"/>
        <w:bottom w:val="none" w:sz="0" w:space="0" w:color="auto"/>
        <w:right w:val="none" w:sz="0" w:space="0" w:color="auto"/>
      </w:divBdr>
    </w:div>
    <w:div w:id="66995403">
      <w:bodyDiv w:val="1"/>
      <w:marLeft w:val="0"/>
      <w:marRight w:val="0"/>
      <w:marTop w:val="0"/>
      <w:marBottom w:val="0"/>
      <w:divBdr>
        <w:top w:val="none" w:sz="0" w:space="0" w:color="auto"/>
        <w:left w:val="none" w:sz="0" w:space="0" w:color="auto"/>
        <w:bottom w:val="none" w:sz="0" w:space="0" w:color="auto"/>
        <w:right w:val="none" w:sz="0" w:space="0" w:color="auto"/>
      </w:divBdr>
    </w:div>
    <w:div w:id="127667558">
      <w:bodyDiv w:val="1"/>
      <w:marLeft w:val="0"/>
      <w:marRight w:val="0"/>
      <w:marTop w:val="0"/>
      <w:marBottom w:val="0"/>
      <w:divBdr>
        <w:top w:val="none" w:sz="0" w:space="0" w:color="auto"/>
        <w:left w:val="none" w:sz="0" w:space="0" w:color="auto"/>
        <w:bottom w:val="none" w:sz="0" w:space="0" w:color="auto"/>
        <w:right w:val="none" w:sz="0" w:space="0" w:color="auto"/>
      </w:divBdr>
    </w:div>
    <w:div w:id="157430558">
      <w:bodyDiv w:val="1"/>
      <w:marLeft w:val="0"/>
      <w:marRight w:val="0"/>
      <w:marTop w:val="0"/>
      <w:marBottom w:val="0"/>
      <w:divBdr>
        <w:top w:val="none" w:sz="0" w:space="0" w:color="auto"/>
        <w:left w:val="none" w:sz="0" w:space="0" w:color="auto"/>
        <w:bottom w:val="none" w:sz="0" w:space="0" w:color="auto"/>
        <w:right w:val="none" w:sz="0" w:space="0" w:color="auto"/>
      </w:divBdr>
    </w:div>
    <w:div w:id="186725347">
      <w:bodyDiv w:val="1"/>
      <w:marLeft w:val="0"/>
      <w:marRight w:val="0"/>
      <w:marTop w:val="0"/>
      <w:marBottom w:val="0"/>
      <w:divBdr>
        <w:top w:val="none" w:sz="0" w:space="0" w:color="auto"/>
        <w:left w:val="none" w:sz="0" w:space="0" w:color="auto"/>
        <w:bottom w:val="none" w:sz="0" w:space="0" w:color="auto"/>
        <w:right w:val="none" w:sz="0" w:space="0" w:color="auto"/>
      </w:divBdr>
    </w:div>
    <w:div w:id="229124479">
      <w:bodyDiv w:val="1"/>
      <w:marLeft w:val="0"/>
      <w:marRight w:val="0"/>
      <w:marTop w:val="0"/>
      <w:marBottom w:val="0"/>
      <w:divBdr>
        <w:top w:val="none" w:sz="0" w:space="0" w:color="auto"/>
        <w:left w:val="none" w:sz="0" w:space="0" w:color="auto"/>
        <w:bottom w:val="none" w:sz="0" w:space="0" w:color="auto"/>
        <w:right w:val="none" w:sz="0" w:space="0" w:color="auto"/>
      </w:divBdr>
    </w:div>
    <w:div w:id="345911779">
      <w:bodyDiv w:val="1"/>
      <w:marLeft w:val="0"/>
      <w:marRight w:val="0"/>
      <w:marTop w:val="0"/>
      <w:marBottom w:val="0"/>
      <w:divBdr>
        <w:top w:val="none" w:sz="0" w:space="0" w:color="auto"/>
        <w:left w:val="none" w:sz="0" w:space="0" w:color="auto"/>
        <w:bottom w:val="none" w:sz="0" w:space="0" w:color="auto"/>
        <w:right w:val="none" w:sz="0" w:space="0" w:color="auto"/>
      </w:divBdr>
    </w:div>
    <w:div w:id="495924185">
      <w:bodyDiv w:val="1"/>
      <w:marLeft w:val="0"/>
      <w:marRight w:val="0"/>
      <w:marTop w:val="0"/>
      <w:marBottom w:val="0"/>
      <w:divBdr>
        <w:top w:val="none" w:sz="0" w:space="0" w:color="auto"/>
        <w:left w:val="none" w:sz="0" w:space="0" w:color="auto"/>
        <w:bottom w:val="none" w:sz="0" w:space="0" w:color="auto"/>
        <w:right w:val="none" w:sz="0" w:space="0" w:color="auto"/>
      </w:divBdr>
    </w:div>
    <w:div w:id="658577052">
      <w:bodyDiv w:val="1"/>
      <w:marLeft w:val="0"/>
      <w:marRight w:val="0"/>
      <w:marTop w:val="0"/>
      <w:marBottom w:val="0"/>
      <w:divBdr>
        <w:top w:val="none" w:sz="0" w:space="0" w:color="auto"/>
        <w:left w:val="none" w:sz="0" w:space="0" w:color="auto"/>
        <w:bottom w:val="none" w:sz="0" w:space="0" w:color="auto"/>
        <w:right w:val="none" w:sz="0" w:space="0" w:color="auto"/>
      </w:divBdr>
    </w:div>
    <w:div w:id="703096272">
      <w:bodyDiv w:val="1"/>
      <w:marLeft w:val="0"/>
      <w:marRight w:val="0"/>
      <w:marTop w:val="0"/>
      <w:marBottom w:val="0"/>
      <w:divBdr>
        <w:top w:val="none" w:sz="0" w:space="0" w:color="auto"/>
        <w:left w:val="none" w:sz="0" w:space="0" w:color="auto"/>
        <w:bottom w:val="none" w:sz="0" w:space="0" w:color="auto"/>
        <w:right w:val="none" w:sz="0" w:space="0" w:color="auto"/>
      </w:divBdr>
    </w:div>
    <w:div w:id="719406981">
      <w:bodyDiv w:val="1"/>
      <w:marLeft w:val="0"/>
      <w:marRight w:val="0"/>
      <w:marTop w:val="0"/>
      <w:marBottom w:val="0"/>
      <w:divBdr>
        <w:top w:val="none" w:sz="0" w:space="0" w:color="auto"/>
        <w:left w:val="none" w:sz="0" w:space="0" w:color="auto"/>
        <w:bottom w:val="none" w:sz="0" w:space="0" w:color="auto"/>
        <w:right w:val="none" w:sz="0" w:space="0" w:color="auto"/>
      </w:divBdr>
    </w:div>
    <w:div w:id="746922311">
      <w:bodyDiv w:val="1"/>
      <w:marLeft w:val="0"/>
      <w:marRight w:val="0"/>
      <w:marTop w:val="0"/>
      <w:marBottom w:val="0"/>
      <w:divBdr>
        <w:top w:val="none" w:sz="0" w:space="0" w:color="auto"/>
        <w:left w:val="none" w:sz="0" w:space="0" w:color="auto"/>
        <w:bottom w:val="none" w:sz="0" w:space="0" w:color="auto"/>
        <w:right w:val="none" w:sz="0" w:space="0" w:color="auto"/>
      </w:divBdr>
    </w:div>
    <w:div w:id="839658855">
      <w:bodyDiv w:val="1"/>
      <w:marLeft w:val="0"/>
      <w:marRight w:val="0"/>
      <w:marTop w:val="0"/>
      <w:marBottom w:val="0"/>
      <w:divBdr>
        <w:top w:val="none" w:sz="0" w:space="0" w:color="auto"/>
        <w:left w:val="none" w:sz="0" w:space="0" w:color="auto"/>
        <w:bottom w:val="none" w:sz="0" w:space="0" w:color="auto"/>
        <w:right w:val="none" w:sz="0" w:space="0" w:color="auto"/>
      </w:divBdr>
    </w:div>
    <w:div w:id="878738467">
      <w:bodyDiv w:val="1"/>
      <w:marLeft w:val="0"/>
      <w:marRight w:val="0"/>
      <w:marTop w:val="0"/>
      <w:marBottom w:val="0"/>
      <w:divBdr>
        <w:top w:val="none" w:sz="0" w:space="0" w:color="auto"/>
        <w:left w:val="none" w:sz="0" w:space="0" w:color="auto"/>
        <w:bottom w:val="none" w:sz="0" w:space="0" w:color="auto"/>
        <w:right w:val="none" w:sz="0" w:space="0" w:color="auto"/>
      </w:divBdr>
    </w:div>
    <w:div w:id="917637742">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66621177">
      <w:bodyDiv w:val="1"/>
      <w:marLeft w:val="0"/>
      <w:marRight w:val="0"/>
      <w:marTop w:val="0"/>
      <w:marBottom w:val="0"/>
      <w:divBdr>
        <w:top w:val="none" w:sz="0" w:space="0" w:color="auto"/>
        <w:left w:val="none" w:sz="0" w:space="0" w:color="auto"/>
        <w:bottom w:val="none" w:sz="0" w:space="0" w:color="auto"/>
        <w:right w:val="none" w:sz="0" w:space="0" w:color="auto"/>
      </w:divBdr>
    </w:div>
    <w:div w:id="985084371">
      <w:bodyDiv w:val="1"/>
      <w:marLeft w:val="0"/>
      <w:marRight w:val="0"/>
      <w:marTop w:val="0"/>
      <w:marBottom w:val="0"/>
      <w:divBdr>
        <w:top w:val="none" w:sz="0" w:space="0" w:color="auto"/>
        <w:left w:val="none" w:sz="0" w:space="0" w:color="auto"/>
        <w:bottom w:val="none" w:sz="0" w:space="0" w:color="auto"/>
        <w:right w:val="none" w:sz="0" w:space="0" w:color="auto"/>
      </w:divBdr>
    </w:div>
    <w:div w:id="988287360">
      <w:bodyDiv w:val="1"/>
      <w:marLeft w:val="0"/>
      <w:marRight w:val="0"/>
      <w:marTop w:val="0"/>
      <w:marBottom w:val="0"/>
      <w:divBdr>
        <w:top w:val="none" w:sz="0" w:space="0" w:color="auto"/>
        <w:left w:val="none" w:sz="0" w:space="0" w:color="auto"/>
        <w:bottom w:val="none" w:sz="0" w:space="0" w:color="auto"/>
        <w:right w:val="none" w:sz="0" w:space="0" w:color="auto"/>
      </w:divBdr>
    </w:div>
    <w:div w:id="1029909915">
      <w:bodyDiv w:val="1"/>
      <w:marLeft w:val="0"/>
      <w:marRight w:val="0"/>
      <w:marTop w:val="0"/>
      <w:marBottom w:val="0"/>
      <w:divBdr>
        <w:top w:val="none" w:sz="0" w:space="0" w:color="auto"/>
        <w:left w:val="none" w:sz="0" w:space="0" w:color="auto"/>
        <w:bottom w:val="none" w:sz="0" w:space="0" w:color="auto"/>
        <w:right w:val="none" w:sz="0" w:space="0" w:color="auto"/>
      </w:divBdr>
    </w:div>
    <w:div w:id="1072200347">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66184516">
      <w:bodyDiv w:val="1"/>
      <w:marLeft w:val="0"/>
      <w:marRight w:val="0"/>
      <w:marTop w:val="0"/>
      <w:marBottom w:val="0"/>
      <w:divBdr>
        <w:top w:val="none" w:sz="0" w:space="0" w:color="auto"/>
        <w:left w:val="none" w:sz="0" w:space="0" w:color="auto"/>
        <w:bottom w:val="none" w:sz="0" w:space="0" w:color="auto"/>
        <w:right w:val="none" w:sz="0" w:space="0" w:color="auto"/>
      </w:divBdr>
    </w:div>
    <w:div w:id="1387799780">
      <w:bodyDiv w:val="1"/>
      <w:marLeft w:val="0"/>
      <w:marRight w:val="0"/>
      <w:marTop w:val="0"/>
      <w:marBottom w:val="0"/>
      <w:divBdr>
        <w:top w:val="none" w:sz="0" w:space="0" w:color="auto"/>
        <w:left w:val="none" w:sz="0" w:space="0" w:color="auto"/>
        <w:bottom w:val="none" w:sz="0" w:space="0" w:color="auto"/>
        <w:right w:val="none" w:sz="0" w:space="0" w:color="auto"/>
      </w:divBdr>
    </w:div>
    <w:div w:id="1394741037">
      <w:bodyDiv w:val="1"/>
      <w:marLeft w:val="0"/>
      <w:marRight w:val="0"/>
      <w:marTop w:val="0"/>
      <w:marBottom w:val="0"/>
      <w:divBdr>
        <w:top w:val="none" w:sz="0" w:space="0" w:color="auto"/>
        <w:left w:val="none" w:sz="0" w:space="0" w:color="auto"/>
        <w:bottom w:val="none" w:sz="0" w:space="0" w:color="auto"/>
        <w:right w:val="none" w:sz="0" w:space="0" w:color="auto"/>
      </w:divBdr>
    </w:div>
    <w:div w:id="1454397276">
      <w:bodyDiv w:val="1"/>
      <w:marLeft w:val="0"/>
      <w:marRight w:val="0"/>
      <w:marTop w:val="0"/>
      <w:marBottom w:val="0"/>
      <w:divBdr>
        <w:top w:val="none" w:sz="0" w:space="0" w:color="auto"/>
        <w:left w:val="none" w:sz="0" w:space="0" w:color="auto"/>
        <w:bottom w:val="none" w:sz="0" w:space="0" w:color="auto"/>
        <w:right w:val="none" w:sz="0" w:space="0" w:color="auto"/>
      </w:divBdr>
    </w:div>
    <w:div w:id="1485852119">
      <w:bodyDiv w:val="1"/>
      <w:marLeft w:val="0"/>
      <w:marRight w:val="0"/>
      <w:marTop w:val="0"/>
      <w:marBottom w:val="0"/>
      <w:divBdr>
        <w:top w:val="none" w:sz="0" w:space="0" w:color="auto"/>
        <w:left w:val="none" w:sz="0" w:space="0" w:color="auto"/>
        <w:bottom w:val="none" w:sz="0" w:space="0" w:color="auto"/>
        <w:right w:val="none" w:sz="0" w:space="0" w:color="auto"/>
      </w:divBdr>
    </w:div>
    <w:div w:id="1668901273">
      <w:bodyDiv w:val="1"/>
      <w:marLeft w:val="0"/>
      <w:marRight w:val="0"/>
      <w:marTop w:val="0"/>
      <w:marBottom w:val="0"/>
      <w:divBdr>
        <w:top w:val="none" w:sz="0" w:space="0" w:color="auto"/>
        <w:left w:val="none" w:sz="0" w:space="0" w:color="auto"/>
        <w:bottom w:val="none" w:sz="0" w:space="0" w:color="auto"/>
        <w:right w:val="none" w:sz="0" w:space="0" w:color="auto"/>
      </w:divBdr>
    </w:div>
    <w:div w:id="1713185974">
      <w:bodyDiv w:val="1"/>
      <w:marLeft w:val="0"/>
      <w:marRight w:val="0"/>
      <w:marTop w:val="0"/>
      <w:marBottom w:val="0"/>
      <w:divBdr>
        <w:top w:val="none" w:sz="0" w:space="0" w:color="auto"/>
        <w:left w:val="none" w:sz="0" w:space="0" w:color="auto"/>
        <w:bottom w:val="none" w:sz="0" w:space="0" w:color="auto"/>
        <w:right w:val="none" w:sz="0" w:space="0" w:color="auto"/>
      </w:divBdr>
    </w:div>
    <w:div w:id="1819956840">
      <w:bodyDiv w:val="1"/>
      <w:marLeft w:val="0"/>
      <w:marRight w:val="0"/>
      <w:marTop w:val="0"/>
      <w:marBottom w:val="0"/>
      <w:divBdr>
        <w:top w:val="none" w:sz="0" w:space="0" w:color="auto"/>
        <w:left w:val="none" w:sz="0" w:space="0" w:color="auto"/>
        <w:bottom w:val="none" w:sz="0" w:space="0" w:color="auto"/>
        <w:right w:val="none" w:sz="0" w:space="0" w:color="auto"/>
      </w:divBdr>
    </w:div>
    <w:div w:id="182978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www.promitheus.gov.gr/" TargetMode="External"/><Relationship Id="rId26" Type="http://schemas.openxmlformats.org/officeDocument/2006/relationships/hyperlink" Target="http://www.mfa.gr" TargetMode="External"/><Relationship Id="rId3" Type="http://schemas.openxmlformats.org/officeDocument/2006/relationships/styles" Target="styles.xml"/><Relationship Id="rId21" Type="http://schemas.openxmlformats.org/officeDocument/2006/relationships/hyperlink" Target="http://www.eaadhsy.gr/n4412/art79a" TargetMode="External"/><Relationship Id="rId7" Type="http://schemas.openxmlformats.org/officeDocument/2006/relationships/endnotes" Target="endnotes.xml"/><Relationship Id="rId12" Type="http://schemas.openxmlformats.org/officeDocument/2006/relationships/hyperlink" Target="mailto:info@ktpae.gr" TargetMode="External"/><Relationship Id="rId17" Type="http://schemas.openxmlformats.org/officeDocument/2006/relationships/hyperlink" Target="http://www.ktpae.gr" TargetMode="External"/><Relationship Id="rId25" Type="http://schemas.openxmlformats.org/officeDocument/2006/relationships/hyperlink" Target="http://www.mfa.gr"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eaadhsy.gr/n4412/n4412fulltextlinks.htm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mindigital.g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s://greece20.gov.gr/epikoinwnia-dimosiotita/" TargetMode="External"/><Relationship Id="rId28"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eaadhsy.gr/n4412/n4412fulltextlinks.html" TargetMode="External"/><Relationship Id="rId27" Type="http://schemas.openxmlformats.org/officeDocument/2006/relationships/hyperlink" Target="https://www.gsis.gr/dimosia-dioikisi/G-Cloud" TargetMode="External"/><Relationship Id="rId30" Type="http://schemas.openxmlformats.org/officeDocument/2006/relationships/header" Target="header4.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0C317-7A83-4B38-B41B-4D80731B5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231</Pages>
  <Words>76879</Words>
  <Characters>415148</Characters>
  <Application>Microsoft Office Word</Application>
  <DocSecurity>0</DocSecurity>
  <Lines>3459</Lines>
  <Paragraphs>982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Μαυρουδή Ευτυχία</dc:creator>
  <cp:lastModifiedBy>Παγώνη Δήμητρα</cp:lastModifiedBy>
  <cp:revision>21</cp:revision>
  <cp:lastPrinted>2022-11-25T08:19:00Z</cp:lastPrinted>
  <dcterms:created xsi:type="dcterms:W3CDTF">2022-11-18T09:48:00Z</dcterms:created>
  <dcterms:modified xsi:type="dcterms:W3CDTF">2022-11-25T08:24:00Z</dcterms:modified>
</cp:coreProperties>
</file>